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46"/>
        <w:gridCol w:w="3274"/>
        <w:gridCol w:w="2990"/>
      </w:tblGrid>
      <w:tr w:rsidR="004E5159" w:rsidRPr="00E428B1" w14:paraId="3FDA133D" w14:textId="77777777" w:rsidTr="005B1249">
        <w:tc>
          <w:tcPr>
            <w:tcW w:w="2929" w:type="dxa"/>
            <w:vAlign w:val="center"/>
          </w:tcPr>
          <w:p w14:paraId="3D8F0271" w14:textId="77777777" w:rsidR="004E5159" w:rsidRPr="00D964D2" w:rsidRDefault="00E541E2" w:rsidP="005B1249">
            <w:pPr>
              <w:rPr>
                <w:rFonts w:ascii="Times New Roman" w:hAnsi="Times New Roman" w:cs="Times New Roman"/>
                <w:i/>
              </w:rPr>
            </w:pPr>
            <w:r w:rsidRPr="00D964D2">
              <w:rPr>
                <w:rFonts w:ascii="Times New Roman" w:hAnsi="Times New Roman" w:cs="Times New Roman"/>
                <w:i/>
                <w:noProof/>
                <w:lang w:eastAsia="cs-CZ"/>
              </w:rPr>
              <w:drawing>
                <wp:inline distT="0" distB="0" distL="0" distR="0" wp14:anchorId="372698C4" wp14:editId="5EBF79F5">
                  <wp:extent cx="1731644" cy="962025"/>
                  <wp:effectExtent l="0" t="0" r="2540" b="0"/>
                  <wp:docPr id="3" name="Obrázek 3" descr="S:\_Graficky manual\Logo_AOPK_2012\logo_obdelnik_bi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_Graficky manual\Logo_AOPK_2012\logo_obdelnik_bi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4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  <w:vAlign w:val="center"/>
          </w:tcPr>
          <w:p w14:paraId="325D8CEE" w14:textId="77777777" w:rsidR="004E5159" w:rsidRPr="00E428B1" w:rsidRDefault="00E541E2" w:rsidP="00E541E2">
            <w:pPr>
              <w:rPr>
                <w:rFonts w:ascii="Times New Roman" w:hAnsi="Times New Roman" w:cs="Times New Roman"/>
              </w:rPr>
            </w:pPr>
            <w:r w:rsidRPr="00E428B1">
              <w:rPr>
                <w:noProof/>
                <w:lang w:eastAsia="cs-CZ"/>
              </w:rPr>
              <w:drawing>
                <wp:inline distT="0" distB="0" distL="0" distR="0" wp14:anchorId="72B69546" wp14:editId="6189A67F">
                  <wp:extent cx="1914525" cy="876300"/>
                  <wp:effectExtent l="0" t="0" r="9525" b="0"/>
                  <wp:docPr id="1" name="Obrázek 1" descr="C:\Users\hanand\Desktop\interreg_Rakousko_Ceska_Republika_CYM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C:\Users\hanand\Desktop\interreg_Rakousko_Ceska_Republika_CYM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016" cy="87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E541E2">
              <w:rPr>
                <w:rFonts w:cs="Times New Roman"/>
                <w:b/>
                <w:color w:val="365F91" w:themeColor="accent1" w:themeShade="BF"/>
                <w:sz w:val="24"/>
                <w:szCs w:val="24"/>
              </w:rPr>
              <w:t>MALSEMUSCHEL         ATCZ37</w:t>
            </w:r>
          </w:p>
        </w:tc>
        <w:tc>
          <w:tcPr>
            <w:tcW w:w="3006" w:type="dxa"/>
            <w:vAlign w:val="center"/>
          </w:tcPr>
          <w:p w14:paraId="49F4652C" w14:textId="77777777" w:rsidR="004E5159" w:rsidRPr="00E428B1" w:rsidRDefault="004E5159" w:rsidP="005B1249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8C550F1" wp14:editId="44BF2297">
                  <wp:extent cx="1239520" cy="1007745"/>
                  <wp:effectExtent l="0" t="0" r="0" b="1905"/>
                  <wp:docPr id="7" name="Obrázek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2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03178" w14:textId="77777777" w:rsidR="00284484" w:rsidRDefault="00284484" w:rsidP="00284484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9ECA34" wp14:editId="2DC01471">
                <wp:simplePos x="0" y="0"/>
                <wp:positionH relativeFrom="margin">
                  <wp:posOffset>4157345</wp:posOffset>
                </wp:positionH>
                <wp:positionV relativeFrom="paragraph">
                  <wp:posOffset>286385</wp:posOffset>
                </wp:positionV>
                <wp:extent cx="1743075" cy="1314450"/>
                <wp:effectExtent l="0" t="0" r="0" b="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5C356" w14:textId="77777777" w:rsidR="00284484" w:rsidRPr="00226E6B" w:rsidRDefault="00284484" w:rsidP="00284484">
                            <w:pPr>
                              <w:jc w:val="right"/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8D387B7" w14:textId="77777777" w:rsidR="00284484" w:rsidRPr="00226E6B" w:rsidRDefault="00284484" w:rsidP="00284484">
                            <w:pPr>
                              <w:spacing w:after="60"/>
                              <w:jc w:val="right"/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160A70A4" w14:textId="77777777" w:rsidR="00284484" w:rsidRPr="00226E6B" w:rsidRDefault="00284484" w:rsidP="00284484">
                            <w:pPr>
                              <w:jc w:val="right"/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29901268" w14:textId="77777777" w:rsidR="00284484" w:rsidRPr="00226E6B" w:rsidRDefault="00284484" w:rsidP="00284484">
                            <w:pPr>
                              <w:spacing w:after="60"/>
                              <w:jc w:val="right"/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171ED68F" w14:textId="77777777" w:rsidR="00284484" w:rsidRPr="00226E6B" w:rsidRDefault="00284484" w:rsidP="00284484">
                            <w:pPr>
                              <w:jc w:val="right"/>
                              <w:rPr>
                                <w:rFonts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327.35pt;margin-top:22.55pt;width:137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cTLwQIAAL8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" filled="f" stroked="f">
                <v:textbox>
                  <w:txbxContent>
                    <w:p w14:paraId="4875C356" w14:textId="77777777" w:rsidR="00284484" w:rsidRPr="00226E6B" w:rsidRDefault="00284484" w:rsidP="00284484">
                      <w:pPr>
                        <w:jc w:val="right"/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8D387B7" w14:textId="77777777" w:rsidR="00284484" w:rsidRPr="00226E6B" w:rsidRDefault="00284484" w:rsidP="00284484">
                      <w:pPr>
                        <w:spacing w:after="60"/>
                        <w:jc w:val="right"/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160A70A4" w14:textId="77777777" w:rsidR="00284484" w:rsidRPr="00226E6B" w:rsidRDefault="00284484" w:rsidP="00284484">
                      <w:pPr>
                        <w:jc w:val="right"/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29901268" w14:textId="77777777" w:rsidR="00284484" w:rsidRPr="00226E6B" w:rsidRDefault="00284484" w:rsidP="00284484">
                      <w:pPr>
                        <w:spacing w:after="60"/>
                        <w:jc w:val="right"/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171ED68F" w14:textId="77777777" w:rsidR="00284484" w:rsidRPr="00226E6B" w:rsidRDefault="00284484" w:rsidP="00284484">
                      <w:pPr>
                        <w:jc w:val="right"/>
                        <w:rPr>
                          <w:rFonts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69938" w14:textId="77777777" w:rsidR="00284484" w:rsidRPr="00A87987" w:rsidRDefault="00284484" w:rsidP="00284484"/>
    <w:p w14:paraId="7360BDE6" w14:textId="77777777" w:rsidR="00284484" w:rsidRDefault="00284484" w:rsidP="00284484">
      <w:pPr>
        <w:spacing w:before="360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DD0E17" wp14:editId="0772566F">
            <wp:simplePos x="0" y="0"/>
            <wp:positionH relativeFrom="margin">
              <wp:posOffset>-725170</wp:posOffset>
            </wp:positionH>
            <wp:positionV relativeFrom="paragraph">
              <wp:posOffset>26035</wp:posOffset>
            </wp:positionV>
            <wp:extent cx="7572375" cy="1268095"/>
            <wp:effectExtent l="0" t="0" r="9525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22879" w14:textId="77777777" w:rsidR="00284484" w:rsidRDefault="00284484" w:rsidP="00284484">
      <w:pPr>
        <w:spacing w:before="360"/>
        <w:jc w:val="right"/>
      </w:pPr>
    </w:p>
    <w:p w14:paraId="0DB796FB" w14:textId="77777777" w:rsidR="00284484" w:rsidRDefault="00284484" w:rsidP="00284484">
      <w:pPr>
        <w:spacing w:before="360"/>
        <w:jc w:val="right"/>
      </w:pPr>
    </w:p>
    <w:p w14:paraId="28041105" w14:textId="77777777" w:rsidR="00E36B7E" w:rsidRDefault="00E36B7E" w:rsidP="00284484">
      <w:pPr>
        <w:rPr>
          <w:rFonts w:ascii="Times New Roman" w:hAnsi="Times New Roman" w:cs="Times New Roman"/>
          <w:b/>
          <w:sz w:val="24"/>
          <w:szCs w:val="24"/>
        </w:rPr>
      </w:pPr>
    </w:p>
    <w:p w14:paraId="69F611CA" w14:textId="1F84F1BD" w:rsidR="00D51945" w:rsidRDefault="00D51945" w:rsidP="00D51945">
      <w:pPr>
        <w:spacing w:before="360" w:after="0"/>
        <w:jc w:val="right"/>
      </w:pPr>
      <w:r w:rsidRPr="00C917B1">
        <w:t xml:space="preserve">Číslo smlouvy: </w:t>
      </w:r>
      <w:r w:rsidR="00C917B1" w:rsidRPr="00C917B1">
        <w:t>08350</w:t>
      </w:r>
      <w:r w:rsidR="00C917B1">
        <w:t>/SOPK/18</w:t>
      </w:r>
    </w:p>
    <w:p w14:paraId="20157270" w14:textId="77777777" w:rsidR="00D51945" w:rsidRDefault="00D51945" w:rsidP="00D51945">
      <w:pPr>
        <w:pStyle w:val="Nadpis1"/>
        <w:jc w:val="center"/>
      </w:pPr>
      <w:r>
        <w:t>Kupní SMLOUVA</w:t>
      </w:r>
    </w:p>
    <w:p w14:paraId="71D3F66C" w14:textId="77777777" w:rsidR="00D51945" w:rsidRPr="00806FD7" w:rsidRDefault="00D51945" w:rsidP="00D51945">
      <w:pPr>
        <w:pStyle w:val="Nadpis3"/>
      </w:pPr>
      <w:r w:rsidRPr="00806FD7">
        <w:t xml:space="preserve">uzavřená dle ustanovení § </w:t>
      </w:r>
      <w:r>
        <w:t>2079</w:t>
      </w:r>
      <w:r w:rsidRPr="00806FD7">
        <w:t xml:space="preserve"> a násl. zák. č. </w:t>
      </w:r>
      <w:r>
        <w:t>89</w:t>
      </w:r>
      <w:r w:rsidRPr="00806FD7">
        <w:t>/</w:t>
      </w:r>
      <w:r>
        <w:t>2012</w:t>
      </w:r>
      <w:r w:rsidRPr="00806FD7">
        <w:t xml:space="preserve"> Sb., </w:t>
      </w:r>
      <w:r>
        <w:t xml:space="preserve">občanského </w:t>
      </w:r>
      <w:r w:rsidRPr="00806FD7">
        <w:t xml:space="preserve">zákoníku </w:t>
      </w:r>
    </w:p>
    <w:p w14:paraId="6BA16EDD" w14:textId="77777777" w:rsidR="00D51945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r>
        <w:t>Smluvní strany</w:t>
      </w:r>
    </w:p>
    <w:p w14:paraId="2B270833" w14:textId="77777777" w:rsidR="00D51945" w:rsidRPr="00BB6A16" w:rsidRDefault="00D51945" w:rsidP="00D51945">
      <w:pPr>
        <w:pStyle w:val="Nadpis2"/>
        <w:keepLines w:val="0"/>
        <w:numPr>
          <w:ilvl w:val="1"/>
          <w:numId w:val="31"/>
        </w:numPr>
        <w:spacing w:before="120" w:after="120" w:line="260" w:lineRule="exact"/>
        <w:ind w:left="567" w:hanging="567"/>
        <w:jc w:val="both"/>
        <w:rPr>
          <w:b w:val="0"/>
          <w:bCs w:val="0"/>
        </w:rPr>
      </w:pPr>
      <w:r>
        <w:t>Kupující</w:t>
      </w:r>
    </w:p>
    <w:p w14:paraId="1372665F" w14:textId="77777777" w:rsidR="00D51945" w:rsidRPr="00DA0CED" w:rsidRDefault="00D51945" w:rsidP="0057328A">
      <w:pPr>
        <w:rPr>
          <w:b/>
          <w:bCs/>
        </w:rPr>
      </w:pPr>
      <w:r w:rsidRPr="00DA0CED">
        <w:rPr>
          <w:b/>
          <w:bCs/>
        </w:rPr>
        <w:t xml:space="preserve">Česká republika - </w:t>
      </w:r>
      <w:r>
        <w:rPr>
          <w:b/>
          <w:bCs/>
        </w:rPr>
        <w:tab/>
      </w:r>
      <w:r w:rsidRPr="00DA0CED">
        <w:rPr>
          <w:b/>
          <w:bCs/>
        </w:rPr>
        <w:t>Agentura ochrany přírody a krajiny České republiky</w:t>
      </w:r>
    </w:p>
    <w:p w14:paraId="26CDF5D2" w14:textId="77777777" w:rsidR="00D51945" w:rsidRDefault="00D51945" w:rsidP="00D51945">
      <w:pPr>
        <w:spacing w:after="0"/>
      </w:pPr>
      <w:r>
        <w:t xml:space="preserve">Sídlo: </w:t>
      </w:r>
      <w:r>
        <w:tab/>
      </w:r>
      <w:r>
        <w:tab/>
      </w:r>
      <w:r>
        <w:tab/>
        <w:t xml:space="preserve">Kaplanova 1931/1, 148 00 Praha 11 - Chodov  </w:t>
      </w:r>
    </w:p>
    <w:p w14:paraId="465C52AE" w14:textId="15114D4B" w:rsidR="00D51945" w:rsidRDefault="00D51945" w:rsidP="00D51945">
      <w:pPr>
        <w:spacing w:after="0"/>
      </w:pPr>
      <w:r>
        <w:t xml:space="preserve">Jednající: </w:t>
      </w:r>
      <w:r>
        <w:tab/>
      </w:r>
      <w:r>
        <w:tab/>
        <w:t>RNDr. František Pelc</w:t>
      </w:r>
      <w:r w:rsidR="0057328A">
        <w:t>, ředitel</w:t>
      </w:r>
    </w:p>
    <w:p w14:paraId="5EDCAB6F" w14:textId="77777777" w:rsidR="00D51945" w:rsidRDefault="00D51945" w:rsidP="00D51945">
      <w:pPr>
        <w:spacing w:after="0"/>
      </w:pPr>
      <w:r>
        <w:t xml:space="preserve">IČO: </w:t>
      </w:r>
      <w:r>
        <w:tab/>
      </w:r>
      <w:r>
        <w:tab/>
      </w:r>
      <w:r>
        <w:tab/>
        <w:t xml:space="preserve">629 335 91 </w:t>
      </w:r>
      <w:r>
        <w:tab/>
      </w:r>
    </w:p>
    <w:p w14:paraId="52A9B370" w14:textId="77777777" w:rsidR="00D51945" w:rsidRDefault="00D51945" w:rsidP="00D51945">
      <w:pPr>
        <w:spacing w:after="0"/>
      </w:pPr>
      <w:r>
        <w:t xml:space="preserve">Bankovní spojení: </w:t>
      </w:r>
      <w:r>
        <w:tab/>
        <w:t>ČNB Praha, Číslo účtu:</w:t>
      </w:r>
      <w:r>
        <w:tab/>
        <w:t>18228011/0710</w:t>
      </w:r>
    </w:p>
    <w:p w14:paraId="5355C207" w14:textId="77777777" w:rsidR="00D51945" w:rsidRPr="00AB4A0B" w:rsidRDefault="00D51945" w:rsidP="00D51945">
      <w:pPr>
        <w:spacing w:after="0"/>
      </w:pPr>
      <w:r w:rsidRPr="00AB4A0B">
        <w:t xml:space="preserve">V rozsahu této smlouvy osoba zmocněná k jednání se zhotovitelem, k věcným úkonům a k převzetí díla: </w:t>
      </w:r>
      <w:r w:rsidRPr="00AB4A0B">
        <w:tab/>
        <w:t>Mgr. Ondřej Korábek, PhD.  Tel.: 724 313 746</w:t>
      </w:r>
    </w:p>
    <w:p w14:paraId="1C01676E" w14:textId="77777777" w:rsidR="00D51945" w:rsidRDefault="00D51945" w:rsidP="00D51945">
      <w:pPr>
        <w:spacing w:after="0"/>
      </w:pPr>
    </w:p>
    <w:p w14:paraId="7CE9951D" w14:textId="77777777" w:rsidR="00D51945" w:rsidRDefault="00D51945" w:rsidP="00D51945">
      <w:pPr>
        <w:spacing w:after="0"/>
      </w:pPr>
      <w:r>
        <w:t>(dále jen „</w:t>
      </w:r>
      <w:r w:rsidRPr="00084DFA">
        <w:rPr>
          <w:u w:val="single"/>
        </w:rPr>
        <w:t>kupující</w:t>
      </w:r>
      <w:r>
        <w:t>“)</w:t>
      </w:r>
    </w:p>
    <w:p w14:paraId="280A758B" w14:textId="77777777" w:rsidR="00D51945" w:rsidRDefault="00D51945" w:rsidP="00D51945">
      <w:pPr>
        <w:spacing w:after="0"/>
      </w:pPr>
    </w:p>
    <w:p w14:paraId="53CF03CC" w14:textId="77777777" w:rsidR="0057328A" w:rsidRDefault="0057328A" w:rsidP="00D51945">
      <w:pPr>
        <w:spacing w:after="0"/>
      </w:pPr>
    </w:p>
    <w:p w14:paraId="47D182E0" w14:textId="77777777" w:rsidR="0057328A" w:rsidRDefault="0057328A" w:rsidP="00D51945">
      <w:pPr>
        <w:spacing w:after="0"/>
      </w:pPr>
    </w:p>
    <w:p w14:paraId="344C20A6" w14:textId="77777777" w:rsidR="00D51945" w:rsidRPr="00BB6A16" w:rsidRDefault="00D51945" w:rsidP="00D51945">
      <w:pPr>
        <w:pStyle w:val="Nadpis2"/>
        <w:keepLines w:val="0"/>
        <w:numPr>
          <w:ilvl w:val="1"/>
          <w:numId w:val="31"/>
        </w:numPr>
        <w:spacing w:before="480" w:after="360" w:line="260" w:lineRule="exact"/>
        <w:ind w:left="567" w:hanging="567"/>
        <w:jc w:val="both"/>
        <w:rPr>
          <w:b w:val="0"/>
          <w:bCs w:val="0"/>
        </w:rPr>
      </w:pPr>
      <w:r>
        <w:lastRenderedPageBreak/>
        <w:t>Prodávající</w:t>
      </w:r>
    </w:p>
    <w:p w14:paraId="678D6143" w14:textId="77777777" w:rsidR="00D51945" w:rsidRPr="00365113" w:rsidRDefault="00D51945" w:rsidP="0057328A">
      <w:pPr>
        <w:ind w:left="1416" w:firstLine="708"/>
        <w:rPr>
          <w:b/>
          <w:bCs/>
        </w:rPr>
      </w:pPr>
      <w:r>
        <w:rPr>
          <w:b/>
          <w:bCs/>
        </w:rPr>
        <w:t>BIVALVIA s.r.o.</w:t>
      </w:r>
    </w:p>
    <w:p w14:paraId="02458BA0" w14:textId="7A0827A7" w:rsidR="0057328A" w:rsidRPr="0057328A" w:rsidRDefault="00D51945" w:rsidP="00D51945">
      <w:pPr>
        <w:spacing w:after="0"/>
      </w:pPr>
      <w:r w:rsidRPr="00365113">
        <w:t>Sídlo:</w:t>
      </w:r>
      <w:r>
        <w:tab/>
      </w:r>
      <w:r w:rsidR="0057328A">
        <w:tab/>
      </w:r>
      <w:r w:rsidR="0057328A">
        <w:tab/>
      </w:r>
      <w:r w:rsidRPr="0057328A">
        <w:t>Na Klotzmance 2437/9, 78901 Zábřeh</w:t>
      </w:r>
      <w:r w:rsidR="0057328A" w:rsidRPr="0057328A">
        <w:tab/>
      </w:r>
      <w:r w:rsidR="0057328A" w:rsidRPr="0057328A">
        <w:tab/>
      </w:r>
      <w:r w:rsidR="0057328A" w:rsidRPr="0057328A">
        <w:tab/>
        <w:t xml:space="preserve"> </w:t>
      </w:r>
      <w:r w:rsidR="0057328A" w:rsidRPr="0057328A">
        <w:tab/>
      </w:r>
    </w:p>
    <w:p w14:paraId="35D922D4" w14:textId="25E62D60" w:rsidR="00D51945" w:rsidRPr="0057328A" w:rsidRDefault="0057328A" w:rsidP="00D51945">
      <w:pPr>
        <w:spacing w:after="0"/>
      </w:pPr>
      <w:r w:rsidRPr="0057328A">
        <w:t>Zastoupený:</w:t>
      </w:r>
      <w:r w:rsidRPr="0057328A">
        <w:tab/>
      </w:r>
      <w:r w:rsidRPr="0057328A">
        <w:tab/>
        <w:t>Ing. Ondřej Spisar, PhD.</w:t>
      </w:r>
      <w:r w:rsidR="00D51945" w:rsidRPr="0057328A">
        <w:tab/>
      </w:r>
      <w:r w:rsidR="00D51945" w:rsidRPr="0057328A">
        <w:tab/>
      </w:r>
    </w:p>
    <w:p w14:paraId="6619F089" w14:textId="0A679186" w:rsidR="00D51945" w:rsidRPr="0057328A" w:rsidRDefault="00D51945" w:rsidP="00D51945">
      <w:pPr>
        <w:spacing w:after="0"/>
      </w:pPr>
      <w:r w:rsidRPr="0057328A">
        <w:t>IČO:</w:t>
      </w:r>
      <w:r w:rsidRPr="0057328A">
        <w:tab/>
      </w:r>
      <w:r w:rsidRPr="0057328A">
        <w:tab/>
      </w:r>
      <w:r w:rsidR="0057328A" w:rsidRPr="0057328A">
        <w:tab/>
      </w:r>
      <w:r w:rsidRPr="0057328A">
        <w:t>05006422</w:t>
      </w:r>
    </w:p>
    <w:p w14:paraId="0C2DA997" w14:textId="42466665" w:rsidR="00D51945" w:rsidRPr="0057328A" w:rsidRDefault="00D51945" w:rsidP="00D51945">
      <w:pPr>
        <w:spacing w:after="0"/>
      </w:pPr>
      <w:r w:rsidRPr="0057328A">
        <w:t>DIČ:</w:t>
      </w:r>
      <w:r w:rsidRPr="0057328A">
        <w:tab/>
      </w:r>
      <w:r w:rsidRPr="0057328A">
        <w:tab/>
      </w:r>
      <w:r w:rsidR="0057328A" w:rsidRPr="0057328A">
        <w:tab/>
      </w:r>
      <w:r w:rsidRPr="0057328A">
        <w:t>CZ05006422</w:t>
      </w:r>
    </w:p>
    <w:p w14:paraId="4ECFB5F5" w14:textId="227476A8" w:rsidR="00D51945" w:rsidRPr="0057328A" w:rsidRDefault="00D51945" w:rsidP="00D51945">
      <w:pPr>
        <w:spacing w:after="0"/>
      </w:pPr>
      <w:r w:rsidRPr="0057328A">
        <w:t>Bankovní spojení:</w:t>
      </w:r>
      <w:r w:rsidRPr="0057328A">
        <w:tab/>
      </w:r>
      <w:r w:rsidRPr="0057328A">
        <w:tab/>
        <w:t xml:space="preserve">  </w:t>
      </w:r>
    </w:p>
    <w:p w14:paraId="11846960" w14:textId="77777777" w:rsidR="00D51945" w:rsidRPr="0057328A" w:rsidRDefault="00D51945" w:rsidP="00D51945">
      <w:pPr>
        <w:spacing w:after="0"/>
        <w:rPr>
          <w:i/>
        </w:rPr>
      </w:pPr>
      <w:r w:rsidRPr="0057328A">
        <w:rPr>
          <w:i/>
        </w:rPr>
        <w:t xml:space="preserve">zapsaný v obchodním rejstříku vedeným Městským/Krajským soudem v Ostravě, </w:t>
      </w:r>
      <w:proofErr w:type="gramStart"/>
      <w:r w:rsidRPr="0057328A">
        <w:rPr>
          <w:i/>
        </w:rPr>
        <w:t>sp.zn.</w:t>
      </w:r>
      <w:proofErr w:type="gramEnd"/>
      <w:r w:rsidRPr="0057328A">
        <w:rPr>
          <w:i/>
        </w:rPr>
        <w:t xml:space="preserve"> </w:t>
      </w:r>
    </w:p>
    <w:p w14:paraId="1FCB3489" w14:textId="77777777" w:rsidR="00D51945" w:rsidRPr="0057328A" w:rsidRDefault="00D51945" w:rsidP="00D51945">
      <w:pPr>
        <w:spacing w:after="0"/>
      </w:pPr>
      <w:r w:rsidRPr="0057328A">
        <w:rPr>
          <w:i/>
        </w:rPr>
        <w:t>C 65905</w:t>
      </w:r>
      <w:bookmarkStart w:id="0" w:name="_GoBack"/>
      <w:bookmarkEnd w:id="0"/>
    </w:p>
    <w:p w14:paraId="51AB2923" w14:textId="2EB918F6" w:rsidR="00D51945" w:rsidRPr="0057328A" w:rsidRDefault="00D51945" w:rsidP="00D51945">
      <w:pPr>
        <w:spacing w:after="0"/>
      </w:pPr>
      <w:r w:rsidRPr="0057328A">
        <w:t>E-mail:</w:t>
      </w:r>
      <w:r w:rsidR="0057328A" w:rsidRPr="0057328A">
        <w:tab/>
      </w:r>
      <w:r w:rsidR="0057328A" w:rsidRPr="0057328A">
        <w:tab/>
      </w:r>
      <w:r w:rsidR="0057328A" w:rsidRPr="0057328A">
        <w:tab/>
      </w:r>
    </w:p>
    <w:p w14:paraId="2E55F47D" w14:textId="68F8E013" w:rsidR="00D51945" w:rsidRPr="0057328A" w:rsidRDefault="00D51945" w:rsidP="00D51945">
      <w:pPr>
        <w:spacing w:after="0"/>
      </w:pPr>
      <w:r w:rsidRPr="0057328A">
        <w:t>Telefon:</w:t>
      </w:r>
      <w:r w:rsidR="0057328A" w:rsidRPr="0057328A">
        <w:tab/>
      </w:r>
      <w:r w:rsidR="0057328A" w:rsidRPr="0057328A">
        <w:tab/>
      </w:r>
    </w:p>
    <w:p w14:paraId="329131E8" w14:textId="77777777" w:rsidR="00D51945" w:rsidRPr="00365113" w:rsidRDefault="00D51945" w:rsidP="00D51945">
      <w:pPr>
        <w:spacing w:after="0"/>
      </w:pPr>
    </w:p>
    <w:p w14:paraId="07346A99" w14:textId="77777777" w:rsidR="00D51945" w:rsidRDefault="00D51945" w:rsidP="00D51945">
      <w:pPr>
        <w:spacing w:after="0"/>
      </w:pPr>
      <w:r>
        <w:t>(dále jen „</w:t>
      </w:r>
      <w:r w:rsidRPr="00084DFA">
        <w:rPr>
          <w:u w:val="single"/>
        </w:rPr>
        <w:t>prodávající</w:t>
      </w:r>
      <w:r>
        <w:t xml:space="preserve">“) </w:t>
      </w:r>
    </w:p>
    <w:p w14:paraId="00EA36D8" w14:textId="77777777" w:rsidR="00D51945" w:rsidRPr="007078FB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r w:rsidRPr="00C95BCA">
        <w:t>Předmět smlouvy</w:t>
      </w:r>
    </w:p>
    <w:p w14:paraId="3446A5FB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2D7A14">
        <w:t xml:space="preserve">Předmětem této smlouvy je závazek prodávajícího, že kupujícímu odevzdá věc, která je předmětem koupě specifikovaným v čl. </w:t>
      </w:r>
      <w:r w:rsidRPr="00C95BCA">
        <w:fldChar w:fldCharType="begin"/>
      </w:r>
      <w:r w:rsidRPr="0009403A">
        <w:instrText xml:space="preserve"> REF _Ref360607951 \r \h </w:instrText>
      </w:r>
      <w:r>
        <w:instrText xml:space="preserve"> \* MERGEFORMAT </w:instrText>
      </w:r>
      <w:r w:rsidRPr="00C95BCA">
        <w:fldChar w:fldCharType="separate"/>
      </w:r>
      <w:r w:rsidRPr="0009403A">
        <w:t>3</w:t>
      </w:r>
      <w:r w:rsidRPr="00C95BCA">
        <w:fldChar w:fldCharType="end"/>
      </w:r>
      <w:r w:rsidRPr="0009403A">
        <w:t xml:space="preserve"> </w:t>
      </w:r>
      <w:proofErr w:type="gramStart"/>
      <w:r w:rsidRPr="0009403A">
        <w:t>této</w:t>
      </w:r>
      <w:proofErr w:type="gramEnd"/>
      <w:r w:rsidRPr="0009403A">
        <w:t xml:space="preserve"> smlouvy, a umožní kupujícímu nabýt vlastnické právo k předmětu koupě, a závazek kupujícího, že věc převezme a zaplatí prodávajícímu kupní cenu sjednanou v čl. </w:t>
      </w:r>
      <w:r w:rsidRPr="00C95BCA">
        <w:fldChar w:fldCharType="begin"/>
      </w:r>
      <w:r w:rsidRPr="0009403A">
        <w:instrText xml:space="preserve"> REF _Ref360603926 \r \h </w:instrText>
      </w:r>
      <w:r>
        <w:instrText xml:space="preserve"> \* MERGEFORMAT </w:instrText>
      </w:r>
      <w:r w:rsidRPr="00C95BCA">
        <w:fldChar w:fldCharType="separate"/>
      </w:r>
      <w:r w:rsidRPr="0009403A">
        <w:t>4</w:t>
      </w:r>
      <w:r w:rsidRPr="00C95BCA">
        <w:fldChar w:fldCharType="end"/>
      </w:r>
      <w:r w:rsidRPr="0009403A">
        <w:t>. této smlouvy.</w:t>
      </w:r>
    </w:p>
    <w:p w14:paraId="155A59CA" w14:textId="77777777" w:rsidR="00D51945" w:rsidRPr="00C95BCA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bookmarkStart w:id="1" w:name="_Ref360607951"/>
      <w:r w:rsidRPr="00C95BCA">
        <w:t>Předmět koupě</w:t>
      </w:r>
      <w:bookmarkEnd w:id="1"/>
    </w:p>
    <w:p w14:paraId="463363ED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7078FB">
        <w:t xml:space="preserve">Předmětem koupě dle této </w:t>
      </w:r>
      <w:r w:rsidRPr="002D7A14">
        <w:t xml:space="preserve">smlouvy jsou </w:t>
      </w:r>
      <w:r>
        <w:t xml:space="preserve">následující </w:t>
      </w:r>
      <w:r w:rsidRPr="002D7A14">
        <w:t>movité věci</w:t>
      </w:r>
      <w:r>
        <w:t>:</w:t>
      </w:r>
    </w:p>
    <w:p w14:paraId="3C8D4C82" w14:textId="7A9C28FE" w:rsidR="00D51945" w:rsidRPr="00AB4A0B" w:rsidRDefault="00D51945" w:rsidP="00D51945">
      <w:pPr>
        <w:pStyle w:val="Odstavecseseznamem"/>
        <w:ind w:left="567"/>
      </w:pPr>
      <w:r w:rsidRPr="00AB4A0B">
        <w:t xml:space="preserve">Demonstrační sada </w:t>
      </w:r>
      <w:r w:rsidR="00077710">
        <w:t xml:space="preserve">velkých mlžů žijících v české republice v přenosné schránce (kufřík) </w:t>
      </w:r>
      <w:r w:rsidRPr="00AB4A0B">
        <w:t xml:space="preserve">– celkem </w:t>
      </w:r>
      <w:r w:rsidR="0057328A" w:rsidRPr="00C917B1">
        <w:t>5</w:t>
      </w:r>
      <w:r w:rsidRPr="00C917B1">
        <w:t xml:space="preserve"> ks</w:t>
      </w:r>
      <w:r w:rsidRPr="00AB4A0B">
        <w:t xml:space="preserve"> sad (kufříků)</w:t>
      </w:r>
    </w:p>
    <w:p w14:paraId="13BCEB73" w14:textId="77777777" w:rsidR="00D51945" w:rsidRPr="007959DF" w:rsidRDefault="00D51945" w:rsidP="00D51945">
      <w:pPr>
        <w:pStyle w:val="Odstavecseseznamem"/>
        <w:ind w:left="567"/>
      </w:pPr>
      <w:r w:rsidRPr="007959DF">
        <w:t>(dále jen „</w:t>
      </w:r>
      <w:r w:rsidRPr="00AB4A0B">
        <w:t>předmět koupě</w:t>
      </w:r>
      <w:r w:rsidRPr="007959DF">
        <w:t>“)</w:t>
      </w:r>
    </w:p>
    <w:p w14:paraId="51A1548C" w14:textId="77777777" w:rsidR="00D51945" w:rsidRPr="00AB4A0B" w:rsidRDefault="00D51945" w:rsidP="00D51945">
      <w:pPr>
        <w:pStyle w:val="Odstavecseseznamem"/>
        <w:ind w:left="567"/>
      </w:pPr>
      <w:r w:rsidRPr="00AB4A0B">
        <w:t>Specifikace předmětu koupě je uvedena v příloze č. 1 smlouvy.</w:t>
      </w:r>
    </w:p>
    <w:p w14:paraId="35355A6C" w14:textId="77777777" w:rsidR="00D51945" w:rsidRPr="002D7A14" w:rsidRDefault="00D51945" w:rsidP="00D51945">
      <w:pPr>
        <w:pStyle w:val="Odstavecseseznamem"/>
        <w:ind w:left="927"/>
      </w:pPr>
    </w:p>
    <w:p w14:paraId="5ADAB9B9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09403A">
        <w:t>Smluvní strany berou</w:t>
      </w:r>
      <w:r>
        <w:t xml:space="preserve"> ve smyslu § 2095 zák. č. 89/2012 Sb., občanského zákoníku, ve znění pozdějších předpisů (dále jen „</w:t>
      </w:r>
      <w:r w:rsidRPr="0020398F">
        <w:rPr>
          <w:u w:val="single"/>
        </w:rPr>
        <w:t>občanský zákoník</w:t>
      </w:r>
      <w:r>
        <w:t>“)</w:t>
      </w:r>
      <w:r w:rsidRPr="0009403A">
        <w:t xml:space="preserve"> na vědomí a výslovně souhlasí s tím, že prodávající odevzdává předmět koupě kupujícímu jako </w:t>
      </w:r>
      <w:r w:rsidRPr="00AA121E">
        <w:t>nový bez jakýchkoliv vad či opotřebení.</w:t>
      </w:r>
    </w:p>
    <w:p w14:paraId="1413DBE8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09403A">
        <w:t>Smluvní strany se dohodly, že vlastnické právo k předmětu koupě se převádí touto smlouvou převzetím předmětu koupě kupujícím.</w:t>
      </w:r>
    </w:p>
    <w:p w14:paraId="58E803C2" w14:textId="77777777" w:rsidR="00D51945" w:rsidRPr="0009403A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bookmarkStart w:id="2" w:name="_Ref360603926"/>
      <w:r w:rsidRPr="0009403A">
        <w:t>Kupní cena a její splatnost</w:t>
      </w:r>
      <w:bookmarkEnd w:id="2"/>
    </w:p>
    <w:p w14:paraId="57E51752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bookmarkStart w:id="3" w:name="_Ref413914044"/>
      <w:bookmarkStart w:id="4" w:name="_Ref413850557"/>
      <w:r w:rsidRPr="002D7A14">
        <w:t>Kupní cena za předmět koupě (dále jen „</w:t>
      </w:r>
      <w:r w:rsidRPr="00084DFA">
        <w:rPr>
          <w:u w:val="single"/>
        </w:rPr>
        <w:t>kupní cena</w:t>
      </w:r>
      <w:r w:rsidRPr="007078FB">
        <w:t xml:space="preserve">“) </w:t>
      </w:r>
      <w:r w:rsidRPr="002D7A14">
        <w:t>je stanovena dohodou smluvních stran dle zákona č. 526/1990 Sb., o cenách, ve z</w:t>
      </w:r>
      <w:r>
        <w:t>nění pozdějších předpisů a činí</w:t>
      </w:r>
      <w:bookmarkEnd w:id="3"/>
    </w:p>
    <w:p w14:paraId="0ABC8992" w14:textId="77777777" w:rsidR="00D51945" w:rsidRDefault="00D51945" w:rsidP="00D51945">
      <w:pPr>
        <w:pStyle w:val="Odstavecseseznamem"/>
        <w:ind w:left="567"/>
        <w:rPr>
          <w:i/>
          <w:highlight w:val="yellow"/>
        </w:rPr>
      </w:pPr>
    </w:p>
    <w:p w14:paraId="7DF66546" w14:textId="77777777" w:rsidR="00D51945" w:rsidRPr="00AB4A0B" w:rsidRDefault="00D51945" w:rsidP="00D51945">
      <w:pPr>
        <w:pStyle w:val="Odstavecseseznamem"/>
        <w:ind w:left="567"/>
      </w:pPr>
      <w:r w:rsidRPr="00AB4A0B">
        <w:t>Cena bez DPH: 50 207,- Kč</w:t>
      </w:r>
    </w:p>
    <w:p w14:paraId="70983A51" w14:textId="77777777" w:rsidR="00D51945" w:rsidRPr="00AB4A0B" w:rsidRDefault="00D51945" w:rsidP="00D51945">
      <w:pPr>
        <w:pStyle w:val="Odstavecseseznamem"/>
        <w:ind w:left="567"/>
      </w:pPr>
      <w:r w:rsidRPr="00AB4A0B">
        <w:t>DPH: 10 543,- Kč</w:t>
      </w:r>
    </w:p>
    <w:p w14:paraId="1B023A6D" w14:textId="77777777" w:rsidR="00D51945" w:rsidRPr="00AB4A0B" w:rsidRDefault="00D51945" w:rsidP="00D51945">
      <w:pPr>
        <w:pStyle w:val="Odstavecseseznamem"/>
        <w:ind w:left="567"/>
      </w:pPr>
      <w:r w:rsidRPr="00AB4A0B">
        <w:t>Cena včetně DPH: 60 750,- Kč (slovy: šedesát tisíc sedm set padesát korun českých)</w:t>
      </w:r>
    </w:p>
    <w:p w14:paraId="3F882AF5" w14:textId="77777777" w:rsidR="00D51945" w:rsidRPr="00AB4A0B" w:rsidRDefault="00D51945" w:rsidP="00D51945">
      <w:pPr>
        <w:pStyle w:val="Odstavecseseznamem"/>
        <w:ind w:left="567"/>
      </w:pPr>
      <w:r w:rsidRPr="00AB4A0B">
        <w:t>Prodávající je plátcem DPH</w:t>
      </w:r>
    </w:p>
    <w:p w14:paraId="65E4DE28" w14:textId="77777777" w:rsidR="00D51945" w:rsidRPr="00AB4A0B" w:rsidRDefault="00D51945" w:rsidP="00D51945">
      <w:pPr>
        <w:pStyle w:val="Odstavecseseznamem"/>
        <w:ind w:left="567"/>
      </w:pPr>
    </w:p>
    <w:p w14:paraId="182B869D" w14:textId="77777777" w:rsidR="00D51945" w:rsidRPr="00AB4A0B" w:rsidRDefault="00D51945" w:rsidP="00D51945">
      <w:pPr>
        <w:pStyle w:val="Odstavecseseznamem"/>
        <w:ind w:left="567"/>
      </w:pPr>
      <w:r w:rsidRPr="00AB4A0B">
        <w:t xml:space="preserve">Rozpis ceny: </w:t>
      </w:r>
    </w:p>
    <w:p w14:paraId="58D805F5" w14:textId="3134C4C3" w:rsidR="00D51945" w:rsidRPr="00C917B1" w:rsidRDefault="00D51945" w:rsidP="00D51945">
      <w:pPr>
        <w:pStyle w:val="Odstavecseseznamem"/>
        <w:ind w:left="567"/>
      </w:pPr>
      <w:r w:rsidRPr="00AB4A0B">
        <w:t xml:space="preserve">Jednotková cena jedné sady (kufříku) </w:t>
      </w:r>
      <w:r w:rsidRPr="00C917B1">
        <w:t xml:space="preserve">– </w:t>
      </w:r>
      <w:r w:rsidR="0057328A" w:rsidRPr="00C917B1">
        <w:t>12 150</w:t>
      </w:r>
      <w:r w:rsidRPr="00C917B1">
        <w:t>,- Kč</w:t>
      </w:r>
    </w:p>
    <w:p w14:paraId="7269686F" w14:textId="7862D3FD" w:rsidR="00D51945" w:rsidRPr="00C917B1" w:rsidRDefault="00D51945" w:rsidP="00D51945">
      <w:pPr>
        <w:pStyle w:val="Odstavecseseznamem"/>
        <w:ind w:left="567"/>
      </w:pPr>
      <w:r w:rsidRPr="00C917B1">
        <w:t xml:space="preserve">Celková cena </w:t>
      </w:r>
      <w:r w:rsidR="00751385" w:rsidRPr="00C917B1">
        <w:t xml:space="preserve">pěti </w:t>
      </w:r>
      <w:r w:rsidRPr="00C917B1">
        <w:t>sad (kufříků) – 60 750,- Kč</w:t>
      </w:r>
    </w:p>
    <w:p w14:paraId="50D861C2" w14:textId="77777777" w:rsidR="00D51945" w:rsidRPr="00CB7F69" w:rsidRDefault="00D51945" w:rsidP="00D51945">
      <w:pPr>
        <w:pStyle w:val="Odstavecseseznamem"/>
        <w:ind w:left="567"/>
        <w:rPr>
          <w:color w:val="FF0000"/>
          <w:highlight w:val="yellow"/>
        </w:rPr>
      </w:pPr>
    </w:p>
    <w:bookmarkEnd w:id="4"/>
    <w:p w14:paraId="182B3E00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09403A">
        <w:t>Kupní cena zahrnuje veškeré náklady prodávajícího související s dodávkou předmětu koupě do místa plnění.</w:t>
      </w:r>
    </w:p>
    <w:p w14:paraId="4DF63667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>
        <w:t>Kupní cena uvedená v </w:t>
      </w:r>
      <w:proofErr w:type="gramStart"/>
      <w:r>
        <w:t xml:space="preserve">čl. </w:t>
      </w:r>
      <w:r>
        <w:fldChar w:fldCharType="begin"/>
      </w:r>
      <w:r>
        <w:instrText xml:space="preserve"> REF _Ref413850557 \r \h </w:instrText>
      </w:r>
      <w:r>
        <w:fldChar w:fldCharType="separate"/>
      </w:r>
      <w:r>
        <w:t>4.1</w:t>
      </w:r>
      <w:r>
        <w:fldChar w:fldCharType="end"/>
      </w:r>
      <w:r w:rsidRPr="0009403A">
        <w:t xml:space="preserve"> této</w:t>
      </w:r>
      <w:proofErr w:type="gramEnd"/>
      <w:r w:rsidRPr="0009403A">
        <w:t xml:space="preserve"> smlouvy je sjednána smluvními stranami jako cena pevná. Jakékoliv změny kupní ceny mohou být provedeny výhradně písemným dodatkem k této smlouvě, pode</w:t>
      </w:r>
      <w:r>
        <w:t>psaným oběma smluvními stranami.</w:t>
      </w:r>
    </w:p>
    <w:p w14:paraId="7991F44B" w14:textId="77777777" w:rsidR="00D51945" w:rsidRPr="00AB4A0B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09403A">
        <w:t xml:space="preserve">Kupní cena je splatná ve lhůtě </w:t>
      </w:r>
      <w:r>
        <w:t xml:space="preserve">třiceti </w:t>
      </w:r>
      <w:r w:rsidRPr="0009403A">
        <w:t>(</w:t>
      </w:r>
      <w:r>
        <w:t>30</w:t>
      </w:r>
      <w:r w:rsidRPr="0009403A">
        <w:t>) kalendářních dnů ode dne, kdy by</w:t>
      </w:r>
      <w:r>
        <w:t>la kupujícímu doručena faktura (</w:t>
      </w:r>
      <w:r w:rsidRPr="0009403A">
        <w:t>daňový doklad</w:t>
      </w:r>
      <w:r>
        <w:t>)</w:t>
      </w:r>
      <w:r w:rsidRPr="0009403A">
        <w:t xml:space="preserve"> prodávajícího obsahující náležitosti </w:t>
      </w:r>
      <w:r>
        <w:t>daňového resp. účetního dokladu podle platných</w:t>
      </w:r>
      <w:r w:rsidRPr="0009403A">
        <w:t xml:space="preserve"> obecně závazn</w:t>
      </w:r>
      <w:r>
        <w:t>ých</w:t>
      </w:r>
      <w:r w:rsidRPr="0009403A">
        <w:t xml:space="preserve"> právní</w:t>
      </w:r>
      <w:r>
        <w:t>c</w:t>
      </w:r>
      <w:r w:rsidRPr="0009403A">
        <w:t>h</w:t>
      </w:r>
      <w:r>
        <w:t xml:space="preserve"> předpisů</w:t>
      </w:r>
      <w:r w:rsidRPr="0009403A">
        <w:t>,</w:t>
      </w:r>
      <w:r>
        <w:t xml:space="preserve"> </w:t>
      </w:r>
      <w:r w:rsidRPr="00AB4A0B">
        <w:t xml:space="preserve">číslo této smlouvy, den jejího uzavření a předmět smlouvy; označení banky zhotovitele včetně identifikátoru a čísla účtu, na který má být úhrada provedena; jméno a adresu zhotovitele; položkové vykázání nákladů, konečnou částku; den odeslání dokladu a lhůta splatnosti. </w:t>
      </w:r>
    </w:p>
    <w:p w14:paraId="6F55CA25" w14:textId="70780633" w:rsidR="00D51945" w:rsidRPr="0057328A" w:rsidRDefault="00D51945" w:rsidP="00D51945">
      <w:pPr>
        <w:pStyle w:val="Odstavecseseznamem"/>
        <w:ind w:left="567"/>
        <w:rPr>
          <w:b/>
        </w:rPr>
      </w:pPr>
      <w:r w:rsidRPr="00AB4A0B">
        <w:t xml:space="preserve">Na faktuře musí být uvedeno: </w:t>
      </w:r>
      <w:r w:rsidRPr="0057328A">
        <w:rPr>
          <w:b/>
        </w:rPr>
        <w:t>Předmětné komodity jsou dodané v rámci realizace projektu ATCZ37 „Malsemuschel“, který je spolufinancovaný programem Interreg V</w:t>
      </w:r>
      <w:r w:rsidR="0057328A">
        <w:rPr>
          <w:b/>
        </w:rPr>
        <w:t>-A</w:t>
      </w:r>
      <w:r w:rsidRPr="0057328A">
        <w:rPr>
          <w:b/>
        </w:rPr>
        <w:t xml:space="preserve"> Rakousko – Česká republika.</w:t>
      </w:r>
    </w:p>
    <w:p w14:paraId="4938D2AB" w14:textId="77777777" w:rsidR="00D51945" w:rsidRPr="00AB4A0B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>
        <w:t>F</w:t>
      </w:r>
      <w:r w:rsidRPr="0009403A">
        <w:t xml:space="preserve">aktura </w:t>
      </w:r>
      <w:r>
        <w:t xml:space="preserve">(daňový doklad) </w:t>
      </w:r>
      <w:r w:rsidRPr="0009403A">
        <w:t xml:space="preserve">musí být zaslána </w:t>
      </w:r>
      <w:r w:rsidRPr="00135440">
        <w:t xml:space="preserve">na </w:t>
      </w:r>
      <w:r w:rsidRPr="00AB4A0B">
        <w:t>adresu sídla kupujícího uvedenou v záhlaví této smlouvy.</w:t>
      </w:r>
    </w:p>
    <w:p w14:paraId="23F6D33F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09403A">
        <w:t>Právo prodávajícího vystavit fakturu (daňový doklad) vzniká ke dni odevzdání předmětu koupě kupujícímu.</w:t>
      </w:r>
    </w:p>
    <w:p w14:paraId="4F12EBA8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AA121E">
        <w:rPr>
          <w:szCs w:val="24"/>
        </w:rPr>
        <w:t xml:space="preserve">Kupující má právo fakturu </w:t>
      </w:r>
      <w:r>
        <w:rPr>
          <w:szCs w:val="24"/>
        </w:rPr>
        <w:t>(</w:t>
      </w:r>
      <w:r w:rsidRPr="00AA121E">
        <w:rPr>
          <w:szCs w:val="24"/>
        </w:rPr>
        <w:t>daňový doklad</w:t>
      </w:r>
      <w:r>
        <w:rPr>
          <w:szCs w:val="24"/>
        </w:rPr>
        <w:t>)</w:t>
      </w:r>
      <w:r w:rsidRPr="00AA121E">
        <w:rPr>
          <w:szCs w:val="24"/>
        </w:rPr>
        <w:t xml:space="preserve"> prodávajícímu před uplynutím lhůty splatnosti vrátit, aniž by došlo k prodlení s jeho úhradou, </w:t>
      </w:r>
      <w:r>
        <w:rPr>
          <w:szCs w:val="24"/>
        </w:rPr>
        <w:t xml:space="preserve">(i) </w:t>
      </w:r>
      <w:r w:rsidRPr="00AA121E">
        <w:rPr>
          <w:szCs w:val="24"/>
        </w:rPr>
        <w:t>obsahuje-li ne</w:t>
      </w:r>
      <w:r>
        <w:rPr>
          <w:szCs w:val="24"/>
        </w:rPr>
        <w:t xml:space="preserve">správné údaje nebo </w:t>
      </w:r>
      <w:r w:rsidRPr="0009403A">
        <w:rPr>
          <w:szCs w:val="24"/>
        </w:rPr>
        <w:t xml:space="preserve">(ii) chybí-li na faktuře </w:t>
      </w:r>
      <w:r>
        <w:rPr>
          <w:szCs w:val="24"/>
        </w:rPr>
        <w:t>(</w:t>
      </w:r>
      <w:r w:rsidRPr="0009403A">
        <w:rPr>
          <w:szCs w:val="24"/>
        </w:rPr>
        <w:t>daňovém dokladu</w:t>
      </w:r>
      <w:r>
        <w:rPr>
          <w:szCs w:val="24"/>
        </w:rPr>
        <w:t>)</w:t>
      </w:r>
      <w:r w:rsidRPr="0009403A">
        <w:rPr>
          <w:szCs w:val="24"/>
        </w:rPr>
        <w:t xml:space="preserve"> odkaz na číslo této smlouvy</w:t>
      </w:r>
      <w:r w:rsidRPr="00AA121E">
        <w:rPr>
          <w:szCs w:val="24"/>
        </w:rPr>
        <w:t xml:space="preserve">. Nová lhůta splatnosti v délce </w:t>
      </w:r>
      <w:r>
        <w:rPr>
          <w:szCs w:val="24"/>
        </w:rPr>
        <w:t xml:space="preserve">třiceti </w:t>
      </w:r>
      <w:r w:rsidRPr="00AA121E">
        <w:rPr>
          <w:szCs w:val="24"/>
        </w:rPr>
        <w:t>(</w:t>
      </w:r>
      <w:r>
        <w:rPr>
          <w:szCs w:val="24"/>
        </w:rPr>
        <w:t>30</w:t>
      </w:r>
      <w:r w:rsidRPr="00AA121E">
        <w:rPr>
          <w:szCs w:val="24"/>
        </w:rPr>
        <w:t>) kalendářních dnů počne ply</w:t>
      </w:r>
      <w:r>
        <w:rPr>
          <w:szCs w:val="24"/>
        </w:rPr>
        <w:t>nout ode dne doručení opravené</w:t>
      </w:r>
      <w:r w:rsidRPr="00AA121E">
        <w:rPr>
          <w:szCs w:val="24"/>
        </w:rPr>
        <w:t xml:space="preserve"> faktury </w:t>
      </w:r>
      <w:r>
        <w:rPr>
          <w:szCs w:val="24"/>
        </w:rPr>
        <w:t>(</w:t>
      </w:r>
      <w:r w:rsidRPr="00AA121E">
        <w:rPr>
          <w:szCs w:val="24"/>
        </w:rPr>
        <w:t>daňového dokladu</w:t>
      </w:r>
      <w:r>
        <w:rPr>
          <w:szCs w:val="24"/>
        </w:rPr>
        <w:t>)</w:t>
      </w:r>
      <w:r w:rsidRPr="00AA121E">
        <w:rPr>
          <w:szCs w:val="24"/>
        </w:rPr>
        <w:t xml:space="preserve"> kupujícímu.</w:t>
      </w:r>
    </w:p>
    <w:p w14:paraId="23E768B8" w14:textId="77777777" w:rsidR="00D51945" w:rsidRPr="007078FB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bookmarkStart w:id="5" w:name="_Ref360603899"/>
      <w:r w:rsidRPr="00C95BCA">
        <w:t>Místo a čas plnění</w:t>
      </w:r>
      <w:bookmarkEnd w:id="5"/>
    </w:p>
    <w:p w14:paraId="7FA928C4" w14:textId="026B90F7" w:rsidR="00D51945" w:rsidRPr="00AB4A0B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bookmarkStart w:id="6" w:name="_Ref413914025"/>
      <w:r w:rsidRPr="00C25C75">
        <w:t xml:space="preserve">Smluvní strany si sjednaly, že prodávající odevzdá kupujícímu a kupující od prodávajícího převezme předmět koupě nejpozději </w:t>
      </w:r>
      <w:r w:rsidRPr="00AB4A0B">
        <w:t xml:space="preserve">do </w:t>
      </w:r>
      <w:r w:rsidR="00CB7F69" w:rsidRPr="00C917B1">
        <w:t xml:space="preserve">devadesáti (90) </w:t>
      </w:r>
      <w:r w:rsidRPr="00C917B1">
        <w:t>dnů</w:t>
      </w:r>
      <w:r w:rsidRPr="00AB4A0B">
        <w:t xml:space="preserve"> ode dne uzavření této smlouvy na adrese sídla kupujícího v čase od 8.00 do16.00.</w:t>
      </w:r>
      <w:bookmarkEnd w:id="6"/>
    </w:p>
    <w:p w14:paraId="178DE3D0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09403A">
        <w:t>Prodávající kupujícímu předmět koupě odevzdá společně s doklady, které se k předmětu koupě vztahují, a umož</w:t>
      </w:r>
      <w:r>
        <w:t>ní kupujícímu nabýt vlastnické právo</w:t>
      </w:r>
      <w:r w:rsidRPr="0009403A">
        <w:t xml:space="preserve"> k předmětu koupě v souladu s touto smlouvou.</w:t>
      </w:r>
    </w:p>
    <w:p w14:paraId="396958BD" w14:textId="77777777" w:rsidR="00D51945" w:rsidRPr="007078FB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r w:rsidRPr="00C95BCA">
        <w:lastRenderedPageBreak/>
        <w:t>Nebezpečí škody</w:t>
      </w:r>
    </w:p>
    <w:p w14:paraId="197E0AA7" w14:textId="77777777" w:rsidR="00D51945" w:rsidRPr="007078FB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C95BCA">
        <w:t xml:space="preserve">Prodávající prohlašuje a odpovídá kupujícímu za právní bezvadnost </w:t>
      </w:r>
      <w:r w:rsidRPr="007078FB">
        <w:t>předmětu koupě</w:t>
      </w:r>
      <w:r w:rsidRPr="00C95BCA">
        <w:t xml:space="preserve"> a za skutečnost, že uzavřením </w:t>
      </w:r>
      <w:r w:rsidRPr="007078FB">
        <w:t xml:space="preserve">této </w:t>
      </w:r>
      <w:r w:rsidRPr="00C95BCA">
        <w:t>smlouvy není porušen</w:t>
      </w:r>
      <w:r>
        <w:t>a</w:t>
      </w:r>
      <w:r w:rsidRPr="00C95BCA">
        <w:t xml:space="preserve"> žádn</w:t>
      </w:r>
      <w:r>
        <w:t>á</w:t>
      </w:r>
      <w:r w:rsidRPr="00C95BCA">
        <w:t xml:space="preserve"> povinnost prodávajícího nebo </w:t>
      </w:r>
      <w:r>
        <w:t xml:space="preserve">práva či </w:t>
      </w:r>
      <w:r w:rsidRPr="00C95BCA">
        <w:t>oprávněné zájmy jiných osob.</w:t>
      </w:r>
    </w:p>
    <w:p w14:paraId="136B60CB" w14:textId="77777777" w:rsidR="00D51945" w:rsidRPr="007078FB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C95BCA">
        <w:rPr>
          <w:rFonts w:eastAsia="Times New Roman"/>
        </w:rPr>
        <w:t xml:space="preserve">Nebezpečí škody přechází na kupujícího </w:t>
      </w:r>
      <w:r>
        <w:rPr>
          <w:rFonts w:eastAsia="Times New Roman"/>
        </w:rPr>
        <w:t>převzetím předmětu koupě kupujícím</w:t>
      </w:r>
      <w:r w:rsidRPr="00C95BCA">
        <w:rPr>
          <w:rFonts w:eastAsia="Times New Roman"/>
        </w:rPr>
        <w:t>.</w:t>
      </w:r>
    </w:p>
    <w:p w14:paraId="196D0119" w14:textId="77777777" w:rsidR="00D51945" w:rsidRPr="0009403A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r w:rsidRPr="00C95BCA">
        <w:t>Záruka a odpovědnost za vad</w:t>
      </w:r>
      <w:r w:rsidRPr="007078FB">
        <w:t>y</w:t>
      </w:r>
    </w:p>
    <w:p w14:paraId="05CFDC26" w14:textId="77777777" w:rsidR="00D51945" w:rsidRPr="007078FB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C95BCA">
        <w:t>Prodávající poskytne na předmět koupě záruku v délce dvacet</w:t>
      </w:r>
      <w:r>
        <w:t>i</w:t>
      </w:r>
      <w:r w:rsidRPr="00C95BCA">
        <w:t xml:space="preserve"> čtyř (24) měsíců od předání předmětu koupě kupujícímu.</w:t>
      </w:r>
      <w:r>
        <w:t xml:space="preserve"> O</w:t>
      </w:r>
      <w:r w:rsidRPr="007078FB">
        <w:t xml:space="preserve">dpovědnost za vady </w:t>
      </w:r>
      <w:r>
        <w:t>se řídí</w:t>
      </w:r>
      <w:r w:rsidRPr="007078FB">
        <w:t xml:space="preserve"> ustanoveními občanského zákoníku.</w:t>
      </w:r>
    </w:p>
    <w:p w14:paraId="123D5CE6" w14:textId="77777777" w:rsidR="00D51945" w:rsidRPr="0009403A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r w:rsidRPr="007078FB">
        <w:t>Smluvní pokuty a úroky z prodlení</w:t>
      </w:r>
    </w:p>
    <w:p w14:paraId="572194C8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C95BCA">
        <w:t>V případě, že prodávající nedodrží termín plnění sjednaný v</w:t>
      </w:r>
      <w:r>
        <w:t> </w:t>
      </w:r>
      <w:proofErr w:type="gramStart"/>
      <w:r>
        <w:t xml:space="preserve">bodu </w:t>
      </w:r>
      <w:r>
        <w:fldChar w:fldCharType="begin"/>
      </w:r>
      <w:r>
        <w:instrText xml:space="preserve"> REF _Ref413914025 \r \h </w:instrText>
      </w:r>
      <w:r>
        <w:fldChar w:fldCharType="separate"/>
      </w:r>
      <w:r>
        <w:t>5.1</w:t>
      </w:r>
      <w:r>
        <w:fldChar w:fldCharType="end"/>
      </w:r>
      <w:r w:rsidRPr="00C95BCA">
        <w:t xml:space="preserve"> této</w:t>
      </w:r>
      <w:proofErr w:type="gramEnd"/>
      <w:r w:rsidRPr="00C95BCA">
        <w:t xml:space="preserve"> smlouvy, je povinen zaplatit kupujícímu smluvní pokutu ve výši 0,05 % z celkové ceny </w:t>
      </w:r>
      <w:r>
        <w:t xml:space="preserve">(tj. včetně DPH) </w:t>
      </w:r>
      <w:r w:rsidRPr="00C95BCA">
        <w:t>uvedené v</w:t>
      </w:r>
      <w:r>
        <w:t xml:space="preserve"> bodu </w:t>
      </w:r>
      <w:r>
        <w:fldChar w:fldCharType="begin"/>
      </w:r>
      <w:r>
        <w:instrText xml:space="preserve"> REF _Ref413914044 \r \h </w:instrText>
      </w:r>
      <w:r>
        <w:fldChar w:fldCharType="separate"/>
      </w:r>
      <w:r>
        <w:t>4.1</w:t>
      </w:r>
      <w:r>
        <w:fldChar w:fldCharType="end"/>
      </w:r>
      <w:r w:rsidRPr="00C95BCA">
        <w:t xml:space="preserve"> této smlouvy za každý započatý den prodlení.</w:t>
      </w:r>
    </w:p>
    <w:p w14:paraId="3E55A375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C95BCA">
        <w:t>V případě prodlení kupujícího s placením řádně vystavené faktury, je kupující povinen zaplatit prodávajícímu úrok z prodlení ve výši 0,05 % z nezaplacené částky za každý započatý den prodlení.</w:t>
      </w:r>
    </w:p>
    <w:p w14:paraId="766CA16F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2D7A14">
        <w:t>Všechny</w:t>
      </w:r>
      <w:r w:rsidRPr="00C95BCA">
        <w:t xml:space="preserve"> smluvní sankce uplatněné dle této smlouvy jsou splatné do čtrnácti (14) kalendářních dnů ode dne doručení písemného oznámení o jejich uplatnění stranou</w:t>
      </w:r>
      <w:r>
        <w:t xml:space="preserve"> </w:t>
      </w:r>
      <w:r w:rsidRPr="00C95BCA">
        <w:t>oprávněnou straně povinné. Ujednání o úroku z prodlení a smluvních pokutách zůstávají případným odstoupením od této smlouvy nedotčena a trvají i po skončení účinnosti této smlouvy</w:t>
      </w:r>
      <w:r>
        <w:t>.</w:t>
      </w:r>
    </w:p>
    <w:p w14:paraId="407A08AC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>
        <w:t>Uplatněním smluvní pokuty podle této smlouvy není dotčeno právo kupujícího na náhradu škody.</w:t>
      </w:r>
    </w:p>
    <w:p w14:paraId="24AB9750" w14:textId="77777777" w:rsidR="00D51945" w:rsidRPr="0009403A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r w:rsidRPr="007078FB">
        <w:t>Ostatní ujednání</w:t>
      </w:r>
    </w:p>
    <w:p w14:paraId="65D88FF5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2D7A14">
        <w:t xml:space="preserve">Prodávající je povinen </w:t>
      </w:r>
      <w:bookmarkStart w:id="7" w:name="_Ref360604305"/>
      <w:r w:rsidRPr="00C95BCA">
        <w:t>předmět koupě zabalit tak, aby při běžných podmínkách přepravy, manipulace a skladování byl řádně chráněn před poškozením. Prodávající je odpovědný za škodu způsobenou vadným balením.</w:t>
      </w:r>
      <w:bookmarkEnd w:id="7"/>
    </w:p>
    <w:p w14:paraId="4017972D" w14:textId="77777777" w:rsidR="00D51945" w:rsidRPr="00C95BC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20398F">
        <w:t>Prodávající bere na vědomí, že kupující je povinen zveřejnit tuto smlouvu a související informace a dokumenty týkající se jejíh</w:t>
      </w:r>
      <w:r>
        <w:t>o plnění ve smyslu zákona č. 134/201</w:t>
      </w:r>
      <w:r w:rsidRPr="0020398F">
        <w:t xml:space="preserve">6 Sb., o </w:t>
      </w:r>
      <w:r>
        <w:t xml:space="preserve">zadávání </w:t>
      </w:r>
      <w:r w:rsidRPr="0020398F">
        <w:t>veřejných z</w:t>
      </w:r>
      <w:r>
        <w:t>akázek</w:t>
      </w:r>
      <w:r w:rsidRPr="0020398F">
        <w:t xml:space="preserve"> ve znění pozdějších předpisů (dále jen „</w:t>
      </w:r>
      <w:r w:rsidRPr="0020398F">
        <w:rPr>
          <w:u w:val="single"/>
        </w:rPr>
        <w:t>ZVZ</w:t>
      </w:r>
      <w:r w:rsidRPr="0020398F">
        <w:t>“). Kupující neuveřejní informace, u kterých to vyžaduje ochrana informací a údajů podle zvláštních právních předpisů, tj. zejména takové, které se týkají autorských práv ve smyslu zákona č. 121/2000 Sb., autorský zákon, ve znění pozdějších předpisů, obchodního tajemství dle § 504 občanského zákoníku a důvěrných informací dle § 1730 občanského zákoníku</w:t>
      </w:r>
      <w:r>
        <w:t>.</w:t>
      </w:r>
    </w:p>
    <w:p w14:paraId="640F65C6" w14:textId="77777777" w:rsidR="00D51945" w:rsidRPr="0009403A" w:rsidRDefault="00D51945" w:rsidP="00D51945">
      <w:pPr>
        <w:pStyle w:val="Nadpis2"/>
        <w:keepLines w:val="0"/>
        <w:numPr>
          <w:ilvl w:val="0"/>
          <w:numId w:val="31"/>
        </w:numPr>
        <w:spacing w:before="480" w:after="360" w:line="260" w:lineRule="exact"/>
        <w:jc w:val="center"/>
      </w:pPr>
      <w:r w:rsidRPr="0009403A">
        <w:lastRenderedPageBreak/>
        <w:t>Závěrečná ustanovení</w:t>
      </w:r>
    </w:p>
    <w:p w14:paraId="3DC04142" w14:textId="77777777" w:rsidR="00D51945" w:rsidRPr="007B20D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7B20DA">
        <w:t xml:space="preserve">Smlouva se vyhotovuje </w:t>
      </w:r>
      <w:r w:rsidRPr="00AB4A0B">
        <w:t>ve 2 stejnopisech</w:t>
      </w:r>
      <w:r w:rsidRPr="007B20DA">
        <w:t xml:space="preserve">, z nichž každý má platnost originálu. </w:t>
      </w:r>
      <w:r>
        <w:t>1</w:t>
      </w:r>
      <w:r w:rsidRPr="007B20DA">
        <w:t xml:space="preserve"> stejnopis obdrží </w:t>
      </w:r>
      <w:r>
        <w:t>kupující</w:t>
      </w:r>
      <w:r w:rsidRPr="007B20DA">
        <w:t xml:space="preserve">, </w:t>
      </w:r>
      <w:r>
        <w:t xml:space="preserve">1 </w:t>
      </w:r>
      <w:r w:rsidRPr="007B20DA">
        <w:t xml:space="preserve">stejnopis obdrží </w:t>
      </w:r>
      <w:r>
        <w:t>prodávající.</w:t>
      </w:r>
    </w:p>
    <w:p w14:paraId="13946323" w14:textId="77777777" w:rsidR="00D51945" w:rsidRPr="007B20D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>
        <w:rPr>
          <w:lang w:eastAsia="cs-CZ"/>
        </w:rPr>
        <w:t>Prodávající bere na vědomí, že tato smlouva může podléhat povinnosti jejího uveřejnění podle zákona č. 340/2015 Sb., o zvláštních podmínkách účinnosti některých smluv, uveřejňování těchto smluv a o registru smluv (dále jen „zákon o registru smluv“),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14:paraId="3EABE73E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7B20DA">
        <w:t xml:space="preserve">Tato smlouva </w:t>
      </w:r>
      <w:r w:rsidRPr="00D810EE">
        <w:t>nabývá platnosti dnem podpisu oprávněným zástupcem poslední smluvní strany.</w:t>
      </w:r>
    </w:p>
    <w:p w14:paraId="63D311D5" w14:textId="77777777" w:rsidR="00D51945" w:rsidRPr="007B20D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>
        <w:t xml:space="preserve">Tato smlouva nabývá účinnosti </w:t>
      </w:r>
      <w:r w:rsidRPr="00C9692F">
        <w:t xml:space="preserve">dnem podpisu oprávněným zástupcem poslední smluvní strany. </w:t>
      </w:r>
      <w:r w:rsidRPr="004F2D38">
        <w:t>Podléhá-li však tato smlouva povinnosti uveřejnění prostřednictvím registru smluv podle zákona o registru smluv, nenabude účinnosti dříve, než dnem jejího uveřejnění. Smluvní strany se budou vzájemně o nabytí účinnosti smlouvy neprodleně informovat</w:t>
      </w:r>
      <w:r w:rsidRPr="00C9692F">
        <w:t>.</w:t>
      </w:r>
    </w:p>
    <w:p w14:paraId="33601031" w14:textId="77777777" w:rsidR="00D51945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7B20DA">
        <w:t xml:space="preserve">Tuto smlouvu je možné měnit či doplňovat pouze formou písemných </w:t>
      </w:r>
      <w:r>
        <w:t xml:space="preserve">vzestupně </w:t>
      </w:r>
      <w:r w:rsidRPr="007B20DA">
        <w:t>číslovaných dodatků.</w:t>
      </w:r>
    </w:p>
    <w:p w14:paraId="0759EC4A" w14:textId="77777777" w:rsidR="00D51945" w:rsidRPr="007B20D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7B20DA">
        <w:t>Smluvní strany se zavazují, že v případě sporů o obsah a plnění této smlouvy vynaloží veškeré úsilí, aby tyto spory byly vyřešeny smírnou cestou. Pokud nedojde k dohodě, je příslušný obecný soud žalované strany.</w:t>
      </w:r>
    </w:p>
    <w:p w14:paraId="1FCA871C" w14:textId="77777777" w:rsidR="00D51945" w:rsidRPr="007B20DA" w:rsidRDefault="00D51945" w:rsidP="00D51945">
      <w:pPr>
        <w:pStyle w:val="Odstavecseseznamem"/>
        <w:numPr>
          <w:ilvl w:val="1"/>
          <w:numId w:val="31"/>
        </w:numPr>
        <w:spacing w:before="120" w:after="120" w:line="260" w:lineRule="exact"/>
        <w:ind w:left="567" w:hanging="567"/>
        <w:contextualSpacing w:val="0"/>
        <w:jc w:val="both"/>
      </w:pPr>
      <w:r w:rsidRPr="007B20DA">
        <w:t>Smluvní strany prohlašují, že tato smlouva je výrazem jejich vážné a svobodné vůle, je uzavřena nikoli v tísni za nápadně nevýhodných podmínek. Smluvní strany smlouvu přečetly, s jejím obsahem souhlasí a na důkaz toho připojují vlastnoruční podpisy.</w:t>
      </w:r>
    </w:p>
    <w:p w14:paraId="37AE07CD" w14:textId="77777777" w:rsidR="00D51945" w:rsidRDefault="00D51945" w:rsidP="00D51945"/>
    <w:p w14:paraId="2A6E1A04" w14:textId="77777777" w:rsidR="00D51945" w:rsidRDefault="00D51945" w:rsidP="00D51945"/>
    <w:p w14:paraId="5CE8DD6C" w14:textId="77777777" w:rsidR="00D51945" w:rsidRDefault="00D51945" w:rsidP="00D51945"/>
    <w:p w14:paraId="6C836D7F" w14:textId="77777777" w:rsidR="00D51945" w:rsidRPr="0057328A" w:rsidRDefault="00D51945" w:rsidP="00D51945">
      <w:pPr>
        <w:tabs>
          <w:tab w:val="right" w:pos="9072"/>
        </w:tabs>
      </w:pPr>
      <w:r>
        <w:t xml:space="preserve">V Praze, </w:t>
      </w:r>
      <w:r w:rsidRPr="0057328A">
        <w:t>dne …………….</w:t>
      </w:r>
      <w:r w:rsidRPr="0057328A">
        <w:tab/>
        <w:t xml:space="preserve">V ……………. </w:t>
      </w:r>
      <w:proofErr w:type="gramStart"/>
      <w:r w:rsidRPr="0057328A">
        <w:t>dne</w:t>
      </w:r>
      <w:proofErr w:type="gramEnd"/>
      <w:r w:rsidRPr="0057328A">
        <w:t xml:space="preserve"> …………….</w:t>
      </w:r>
    </w:p>
    <w:p w14:paraId="090C853F" w14:textId="77777777" w:rsidR="00D51945" w:rsidRPr="0057328A" w:rsidRDefault="00D51945" w:rsidP="00D51945">
      <w:pPr>
        <w:tabs>
          <w:tab w:val="right" w:pos="9072"/>
        </w:tabs>
      </w:pPr>
    </w:p>
    <w:p w14:paraId="406068C6" w14:textId="77777777" w:rsidR="00D51945" w:rsidRPr="0057328A" w:rsidRDefault="00D51945" w:rsidP="00D51945">
      <w:pPr>
        <w:tabs>
          <w:tab w:val="right" w:pos="9072"/>
        </w:tabs>
      </w:pPr>
    </w:p>
    <w:p w14:paraId="4DA0582F" w14:textId="77777777" w:rsidR="00D51945" w:rsidRPr="0057328A" w:rsidRDefault="00D51945" w:rsidP="00D51945">
      <w:pPr>
        <w:tabs>
          <w:tab w:val="right" w:pos="9072"/>
        </w:tabs>
      </w:pPr>
    </w:p>
    <w:p w14:paraId="1B63DE44" w14:textId="77777777" w:rsidR="00D51945" w:rsidRPr="0057328A" w:rsidRDefault="00D51945" w:rsidP="00D51945">
      <w:pPr>
        <w:tabs>
          <w:tab w:val="right" w:pos="9072"/>
        </w:tabs>
      </w:pPr>
      <w:r w:rsidRPr="005732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F2FFD2" wp14:editId="244CF461">
                <wp:simplePos x="0" y="0"/>
                <wp:positionH relativeFrom="margin">
                  <wp:posOffset>3995420</wp:posOffset>
                </wp:positionH>
                <wp:positionV relativeFrom="paragraph">
                  <wp:posOffset>165735</wp:posOffset>
                </wp:positionV>
                <wp:extent cx="1759585" cy="0"/>
                <wp:effectExtent l="13970" t="13335" r="762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99F0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6pt;margin-top:13.05pt;width:138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3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UR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">
                <w10:wrap anchorx="margin"/>
              </v:shape>
            </w:pict>
          </mc:Fallback>
        </mc:AlternateContent>
      </w:r>
      <w:r w:rsidRPr="0057328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805F4" wp14:editId="61193DE0">
                <wp:simplePos x="0" y="0"/>
                <wp:positionH relativeFrom="column">
                  <wp:posOffset>-2540</wp:posOffset>
                </wp:positionH>
                <wp:positionV relativeFrom="paragraph">
                  <wp:posOffset>159385</wp:posOffset>
                </wp:positionV>
                <wp:extent cx="1759585" cy="0"/>
                <wp:effectExtent l="6985" t="6985" r="5080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C4EBB5" id="AutoShape 5" o:spid="_x0000_s1026" type="#_x0000_t32" style="position:absolute;margin-left:-.2pt;margin-top:12.55pt;width:138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bJh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"/>
            </w:pict>
          </mc:Fallback>
        </mc:AlternateContent>
      </w:r>
    </w:p>
    <w:p w14:paraId="61528C5A" w14:textId="2B6BC373" w:rsidR="00D51945" w:rsidRDefault="0057328A" w:rsidP="00D51945">
      <w:pPr>
        <w:tabs>
          <w:tab w:val="right" w:pos="9072"/>
        </w:tabs>
      </w:pPr>
      <w:r>
        <w:t xml:space="preserve">RNDr. František Pelc, ředitel </w:t>
      </w:r>
      <w:r w:rsidR="00D51945" w:rsidRPr="0057328A">
        <w:t>(kupující)</w:t>
      </w:r>
      <w:r w:rsidR="00D51945" w:rsidRPr="0057328A">
        <w:tab/>
      </w:r>
      <w:r>
        <w:t>…………….</w:t>
      </w:r>
      <w:r w:rsidR="00D51945" w:rsidRPr="0057328A">
        <w:t>…………….</w:t>
      </w:r>
      <w:r w:rsidR="00D51945" w:rsidRPr="00A91794">
        <w:t xml:space="preserve"> </w:t>
      </w:r>
      <w:r w:rsidR="00D51945">
        <w:t>(prodávající)</w:t>
      </w:r>
    </w:p>
    <w:p w14:paraId="00EB731A" w14:textId="77777777" w:rsidR="00626584" w:rsidRDefault="00626584" w:rsidP="00D51945">
      <w:pPr>
        <w:spacing w:before="360" w:after="0"/>
        <w:jc w:val="right"/>
      </w:pPr>
    </w:p>
    <w:p w14:paraId="36888D5B" w14:textId="77777777" w:rsidR="00626584" w:rsidRDefault="00626584" w:rsidP="00626584">
      <w:pPr>
        <w:tabs>
          <w:tab w:val="right" w:pos="9070"/>
        </w:tabs>
        <w:spacing w:before="360" w:after="0"/>
      </w:pPr>
    </w:p>
    <w:p w14:paraId="2FA3AD82" w14:textId="77777777" w:rsidR="00626584" w:rsidRPr="00B24A27" w:rsidRDefault="00626584" w:rsidP="00626584">
      <w:pPr>
        <w:rPr>
          <w:b/>
        </w:rPr>
      </w:pPr>
      <w:r w:rsidRPr="00B24A27">
        <w:rPr>
          <w:b/>
        </w:rPr>
        <w:lastRenderedPageBreak/>
        <w:t>Příloha č. 1: Specifikace předmětu koupě</w:t>
      </w:r>
    </w:p>
    <w:p w14:paraId="1074D8B5" w14:textId="49E8D514" w:rsidR="00626584" w:rsidRPr="00B24A27" w:rsidRDefault="00626584" w:rsidP="00626584">
      <w:pPr>
        <w:rPr>
          <w:sz w:val="24"/>
          <w:szCs w:val="24"/>
        </w:rPr>
      </w:pPr>
      <w:r w:rsidRPr="00B24A27">
        <w:rPr>
          <w:rFonts w:ascii="Calibri" w:hAnsi="Calibri"/>
          <w:sz w:val="24"/>
          <w:szCs w:val="24"/>
        </w:rPr>
        <w:t xml:space="preserve">Celkem </w:t>
      </w:r>
      <w:r w:rsidRPr="00C917B1">
        <w:rPr>
          <w:rFonts w:ascii="Calibri" w:hAnsi="Calibri"/>
          <w:sz w:val="24"/>
          <w:szCs w:val="24"/>
        </w:rPr>
        <w:t>pět</w:t>
      </w:r>
      <w:r w:rsidRPr="00B24A27">
        <w:rPr>
          <w:rFonts w:ascii="Calibri" w:hAnsi="Calibri"/>
          <w:sz w:val="24"/>
          <w:szCs w:val="24"/>
        </w:rPr>
        <w:t xml:space="preserve"> </w:t>
      </w:r>
      <w:r w:rsidR="00D26C66">
        <w:rPr>
          <w:rFonts w:ascii="Calibri" w:hAnsi="Calibri"/>
          <w:sz w:val="24"/>
          <w:szCs w:val="24"/>
        </w:rPr>
        <w:t>p</w:t>
      </w:r>
      <w:r w:rsidR="00D26C66" w:rsidRPr="00B24A27">
        <w:rPr>
          <w:rFonts w:ascii="Calibri" w:hAnsi="Calibri"/>
          <w:sz w:val="24"/>
          <w:szCs w:val="24"/>
        </w:rPr>
        <w:t>řenosn</w:t>
      </w:r>
      <w:r w:rsidR="00D26C66">
        <w:rPr>
          <w:rFonts w:ascii="Calibri" w:hAnsi="Calibri"/>
          <w:sz w:val="24"/>
          <w:szCs w:val="24"/>
        </w:rPr>
        <w:t>ých</w:t>
      </w:r>
      <w:r w:rsidR="00D26C66" w:rsidRPr="00B24A27">
        <w:rPr>
          <w:rFonts w:ascii="Calibri" w:hAnsi="Calibri"/>
          <w:sz w:val="24"/>
          <w:szCs w:val="24"/>
        </w:rPr>
        <w:t xml:space="preserve"> schrán</w:t>
      </w:r>
      <w:r w:rsidR="00D26C66">
        <w:rPr>
          <w:rFonts w:ascii="Calibri" w:hAnsi="Calibri"/>
          <w:sz w:val="24"/>
          <w:szCs w:val="24"/>
        </w:rPr>
        <w:t>ek</w:t>
      </w:r>
      <w:r w:rsidR="00D26C66" w:rsidRPr="00B24A27">
        <w:rPr>
          <w:rFonts w:ascii="Calibri" w:hAnsi="Calibri"/>
          <w:sz w:val="24"/>
          <w:szCs w:val="24"/>
        </w:rPr>
        <w:t xml:space="preserve"> (kufřík</w:t>
      </w:r>
      <w:r w:rsidR="00D26C66">
        <w:rPr>
          <w:rFonts w:ascii="Calibri" w:hAnsi="Calibri"/>
          <w:sz w:val="24"/>
          <w:szCs w:val="24"/>
        </w:rPr>
        <w:t>ů</w:t>
      </w:r>
      <w:r w:rsidR="00D26C66" w:rsidRPr="00B24A27">
        <w:rPr>
          <w:rFonts w:ascii="Calibri" w:hAnsi="Calibri"/>
          <w:sz w:val="24"/>
          <w:szCs w:val="24"/>
        </w:rPr>
        <w:t>)</w:t>
      </w:r>
      <w:r w:rsidR="00D26C66">
        <w:rPr>
          <w:rFonts w:ascii="Calibri" w:hAnsi="Calibri"/>
          <w:sz w:val="24"/>
          <w:szCs w:val="24"/>
        </w:rPr>
        <w:t xml:space="preserve"> </w:t>
      </w:r>
      <w:r w:rsidR="00D103CB">
        <w:rPr>
          <w:rFonts w:ascii="Calibri" w:hAnsi="Calibri"/>
          <w:sz w:val="24"/>
          <w:szCs w:val="24"/>
        </w:rPr>
        <w:t xml:space="preserve">k uložení </w:t>
      </w:r>
      <w:r w:rsidR="00D26C66">
        <w:rPr>
          <w:rFonts w:ascii="Calibri" w:hAnsi="Calibri"/>
          <w:sz w:val="24"/>
          <w:szCs w:val="24"/>
        </w:rPr>
        <w:t>výukov</w:t>
      </w:r>
      <w:r w:rsidR="00D103CB">
        <w:rPr>
          <w:rFonts w:ascii="Calibri" w:hAnsi="Calibri"/>
          <w:sz w:val="24"/>
          <w:szCs w:val="24"/>
        </w:rPr>
        <w:t>é</w:t>
      </w:r>
      <w:r w:rsidR="00D26C66" w:rsidRPr="00B24A27">
        <w:rPr>
          <w:rFonts w:ascii="Calibri" w:hAnsi="Calibri"/>
          <w:sz w:val="24"/>
          <w:szCs w:val="24"/>
        </w:rPr>
        <w:t xml:space="preserve"> </w:t>
      </w:r>
      <w:r w:rsidR="00D26C66">
        <w:rPr>
          <w:rFonts w:ascii="Calibri" w:hAnsi="Calibri"/>
          <w:sz w:val="24"/>
          <w:szCs w:val="24"/>
        </w:rPr>
        <w:t>d</w:t>
      </w:r>
      <w:r w:rsidRPr="00B24A27">
        <w:rPr>
          <w:rFonts w:ascii="Calibri" w:hAnsi="Calibri"/>
          <w:sz w:val="24"/>
          <w:szCs w:val="24"/>
        </w:rPr>
        <w:t>emonstrační sad</w:t>
      </w:r>
      <w:r w:rsidR="00D103CB">
        <w:rPr>
          <w:rFonts w:ascii="Calibri" w:hAnsi="Calibri"/>
          <w:sz w:val="24"/>
          <w:szCs w:val="24"/>
        </w:rPr>
        <w:t>y</w:t>
      </w:r>
      <w:r w:rsidRPr="00B24A27">
        <w:rPr>
          <w:rFonts w:ascii="Calibri" w:hAnsi="Calibri"/>
          <w:sz w:val="24"/>
          <w:szCs w:val="24"/>
        </w:rPr>
        <w:t xml:space="preserve"> </w:t>
      </w:r>
      <w:r w:rsidR="00D26C66">
        <w:rPr>
          <w:rFonts w:ascii="Calibri" w:hAnsi="Calibri"/>
          <w:sz w:val="24"/>
          <w:szCs w:val="24"/>
        </w:rPr>
        <w:t>představujících životní cyklus velkých mlžů žijících v České republice, zahrnující</w:t>
      </w:r>
      <w:r w:rsidR="00373768">
        <w:rPr>
          <w:rFonts w:ascii="Calibri" w:hAnsi="Calibri"/>
          <w:sz w:val="24"/>
          <w:szCs w:val="24"/>
        </w:rPr>
        <w:t xml:space="preserve"> vždy</w:t>
      </w:r>
      <w:r w:rsidRPr="00B24A27">
        <w:rPr>
          <w:sz w:val="24"/>
          <w:szCs w:val="24"/>
        </w:rPr>
        <w:t>:</w:t>
      </w:r>
    </w:p>
    <w:p w14:paraId="0D16FD7E" w14:textId="42294CD1" w:rsidR="00626584" w:rsidRDefault="00626584" w:rsidP="00D26C66">
      <w:pPr>
        <w:pStyle w:val="Standard"/>
        <w:jc w:val="both"/>
        <w:rPr>
          <w:rFonts w:ascii="Calibri" w:hAnsi="Calibri"/>
          <w:color w:val="000000"/>
          <w:lang w:val="cs-CZ"/>
        </w:rPr>
      </w:pPr>
      <w:r w:rsidRPr="00D26C66">
        <w:rPr>
          <w:rFonts w:ascii="Calibri" w:hAnsi="Calibri"/>
          <w:color w:val="000000"/>
          <w:lang w:val="cs-CZ"/>
        </w:rPr>
        <w:t xml:space="preserve">1) </w:t>
      </w:r>
      <w:r w:rsidR="00D26C66">
        <w:rPr>
          <w:rFonts w:ascii="Calibri" w:hAnsi="Calibri"/>
          <w:color w:val="000000"/>
          <w:lang w:val="cs-CZ"/>
        </w:rPr>
        <w:t>3 skleněn</w:t>
      </w:r>
      <w:r w:rsidR="0001400B">
        <w:rPr>
          <w:rFonts w:ascii="Calibri" w:hAnsi="Calibri"/>
          <w:color w:val="000000"/>
          <w:lang w:val="cs-CZ"/>
        </w:rPr>
        <w:t>é</w:t>
      </w:r>
      <w:r w:rsidR="00D26C66">
        <w:rPr>
          <w:rFonts w:ascii="Calibri" w:hAnsi="Calibri"/>
          <w:color w:val="000000"/>
          <w:lang w:val="cs-CZ"/>
        </w:rPr>
        <w:t xml:space="preserve"> </w:t>
      </w:r>
      <w:r w:rsidR="00D103CB">
        <w:rPr>
          <w:rFonts w:ascii="Calibri" w:hAnsi="Calibri"/>
          <w:color w:val="000000"/>
          <w:lang w:val="cs-CZ"/>
        </w:rPr>
        <w:t xml:space="preserve">lahvičky </w:t>
      </w:r>
      <w:r w:rsidR="00D26C66">
        <w:rPr>
          <w:rFonts w:ascii="Calibri" w:hAnsi="Calibri"/>
          <w:color w:val="000000"/>
          <w:lang w:val="cs-CZ"/>
        </w:rPr>
        <w:t>včetně uzávěru umožňující dlouhodobě skladovat materiál v ethanolu.</w:t>
      </w:r>
    </w:p>
    <w:p w14:paraId="18CBD8BD" w14:textId="2BBBCD1D" w:rsidR="00D26C66" w:rsidRPr="00B24A27" w:rsidRDefault="00D26C66" w:rsidP="00D26C66">
      <w:pPr>
        <w:pStyle w:val="Standard"/>
        <w:jc w:val="both"/>
        <w:rPr>
          <w:rFonts w:ascii="Calibri" w:hAnsi="Calibri"/>
          <w:lang w:val="cs-CZ"/>
        </w:rPr>
      </w:pPr>
      <w:r>
        <w:rPr>
          <w:rFonts w:ascii="Calibri" w:hAnsi="Calibri"/>
          <w:lang w:val="cs-CZ"/>
        </w:rPr>
        <w:t>2) ochrannou nádobu na skladování a převoz</w:t>
      </w:r>
      <w:r w:rsidR="0001400B">
        <w:rPr>
          <w:rFonts w:ascii="Calibri" w:hAnsi="Calibri"/>
          <w:lang w:val="cs-CZ"/>
        </w:rPr>
        <w:t xml:space="preserve"> zhruba šesti polovin (levá vs. pravá) schránek (lastur) dospělých jedinců.</w:t>
      </w:r>
    </w:p>
    <w:p w14:paraId="771800EA" w14:textId="73350AB7" w:rsidR="00626584" w:rsidRPr="00B24A27" w:rsidRDefault="0001400B" w:rsidP="00626584">
      <w:pPr>
        <w:pStyle w:val="Standard"/>
        <w:jc w:val="both"/>
        <w:rPr>
          <w:rFonts w:ascii="Calibri" w:hAnsi="Calibri"/>
          <w:lang w:val="cs-CZ"/>
        </w:rPr>
      </w:pPr>
      <w:r>
        <w:rPr>
          <w:rFonts w:ascii="Calibri" w:hAnsi="Calibri"/>
          <w:color w:val="000000"/>
          <w:lang w:val="cs-CZ"/>
        </w:rPr>
        <w:t>3</w:t>
      </w:r>
      <w:r w:rsidR="00626584" w:rsidRPr="00B24A27">
        <w:rPr>
          <w:rFonts w:ascii="Calibri" w:hAnsi="Calibri"/>
          <w:color w:val="000000"/>
          <w:lang w:val="cs-CZ"/>
        </w:rPr>
        <w:t>) Dózu se vzorkem štěrku ze dna toku znečištěným jemnými sedimenty v</w:t>
      </w:r>
      <w:r w:rsidR="00626584">
        <w:rPr>
          <w:rFonts w:ascii="Calibri" w:hAnsi="Calibri"/>
          <w:color w:val="000000"/>
          <w:lang w:val="cs-CZ"/>
        </w:rPr>
        <w:t> </w:t>
      </w:r>
      <w:r w:rsidR="00626584" w:rsidRPr="00B24A27">
        <w:rPr>
          <w:rFonts w:ascii="Calibri" w:hAnsi="Calibri"/>
          <w:color w:val="000000"/>
          <w:lang w:val="cs-CZ"/>
        </w:rPr>
        <w:t>kapalině</w:t>
      </w:r>
    </w:p>
    <w:p w14:paraId="6EE8181A" w14:textId="09CE7961" w:rsidR="00626584" w:rsidRDefault="0001400B" w:rsidP="006265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</w:t>
      </w:r>
      <w:r w:rsidR="00626584">
        <w:rPr>
          <w:rFonts w:ascii="Calibri" w:hAnsi="Calibri" w:cs="Calibri"/>
          <w:color w:val="000000"/>
          <w:sz w:val="24"/>
          <w:szCs w:val="24"/>
        </w:rPr>
        <w:t xml:space="preserve">) Dózu s propraným vzorkem štěrku ze dna toku bez jemných sedimentů </w:t>
      </w:r>
      <w:r w:rsidR="00D26C66">
        <w:rPr>
          <w:rFonts w:ascii="Calibri" w:hAnsi="Calibri" w:cs="Calibri"/>
          <w:color w:val="000000"/>
          <w:sz w:val="24"/>
          <w:szCs w:val="24"/>
        </w:rPr>
        <w:t>v kapalině</w:t>
      </w:r>
    </w:p>
    <w:p w14:paraId="53DD9C5F" w14:textId="77C4CB57" w:rsidR="00077710" w:rsidRDefault="0001400B" w:rsidP="006265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</w:t>
      </w:r>
      <w:r w:rsidR="00626584">
        <w:rPr>
          <w:rFonts w:ascii="Calibri" w:hAnsi="Calibri" w:cs="Calibri"/>
          <w:color w:val="000000"/>
          <w:sz w:val="24"/>
          <w:szCs w:val="24"/>
        </w:rPr>
        <w:t>) Upravený přenosný kufřík, ve kterém bude předchozí jmenovaný materiál uložen, včetně vyčlenění místa pro sadu fotografií formátu A4.</w:t>
      </w:r>
    </w:p>
    <w:p w14:paraId="53B9B8D9" w14:textId="77777777" w:rsidR="00077710" w:rsidRDefault="003578BB" w:rsidP="00626584">
      <w:pPr>
        <w:tabs>
          <w:tab w:val="right" w:pos="9070"/>
        </w:tabs>
        <w:spacing w:before="360" w:after="0"/>
      </w:pPr>
      <w:r>
        <w:t>Volba vhodných rozměrů vnitřního vybavení kufříků bude konzultována s</w:t>
      </w:r>
      <w:r w:rsidR="00D103CB">
        <w:t> </w:t>
      </w:r>
      <w:r>
        <w:t>kupujícím</w:t>
      </w:r>
      <w:r w:rsidR="00D103CB">
        <w:t>, aby rozměry odpovídaly velikosti demonstračního materiálu.</w:t>
      </w:r>
    </w:p>
    <w:p w14:paraId="1D4EE0CF" w14:textId="3C337960" w:rsidR="00982517" w:rsidRDefault="00077710" w:rsidP="00626584">
      <w:pPr>
        <w:tabs>
          <w:tab w:val="right" w:pos="9070"/>
        </w:tabs>
        <w:spacing w:before="360" w:after="0"/>
      </w:pPr>
      <w:r>
        <w:t>Prodávající se zavazuje patřičně ošetřit/upravit biologický materiál (dodaný kupujícím) pro jeho dlouhodobé uskladnění a ochranu (ochranný lak, obal).</w:t>
      </w:r>
      <w:r w:rsidR="00626584">
        <w:tab/>
      </w:r>
      <w:r w:rsidR="00D51945">
        <w:tab/>
      </w:r>
    </w:p>
    <w:sectPr w:rsidR="00982517" w:rsidSect="0042032E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1B3EE" w14:textId="77777777" w:rsidR="00C02790" w:rsidRDefault="00C02790" w:rsidP="00715823">
      <w:pPr>
        <w:spacing w:after="0" w:line="240" w:lineRule="auto"/>
      </w:pPr>
      <w:r>
        <w:separator/>
      </w:r>
    </w:p>
  </w:endnote>
  <w:endnote w:type="continuationSeparator" w:id="0">
    <w:p w14:paraId="3D20F57D" w14:textId="77777777" w:rsidR="00C02790" w:rsidRDefault="00C02790" w:rsidP="0071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8A8B9" w14:textId="77777777" w:rsidR="00B60F40" w:rsidRPr="00A57DF7" w:rsidRDefault="00B60F40" w:rsidP="00A57DF7">
    <w:pPr>
      <w:pStyle w:val="Odstavecseseznamem"/>
      <w:rPr>
        <w:rFonts w:ascii="Times New Roman" w:hAnsi="Times New Roman" w:cs="Times New Roman"/>
        <w:b/>
        <w:sz w:val="24"/>
        <w:szCs w:val="24"/>
        <w:vertAlign w:val="superscript"/>
      </w:rPr>
    </w:pPr>
    <w:r w:rsidRPr="00813FB6">
      <w:rPr>
        <w:rFonts w:ascii="Times New Roman" w:hAnsi="Times New Roman" w:cs="Times New Roman"/>
        <w:sz w:val="20"/>
        <w:szCs w:val="20"/>
      </w:rPr>
      <w:fldChar w:fldCharType="begin"/>
    </w:r>
    <w:r w:rsidRPr="00813FB6">
      <w:rPr>
        <w:rFonts w:ascii="Times New Roman" w:hAnsi="Times New Roman" w:cs="Times New Roman"/>
        <w:sz w:val="20"/>
        <w:szCs w:val="20"/>
      </w:rPr>
      <w:instrText>PAGE   \* MERGEFORMAT</w:instrText>
    </w:r>
    <w:r w:rsidRPr="00813FB6">
      <w:rPr>
        <w:rFonts w:ascii="Times New Roman" w:hAnsi="Times New Roman" w:cs="Times New Roman"/>
        <w:sz w:val="20"/>
        <w:szCs w:val="20"/>
      </w:rPr>
      <w:fldChar w:fldCharType="separate"/>
    </w:r>
    <w:r w:rsidR="001C2426">
      <w:rPr>
        <w:rFonts w:ascii="Times New Roman" w:hAnsi="Times New Roman" w:cs="Times New Roman"/>
        <w:noProof/>
        <w:sz w:val="20"/>
        <w:szCs w:val="20"/>
      </w:rPr>
      <w:t>2</w:t>
    </w:r>
    <w:r w:rsidRPr="00813FB6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C699B" w14:textId="77777777" w:rsidR="00C02790" w:rsidRDefault="00C02790" w:rsidP="00715823">
      <w:pPr>
        <w:spacing w:after="0" w:line="240" w:lineRule="auto"/>
      </w:pPr>
      <w:r>
        <w:separator/>
      </w:r>
    </w:p>
  </w:footnote>
  <w:footnote w:type="continuationSeparator" w:id="0">
    <w:p w14:paraId="2C8A970F" w14:textId="77777777" w:rsidR="00C02790" w:rsidRDefault="00C02790" w:rsidP="00715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210" w:type="dxa"/>
      <w:tblLook w:val="04A0" w:firstRow="1" w:lastRow="0" w:firstColumn="1" w:lastColumn="0" w:noHBand="0" w:noVBand="1"/>
    </w:tblPr>
    <w:tblGrid>
      <w:gridCol w:w="2946"/>
      <w:gridCol w:w="3274"/>
      <w:gridCol w:w="2990"/>
    </w:tblGrid>
    <w:tr w:rsidR="00D964D2" w:rsidRPr="00E428B1" w14:paraId="235382DC" w14:textId="77777777" w:rsidTr="00F62E7B">
      <w:tc>
        <w:tcPr>
          <w:tcW w:w="2929" w:type="dxa"/>
          <w:vAlign w:val="center"/>
        </w:tcPr>
        <w:p w14:paraId="087F567C" w14:textId="77777777" w:rsidR="00D964D2" w:rsidRPr="00D964D2" w:rsidRDefault="00D964D2" w:rsidP="00F62E7B">
          <w:pPr>
            <w:rPr>
              <w:rFonts w:ascii="Times New Roman" w:hAnsi="Times New Roman" w:cs="Times New Roman"/>
              <w:i/>
            </w:rPr>
          </w:pPr>
          <w:r w:rsidRPr="00D964D2">
            <w:rPr>
              <w:rFonts w:ascii="Times New Roman" w:hAnsi="Times New Roman" w:cs="Times New Roman"/>
              <w:i/>
              <w:noProof/>
              <w:lang w:eastAsia="cs-CZ"/>
            </w:rPr>
            <w:drawing>
              <wp:inline distT="0" distB="0" distL="0" distR="0" wp14:anchorId="792F2403" wp14:editId="20859216">
                <wp:extent cx="1731644" cy="962025"/>
                <wp:effectExtent l="0" t="0" r="2540" b="0"/>
                <wp:docPr id="8" name="Obrázek 8" descr="S:\_Graficky manual\Logo_AOPK_2012\logo_obdelnik_bi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_Graficky manual\Logo_AOPK_2012\logo_obdelnik_bi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4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5" w:type="dxa"/>
          <w:vAlign w:val="center"/>
        </w:tcPr>
        <w:p w14:paraId="1825784A" w14:textId="77777777" w:rsidR="00D964D2" w:rsidRPr="00E428B1" w:rsidRDefault="00D964D2" w:rsidP="00F62E7B">
          <w:pPr>
            <w:rPr>
              <w:rFonts w:ascii="Times New Roman" w:hAnsi="Times New Roman" w:cs="Times New Roman"/>
            </w:rPr>
          </w:pPr>
          <w:r w:rsidRPr="00E428B1">
            <w:rPr>
              <w:noProof/>
              <w:lang w:eastAsia="cs-CZ"/>
            </w:rPr>
            <w:drawing>
              <wp:inline distT="0" distB="0" distL="0" distR="0" wp14:anchorId="3F42075F" wp14:editId="632195E3">
                <wp:extent cx="1914525" cy="876300"/>
                <wp:effectExtent l="0" t="0" r="9525" b="0"/>
                <wp:docPr id="9" name="Obrázek 9" descr="C:\Users\hanand\Desktop\interreg_Rakousko_Ceska_Republika_CYM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 descr="C:\Users\hanand\Desktop\interreg_Rakousko_Ceska_Republika_CYM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016" cy="879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cs="Times New Roman"/>
              <w:b/>
              <w:sz w:val="24"/>
              <w:szCs w:val="24"/>
            </w:rPr>
            <w:t xml:space="preserve">                                                                                            </w:t>
          </w:r>
          <w:r w:rsidRPr="00E541E2">
            <w:rPr>
              <w:rFonts w:cs="Times New Roman"/>
              <w:b/>
              <w:color w:val="365F91" w:themeColor="accent1" w:themeShade="BF"/>
              <w:sz w:val="24"/>
              <w:szCs w:val="24"/>
            </w:rPr>
            <w:t>MALSEMUSCHEL         ATCZ37</w:t>
          </w:r>
        </w:p>
      </w:tc>
      <w:tc>
        <w:tcPr>
          <w:tcW w:w="3006" w:type="dxa"/>
          <w:vAlign w:val="center"/>
        </w:tcPr>
        <w:p w14:paraId="70846CEC" w14:textId="77777777" w:rsidR="00D964D2" w:rsidRPr="00E428B1" w:rsidRDefault="00D964D2" w:rsidP="00F62E7B">
          <w:pPr>
            <w:jc w:val="center"/>
            <w:rPr>
              <w:noProof/>
              <w:lang w:eastAsia="cs-CZ"/>
            </w:rPr>
          </w:pPr>
          <w:r>
            <w:rPr>
              <w:noProof/>
              <w:lang w:eastAsia="cs-CZ"/>
            </w:rPr>
            <w:drawing>
              <wp:inline distT="0" distB="0" distL="0" distR="0" wp14:anchorId="1A7FFF28" wp14:editId="3B6C6544">
                <wp:extent cx="1239520" cy="1007745"/>
                <wp:effectExtent l="0" t="0" r="0" b="1905"/>
                <wp:docPr id="10" name="Obrázek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ázek 6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9520" cy="1007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D005C4" w14:textId="77777777" w:rsidR="00D964D2" w:rsidRDefault="00D964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46DD"/>
    <w:multiLevelType w:val="hybridMultilevel"/>
    <w:tmpl w:val="C936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">
    <w:nsid w:val="09B51108"/>
    <w:multiLevelType w:val="hybridMultilevel"/>
    <w:tmpl w:val="BDF4CDBA"/>
    <w:lvl w:ilvl="0" w:tplc="C04A91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4">
    <w:nsid w:val="164F77E5"/>
    <w:multiLevelType w:val="hybridMultilevel"/>
    <w:tmpl w:val="462ED4AA"/>
    <w:lvl w:ilvl="0" w:tplc="36604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33272"/>
    <w:multiLevelType w:val="hybridMultilevel"/>
    <w:tmpl w:val="DE120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83A05"/>
    <w:multiLevelType w:val="multilevel"/>
    <w:tmpl w:val="39A26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24EE021C"/>
    <w:multiLevelType w:val="hybridMultilevel"/>
    <w:tmpl w:val="CCB8660E"/>
    <w:lvl w:ilvl="0" w:tplc="17F0BA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6F95D92"/>
    <w:multiLevelType w:val="hybridMultilevel"/>
    <w:tmpl w:val="62EEB998"/>
    <w:lvl w:ilvl="0" w:tplc="9B4C55BA">
      <w:start w:val="1"/>
      <w:numFmt w:val="bullet"/>
      <w:pStyle w:val="titre4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566A7"/>
    <w:multiLevelType w:val="hybridMultilevel"/>
    <w:tmpl w:val="83720F2A"/>
    <w:lvl w:ilvl="0" w:tplc="424E404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743660"/>
    <w:multiLevelType w:val="hybridMultilevel"/>
    <w:tmpl w:val="C8920144"/>
    <w:lvl w:ilvl="0" w:tplc="C64AAEF0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35D278A5"/>
    <w:multiLevelType w:val="hybridMultilevel"/>
    <w:tmpl w:val="B9E8A586"/>
    <w:lvl w:ilvl="0" w:tplc="2966B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044E75"/>
    <w:multiLevelType w:val="hybridMultilevel"/>
    <w:tmpl w:val="4CA6EED8"/>
    <w:lvl w:ilvl="0" w:tplc="DE30927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453ED"/>
    <w:multiLevelType w:val="hybridMultilevel"/>
    <w:tmpl w:val="8C4A82DE"/>
    <w:lvl w:ilvl="0" w:tplc="6DDAC2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F129C1"/>
    <w:multiLevelType w:val="hybridMultilevel"/>
    <w:tmpl w:val="758282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639FE"/>
    <w:multiLevelType w:val="hybridMultilevel"/>
    <w:tmpl w:val="D9F40E2C"/>
    <w:lvl w:ilvl="0" w:tplc="EE5010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DD2CE8"/>
    <w:multiLevelType w:val="hybridMultilevel"/>
    <w:tmpl w:val="BE8EFE48"/>
    <w:lvl w:ilvl="0" w:tplc="090EC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496784"/>
    <w:multiLevelType w:val="hybridMultilevel"/>
    <w:tmpl w:val="280C9BB2"/>
    <w:lvl w:ilvl="0" w:tplc="4C4EAFE2">
      <w:start w:val="1"/>
      <w:numFmt w:val="upperLetter"/>
      <w:lvlText w:val="%1)"/>
      <w:lvlJc w:val="left"/>
      <w:pPr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3413B03"/>
    <w:multiLevelType w:val="hybridMultilevel"/>
    <w:tmpl w:val="01F43176"/>
    <w:lvl w:ilvl="0" w:tplc="946A50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05ADA"/>
    <w:multiLevelType w:val="hybridMultilevel"/>
    <w:tmpl w:val="EA5A1418"/>
    <w:lvl w:ilvl="0" w:tplc="1910E48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582C6780"/>
    <w:multiLevelType w:val="hybridMultilevel"/>
    <w:tmpl w:val="493AB44A"/>
    <w:lvl w:ilvl="0" w:tplc="F2B83E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9B824AD"/>
    <w:multiLevelType w:val="hybridMultilevel"/>
    <w:tmpl w:val="BF862C8A"/>
    <w:lvl w:ilvl="0" w:tplc="0DDAB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7B1F96"/>
    <w:multiLevelType w:val="hybridMultilevel"/>
    <w:tmpl w:val="E3280108"/>
    <w:lvl w:ilvl="0" w:tplc="612EAC34">
      <w:start w:val="5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5D3F0957"/>
    <w:multiLevelType w:val="hybridMultilevel"/>
    <w:tmpl w:val="FDEAC8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02251"/>
    <w:multiLevelType w:val="multilevel"/>
    <w:tmpl w:val="51A8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>
    <w:nsid w:val="615C53C7"/>
    <w:multiLevelType w:val="hybridMultilevel"/>
    <w:tmpl w:val="729688CA"/>
    <w:lvl w:ilvl="0" w:tplc="1FDCB1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8662A0"/>
    <w:multiLevelType w:val="hybridMultilevel"/>
    <w:tmpl w:val="C8ECA9AE"/>
    <w:lvl w:ilvl="0" w:tplc="9EBAD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C49BB"/>
    <w:multiLevelType w:val="hybridMultilevel"/>
    <w:tmpl w:val="17CC59D0"/>
    <w:lvl w:ilvl="0" w:tplc="641CFFC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1405E"/>
    <w:multiLevelType w:val="hybridMultilevel"/>
    <w:tmpl w:val="B69AB8D2"/>
    <w:lvl w:ilvl="0" w:tplc="0B9CE59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0C45AFC"/>
    <w:multiLevelType w:val="hybridMultilevel"/>
    <w:tmpl w:val="6D109E50"/>
    <w:lvl w:ilvl="0" w:tplc="4C9EC6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4E68D9"/>
    <w:multiLevelType w:val="hybridMultilevel"/>
    <w:tmpl w:val="82A6C4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A62AF9"/>
    <w:multiLevelType w:val="hybridMultilevel"/>
    <w:tmpl w:val="257444F8"/>
    <w:lvl w:ilvl="0" w:tplc="E1B804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7733833"/>
    <w:multiLevelType w:val="hybridMultilevel"/>
    <w:tmpl w:val="9EB2AB9E"/>
    <w:lvl w:ilvl="0" w:tplc="77D8285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8051A0F"/>
    <w:multiLevelType w:val="hybridMultilevel"/>
    <w:tmpl w:val="CCB8660E"/>
    <w:lvl w:ilvl="0" w:tplc="17F0BAEE">
      <w:start w:val="1"/>
      <w:numFmt w:val="lowerLetter"/>
      <w:lvlText w:val="%1)"/>
      <w:lvlJc w:val="left"/>
      <w:pPr>
        <w:ind w:left="1146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78535B2D"/>
    <w:multiLevelType w:val="hybridMultilevel"/>
    <w:tmpl w:val="FB823D6A"/>
    <w:lvl w:ilvl="0" w:tplc="2D5ED4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2A24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DBF5F5C"/>
    <w:multiLevelType w:val="hybridMultilevel"/>
    <w:tmpl w:val="62DE72B2"/>
    <w:lvl w:ilvl="0" w:tplc="00A88F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6"/>
  </w:num>
  <w:num w:numId="4">
    <w:abstractNumId w:val="10"/>
  </w:num>
  <w:num w:numId="5">
    <w:abstractNumId w:val="17"/>
  </w:num>
  <w:num w:numId="6">
    <w:abstractNumId w:val="18"/>
  </w:num>
  <w:num w:numId="7">
    <w:abstractNumId w:val="30"/>
  </w:num>
  <w:num w:numId="8">
    <w:abstractNumId w:val="28"/>
  </w:num>
  <w:num w:numId="9">
    <w:abstractNumId w:val="2"/>
  </w:num>
  <w:num w:numId="10">
    <w:abstractNumId w:val="14"/>
  </w:num>
  <w:num w:numId="11">
    <w:abstractNumId w:val="20"/>
  </w:num>
  <w:num w:numId="12">
    <w:abstractNumId w:val="36"/>
  </w:num>
  <w:num w:numId="13">
    <w:abstractNumId w:val="21"/>
  </w:num>
  <w:num w:numId="14">
    <w:abstractNumId w:val="11"/>
  </w:num>
  <w:num w:numId="15">
    <w:abstractNumId w:val="33"/>
  </w:num>
  <w:num w:numId="16">
    <w:abstractNumId w:val="12"/>
  </w:num>
  <w:num w:numId="17">
    <w:abstractNumId w:val="0"/>
  </w:num>
  <w:num w:numId="18">
    <w:abstractNumId w:val="34"/>
  </w:num>
  <w:num w:numId="19">
    <w:abstractNumId w:val="22"/>
  </w:num>
  <w:num w:numId="20">
    <w:abstractNumId w:val="19"/>
  </w:num>
  <w:num w:numId="21">
    <w:abstractNumId w:val="7"/>
  </w:num>
  <w:num w:numId="22">
    <w:abstractNumId w:val="35"/>
  </w:num>
  <w:num w:numId="23">
    <w:abstractNumId w:val="23"/>
  </w:num>
  <w:num w:numId="24">
    <w:abstractNumId w:val="25"/>
  </w:num>
  <w:num w:numId="25">
    <w:abstractNumId w:val="5"/>
  </w:num>
  <w:num w:numId="26">
    <w:abstractNumId w:val="15"/>
  </w:num>
  <w:num w:numId="27">
    <w:abstractNumId w:val="39"/>
  </w:num>
  <w:num w:numId="28">
    <w:abstractNumId w:val="32"/>
  </w:num>
  <w:num w:numId="29">
    <w:abstractNumId w:val="9"/>
  </w:num>
  <w:num w:numId="30">
    <w:abstractNumId w:val="29"/>
  </w:num>
  <w:num w:numId="31">
    <w:abstractNumId w:val="38"/>
  </w:num>
  <w:num w:numId="32">
    <w:abstractNumId w:val="24"/>
  </w:num>
  <w:num w:numId="33">
    <w:abstractNumId w:val="16"/>
  </w:num>
  <w:num w:numId="34">
    <w:abstractNumId w:val="13"/>
  </w:num>
  <w:num w:numId="35">
    <w:abstractNumId w:val="37"/>
  </w:num>
  <w:num w:numId="36">
    <w:abstractNumId w:val="4"/>
  </w:num>
  <w:num w:numId="37">
    <w:abstractNumId w:val="27"/>
  </w:num>
  <w:num w:numId="38">
    <w:abstractNumId w:val="8"/>
  </w:num>
  <w:num w:numId="39">
    <w:abstractNumId w:val="1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23"/>
    <w:rsid w:val="00010ECC"/>
    <w:rsid w:val="0001400B"/>
    <w:rsid w:val="00020E66"/>
    <w:rsid w:val="00025E83"/>
    <w:rsid w:val="000344FF"/>
    <w:rsid w:val="0003511F"/>
    <w:rsid w:val="000425C1"/>
    <w:rsid w:val="00050F0D"/>
    <w:rsid w:val="000560A7"/>
    <w:rsid w:val="00063996"/>
    <w:rsid w:val="00065AB1"/>
    <w:rsid w:val="0007693D"/>
    <w:rsid w:val="00077710"/>
    <w:rsid w:val="0008149C"/>
    <w:rsid w:val="000841A4"/>
    <w:rsid w:val="000910FD"/>
    <w:rsid w:val="0009578D"/>
    <w:rsid w:val="000960DD"/>
    <w:rsid w:val="000A3584"/>
    <w:rsid w:val="000A7682"/>
    <w:rsid w:val="000B0A14"/>
    <w:rsid w:val="000B367A"/>
    <w:rsid w:val="000C517F"/>
    <w:rsid w:val="000D0DB7"/>
    <w:rsid w:val="000F0E94"/>
    <w:rsid w:val="001011C8"/>
    <w:rsid w:val="00101252"/>
    <w:rsid w:val="00115F2F"/>
    <w:rsid w:val="0012495A"/>
    <w:rsid w:val="00134D32"/>
    <w:rsid w:val="001622DD"/>
    <w:rsid w:val="00163CAE"/>
    <w:rsid w:val="00167C44"/>
    <w:rsid w:val="00171944"/>
    <w:rsid w:val="00172BBD"/>
    <w:rsid w:val="00174D98"/>
    <w:rsid w:val="00175B67"/>
    <w:rsid w:val="00196A2D"/>
    <w:rsid w:val="001A1772"/>
    <w:rsid w:val="001A60A7"/>
    <w:rsid w:val="001A6570"/>
    <w:rsid w:val="001A730E"/>
    <w:rsid w:val="001C1739"/>
    <w:rsid w:val="001C2426"/>
    <w:rsid w:val="001C6F9E"/>
    <w:rsid w:val="001C7EC8"/>
    <w:rsid w:val="001C7FFE"/>
    <w:rsid w:val="001D2748"/>
    <w:rsid w:val="001E0059"/>
    <w:rsid w:val="001E4B80"/>
    <w:rsid w:val="001F28CF"/>
    <w:rsid w:val="001F2FE5"/>
    <w:rsid w:val="001F3235"/>
    <w:rsid w:val="001F45BD"/>
    <w:rsid w:val="00205A46"/>
    <w:rsid w:val="00213729"/>
    <w:rsid w:val="00217B52"/>
    <w:rsid w:val="00231D5B"/>
    <w:rsid w:val="0024624A"/>
    <w:rsid w:val="00246A6F"/>
    <w:rsid w:val="00246DAE"/>
    <w:rsid w:val="00251A38"/>
    <w:rsid w:val="00252701"/>
    <w:rsid w:val="00253BB1"/>
    <w:rsid w:val="002638F5"/>
    <w:rsid w:val="00264576"/>
    <w:rsid w:val="00264924"/>
    <w:rsid w:val="00266A43"/>
    <w:rsid w:val="0027225B"/>
    <w:rsid w:val="00280BBE"/>
    <w:rsid w:val="00282553"/>
    <w:rsid w:val="00283820"/>
    <w:rsid w:val="00284484"/>
    <w:rsid w:val="00294E01"/>
    <w:rsid w:val="0029779F"/>
    <w:rsid w:val="002C7FA1"/>
    <w:rsid w:val="002D4B27"/>
    <w:rsid w:val="002E244F"/>
    <w:rsid w:val="002E5DD8"/>
    <w:rsid w:val="002E69BD"/>
    <w:rsid w:val="002F4643"/>
    <w:rsid w:val="002F781F"/>
    <w:rsid w:val="00300285"/>
    <w:rsid w:val="00302E31"/>
    <w:rsid w:val="00303C01"/>
    <w:rsid w:val="00306471"/>
    <w:rsid w:val="003238C1"/>
    <w:rsid w:val="00330E86"/>
    <w:rsid w:val="003334B4"/>
    <w:rsid w:val="003335E4"/>
    <w:rsid w:val="00341E7E"/>
    <w:rsid w:val="00345629"/>
    <w:rsid w:val="0034783C"/>
    <w:rsid w:val="003578BB"/>
    <w:rsid w:val="0035791B"/>
    <w:rsid w:val="00362032"/>
    <w:rsid w:val="00367B9E"/>
    <w:rsid w:val="00373768"/>
    <w:rsid w:val="00373806"/>
    <w:rsid w:val="00382DDE"/>
    <w:rsid w:val="00383086"/>
    <w:rsid w:val="00383E8D"/>
    <w:rsid w:val="0038408E"/>
    <w:rsid w:val="003929DB"/>
    <w:rsid w:val="00395EB9"/>
    <w:rsid w:val="00397F8C"/>
    <w:rsid w:val="003A32B9"/>
    <w:rsid w:val="003A7DA2"/>
    <w:rsid w:val="003B2D61"/>
    <w:rsid w:val="003D6011"/>
    <w:rsid w:val="003E1CDD"/>
    <w:rsid w:val="003E1FE7"/>
    <w:rsid w:val="003E7B16"/>
    <w:rsid w:val="003F2A85"/>
    <w:rsid w:val="003F4997"/>
    <w:rsid w:val="004014E4"/>
    <w:rsid w:val="004038F1"/>
    <w:rsid w:val="00404D2F"/>
    <w:rsid w:val="00404EFD"/>
    <w:rsid w:val="004063DA"/>
    <w:rsid w:val="00406E5A"/>
    <w:rsid w:val="00414310"/>
    <w:rsid w:val="00416707"/>
    <w:rsid w:val="0042032E"/>
    <w:rsid w:val="00422E9C"/>
    <w:rsid w:val="0042532C"/>
    <w:rsid w:val="00432175"/>
    <w:rsid w:val="00453370"/>
    <w:rsid w:val="00470961"/>
    <w:rsid w:val="00474716"/>
    <w:rsid w:val="00477F54"/>
    <w:rsid w:val="00491F63"/>
    <w:rsid w:val="00492836"/>
    <w:rsid w:val="004A6381"/>
    <w:rsid w:val="004B06EA"/>
    <w:rsid w:val="004B7263"/>
    <w:rsid w:val="004C279B"/>
    <w:rsid w:val="004C4832"/>
    <w:rsid w:val="004E5159"/>
    <w:rsid w:val="004E7223"/>
    <w:rsid w:val="004E7692"/>
    <w:rsid w:val="004F0E1B"/>
    <w:rsid w:val="004F3A59"/>
    <w:rsid w:val="0050168B"/>
    <w:rsid w:val="00503A8E"/>
    <w:rsid w:val="00530591"/>
    <w:rsid w:val="00533AA3"/>
    <w:rsid w:val="005360ED"/>
    <w:rsid w:val="00540BAE"/>
    <w:rsid w:val="005469EE"/>
    <w:rsid w:val="00550E16"/>
    <w:rsid w:val="0056245B"/>
    <w:rsid w:val="005627DD"/>
    <w:rsid w:val="005662E3"/>
    <w:rsid w:val="00570B54"/>
    <w:rsid w:val="0057328A"/>
    <w:rsid w:val="00580CCA"/>
    <w:rsid w:val="00590847"/>
    <w:rsid w:val="005966F7"/>
    <w:rsid w:val="005A29EA"/>
    <w:rsid w:val="005A490D"/>
    <w:rsid w:val="005A5F09"/>
    <w:rsid w:val="005A6E1D"/>
    <w:rsid w:val="005B0E48"/>
    <w:rsid w:val="005C338C"/>
    <w:rsid w:val="005D71C0"/>
    <w:rsid w:val="005E3595"/>
    <w:rsid w:val="005F6047"/>
    <w:rsid w:val="00606A81"/>
    <w:rsid w:val="00607C5E"/>
    <w:rsid w:val="00611F2E"/>
    <w:rsid w:val="006137CA"/>
    <w:rsid w:val="00615AFC"/>
    <w:rsid w:val="0061737C"/>
    <w:rsid w:val="00622A0B"/>
    <w:rsid w:val="00626584"/>
    <w:rsid w:val="00630EA6"/>
    <w:rsid w:val="00632AA0"/>
    <w:rsid w:val="0065193C"/>
    <w:rsid w:val="00663CFD"/>
    <w:rsid w:val="006739B4"/>
    <w:rsid w:val="0067408C"/>
    <w:rsid w:val="00675AC6"/>
    <w:rsid w:val="00681BAD"/>
    <w:rsid w:val="00684111"/>
    <w:rsid w:val="00684B76"/>
    <w:rsid w:val="00685C36"/>
    <w:rsid w:val="006903A2"/>
    <w:rsid w:val="006927A7"/>
    <w:rsid w:val="0069299B"/>
    <w:rsid w:val="00695573"/>
    <w:rsid w:val="0069632A"/>
    <w:rsid w:val="006A1F03"/>
    <w:rsid w:val="006A1F0F"/>
    <w:rsid w:val="006B18E0"/>
    <w:rsid w:val="006C2B7D"/>
    <w:rsid w:val="006D3AC2"/>
    <w:rsid w:val="006E23C8"/>
    <w:rsid w:val="006E7480"/>
    <w:rsid w:val="00710F6B"/>
    <w:rsid w:val="00711E4F"/>
    <w:rsid w:val="00714B0C"/>
    <w:rsid w:val="00715823"/>
    <w:rsid w:val="00716751"/>
    <w:rsid w:val="00721196"/>
    <w:rsid w:val="00734BB4"/>
    <w:rsid w:val="00734D6C"/>
    <w:rsid w:val="00736A84"/>
    <w:rsid w:val="00740E02"/>
    <w:rsid w:val="00746D4E"/>
    <w:rsid w:val="00751385"/>
    <w:rsid w:val="007616FC"/>
    <w:rsid w:val="00770ED5"/>
    <w:rsid w:val="00780CC4"/>
    <w:rsid w:val="00784145"/>
    <w:rsid w:val="0078701A"/>
    <w:rsid w:val="00790C28"/>
    <w:rsid w:val="007B2839"/>
    <w:rsid w:val="007C38B6"/>
    <w:rsid w:val="007C6C03"/>
    <w:rsid w:val="007D2FCB"/>
    <w:rsid w:val="007E0271"/>
    <w:rsid w:val="007F3783"/>
    <w:rsid w:val="007F4D52"/>
    <w:rsid w:val="00813FB6"/>
    <w:rsid w:val="00814256"/>
    <w:rsid w:val="008243C3"/>
    <w:rsid w:val="00844A92"/>
    <w:rsid w:val="0084633A"/>
    <w:rsid w:val="00857097"/>
    <w:rsid w:val="008625A2"/>
    <w:rsid w:val="00867E2C"/>
    <w:rsid w:val="00872A6E"/>
    <w:rsid w:val="00886A91"/>
    <w:rsid w:val="00887F17"/>
    <w:rsid w:val="008A1EE2"/>
    <w:rsid w:val="008A59C2"/>
    <w:rsid w:val="008A64C4"/>
    <w:rsid w:val="008A7B89"/>
    <w:rsid w:val="008D0836"/>
    <w:rsid w:val="008D0EFE"/>
    <w:rsid w:val="008D132E"/>
    <w:rsid w:val="008D1C46"/>
    <w:rsid w:val="008D6906"/>
    <w:rsid w:val="008E5169"/>
    <w:rsid w:val="008E57BD"/>
    <w:rsid w:val="008F1AEB"/>
    <w:rsid w:val="008F75C3"/>
    <w:rsid w:val="00900389"/>
    <w:rsid w:val="00901A5C"/>
    <w:rsid w:val="00903E4D"/>
    <w:rsid w:val="009132D5"/>
    <w:rsid w:val="00935E67"/>
    <w:rsid w:val="00945CCE"/>
    <w:rsid w:val="00952B0C"/>
    <w:rsid w:val="00954EFB"/>
    <w:rsid w:val="009564A2"/>
    <w:rsid w:val="00970738"/>
    <w:rsid w:val="00982517"/>
    <w:rsid w:val="00984E49"/>
    <w:rsid w:val="00993690"/>
    <w:rsid w:val="009B2C84"/>
    <w:rsid w:val="009B460C"/>
    <w:rsid w:val="009B6A6A"/>
    <w:rsid w:val="009C0B06"/>
    <w:rsid w:val="009C3259"/>
    <w:rsid w:val="009C3F80"/>
    <w:rsid w:val="009D2EE5"/>
    <w:rsid w:val="009D4412"/>
    <w:rsid w:val="009D76AB"/>
    <w:rsid w:val="009E03BF"/>
    <w:rsid w:val="009E0F33"/>
    <w:rsid w:val="009E13DA"/>
    <w:rsid w:val="009E199F"/>
    <w:rsid w:val="009E6A37"/>
    <w:rsid w:val="009E7B67"/>
    <w:rsid w:val="009F23A3"/>
    <w:rsid w:val="00A13484"/>
    <w:rsid w:val="00A16303"/>
    <w:rsid w:val="00A246AD"/>
    <w:rsid w:val="00A27FDD"/>
    <w:rsid w:val="00A35139"/>
    <w:rsid w:val="00A355AB"/>
    <w:rsid w:val="00A37FA6"/>
    <w:rsid w:val="00A4103D"/>
    <w:rsid w:val="00A50C6A"/>
    <w:rsid w:val="00A5786B"/>
    <w:rsid w:val="00A57DF7"/>
    <w:rsid w:val="00A63508"/>
    <w:rsid w:val="00A71C2A"/>
    <w:rsid w:val="00A731BC"/>
    <w:rsid w:val="00A73A3C"/>
    <w:rsid w:val="00A825D1"/>
    <w:rsid w:val="00A82960"/>
    <w:rsid w:val="00A917F5"/>
    <w:rsid w:val="00A91929"/>
    <w:rsid w:val="00A94964"/>
    <w:rsid w:val="00A94F49"/>
    <w:rsid w:val="00A95D19"/>
    <w:rsid w:val="00A960E2"/>
    <w:rsid w:val="00A962AA"/>
    <w:rsid w:val="00AA6E1A"/>
    <w:rsid w:val="00AB583C"/>
    <w:rsid w:val="00AB5EED"/>
    <w:rsid w:val="00AC1F18"/>
    <w:rsid w:val="00AC30E8"/>
    <w:rsid w:val="00AC4008"/>
    <w:rsid w:val="00AD1196"/>
    <w:rsid w:val="00AD53BA"/>
    <w:rsid w:val="00AE0B73"/>
    <w:rsid w:val="00AF49C3"/>
    <w:rsid w:val="00AF5D48"/>
    <w:rsid w:val="00AF799F"/>
    <w:rsid w:val="00AF7E13"/>
    <w:rsid w:val="00B0054D"/>
    <w:rsid w:val="00B020C6"/>
    <w:rsid w:val="00B1004F"/>
    <w:rsid w:val="00B15B0A"/>
    <w:rsid w:val="00B22FB6"/>
    <w:rsid w:val="00B26A24"/>
    <w:rsid w:val="00B309B0"/>
    <w:rsid w:val="00B35D1A"/>
    <w:rsid w:val="00B37EF7"/>
    <w:rsid w:val="00B417FD"/>
    <w:rsid w:val="00B504FD"/>
    <w:rsid w:val="00B60728"/>
    <w:rsid w:val="00B609F6"/>
    <w:rsid w:val="00B60F40"/>
    <w:rsid w:val="00B700FD"/>
    <w:rsid w:val="00B7385E"/>
    <w:rsid w:val="00B83901"/>
    <w:rsid w:val="00B8700F"/>
    <w:rsid w:val="00B9152B"/>
    <w:rsid w:val="00B94D4C"/>
    <w:rsid w:val="00BA2BF3"/>
    <w:rsid w:val="00BA4610"/>
    <w:rsid w:val="00BA53B4"/>
    <w:rsid w:val="00BA5976"/>
    <w:rsid w:val="00BB1C86"/>
    <w:rsid w:val="00BB5504"/>
    <w:rsid w:val="00BC484B"/>
    <w:rsid w:val="00BC53E8"/>
    <w:rsid w:val="00BC6669"/>
    <w:rsid w:val="00BD3DC2"/>
    <w:rsid w:val="00BD5000"/>
    <w:rsid w:val="00BE7669"/>
    <w:rsid w:val="00BF169E"/>
    <w:rsid w:val="00C02790"/>
    <w:rsid w:val="00C06AEB"/>
    <w:rsid w:val="00C10F6D"/>
    <w:rsid w:val="00C40137"/>
    <w:rsid w:val="00C42977"/>
    <w:rsid w:val="00C515E4"/>
    <w:rsid w:val="00C56D19"/>
    <w:rsid w:val="00C605EA"/>
    <w:rsid w:val="00C6682C"/>
    <w:rsid w:val="00C7751B"/>
    <w:rsid w:val="00C81A77"/>
    <w:rsid w:val="00C917B1"/>
    <w:rsid w:val="00CA0DB8"/>
    <w:rsid w:val="00CA1CF9"/>
    <w:rsid w:val="00CB683F"/>
    <w:rsid w:val="00CB7F69"/>
    <w:rsid w:val="00CC1D9B"/>
    <w:rsid w:val="00CD6989"/>
    <w:rsid w:val="00CD7332"/>
    <w:rsid w:val="00CF0D6C"/>
    <w:rsid w:val="00CF1341"/>
    <w:rsid w:val="00CF1AE8"/>
    <w:rsid w:val="00CF229F"/>
    <w:rsid w:val="00CF331B"/>
    <w:rsid w:val="00CF4B1C"/>
    <w:rsid w:val="00CF5F2B"/>
    <w:rsid w:val="00D0380E"/>
    <w:rsid w:val="00D040C5"/>
    <w:rsid w:val="00D103CB"/>
    <w:rsid w:val="00D10E10"/>
    <w:rsid w:val="00D1384D"/>
    <w:rsid w:val="00D171D3"/>
    <w:rsid w:val="00D17BA9"/>
    <w:rsid w:val="00D2065F"/>
    <w:rsid w:val="00D24942"/>
    <w:rsid w:val="00D2587B"/>
    <w:rsid w:val="00D26C66"/>
    <w:rsid w:val="00D33BD1"/>
    <w:rsid w:val="00D34E1B"/>
    <w:rsid w:val="00D36F0F"/>
    <w:rsid w:val="00D37881"/>
    <w:rsid w:val="00D4063B"/>
    <w:rsid w:val="00D469EF"/>
    <w:rsid w:val="00D476F3"/>
    <w:rsid w:val="00D5004D"/>
    <w:rsid w:val="00D51945"/>
    <w:rsid w:val="00D56AC5"/>
    <w:rsid w:val="00D76804"/>
    <w:rsid w:val="00D85956"/>
    <w:rsid w:val="00D964D2"/>
    <w:rsid w:val="00D97170"/>
    <w:rsid w:val="00D97218"/>
    <w:rsid w:val="00DA2012"/>
    <w:rsid w:val="00DA4EAC"/>
    <w:rsid w:val="00DB62A9"/>
    <w:rsid w:val="00DC3601"/>
    <w:rsid w:val="00DC6378"/>
    <w:rsid w:val="00DD49A2"/>
    <w:rsid w:val="00DE0847"/>
    <w:rsid w:val="00DF1FD0"/>
    <w:rsid w:val="00E01E7C"/>
    <w:rsid w:val="00E04D79"/>
    <w:rsid w:val="00E2016C"/>
    <w:rsid w:val="00E24D26"/>
    <w:rsid w:val="00E26A3E"/>
    <w:rsid w:val="00E3578B"/>
    <w:rsid w:val="00E3690E"/>
    <w:rsid w:val="00E36B7E"/>
    <w:rsid w:val="00E541E2"/>
    <w:rsid w:val="00E55107"/>
    <w:rsid w:val="00E65879"/>
    <w:rsid w:val="00E6750A"/>
    <w:rsid w:val="00E708ED"/>
    <w:rsid w:val="00E71A08"/>
    <w:rsid w:val="00E90AB0"/>
    <w:rsid w:val="00E92AF3"/>
    <w:rsid w:val="00E97970"/>
    <w:rsid w:val="00EA2CFA"/>
    <w:rsid w:val="00EB1BF4"/>
    <w:rsid w:val="00EB6AAB"/>
    <w:rsid w:val="00EC11A9"/>
    <w:rsid w:val="00EC5C9E"/>
    <w:rsid w:val="00ED48FA"/>
    <w:rsid w:val="00ED4B58"/>
    <w:rsid w:val="00EE10CA"/>
    <w:rsid w:val="00EE7795"/>
    <w:rsid w:val="00F004CF"/>
    <w:rsid w:val="00F04E02"/>
    <w:rsid w:val="00F0753E"/>
    <w:rsid w:val="00F205E2"/>
    <w:rsid w:val="00F22C20"/>
    <w:rsid w:val="00F238BD"/>
    <w:rsid w:val="00F27099"/>
    <w:rsid w:val="00F31CDA"/>
    <w:rsid w:val="00F33C28"/>
    <w:rsid w:val="00F43230"/>
    <w:rsid w:val="00F666A7"/>
    <w:rsid w:val="00F67672"/>
    <w:rsid w:val="00F703D4"/>
    <w:rsid w:val="00F7295A"/>
    <w:rsid w:val="00F777C1"/>
    <w:rsid w:val="00F90666"/>
    <w:rsid w:val="00F937C5"/>
    <w:rsid w:val="00F9499C"/>
    <w:rsid w:val="00FA4983"/>
    <w:rsid w:val="00FA5EDC"/>
    <w:rsid w:val="00FA6AF6"/>
    <w:rsid w:val="00FC25B2"/>
    <w:rsid w:val="00FD3FD5"/>
    <w:rsid w:val="00FE1474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98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F2F"/>
  </w:style>
  <w:style w:type="paragraph" w:styleId="Nadpis1">
    <w:name w:val="heading 1"/>
    <w:basedOn w:val="Normln"/>
    <w:next w:val="Normln"/>
    <w:link w:val="Nadpis1Char"/>
    <w:uiPriority w:val="9"/>
    <w:qFormat/>
    <w:rsid w:val="00715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484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469EE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71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823"/>
  </w:style>
  <w:style w:type="paragraph" w:styleId="Zpat">
    <w:name w:val="footer"/>
    <w:basedOn w:val="Normln"/>
    <w:link w:val="ZpatChar"/>
    <w:uiPriority w:val="99"/>
    <w:unhideWhenUsed/>
    <w:rsid w:val="0071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823"/>
  </w:style>
  <w:style w:type="table" w:styleId="Mkatabulky">
    <w:name w:val="Table Grid"/>
    <w:basedOn w:val="Normlntabulka"/>
    <w:uiPriority w:val="59"/>
    <w:rsid w:val="007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823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5 seznam"/>
    <w:basedOn w:val="Normln"/>
    <w:uiPriority w:val="34"/>
    <w:qFormat/>
    <w:rsid w:val="00A962AA"/>
    <w:pPr>
      <w:ind w:left="720"/>
      <w:contextualSpacing/>
    </w:pPr>
  </w:style>
  <w:style w:type="paragraph" w:customStyle="1" w:styleId="Odtrh">
    <w:name w:val="Odtrh"/>
    <w:basedOn w:val="Normln"/>
    <w:rsid w:val="005469E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harChar1">
    <w:name w:val="Char Char1"/>
    <w:basedOn w:val="Normln"/>
    <w:rsid w:val="005469E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5469EE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Hypertextovodkaz">
    <w:name w:val="Hyperlink"/>
    <w:rsid w:val="005469EE"/>
    <w:rPr>
      <w:color w:val="012458"/>
      <w:u w:val="single"/>
    </w:rPr>
  </w:style>
  <w:style w:type="paragraph" w:styleId="Zkladntextodsazen">
    <w:name w:val="Body Text Indent"/>
    <w:basedOn w:val="Normln"/>
    <w:link w:val="ZkladntextodsazenChar"/>
    <w:rsid w:val="005469EE"/>
    <w:pPr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469EE"/>
    <w:rPr>
      <w:rFonts w:ascii="Arial" w:eastAsia="Times New Roman" w:hAnsi="Arial" w:cs="Times New Roman"/>
      <w:sz w:val="24"/>
      <w:szCs w:val="20"/>
      <w:lang w:eastAsia="ar-SA"/>
    </w:rPr>
  </w:style>
  <w:style w:type="table" w:styleId="Svtlstnovn">
    <w:name w:val="Light Shading"/>
    <w:basedOn w:val="Normlntabulka"/>
    <w:uiPriority w:val="60"/>
    <w:rsid w:val="00BF16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BF16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BF16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BF169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BF16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BF16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CharChar10">
    <w:name w:val="Char Char1"/>
    <w:basedOn w:val="Normln"/>
    <w:rsid w:val="00F004C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SPnormln">
    <w:name w:val="CSP_normální"/>
    <w:basedOn w:val="Normln"/>
    <w:rsid w:val="0078701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4484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305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05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05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5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59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27FDD"/>
    <w:rPr>
      <w:color w:val="800080" w:themeColor="followedHyperlink"/>
      <w:u w:val="single"/>
    </w:rPr>
  </w:style>
  <w:style w:type="paragraph" w:customStyle="1" w:styleId="Normln0">
    <w:name w:val="Normální~"/>
    <w:basedOn w:val="Normln"/>
    <w:rsid w:val="007C6C0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AAodsazen">
    <w:name w:val="AA_odsazení"/>
    <w:basedOn w:val="Normln"/>
    <w:rsid w:val="007C6C0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0" w:line="240" w:lineRule="auto"/>
      <w:ind w:left="1140" w:hanging="3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itre4">
    <w:name w:val="titre4"/>
    <w:basedOn w:val="Normln"/>
    <w:autoRedefine/>
    <w:rsid w:val="00B26A24"/>
    <w:pPr>
      <w:widowControl w:val="0"/>
      <w:numPr>
        <w:numId w:val="38"/>
      </w:numPr>
      <w:snapToGrid w:val="0"/>
      <w:spacing w:before="240" w:after="0" w:line="256" w:lineRule="auto"/>
      <w:jc w:val="both"/>
      <w:outlineLvl w:val="0"/>
    </w:pPr>
    <w:rPr>
      <w:rFonts w:ascii="Calibri" w:eastAsia="Times New Roman" w:hAnsi="Calibri" w:cs="Calibri"/>
      <w:iCs/>
    </w:rPr>
  </w:style>
  <w:style w:type="character" w:customStyle="1" w:styleId="AAOdstavecChar">
    <w:name w:val="AA_Odstavec Char"/>
    <w:rsid w:val="007C6C03"/>
    <w:rPr>
      <w:rFonts w:ascii="Arial" w:hAnsi="Arial" w:cs="Arial" w:hint="default"/>
      <w:noProof w:val="0"/>
      <w:snapToGrid w:val="0"/>
      <w:lang w:val="cs-CZ" w:eastAsia="en-US" w:bidi="ar-SA"/>
    </w:rPr>
  </w:style>
  <w:style w:type="paragraph" w:styleId="Revize">
    <w:name w:val="Revision"/>
    <w:hidden/>
    <w:uiPriority w:val="99"/>
    <w:semiHidden/>
    <w:rsid w:val="006137CA"/>
    <w:pPr>
      <w:spacing w:after="0" w:line="240" w:lineRule="auto"/>
    </w:pPr>
  </w:style>
  <w:style w:type="paragraph" w:customStyle="1" w:styleId="mj2">
    <w:name w:val="můj 2"/>
    <w:basedOn w:val="Normln"/>
    <w:rsid w:val="00982517"/>
    <w:pPr>
      <w:numPr>
        <w:ilvl w:val="1"/>
        <w:numId w:val="39"/>
      </w:numPr>
      <w:spacing w:before="120" w:after="120" w:line="260" w:lineRule="exact"/>
      <w:jc w:val="both"/>
    </w:pPr>
    <w:rPr>
      <w:rFonts w:ascii="Arial" w:eastAsia="Calibri" w:hAnsi="Arial" w:cs="Arial"/>
      <w:sz w:val="20"/>
      <w:szCs w:val="20"/>
    </w:rPr>
  </w:style>
  <w:style w:type="paragraph" w:customStyle="1" w:styleId="nadpismj">
    <w:name w:val="nadpis můj"/>
    <w:basedOn w:val="Nadpis2"/>
    <w:link w:val="nadpismjChar"/>
    <w:rsid w:val="00982517"/>
    <w:pPr>
      <w:keepLines w:val="0"/>
      <w:numPr>
        <w:numId w:val="40"/>
      </w:numPr>
      <w:spacing w:before="480" w:after="360" w:line="260" w:lineRule="exact"/>
      <w:jc w:val="center"/>
    </w:pPr>
    <w:rPr>
      <w:rFonts w:ascii="Arial" w:eastAsia="Calibri" w:hAnsi="Arial" w:cs="Times New Roman"/>
      <w:color w:val="auto"/>
      <w:spacing w:val="16"/>
      <w:kern w:val="28"/>
      <w:sz w:val="20"/>
      <w:szCs w:val="20"/>
      <w:lang w:val="x-none" w:eastAsia="x-none"/>
    </w:rPr>
  </w:style>
  <w:style w:type="character" w:customStyle="1" w:styleId="nadpismjChar">
    <w:name w:val="nadpis můj Char"/>
    <w:link w:val="nadpismj"/>
    <w:rsid w:val="00982517"/>
    <w:rPr>
      <w:rFonts w:ascii="Arial" w:eastAsia="Calibri" w:hAnsi="Arial" w:cs="Times New Roman"/>
      <w:b/>
      <w:bCs/>
      <w:spacing w:val="16"/>
      <w:kern w:val="28"/>
      <w:sz w:val="20"/>
      <w:szCs w:val="20"/>
      <w:lang w:val="x-none" w:eastAsia="x-none"/>
    </w:rPr>
  </w:style>
  <w:style w:type="paragraph" w:styleId="Zptenadresanaoblku">
    <w:name w:val="envelope return"/>
    <w:basedOn w:val="Normln"/>
    <w:rsid w:val="0098251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andard">
    <w:name w:val="Standard"/>
    <w:rsid w:val="006265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F2F"/>
  </w:style>
  <w:style w:type="paragraph" w:styleId="Nadpis1">
    <w:name w:val="heading 1"/>
    <w:basedOn w:val="Normln"/>
    <w:next w:val="Normln"/>
    <w:link w:val="Nadpis1Char"/>
    <w:uiPriority w:val="9"/>
    <w:qFormat/>
    <w:rsid w:val="00715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7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484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5469EE"/>
    <w:pPr>
      <w:keepNext/>
      <w:suppressAutoHyphens/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5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nhideWhenUsed/>
    <w:rsid w:val="0071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823"/>
  </w:style>
  <w:style w:type="paragraph" w:styleId="Zpat">
    <w:name w:val="footer"/>
    <w:basedOn w:val="Normln"/>
    <w:link w:val="ZpatChar"/>
    <w:uiPriority w:val="99"/>
    <w:unhideWhenUsed/>
    <w:rsid w:val="00715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823"/>
  </w:style>
  <w:style w:type="table" w:styleId="Mkatabulky">
    <w:name w:val="Table Grid"/>
    <w:basedOn w:val="Normlntabulka"/>
    <w:uiPriority w:val="59"/>
    <w:rsid w:val="007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823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5 seznam"/>
    <w:basedOn w:val="Normln"/>
    <w:uiPriority w:val="34"/>
    <w:qFormat/>
    <w:rsid w:val="00A962AA"/>
    <w:pPr>
      <w:ind w:left="720"/>
      <w:contextualSpacing/>
    </w:pPr>
  </w:style>
  <w:style w:type="paragraph" w:customStyle="1" w:styleId="Odtrh">
    <w:name w:val="Odtrh"/>
    <w:basedOn w:val="Normln"/>
    <w:rsid w:val="005469E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harChar1">
    <w:name w:val="Char Char1"/>
    <w:basedOn w:val="Normln"/>
    <w:rsid w:val="005469E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4Char">
    <w:name w:val="Nadpis 4 Char"/>
    <w:basedOn w:val="Standardnpsmoodstavce"/>
    <w:link w:val="Nadpis4"/>
    <w:rsid w:val="005469EE"/>
    <w:rPr>
      <w:rFonts w:ascii="Arial" w:eastAsia="Times New Roman" w:hAnsi="Arial" w:cs="Times New Roman"/>
      <w:b/>
      <w:sz w:val="20"/>
      <w:szCs w:val="20"/>
      <w:lang w:eastAsia="ar-SA"/>
    </w:rPr>
  </w:style>
  <w:style w:type="character" w:styleId="Hypertextovodkaz">
    <w:name w:val="Hyperlink"/>
    <w:rsid w:val="005469EE"/>
    <w:rPr>
      <w:color w:val="012458"/>
      <w:u w:val="single"/>
    </w:rPr>
  </w:style>
  <w:style w:type="paragraph" w:styleId="Zkladntextodsazen">
    <w:name w:val="Body Text Indent"/>
    <w:basedOn w:val="Normln"/>
    <w:link w:val="ZkladntextodsazenChar"/>
    <w:rsid w:val="005469EE"/>
    <w:pPr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469EE"/>
    <w:rPr>
      <w:rFonts w:ascii="Arial" w:eastAsia="Times New Roman" w:hAnsi="Arial" w:cs="Times New Roman"/>
      <w:sz w:val="24"/>
      <w:szCs w:val="20"/>
      <w:lang w:eastAsia="ar-SA"/>
    </w:rPr>
  </w:style>
  <w:style w:type="table" w:styleId="Svtlstnovn">
    <w:name w:val="Light Shading"/>
    <w:basedOn w:val="Normlntabulka"/>
    <w:uiPriority w:val="60"/>
    <w:rsid w:val="00BF16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BF169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BF169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BF169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BF16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BF169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CharChar10">
    <w:name w:val="Char Char1"/>
    <w:basedOn w:val="Normln"/>
    <w:rsid w:val="00F004C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7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SPnormln">
    <w:name w:val="CSP_normální"/>
    <w:basedOn w:val="Normln"/>
    <w:rsid w:val="0078701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4484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305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05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05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05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059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27FDD"/>
    <w:rPr>
      <w:color w:val="800080" w:themeColor="followedHyperlink"/>
      <w:u w:val="single"/>
    </w:rPr>
  </w:style>
  <w:style w:type="paragraph" w:customStyle="1" w:styleId="Normln0">
    <w:name w:val="Normální~"/>
    <w:basedOn w:val="Normln"/>
    <w:rsid w:val="007C6C03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AAodsazen">
    <w:name w:val="AA_odsazení"/>
    <w:basedOn w:val="Normln"/>
    <w:rsid w:val="007C6C03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 w:after="0" w:line="240" w:lineRule="auto"/>
      <w:ind w:left="1140" w:hanging="360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itre4">
    <w:name w:val="titre4"/>
    <w:basedOn w:val="Normln"/>
    <w:autoRedefine/>
    <w:rsid w:val="00B26A24"/>
    <w:pPr>
      <w:widowControl w:val="0"/>
      <w:numPr>
        <w:numId w:val="38"/>
      </w:numPr>
      <w:snapToGrid w:val="0"/>
      <w:spacing w:before="240" w:after="0" w:line="256" w:lineRule="auto"/>
      <w:jc w:val="both"/>
      <w:outlineLvl w:val="0"/>
    </w:pPr>
    <w:rPr>
      <w:rFonts w:ascii="Calibri" w:eastAsia="Times New Roman" w:hAnsi="Calibri" w:cs="Calibri"/>
      <w:iCs/>
    </w:rPr>
  </w:style>
  <w:style w:type="character" w:customStyle="1" w:styleId="AAOdstavecChar">
    <w:name w:val="AA_Odstavec Char"/>
    <w:rsid w:val="007C6C03"/>
    <w:rPr>
      <w:rFonts w:ascii="Arial" w:hAnsi="Arial" w:cs="Arial" w:hint="default"/>
      <w:noProof w:val="0"/>
      <w:snapToGrid w:val="0"/>
      <w:lang w:val="cs-CZ" w:eastAsia="en-US" w:bidi="ar-SA"/>
    </w:rPr>
  </w:style>
  <w:style w:type="paragraph" w:styleId="Revize">
    <w:name w:val="Revision"/>
    <w:hidden/>
    <w:uiPriority w:val="99"/>
    <w:semiHidden/>
    <w:rsid w:val="006137CA"/>
    <w:pPr>
      <w:spacing w:after="0" w:line="240" w:lineRule="auto"/>
    </w:pPr>
  </w:style>
  <w:style w:type="paragraph" w:customStyle="1" w:styleId="mj2">
    <w:name w:val="můj 2"/>
    <w:basedOn w:val="Normln"/>
    <w:rsid w:val="00982517"/>
    <w:pPr>
      <w:numPr>
        <w:ilvl w:val="1"/>
        <w:numId w:val="39"/>
      </w:numPr>
      <w:spacing w:before="120" w:after="120" w:line="260" w:lineRule="exact"/>
      <w:jc w:val="both"/>
    </w:pPr>
    <w:rPr>
      <w:rFonts w:ascii="Arial" w:eastAsia="Calibri" w:hAnsi="Arial" w:cs="Arial"/>
      <w:sz w:val="20"/>
      <w:szCs w:val="20"/>
    </w:rPr>
  </w:style>
  <w:style w:type="paragraph" w:customStyle="1" w:styleId="nadpismj">
    <w:name w:val="nadpis můj"/>
    <w:basedOn w:val="Nadpis2"/>
    <w:link w:val="nadpismjChar"/>
    <w:rsid w:val="00982517"/>
    <w:pPr>
      <w:keepLines w:val="0"/>
      <w:numPr>
        <w:numId w:val="40"/>
      </w:numPr>
      <w:spacing w:before="480" w:after="360" w:line="260" w:lineRule="exact"/>
      <w:jc w:val="center"/>
    </w:pPr>
    <w:rPr>
      <w:rFonts w:ascii="Arial" w:eastAsia="Calibri" w:hAnsi="Arial" w:cs="Times New Roman"/>
      <w:color w:val="auto"/>
      <w:spacing w:val="16"/>
      <w:kern w:val="28"/>
      <w:sz w:val="20"/>
      <w:szCs w:val="20"/>
      <w:lang w:val="x-none" w:eastAsia="x-none"/>
    </w:rPr>
  </w:style>
  <w:style w:type="character" w:customStyle="1" w:styleId="nadpismjChar">
    <w:name w:val="nadpis můj Char"/>
    <w:link w:val="nadpismj"/>
    <w:rsid w:val="00982517"/>
    <w:rPr>
      <w:rFonts w:ascii="Arial" w:eastAsia="Calibri" w:hAnsi="Arial" w:cs="Times New Roman"/>
      <w:b/>
      <w:bCs/>
      <w:spacing w:val="16"/>
      <w:kern w:val="28"/>
      <w:sz w:val="20"/>
      <w:szCs w:val="20"/>
      <w:lang w:val="x-none" w:eastAsia="x-none"/>
    </w:rPr>
  </w:style>
  <w:style w:type="paragraph" w:styleId="Zptenadresanaoblku">
    <w:name w:val="envelope return"/>
    <w:basedOn w:val="Normln"/>
    <w:rsid w:val="00982517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Standard">
    <w:name w:val="Standard"/>
    <w:rsid w:val="006265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CFCA-8AD4-4AA3-902F-47122819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 T.G.M., v.v.i.</Company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Vohadlo Jiří</dc:creator>
  <cp:lastModifiedBy>Stanislava Reinštein Merjavá</cp:lastModifiedBy>
  <cp:revision>2</cp:revision>
  <cp:lastPrinted>2018-02-05T10:35:00Z</cp:lastPrinted>
  <dcterms:created xsi:type="dcterms:W3CDTF">2018-08-16T07:26:00Z</dcterms:created>
  <dcterms:modified xsi:type="dcterms:W3CDTF">2018-08-16T07:26:00Z</dcterms:modified>
</cp:coreProperties>
</file>