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32" w:rsidRDefault="000C4432" w:rsidP="000C4432">
      <w:pPr>
        <w:pStyle w:val="Style12"/>
        <w:shd w:val="clear" w:color="auto" w:fill="auto"/>
        <w:ind w:left="200"/>
      </w:pPr>
      <w:r>
        <w:rPr>
          <w:rStyle w:val="CharStyle14"/>
        </w:rPr>
        <w:t xml:space="preserve">Pozemkový fond České republiky </w:t>
      </w:r>
      <w:r>
        <w:t>se sídlem v Praze l, Ve Smečkách 33,</w:t>
      </w:r>
    </w:p>
    <w:p w:rsidR="000C4432" w:rsidRDefault="000C4432" w:rsidP="000C4432">
      <w:pPr>
        <w:pStyle w:val="Style12"/>
        <w:shd w:val="clear" w:color="auto" w:fill="auto"/>
        <w:ind w:left="200"/>
      </w:pPr>
      <w:r>
        <w:t>zastoupený: vedoucí územního pracoviště Strakonice ing. Helenou Vojtovou</w:t>
      </w:r>
    </w:p>
    <w:p w:rsidR="00D776C1" w:rsidRDefault="000C4432" w:rsidP="000C4432">
      <w:pPr>
        <w:pStyle w:val="Style12"/>
        <w:shd w:val="clear" w:color="auto" w:fill="auto"/>
        <w:ind w:left="200"/>
      </w:pPr>
      <w:r>
        <w:t>IČ: 457 97 072</w:t>
      </w:r>
    </w:p>
    <w:p w:rsidR="000C4432" w:rsidRDefault="000C4432">
      <w:pPr>
        <w:pStyle w:val="Style12"/>
        <w:shd w:val="clear" w:color="auto" w:fill="auto"/>
        <w:ind w:left="200"/>
      </w:pPr>
      <w:r>
        <w:t>Bankovní spojení: GECB Strakonice Číslo účtu: 22205744/0600</w:t>
      </w:r>
    </w:p>
    <w:p w:rsidR="00D776C1" w:rsidRDefault="000C4432">
      <w:pPr>
        <w:pStyle w:val="Style12"/>
        <w:shd w:val="clear" w:color="auto" w:fill="auto"/>
        <w:ind w:left="200"/>
      </w:pPr>
      <w:r>
        <w:t>Variabilní symbol: 400230467</w:t>
      </w:r>
    </w:p>
    <w:p w:rsidR="00D776C1" w:rsidRDefault="000C4432" w:rsidP="000C4432">
      <w:pPr>
        <w:pStyle w:val="Style15"/>
        <w:shd w:val="clear" w:color="auto" w:fill="auto"/>
        <w:spacing w:after="0"/>
        <w:ind w:left="198"/>
        <w:rPr>
          <w:rStyle w:val="CharStyle17"/>
          <w:bCs/>
        </w:rPr>
      </w:pPr>
      <w:r>
        <w:t xml:space="preserve">(dále jen </w:t>
      </w:r>
      <w:r>
        <w:rPr>
          <w:rStyle w:val="CharStyle17"/>
          <w:b/>
          <w:bCs/>
        </w:rPr>
        <w:t>“prodávající”)</w:t>
      </w:r>
    </w:p>
    <w:p w:rsidR="000C4432" w:rsidRDefault="000C4432" w:rsidP="000C4432">
      <w:pPr>
        <w:pStyle w:val="Style15"/>
        <w:shd w:val="clear" w:color="auto" w:fill="auto"/>
        <w:spacing w:after="0"/>
        <w:ind w:left="198"/>
        <w:rPr>
          <w:rStyle w:val="CharStyle17"/>
          <w:bCs/>
        </w:rPr>
      </w:pPr>
    </w:p>
    <w:p w:rsidR="000C4432" w:rsidRDefault="000C4432" w:rsidP="000C4432">
      <w:pPr>
        <w:pStyle w:val="Style15"/>
        <w:shd w:val="clear" w:color="auto" w:fill="auto"/>
        <w:spacing w:after="0"/>
        <w:ind w:left="198"/>
        <w:rPr>
          <w:rStyle w:val="CharStyle17"/>
          <w:bCs/>
        </w:rPr>
      </w:pPr>
      <w:r>
        <w:rPr>
          <w:rStyle w:val="CharStyle17"/>
          <w:bCs/>
        </w:rPr>
        <w:t>a</w:t>
      </w:r>
    </w:p>
    <w:p w:rsidR="000C4432" w:rsidRPr="000C4432" w:rsidRDefault="000C4432" w:rsidP="000C4432">
      <w:pPr>
        <w:pStyle w:val="Style15"/>
        <w:shd w:val="clear" w:color="auto" w:fill="auto"/>
        <w:spacing w:after="0"/>
        <w:ind w:left="198"/>
        <w:rPr>
          <w:b w:val="0"/>
        </w:rPr>
      </w:pPr>
    </w:p>
    <w:p w:rsidR="000C4432" w:rsidRDefault="000C4432" w:rsidP="000C4432">
      <w:pPr>
        <w:pStyle w:val="Style12"/>
        <w:shd w:val="clear" w:color="auto" w:fill="auto"/>
        <w:spacing w:line="240" w:lineRule="auto"/>
        <w:ind w:left="198"/>
        <w:rPr>
          <w:rStyle w:val="CharStyle14"/>
        </w:rPr>
      </w:pPr>
      <w:r>
        <w:rPr>
          <w:rStyle w:val="CharStyle14"/>
        </w:rPr>
        <w:t>Bla</w:t>
      </w:r>
      <w:r w:rsidR="00B75DFA">
        <w:rPr>
          <w:rStyle w:val="CharStyle14"/>
        </w:rPr>
        <w:t>t</w:t>
      </w:r>
      <w:bookmarkStart w:id="0" w:name="_GoBack"/>
      <w:bookmarkEnd w:id="0"/>
      <w:r>
        <w:rPr>
          <w:rStyle w:val="CharStyle14"/>
        </w:rPr>
        <w:t>enská ryba spol. s r. o.</w:t>
      </w:r>
    </w:p>
    <w:p w:rsidR="00D776C1" w:rsidRDefault="000C4432" w:rsidP="000C4432">
      <w:pPr>
        <w:pStyle w:val="Style12"/>
        <w:shd w:val="clear" w:color="auto" w:fill="auto"/>
        <w:spacing w:line="240" w:lineRule="auto"/>
        <w:ind w:left="198"/>
      </w:pPr>
      <w:r>
        <w:t>IČO 49023837, Na Příkopech 747, Blatná, zastoupená</w:t>
      </w:r>
    </w:p>
    <w:p w:rsidR="00D776C1" w:rsidRDefault="000C4432" w:rsidP="000C4432">
      <w:pPr>
        <w:pStyle w:val="Style18"/>
        <w:shd w:val="clear" w:color="auto" w:fill="auto"/>
        <w:spacing w:line="240" w:lineRule="auto"/>
        <w:ind w:left="198"/>
      </w:pPr>
      <w:r>
        <w:t xml:space="preserve">(dále jen  </w:t>
      </w:r>
      <w:r w:rsidRPr="000C4432">
        <w:t xml:space="preserve">“k u </w:t>
      </w:r>
      <w:r w:rsidRPr="000C4432">
        <w:rPr>
          <w:bCs w:val="0"/>
        </w:rPr>
        <w:t xml:space="preserve">p </w:t>
      </w:r>
      <w:r w:rsidRPr="000C4432">
        <w:t>u j i c í“)</w:t>
      </w:r>
    </w:p>
    <w:p w:rsidR="00D776C1" w:rsidRDefault="000C4432" w:rsidP="000C4432">
      <w:pPr>
        <w:pStyle w:val="Style12"/>
        <w:shd w:val="clear" w:color="auto" w:fill="auto"/>
        <w:spacing w:line="552" w:lineRule="exact"/>
        <w:ind w:left="198"/>
      </w:pPr>
      <w:r>
        <w:t>uzavírají tento:</w:t>
      </w:r>
    </w:p>
    <w:p w:rsidR="00D776C1" w:rsidRDefault="000C4432">
      <w:pPr>
        <w:pStyle w:val="Style23"/>
        <w:keepNext/>
        <w:keepLines/>
        <w:shd w:val="clear" w:color="auto" w:fill="auto"/>
        <w:ind w:right="20"/>
      </w:pPr>
      <w:bookmarkStart w:id="1" w:name="bookmark0"/>
      <w:r>
        <w:rPr>
          <w:rStyle w:val="CharStyle25"/>
          <w:b/>
          <w:bCs/>
        </w:rPr>
        <w:t>DODATEK č. 10</w:t>
      </w:r>
      <w:r>
        <w:rPr>
          <w:rStyle w:val="CharStyle25"/>
          <w:b/>
          <w:bCs/>
        </w:rPr>
        <w:br/>
        <w:t>ke smlouvě</w:t>
      </w:r>
      <w:r>
        <w:t xml:space="preserve"> č. 467/94</w:t>
      </w:r>
      <w:bookmarkEnd w:id="1"/>
    </w:p>
    <w:p w:rsidR="00D776C1" w:rsidRDefault="000C4432">
      <w:pPr>
        <w:pStyle w:val="Style23"/>
        <w:keepNext/>
        <w:keepLines/>
        <w:shd w:val="clear" w:color="auto" w:fill="auto"/>
        <w:spacing w:after="0"/>
        <w:ind w:right="20"/>
      </w:pPr>
      <w:bookmarkStart w:id="2" w:name="bookmark1"/>
      <w:r>
        <w:t>O PRODEJI ČÁSTI PODNIKU</w:t>
      </w:r>
      <w:bookmarkEnd w:id="2"/>
    </w:p>
    <w:p w:rsidR="00D776C1" w:rsidRDefault="000C4432" w:rsidP="000C4432">
      <w:pPr>
        <w:pStyle w:val="Style15"/>
        <w:shd w:val="clear" w:color="auto" w:fill="auto"/>
        <w:spacing w:after="0" w:line="278" w:lineRule="exact"/>
        <w:ind w:right="20"/>
        <w:jc w:val="center"/>
      </w:pPr>
      <w:r>
        <w:t xml:space="preserve">Státní rybářství Blatná s.p. - Technologické jednotky rybničního hospodářství </w:t>
      </w:r>
      <w:r>
        <w:br/>
        <w:t xml:space="preserve">v </w:t>
      </w:r>
      <w:bookmarkStart w:id="3" w:name="bookmark2"/>
      <w:r>
        <w:t>okresech Strakonice, Písek, Příbram</w:t>
      </w:r>
      <w:bookmarkEnd w:id="3"/>
    </w:p>
    <w:p w:rsidR="000C4432" w:rsidRDefault="000C4432" w:rsidP="000C4432">
      <w:pPr>
        <w:pStyle w:val="Style15"/>
        <w:shd w:val="clear" w:color="auto" w:fill="auto"/>
        <w:spacing w:after="0" w:line="278" w:lineRule="exact"/>
        <w:ind w:right="20"/>
        <w:jc w:val="center"/>
      </w:pPr>
    </w:p>
    <w:p w:rsidR="000C4432" w:rsidRPr="000C4432" w:rsidRDefault="000C4432" w:rsidP="000C4432">
      <w:pPr>
        <w:pStyle w:val="Style15"/>
        <w:shd w:val="clear" w:color="auto" w:fill="auto"/>
        <w:spacing w:after="0" w:line="278" w:lineRule="exact"/>
        <w:ind w:right="20"/>
        <w:jc w:val="center"/>
        <w:rPr>
          <w:b w:val="0"/>
        </w:rPr>
      </w:pPr>
      <w:r w:rsidRPr="000C4432">
        <w:rPr>
          <w:b w:val="0"/>
        </w:rPr>
        <w:t>I.</w:t>
      </w:r>
    </w:p>
    <w:p w:rsidR="00D776C1" w:rsidRDefault="000C4432">
      <w:pPr>
        <w:pStyle w:val="Style2"/>
        <w:shd w:val="clear" w:color="auto" w:fill="auto"/>
        <w:spacing w:before="0"/>
        <w:ind w:left="200" w:right="160" w:firstLine="640"/>
      </w:pPr>
      <w:r>
        <w:t>Smluvní strany uzavřely dne 27.7.1994 smlouvu č. 467/94 o prodeji podniku a dodatky k této smlouvě č. 1 ze dne29.7.1994, dodatek č. 2 ze dne 18.4.1995, dodatek č. 3 ze dne 21.4.1995, kterým se stanovuje kupní cena, dodatek č. 4 ze dne 20.12.1996, dodatek č. 5 ze dne 21.10.1997, dodatek č. 6 ze dne 19.12.1997, dodatek č. 7 ze dne 6.10.1998 o odkladu splátky kupní ceny o 2 roky bez prodloužení splátkového kalendáře, dodatek č. 8 ze dne 29.11.1999, dodatek č. 9 ze dne 18.12.2000 o prodloužení Ihúty splatnosti splátky za rok 2000 (dále jen ,,smlouva“), privatizačního projektu 40023.</w:t>
      </w:r>
    </w:p>
    <w:p w:rsidR="00D776C1" w:rsidRDefault="000C4432">
      <w:pPr>
        <w:pStyle w:val="Style27"/>
        <w:shd w:val="clear" w:color="auto" w:fill="auto"/>
        <w:spacing w:before="0"/>
        <w:ind w:right="20"/>
      </w:pPr>
      <w:r>
        <w:t>II.</w:t>
      </w:r>
    </w:p>
    <w:p w:rsidR="00D776C1" w:rsidRDefault="000C4432">
      <w:pPr>
        <w:pStyle w:val="Style2"/>
        <w:shd w:val="clear" w:color="auto" w:fill="auto"/>
        <w:spacing w:before="0" w:after="0"/>
        <w:ind w:left="200" w:right="160" w:firstLine="640"/>
      </w:pPr>
      <w:r>
        <w:t>Prodávající nevyužil svého předkupního práva zřízeného dle čl. VIII smlouvy v případě níže uvedených nemovitostí:</w:t>
      </w:r>
    </w:p>
    <w:p w:rsidR="00D776C1" w:rsidRDefault="000C4432">
      <w:pPr>
        <w:pStyle w:val="Style29"/>
        <w:framePr w:w="8885" w:wrap="notBeside" w:vAnchor="text" w:hAnchor="text" w:xAlign="center" w:y="1"/>
        <w:shd w:val="clear" w:color="auto" w:fill="auto"/>
      </w:pPr>
      <w:r>
        <w:rPr>
          <w:rStyle w:val="CharStyle31"/>
        </w:rPr>
        <w:t>a) Pozemky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944"/>
        <w:gridCol w:w="1075"/>
        <w:gridCol w:w="1224"/>
        <w:gridCol w:w="1507"/>
        <w:gridCol w:w="2083"/>
      </w:tblGrid>
      <w:tr w:rsidR="00D776C1" w:rsidTr="000C4432">
        <w:trPr>
          <w:trHeight w:hRule="exact" w:val="49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right="280"/>
              <w:jc w:val="right"/>
            </w:pPr>
            <w:r>
              <w:rPr>
                <w:rStyle w:val="CharStyle32"/>
              </w:rPr>
              <w:t>Obec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Kat. území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č. parcely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CharStyle32"/>
              </w:rPr>
              <w:t>Druh poz.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left="180"/>
              <w:jc w:val="left"/>
            </w:pPr>
            <w:r>
              <w:rPr>
                <w:rStyle w:val="CharStyle32"/>
              </w:rPr>
              <w:t>výměra v m2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32"/>
              </w:rPr>
              <w:t>účetní hodnota ke dní účinnosti smlouvy</w:t>
            </w:r>
          </w:p>
        </w:tc>
      </w:tr>
      <w:tr w:rsidR="00D776C1">
        <w:trPr>
          <w:trHeight w:hRule="exact" w:val="26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right="280"/>
              <w:jc w:val="right"/>
            </w:pPr>
            <w:r>
              <w:rPr>
                <w:rStyle w:val="CharStyle32"/>
              </w:rPr>
              <w:t>Počaply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Počaply u Březnice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224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ost. plocha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288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864,-</w:t>
            </w:r>
          </w:p>
        </w:tc>
      </w:tr>
      <w:tr w:rsidR="00D776C1">
        <w:trPr>
          <w:trHeight w:hRule="exact" w:val="26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right="280"/>
              <w:jc w:val="right"/>
            </w:pPr>
            <w:r>
              <w:rPr>
                <w:rStyle w:val="CharStyle32"/>
              </w:rPr>
              <w:t>Počaply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Počaply u Březnice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226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ost. plocha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270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810,-</w:t>
            </w:r>
          </w:p>
        </w:tc>
      </w:tr>
      <w:tr w:rsidR="00D776C1">
        <w:trPr>
          <w:trHeight w:hRule="exact" w:val="26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right="280"/>
              <w:jc w:val="right"/>
            </w:pPr>
            <w:r>
              <w:rPr>
                <w:rStyle w:val="CharStyle32"/>
              </w:rPr>
              <w:t>Počaply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framePr w:w="8885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CharStyle32"/>
              </w:rPr>
              <w:t>Počaply u Březnice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 w:rsidP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st. 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zast. plocha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732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14 640,-</w:t>
            </w:r>
          </w:p>
        </w:tc>
      </w:tr>
      <w:tr w:rsidR="00D776C1">
        <w:trPr>
          <w:trHeight w:hRule="exact" w:val="2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ind w:right="280"/>
              <w:jc w:val="right"/>
            </w:pPr>
            <w:r>
              <w:rPr>
                <w:rStyle w:val="CharStyle32"/>
              </w:rPr>
              <w:t>Počaply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Počaply u Březnice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225/1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zahrada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365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85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7300,-</w:t>
            </w:r>
          </w:p>
        </w:tc>
      </w:tr>
    </w:tbl>
    <w:p w:rsidR="00D776C1" w:rsidRDefault="00D776C1">
      <w:pPr>
        <w:framePr w:w="8885" w:wrap="notBeside" w:vAnchor="text" w:hAnchor="text" w:xAlign="center" w:y="1"/>
        <w:rPr>
          <w:sz w:val="2"/>
          <w:szCs w:val="2"/>
        </w:rPr>
      </w:pPr>
    </w:p>
    <w:p w:rsidR="00D776C1" w:rsidRDefault="00D776C1">
      <w:pPr>
        <w:spacing w:line="5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1939"/>
        <w:gridCol w:w="1075"/>
        <w:gridCol w:w="1224"/>
        <w:gridCol w:w="1507"/>
        <w:gridCol w:w="2074"/>
      </w:tblGrid>
      <w:tr w:rsidR="00D776C1" w:rsidTr="000C4432">
        <w:trPr>
          <w:trHeight w:hRule="exact" w:val="58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ind w:left="300"/>
              <w:jc w:val="left"/>
            </w:pPr>
            <w:r>
              <w:rPr>
                <w:rStyle w:val="CharStyle32"/>
              </w:rPr>
              <w:t>Obec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Kat. území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CharStyle32"/>
              </w:rPr>
              <w:t>na pare. číslo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Inv. č.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ind w:left="220"/>
              <w:jc w:val="left"/>
            </w:pPr>
            <w:r>
              <w:rPr>
                <w:rStyle w:val="CharStyle32"/>
              </w:rPr>
              <w:t>Druh stavby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CharStyle32"/>
              </w:rPr>
              <w:t>účetní hodnota ke dni účinnosti smlouvy</w:t>
            </w:r>
          </w:p>
        </w:tc>
      </w:tr>
      <w:tr w:rsidR="00D776C1">
        <w:trPr>
          <w:trHeight w:hRule="exact" w:val="2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Počaply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left"/>
            </w:pPr>
            <w:r>
              <w:rPr>
                <w:rStyle w:val="CharStyle32"/>
              </w:rPr>
              <w:t>Počaply u Březnice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C1" w:rsidRDefault="00D776C1">
            <w:pPr>
              <w:framePr w:w="88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ind w:left="220"/>
              <w:jc w:val="left"/>
            </w:pPr>
            <w:r>
              <w:rPr>
                <w:rStyle w:val="CharStyle32"/>
              </w:rPr>
              <w:t>obytný dům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C1" w:rsidRDefault="000C4432">
            <w:pPr>
              <w:pStyle w:val="Style2"/>
              <w:framePr w:w="8866" w:wrap="notBeside" w:vAnchor="text" w:hAnchor="text" w:xAlign="center" w:y="1"/>
              <w:shd w:val="clear" w:color="auto" w:fill="auto"/>
              <w:spacing w:before="0" w:after="0" w:line="232" w:lineRule="exact"/>
              <w:jc w:val="center"/>
            </w:pPr>
            <w:r>
              <w:rPr>
                <w:rStyle w:val="CharStyle32"/>
              </w:rPr>
              <w:t>72 090,-</w:t>
            </w:r>
          </w:p>
        </w:tc>
      </w:tr>
    </w:tbl>
    <w:p w:rsidR="00D776C1" w:rsidRDefault="00D776C1">
      <w:pPr>
        <w:framePr w:w="8866" w:wrap="notBeside" w:vAnchor="text" w:hAnchor="text" w:xAlign="center" w:y="1"/>
        <w:rPr>
          <w:sz w:val="2"/>
          <w:szCs w:val="2"/>
        </w:rPr>
      </w:pPr>
    </w:p>
    <w:p w:rsidR="00D776C1" w:rsidRDefault="000C4432">
      <w:pPr>
        <w:rPr>
          <w:sz w:val="2"/>
          <w:szCs w:val="2"/>
        </w:rPr>
      </w:pPr>
      <w:r>
        <w:br w:type="page"/>
      </w:r>
    </w:p>
    <w:p w:rsidR="00D776C1" w:rsidRDefault="000C4432">
      <w:pPr>
        <w:pStyle w:val="Style33"/>
        <w:keepNext/>
        <w:keepLines/>
        <w:shd w:val="clear" w:color="auto" w:fill="auto"/>
        <w:ind w:left="4440"/>
      </w:pPr>
      <w:bookmarkStart w:id="4" w:name="bookmark3"/>
      <w:r>
        <w:rPr>
          <w:lang w:val="en-US" w:eastAsia="en-US" w:bidi="en-US"/>
        </w:rPr>
        <w:lastRenderedPageBreak/>
        <w:t>III.</w:t>
      </w:r>
      <w:bookmarkEnd w:id="4"/>
    </w:p>
    <w:p w:rsidR="00D776C1" w:rsidRDefault="000C4432" w:rsidP="000C4432">
      <w:pPr>
        <w:pStyle w:val="Style2"/>
        <w:shd w:val="clear" w:color="auto" w:fill="auto"/>
        <w:spacing w:before="0" w:after="224" w:line="259" w:lineRule="exact"/>
        <w:ind w:left="180" w:firstLine="680"/>
      </w:pPr>
      <w:r>
        <w:t>Kupující uhradil prodávajícímu v souladu s čl. VIII. smlouvy ke dni podpisu tohoto dodatku účetní hodnotu nemovitostí sníženou na 82,692 %, u kterých nebylo využito předkupní právo a to částku ve výši 79.139,60 Kč (slovy: sedmdesátdevěttisícjednostotřicetdevětkorun českých šedesát hal.).</w:t>
      </w:r>
    </w:p>
    <w:p w:rsidR="00D776C1" w:rsidRDefault="000C4432">
      <w:pPr>
        <w:pStyle w:val="Style33"/>
        <w:keepNext/>
        <w:keepLines/>
        <w:shd w:val="clear" w:color="auto" w:fill="auto"/>
        <w:spacing w:line="254" w:lineRule="exact"/>
        <w:ind w:left="4440"/>
      </w:pPr>
      <w:bookmarkStart w:id="5" w:name="bookmark4"/>
      <w:r>
        <w:t>IV.</w:t>
      </w:r>
      <w:bookmarkEnd w:id="5"/>
    </w:p>
    <w:p w:rsidR="00D776C1" w:rsidRDefault="000C4432" w:rsidP="000C4432">
      <w:pPr>
        <w:pStyle w:val="Style2"/>
        <w:shd w:val="clear" w:color="auto" w:fill="auto"/>
        <w:spacing w:before="0" w:after="0"/>
        <w:ind w:left="180" w:firstLine="6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1398270</wp:posOffset>
                </wp:positionH>
                <wp:positionV relativeFrom="paragraph">
                  <wp:posOffset>756285</wp:posOffset>
                </wp:positionV>
                <wp:extent cx="685800" cy="1129030"/>
                <wp:effectExtent l="0" t="0" r="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6C1" w:rsidRDefault="000C4432">
                            <w:pPr>
                              <w:pStyle w:val="Style2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3Exact"/>
                              </w:rPr>
                              <w:t>2 962 404,70 2 962 404,70 2 962 404,70 2 962 404,70 2 962 404,70 2 962 404,70 2 962 404,70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1pt;margin-top:59.55pt;width:54pt;height:88.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KY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" filled="f" stroked="f">
                <v:textbox style="mso-fit-shape-to-text:t" inset="0,0,0,0">
                  <w:txbxContent>
                    <w:p w:rsidR="00D776C1" w:rsidRDefault="000C4432">
                      <w:pPr>
                        <w:pStyle w:val="Style2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3Exact"/>
                        </w:rPr>
                        <w:t xml:space="preserve">2 962 </w:t>
                      </w:r>
                      <w:r>
                        <w:rPr>
                          <w:rStyle w:val="CharStyle3Exact"/>
                        </w:rPr>
                        <w:t>404,70 2 962 404,70 2 962 404,70 2 962 404,70 2 962 404,70 2 962 404,70 2 962 404,70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7180" distL="1210310" distR="63500" simplePos="0" relativeHeight="377487105" behindDoc="1" locked="0" layoutInCell="1" allowOverlap="1">
                <wp:simplePos x="0" y="0"/>
                <wp:positionH relativeFrom="margin">
                  <wp:posOffset>4446270</wp:posOffset>
                </wp:positionH>
                <wp:positionV relativeFrom="paragraph">
                  <wp:posOffset>763905</wp:posOffset>
                </wp:positionV>
                <wp:extent cx="708660" cy="806450"/>
                <wp:effectExtent l="0" t="0" r="15240" b="12700"/>
                <wp:wrapSquare wrapText="lef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6C1" w:rsidRDefault="000C4432">
                            <w:pPr>
                              <w:pStyle w:val="Style2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3Exact"/>
                              </w:rPr>
                              <w:t>2 962 404,70 2 962 404,70 2 962 404,70 2 962 404,70 2 962 404,70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0.1pt;margin-top:60.15pt;width:55.8pt;height:63.5pt;z-index:-125829375;visibility:visible;mso-wrap-style:square;mso-width-percent:0;mso-height-percent:0;mso-wrap-distance-left:95.3pt;mso-wrap-distance-top:0;mso-wrap-distance-right:5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3ksAIAAK8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" filled="f" stroked="f">
                <v:textbox style="mso-fit-shape-to-text:t" inset="0,0,0,0">
                  <w:txbxContent>
                    <w:p w:rsidR="00D776C1" w:rsidRDefault="000C4432">
                      <w:pPr>
                        <w:pStyle w:val="Style2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3Exact"/>
                        </w:rPr>
                        <w:t>2 962 404,70 2 962 404,70 2 962 404,70 2 962 404,70 2 962 404,70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26247">
        <w:rPr>
          <w:noProof/>
          <w:lang w:bidi="ar-SA"/>
        </w:rPr>
        <mc:AlternateContent>
          <mc:Choice Requires="wps">
            <w:drawing>
              <wp:anchor distT="0" distB="0" distL="63500" distR="3285490" simplePos="0" relativeHeight="377487106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757555</wp:posOffset>
                </wp:positionV>
                <wp:extent cx="1085215" cy="1129030"/>
                <wp:effectExtent l="635" t="0" r="0" b="444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6C1" w:rsidRDefault="000C4432">
                            <w:pPr>
                              <w:pStyle w:val="Style2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CharStyle3Exact"/>
                              </w:rPr>
                              <w:t>ke dni 28.02.2001 ke dni 30.12.2001 ke dni 30.12.2002 ke dni 30.12.2003 ke dni 30.12.2004 ke dni 30.12.2005 ke dni 30.12.2006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5pt;margin-top:59.65pt;width:85.45pt;height:88.9pt;z-index:-125829374;visibility:visible;mso-wrap-style:square;mso-width-percent:0;mso-height-percent:0;mso-wrap-distance-left:5pt;mso-wrap-distance-top:0;mso-wrap-distance-right:25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Y6sQIAALE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" filled="f" stroked="f">
                <v:textbox style="mso-fit-shape-to-text:t" inset="0,0,0,0">
                  <w:txbxContent>
                    <w:p w:rsidR="00D776C1" w:rsidRDefault="000C4432">
                      <w:pPr>
                        <w:pStyle w:val="Style2"/>
                        <w:shd w:val="clear" w:color="auto" w:fill="auto"/>
                        <w:spacing w:before="0" w:after="0"/>
                      </w:pPr>
                      <w:r>
                        <w:rPr>
                          <w:rStyle w:val="CharStyle3Exact"/>
                        </w:rPr>
                        <w:t xml:space="preserve">ke dni 28.02.2001 ke dni 30.12.2001 ke dni 30.12.2002 ke dni 30.12.2003 ke dni 30.12.2004 ke dni </w:t>
                      </w:r>
                      <w:r>
                        <w:rPr>
                          <w:rStyle w:val="CharStyle3Exact"/>
                        </w:rPr>
                        <w:t>30.12.2005 ke dni 30.12.2006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26247">
        <w:rPr>
          <w:noProof/>
          <w:lang w:bidi="ar-SA"/>
        </w:rPr>
        <mc:AlternateContent>
          <mc:Choice Requires="wps">
            <w:drawing>
              <wp:anchor distT="0" distB="293370" distL="2663825" distR="646430" simplePos="0" relativeHeight="377487107" behindDoc="1" locked="0" layoutInCell="1" allowOverlap="1">
                <wp:simplePos x="0" y="0"/>
                <wp:positionH relativeFrom="margin">
                  <wp:posOffset>2706370</wp:posOffset>
                </wp:positionH>
                <wp:positionV relativeFrom="paragraph">
                  <wp:posOffset>758825</wp:posOffset>
                </wp:positionV>
                <wp:extent cx="1090930" cy="822325"/>
                <wp:effectExtent l="0" t="127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6C1" w:rsidRDefault="000C4432">
                            <w:pPr>
                              <w:pStyle w:val="Style2"/>
                              <w:shd w:val="clear" w:color="auto" w:fill="auto"/>
                              <w:spacing w:before="0" w:after="0" w:line="259" w:lineRule="exact"/>
                            </w:pPr>
                            <w:r>
                              <w:rPr>
                                <w:rStyle w:val="CharStyle3Exact"/>
                              </w:rPr>
                              <w:t>ke dni 30.12.2007 ke dni 30.12.2008 ke dne 30.12.2009 ke dni 30.12.2010 ke dni 30.12.2011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3.1pt;margin-top:59.75pt;width:85.9pt;height:64.75pt;z-index:-125829373;visibility:visible;mso-wrap-style:square;mso-width-percent:0;mso-height-percent:0;mso-wrap-distance-left:209.75pt;mso-wrap-distance-top:0;mso-wrap-distance-right:50.9pt;mso-wrap-distance-bottom:2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" filled="f" stroked="f">
                <v:textbox style="mso-fit-shape-to-text:t" inset="0,0,0,0">
                  <w:txbxContent>
                    <w:p w:rsidR="00D776C1" w:rsidRDefault="000C4432">
                      <w:pPr>
                        <w:pStyle w:val="Style2"/>
                        <w:shd w:val="clear" w:color="auto" w:fill="auto"/>
                        <w:spacing w:before="0" w:after="0" w:line="259" w:lineRule="exact"/>
                      </w:pPr>
                      <w:r>
                        <w:rPr>
                          <w:rStyle w:val="CharStyle3Exact"/>
                        </w:rPr>
                        <w:t>ke dni 30.12.2007 ke dni 30.12.2008 ke dne 30.12.2009 ke dni 30.12.2010 ke dni 30.12.2011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Vzhledem ke skutečnosti uvedené v čl. II. a </w:t>
      </w:r>
      <w:r>
        <w:rPr>
          <w:lang w:val="en-US" w:eastAsia="en-US" w:bidi="en-US"/>
        </w:rPr>
        <w:t xml:space="preserve">HI. </w:t>
      </w:r>
      <w:r>
        <w:t>tohoto dodatku a závazku prodávajícího vyplývajícího ze smlouvy započítat částku zaplacenou podle čl. III. tohoto dodatku na úhradu kupní ceny, případně jiných závazků kupujícího z této smlouvy, účastníci tohoto dodatku shodně konstatují, že dosud neuhrazenou část kupní ceny uhradí kupující prodávajícímu takto:</w:t>
      </w:r>
    </w:p>
    <w:p w:rsidR="000C4432" w:rsidRDefault="000C4432" w:rsidP="000C4432">
      <w:pPr>
        <w:pStyle w:val="Style2"/>
        <w:shd w:val="clear" w:color="auto" w:fill="auto"/>
        <w:spacing w:before="0" w:after="0" w:line="250" w:lineRule="exact"/>
        <w:ind w:firstLine="782"/>
        <w:jc w:val="left"/>
      </w:pPr>
    </w:p>
    <w:p w:rsidR="000C4432" w:rsidRPr="000C4432" w:rsidRDefault="000C4432" w:rsidP="000C4432">
      <w:pPr>
        <w:pStyle w:val="Style2"/>
        <w:shd w:val="clear" w:color="auto" w:fill="auto"/>
        <w:spacing w:before="0" w:after="0" w:line="250" w:lineRule="exact"/>
        <w:jc w:val="center"/>
        <w:rPr>
          <w:b/>
        </w:rPr>
      </w:pPr>
      <w:r w:rsidRPr="000C4432">
        <w:rPr>
          <w:b/>
        </w:rPr>
        <w:t>V.</w:t>
      </w:r>
    </w:p>
    <w:p w:rsidR="00D776C1" w:rsidRDefault="000C4432" w:rsidP="000C4432">
      <w:pPr>
        <w:pStyle w:val="Style2"/>
        <w:shd w:val="clear" w:color="auto" w:fill="auto"/>
        <w:spacing w:before="0" w:after="0" w:line="250" w:lineRule="exact"/>
        <w:ind w:firstLine="782"/>
        <w:jc w:val="left"/>
      </w:pPr>
      <w:r>
        <w:t>Tento dodatek je nedílnou součástí smlouvy, nabývá platnosti a účinnosti dnem podpisu dodatku oběma smluvními stranami.</w:t>
      </w:r>
    </w:p>
    <w:p w:rsidR="00D776C1" w:rsidRDefault="000C4432">
      <w:pPr>
        <w:pStyle w:val="Style33"/>
        <w:keepNext/>
        <w:keepLines/>
        <w:shd w:val="clear" w:color="auto" w:fill="auto"/>
        <w:spacing w:line="222" w:lineRule="exact"/>
        <w:jc w:val="center"/>
      </w:pPr>
      <w:bookmarkStart w:id="6" w:name="bookmark5"/>
      <w:r>
        <w:t>VI</w:t>
      </w:r>
      <w:bookmarkEnd w:id="6"/>
      <w:r>
        <w:t>.</w:t>
      </w:r>
    </w:p>
    <w:p w:rsidR="00D776C1" w:rsidRDefault="000C4432">
      <w:pPr>
        <w:pStyle w:val="Style2"/>
        <w:shd w:val="clear" w:color="auto" w:fill="auto"/>
        <w:spacing w:before="0" w:after="242" w:line="232" w:lineRule="exact"/>
        <w:ind w:firstLine="780"/>
        <w:jc w:val="left"/>
      </w:pPr>
      <w:r>
        <w:t>Tento dodatek je sepsán ve čtyřech stejnopisech, z nichž každý má platnost originálu.</w:t>
      </w:r>
    </w:p>
    <w:p w:rsidR="00D776C1" w:rsidRDefault="000C4432">
      <w:pPr>
        <w:pStyle w:val="Style33"/>
        <w:keepNext/>
        <w:keepLines/>
        <w:shd w:val="clear" w:color="auto" w:fill="auto"/>
        <w:spacing w:line="254" w:lineRule="exact"/>
        <w:jc w:val="center"/>
      </w:pPr>
      <w:bookmarkStart w:id="7" w:name="bookmark6"/>
      <w:r>
        <w:t>VII.</w:t>
      </w:r>
      <w:bookmarkEnd w:id="7"/>
    </w:p>
    <w:p w:rsidR="00D776C1" w:rsidRDefault="000C4432" w:rsidP="000C4432">
      <w:pPr>
        <w:pStyle w:val="Style2"/>
        <w:shd w:val="clear" w:color="auto" w:fill="auto"/>
        <w:spacing w:before="0" w:after="120"/>
        <w:ind w:right="873" w:firstLine="780"/>
        <w:jc w:val="left"/>
      </w:pPr>
      <w:r>
        <w:t>Smluvní strany po jeho přečtení prohlašují, že s jeho obsahem souhlasí a že tento dodatek je shodným projevem jejich vážné a svobodné vůle a na důkaz toho připojují své podpisy.</w:t>
      </w:r>
    </w:p>
    <w:p w:rsidR="000C4432" w:rsidRDefault="000C4432" w:rsidP="000C4432">
      <w:pPr>
        <w:pStyle w:val="Style2"/>
        <w:shd w:val="clear" w:color="auto" w:fill="auto"/>
        <w:spacing w:before="0" w:after="120"/>
        <w:ind w:right="873" w:firstLine="780"/>
        <w:jc w:val="left"/>
      </w:pPr>
    </w:p>
    <w:p w:rsidR="00D776C1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  <w:r>
        <w:t>Ve Strakonicích dne 29.12.2000</w:t>
      </w:r>
    </w:p>
    <w:p w:rsidR="000C4432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</w:p>
    <w:p w:rsidR="000C4432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</w:p>
    <w:p w:rsidR="000C4432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</w:p>
    <w:p w:rsidR="000C4432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</w:p>
    <w:p w:rsidR="000C4432" w:rsidRDefault="000C4432" w:rsidP="000C4432">
      <w:pPr>
        <w:pStyle w:val="Style2"/>
        <w:shd w:val="clear" w:color="auto" w:fill="auto"/>
        <w:spacing w:before="0" w:after="120" w:line="232" w:lineRule="exact"/>
        <w:ind w:left="851"/>
        <w:jc w:val="left"/>
      </w:pPr>
    </w:p>
    <w:p w:rsidR="00D776C1" w:rsidRDefault="00D776C1">
      <w:pPr>
        <w:spacing w:line="240" w:lineRule="exact"/>
        <w:rPr>
          <w:sz w:val="19"/>
          <w:szCs w:val="19"/>
        </w:rPr>
      </w:pPr>
    </w:p>
    <w:p w:rsidR="00D776C1" w:rsidRDefault="00D776C1">
      <w:pPr>
        <w:spacing w:before="66" w:after="66" w:line="240" w:lineRule="exact"/>
        <w:rPr>
          <w:sz w:val="19"/>
          <w:szCs w:val="19"/>
        </w:rPr>
      </w:pPr>
    </w:p>
    <w:p w:rsidR="00D776C1" w:rsidRDefault="00D776C1">
      <w:pPr>
        <w:rPr>
          <w:sz w:val="2"/>
          <w:szCs w:val="2"/>
        </w:rPr>
        <w:sectPr w:rsidR="00D776C1" w:rsidSect="000C4432">
          <w:type w:val="continuous"/>
          <w:pgSz w:w="12072" w:h="16954"/>
          <w:pgMar w:top="1135" w:right="1157" w:bottom="1837" w:left="1134" w:header="0" w:footer="3" w:gutter="0"/>
          <w:cols w:space="720"/>
          <w:noEndnote/>
          <w:docGrid w:linePitch="360"/>
        </w:sectPr>
      </w:pPr>
    </w:p>
    <w:p w:rsidR="00D776C1" w:rsidRDefault="000C4432">
      <w:pPr>
        <w:pStyle w:val="Style12"/>
        <w:shd w:val="clear" w:color="auto" w:fill="auto"/>
        <w:jc w:val="center"/>
      </w:pPr>
      <w:r>
        <w:t>Ing. Helena Vojtová</w:t>
      </w:r>
      <w:r>
        <w:br/>
        <w:t>vedoucí územního pracoviště</w:t>
      </w:r>
      <w:r>
        <w:br/>
        <w:t>Strakonice</w:t>
      </w:r>
    </w:p>
    <w:p w:rsidR="00D776C1" w:rsidRDefault="000C4432">
      <w:pPr>
        <w:pStyle w:val="Style12"/>
        <w:shd w:val="clear" w:color="auto" w:fill="auto"/>
        <w:spacing w:line="278" w:lineRule="exact"/>
        <w:jc w:val="center"/>
      </w:pPr>
      <w:r>
        <w:br w:type="column"/>
      </w:r>
      <w:r>
        <w:t>Blatenská ryba spol. s r. o.</w:t>
      </w:r>
      <w:r>
        <w:br/>
        <w:t>Blatná</w:t>
      </w:r>
    </w:p>
    <w:sectPr w:rsidR="00D776C1">
      <w:type w:val="continuous"/>
      <w:pgSz w:w="12072" w:h="16954"/>
      <w:pgMar w:top="1837" w:right="2488" w:bottom="1837" w:left="2489" w:header="0" w:footer="3" w:gutter="0"/>
      <w:cols w:num="2" w:space="720" w:equalWidth="0">
        <w:col w:w="2870" w:space="1651"/>
        <w:col w:w="257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B8" w:rsidRDefault="000C4432">
      <w:r>
        <w:separator/>
      </w:r>
    </w:p>
  </w:endnote>
  <w:endnote w:type="continuationSeparator" w:id="0">
    <w:p w:rsidR="00D852B8" w:rsidRDefault="000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C1" w:rsidRDefault="00D776C1"/>
  </w:footnote>
  <w:footnote w:type="continuationSeparator" w:id="0">
    <w:p w:rsidR="00D776C1" w:rsidRDefault="00D77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C1"/>
    <w:rsid w:val="000C4432"/>
    <w:rsid w:val="00126247"/>
    <w:rsid w:val="00B75DFA"/>
    <w:rsid w:val="00D776C1"/>
    <w:rsid w:val="00D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E9B"/>
  <w15:docId w15:val="{88F836AF-D93F-4C86-AB81-42FEFF9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7Exact">
    <w:name w:val="Char Style 7 Exact"/>
    <w:basedOn w:val="Standardnpsmoodstavce"/>
    <w:link w:val="Style6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Exact">
    <w:name w:val="Char Style 9 Exact"/>
    <w:basedOn w:val="CharStyle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0Exact">
    <w:name w:val="Char Style 10 Exact"/>
    <w:basedOn w:val="CharStyle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1Exact">
    <w:name w:val="Char Style 11 Exact"/>
    <w:basedOn w:val="CharStyle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">
    <w:name w:val="Char Style 22"/>
    <w:basedOn w:val="CharStyle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8">
    <w:name w:val="Char Style 28"/>
    <w:basedOn w:val="Standardnpsmoodstavce"/>
    <w:link w:val="Style2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Standardnpsmoodstavce"/>
    <w:link w:val="Style2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32">
    <w:name w:val="Char Style 32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Standardnpsmoodstavce"/>
    <w:link w:val="Style35"/>
    <w:rPr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37">
    <w:name w:val="Char Style 37"/>
    <w:basedOn w:val="CharStyl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Style2">
    <w:name w:val="Style 2"/>
    <w:basedOn w:val="Normln"/>
    <w:link w:val="CharStyle26"/>
    <w:pPr>
      <w:shd w:val="clear" w:color="auto" w:fill="FFFFFF"/>
      <w:spacing w:before="500" w:after="280" w:line="254" w:lineRule="exact"/>
      <w:jc w:val="both"/>
    </w:pPr>
    <w:rPr>
      <w:sz w:val="21"/>
      <w:szCs w:val="21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10" w:lineRule="exact"/>
    </w:pPr>
    <w:rPr>
      <w:i/>
      <w:iCs/>
      <w:sz w:val="19"/>
      <w:szCs w:val="19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168" w:lineRule="exact"/>
    </w:pPr>
    <w:rPr>
      <w:i/>
      <w:iCs/>
      <w:sz w:val="14"/>
      <w:szCs w:val="14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860" w:line="274" w:lineRule="exact"/>
    </w:pPr>
    <w:rPr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552" w:lineRule="exact"/>
    </w:pPr>
    <w:rPr>
      <w:b/>
      <w:bCs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after="280" w:line="278" w:lineRule="exact"/>
      <w:jc w:val="center"/>
      <w:outlineLvl w:val="1"/>
    </w:pPr>
    <w:rPr>
      <w:b/>
      <w:bCs/>
      <w:sz w:val="22"/>
      <w:szCs w:val="22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280" w:line="254" w:lineRule="exact"/>
      <w:jc w:val="center"/>
    </w:pPr>
    <w:rPr>
      <w:b/>
      <w:bCs/>
      <w:sz w:val="20"/>
      <w:szCs w:val="20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259" w:lineRule="exact"/>
      <w:outlineLvl w:val="1"/>
    </w:pPr>
    <w:rPr>
      <w:b/>
      <w:bCs/>
      <w:sz w:val="20"/>
      <w:szCs w:val="20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900" w:line="269" w:lineRule="exact"/>
      <w:jc w:val="both"/>
      <w:outlineLvl w:val="0"/>
    </w:pPr>
    <w:rPr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4</cp:revision>
  <dcterms:created xsi:type="dcterms:W3CDTF">2018-08-16T06:53:00Z</dcterms:created>
  <dcterms:modified xsi:type="dcterms:W3CDTF">2018-08-16T11:50:00Z</dcterms:modified>
</cp:coreProperties>
</file>