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35" w:rsidRDefault="00B375BF" w:rsidP="00180240">
      <w:pPr>
        <w:pStyle w:val="Style8"/>
        <w:keepNext/>
        <w:keepLines/>
        <w:shd w:val="clear" w:color="auto" w:fill="auto"/>
        <w:spacing w:before="0" w:after="0" w:line="240" w:lineRule="auto"/>
      </w:pPr>
      <w:bookmarkStart w:id="0" w:name="bookmark0"/>
      <w:r>
        <w:t>Pozemkový fond České republiky 117 05 Praha 1, Těšnov 17</w:t>
      </w:r>
      <w:bookmarkEnd w:id="0"/>
    </w:p>
    <w:p w:rsidR="00180240" w:rsidRPr="00180240" w:rsidRDefault="00B375BF" w:rsidP="00180240">
      <w:pPr>
        <w:pStyle w:val="Style1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80240">
        <w:rPr>
          <w:sz w:val="24"/>
          <w:szCs w:val="24"/>
        </w:rPr>
        <w:t>Pozemkový fond České republiky se sídlem v Praze 1, Těšnov 17,</w:t>
      </w:r>
    </w:p>
    <w:p w:rsidR="00B25935" w:rsidRPr="00180240" w:rsidRDefault="00B375BF" w:rsidP="00180240">
      <w:pPr>
        <w:pStyle w:val="Style1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80240">
        <w:rPr>
          <w:sz w:val="24"/>
          <w:szCs w:val="24"/>
        </w:rPr>
        <w:t>zastoupený vedoucím PF ČR Strakonice - Ing. Helena Vojtová</w:t>
      </w:r>
    </w:p>
    <w:p w:rsidR="00B25935" w:rsidRPr="00180240" w:rsidRDefault="00180240" w:rsidP="00180240">
      <w:pPr>
        <w:pStyle w:val="Style1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80240">
        <w:rPr>
          <w:sz w:val="24"/>
          <w:szCs w:val="24"/>
        </w:rPr>
        <w:t>IČO:</w:t>
      </w:r>
      <w:r w:rsidR="00B375BF" w:rsidRPr="00180240">
        <w:rPr>
          <w:sz w:val="24"/>
          <w:szCs w:val="24"/>
        </w:rPr>
        <w:t xml:space="preserve"> 457 97 </w:t>
      </w:r>
      <w:r w:rsidRPr="00180240">
        <w:rPr>
          <w:sz w:val="24"/>
          <w:szCs w:val="24"/>
        </w:rPr>
        <w:t>0</w:t>
      </w:r>
      <w:r w:rsidR="00B375BF" w:rsidRPr="00180240">
        <w:rPr>
          <w:sz w:val="24"/>
          <w:szCs w:val="24"/>
        </w:rPr>
        <w:t>72</w:t>
      </w:r>
    </w:p>
    <w:p w:rsidR="00B25935" w:rsidRPr="00180240" w:rsidRDefault="00B375BF" w:rsidP="00180240">
      <w:pPr>
        <w:pStyle w:val="Style10"/>
        <w:shd w:val="clear" w:color="auto" w:fill="auto"/>
        <w:spacing w:before="0" w:line="240" w:lineRule="auto"/>
        <w:ind w:firstLine="0"/>
        <w:rPr>
          <w:rStyle w:val="CharStyle12"/>
          <w:sz w:val="24"/>
          <w:szCs w:val="24"/>
        </w:rPr>
      </w:pPr>
      <w:r w:rsidRPr="00180240">
        <w:rPr>
          <w:sz w:val="24"/>
          <w:szCs w:val="24"/>
        </w:rPr>
        <w:t xml:space="preserve">dále jen </w:t>
      </w:r>
      <w:r w:rsidRPr="00180240">
        <w:rPr>
          <w:rStyle w:val="CharStyle12"/>
          <w:sz w:val="24"/>
          <w:szCs w:val="24"/>
        </w:rPr>
        <w:t>prodávající</w:t>
      </w:r>
    </w:p>
    <w:p w:rsidR="00180240" w:rsidRPr="00180240" w:rsidRDefault="00180240" w:rsidP="00180240">
      <w:pPr>
        <w:pStyle w:val="Style10"/>
        <w:shd w:val="clear" w:color="auto" w:fill="auto"/>
        <w:spacing w:before="0" w:line="240" w:lineRule="auto"/>
        <w:ind w:firstLine="0"/>
        <w:rPr>
          <w:rStyle w:val="CharStyle12"/>
          <w:sz w:val="24"/>
          <w:szCs w:val="24"/>
        </w:rPr>
      </w:pPr>
    </w:p>
    <w:p w:rsidR="00180240" w:rsidRPr="00180240" w:rsidRDefault="00180240" w:rsidP="00180240">
      <w:pPr>
        <w:pStyle w:val="Style10"/>
        <w:shd w:val="clear" w:color="auto" w:fill="auto"/>
        <w:spacing w:before="0" w:line="240" w:lineRule="auto"/>
        <w:ind w:firstLine="0"/>
        <w:rPr>
          <w:rStyle w:val="CharStyle12"/>
          <w:sz w:val="24"/>
          <w:szCs w:val="24"/>
        </w:rPr>
      </w:pPr>
      <w:r w:rsidRPr="00180240">
        <w:rPr>
          <w:rStyle w:val="CharStyle12"/>
          <w:sz w:val="24"/>
          <w:szCs w:val="24"/>
        </w:rPr>
        <w:t>a</w:t>
      </w:r>
    </w:p>
    <w:p w:rsidR="00180240" w:rsidRPr="00180240" w:rsidRDefault="00180240" w:rsidP="00180240">
      <w:pPr>
        <w:pStyle w:val="Style10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180240" w:rsidRPr="00180240" w:rsidRDefault="00180240" w:rsidP="00180240">
      <w:pPr>
        <w:pStyle w:val="Style10"/>
        <w:shd w:val="clear" w:color="auto" w:fill="auto"/>
        <w:spacing w:before="0" w:line="240" w:lineRule="auto"/>
        <w:ind w:firstLine="0"/>
        <w:rPr>
          <w:b/>
          <w:sz w:val="24"/>
          <w:szCs w:val="24"/>
        </w:rPr>
      </w:pPr>
      <w:r w:rsidRPr="00180240">
        <w:rPr>
          <w:b/>
          <w:sz w:val="24"/>
          <w:szCs w:val="24"/>
        </w:rPr>
        <w:t>Blatenská r</w:t>
      </w:r>
      <w:r w:rsidR="00B375BF" w:rsidRPr="00180240">
        <w:rPr>
          <w:b/>
          <w:sz w:val="24"/>
          <w:szCs w:val="24"/>
        </w:rPr>
        <w:t>yba,s.r.o.,</w:t>
      </w:r>
    </w:p>
    <w:p w:rsidR="00180240" w:rsidRPr="00180240" w:rsidRDefault="00180240" w:rsidP="00180240">
      <w:pPr>
        <w:pStyle w:val="Style1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80240">
        <w:rPr>
          <w:sz w:val="24"/>
          <w:szCs w:val="24"/>
        </w:rPr>
        <w:t>IČO:</w:t>
      </w:r>
      <w:r>
        <w:rPr>
          <w:sz w:val="24"/>
          <w:szCs w:val="24"/>
        </w:rPr>
        <w:t xml:space="preserve"> 49023837</w:t>
      </w:r>
    </w:p>
    <w:p w:rsidR="00180240" w:rsidRPr="00180240" w:rsidRDefault="00180240" w:rsidP="00180240">
      <w:pPr>
        <w:pStyle w:val="Style1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80240">
        <w:rPr>
          <w:sz w:val="24"/>
          <w:szCs w:val="24"/>
        </w:rPr>
        <w:t xml:space="preserve">sídlo: </w:t>
      </w:r>
      <w:r w:rsidR="00B375BF" w:rsidRPr="00180240">
        <w:rPr>
          <w:sz w:val="24"/>
          <w:szCs w:val="24"/>
        </w:rPr>
        <w:t>B</w:t>
      </w:r>
      <w:r w:rsidRPr="00180240">
        <w:rPr>
          <w:sz w:val="24"/>
          <w:szCs w:val="24"/>
        </w:rPr>
        <w:t>latná, Na příkopech 747,PSČ: 388 01,</w:t>
      </w:r>
    </w:p>
    <w:p w:rsidR="00B25935" w:rsidRPr="00180240" w:rsidRDefault="00B375BF" w:rsidP="00180240">
      <w:pPr>
        <w:pStyle w:val="Style10"/>
        <w:shd w:val="clear" w:color="auto" w:fill="auto"/>
        <w:spacing w:before="0" w:line="240" w:lineRule="auto"/>
        <w:ind w:firstLine="0"/>
        <w:rPr>
          <w:rStyle w:val="CharStyle12"/>
          <w:sz w:val="24"/>
          <w:szCs w:val="24"/>
        </w:rPr>
      </w:pPr>
      <w:r w:rsidRPr="00180240">
        <w:rPr>
          <w:sz w:val="24"/>
          <w:szCs w:val="24"/>
        </w:rPr>
        <w:t xml:space="preserve">dále jen </w:t>
      </w:r>
      <w:r w:rsidRPr="00180240">
        <w:rPr>
          <w:rStyle w:val="CharStyle12"/>
          <w:sz w:val="24"/>
          <w:szCs w:val="24"/>
        </w:rPr>
        <w:t>kupující</w:t>
      </w:r>
    </w:p>
    <w:p w:rsidR="00180240" w:rsidRPr="00180240" w:rsidRDefault="00180240" w:rsidP="00180240">
      <w:pPr>
        <w:pStyle w:val="Style10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B25935" w:rsidRPr="00180240" w:rsidRDefault="00B375BF" w:rsidP="00180240">
      <w:pPr>
        <w:pStyle w:val="Style1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80240">
        <w:rPr>
          <w:sz w:val="24"/>
          <w:szCs w:val="24"/>
        </w:rPr>
        <w:t>uzavírají ve smyslu článku III.</w:t>
      </w:r>
    </w:p>
    <w:p w:rsidR="00B25935" w:rsidRPr="00180240" w:rsidRDefault="00B375BF" w:rsidP="00180240">
      <w:pPr>
        <w:pStyle w:val="Style1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80240">
        <w:rPr>
          <w:rStyle w:val="CharStyle12"/>
          <w:sz w:val="24"/>
          <w:szCs w:val="24"/>
        </w:rPr>
        <w:t>SMLOUVY</w:t>
      </w:r>
      <w:r w:rsidRPr="00180240">
        <w:rPr>
          <w:sz w:val="24"/>
          <w:szCs w:val="24"/>
        </w:rPr>
        <w:t xml:space="preserve"> č. 467/94 o prodeji podniku (části podniku)</w:t>
      </w:r>
    </w:p>
    <w:p w:rsidR="00B25935" w:rsidRPr="00180240" w:rsidRDefault="00180240" w:rsidP="00180240">
      <w:pPr>
        <w:pStyle w:val="Style1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80240">
        <w:rPr>
          <w:sz w:val="24"/>
          <w:szCs w:val="24"/>
        </w:rPr>
        <w:t xml:space="preserve">Státní rybářství Blatná, s. p., </w:t>
      </w:r>
      <w:r w:rsidR="00B375BF" w:rsidRPr="00180240">
        <w:rPr>
          <w:sz w:val="24"/>
          <w:szCs w:val="24"/>
        </w:rPr>
        <w:t>Tec</w:t>
      </w:r>
      <w:r w:rsidRPr="00180240">
        <w:rPr>
          <w:sz w:val="24"/>
          <w:szCs w:val="24"/>
        </w:rPr>
        <w:t>hn</w:t>
      </w:r>
      <w:r w:rsidR="00B375BF" w:rsidRPr="00180240">
        <w:rPr>
          <w:sz w:val="24"/>
          <w:szCs w:val="24"/>
        </w:rPr>
        <w:t>olo</w:t>
      </w:r>
      <w:r w:rsidRPr="00180240">
        <w:rPr>
          <w:sz w:val="24"/>
          <w:szCs w:val="24"/>
        </w:rPr>
        <w:t>g</w:t>
      </w:r>
      <w:r w:rsidR="00B375BF" w:rsidRPr="00180240">
        <w:rPr>
          <w:sz w:val="24"/>
          <w:szCs w:val="24"/>
        </w:rPr>
        <w:t>ické jednotky rybn</w:t>
      </w:r>
      <w:r w:rsidRPr="00180240">
        <w:rPr>
          <w:sz w:val="24"/>
          <w:szCs w:val="24"/>
        </w:rPr>
        <w:t xml:space="preserve">. </w:t>
      </w:r>
      <w:r w:rsidR="00B375BF" w:rsidRPr="00180240">
        <w:rPr>
          <w:sz w:val="24"/>
          <w:szCs w:val="24"/>
        </w:rPr>
        <w:t xml:space="preserve">hospodářství v okrese </w:t>
      </w:r>
      <w:r w:rsidR="00B375BF" w:rsidRPr="00180240">
        <w:rPr>
          <w:sz w:val="24"/>
          <w:szCs w:val="24"/>
          <w:lang w:val="en-US" w:eastAsia="en-US" w:bidi="en-US"/>
        </w:rPr>
        <w:t>P</w:t>
      </w:r>
      <w:r w:rsidRPr="00180240">
        <w:rPr>
          <w:sz w:val="24"/>
          <w:szCs w:val="24"/>
          <w:lang w:val="en-US" w:eastAsia="en-US" w:bidi="en-US"/>
        </w:rPr>
        <w:t>ří</w:t>
      </w:r>
      <w:r w:rsidR="00B375BF" w:rsidRPr="00180240">
        <w:rPr>
          <w:sz w:val="24"/>
          <w:szCs w:val="24"/>
          <w:lang w:val="en-US" w:eastAsia="en-US" w:bidi="en-US"/>
        </w:rPr>
        <w:t xml:space="preserve">bram, </w:t>
      </w:r>
      <w:r w:rsidR="00B375BF" w:rsidRPr="00180240">
        <w:rPr>
          <w:sz w:val="24"/>
          <w:szCs w:val="24"/>
        </w:rPr>
        <w:t>Strakonice a Písek</w:t>
      </w:r>
      <w:r>
        <w:rPr>
          <w:sz w:val="24"/>
          <w:szCs w:val="24"/>
        </w:rPr>
        <w:t xml:space="preserve"> </w:t>
      </w:r>
      <w:r w:rsidR="00B375BF" w:rsidRPr="00180240">
        <w:rPr>
          <w:sz w:val="24"/>
          <w:szCs w:val="24"/>
        </w:rPr>
        <w:t>atd.</w:t>
      </w:r>
    </w:p>
    <w:p w:rsidR="00180240" w:rsidRDefault="00180240" w:rsidP="00180240">
      <w:pPr>
        <w:pStyle w:val="Style10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B25935" w:rsidRPr="00180240" w:rsidRDefault="00B375BF" w:rsidP="00180240">
      <w:pPr>
        <w:pStyle w:val="Style1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80240">
        <w:rPr>
          <w:sz w:val="24"/>
          <w:szCs w:val="24"/>
        </w:rPr>
        <w:t>tento</w:t>
      </w:r>
    </w:p>
    <w:p w:rsidR="00B25935" w:rsidRPr="00180240" w:rsidRDefault="00B375BF" w:rsidP="00180240">
      <w:pPr>
        <w:pStyle w:val="Style10"/>
        <w:shd w:val="clear" w:color="auto" w:fill="auto"/>
        <w:spacing w:before="0" w:line="240" w:lineRule="auto"/>
        <w:ind w:firstLine="0"/>
        <w:rPr>
          <w:b/>
          <w:sz w:val="24"/>
          <w:szCs w:val="24"/>
        </w:rPr>
      </w:pPr>
      <w:r w:rsidRPr="00180240">
        <w:rPr>
          <w:rStyle w:val="CharStyle12"/>
          <w:b/>
          <w:sz w:val="24"/>
          <w:szCs w:val="24"/>
        </w:rPr>
        <w:t>dodatek</w:t>
      </w:r>
      <w:r w:rsidRPr="00180240">
        <w:rPr>
          <w:b/>
          <w:sz w:val="24"/>
          <w:szCs w:val="24"/>
        </w:rPr>
        <w:t xml:space="preserve"> č.</w:t>
      </w:r>
      <w:r w:rsidR="00180240">
        <w:rPr>
          <w:b/>
          <w:sz w:val="24"/>
          <w:szCs w:val="24"/>
        </w:rPr>
        <w:t xml:space="preserve"> </w:t>
      </w:r>
      <w:r w:rsidRPr="00180240">
        <w:rPr>
          <w:b/>
          <w:sz w:val="24"/>
          <w:szCs w:val="24"/>
        </w:rPr>
        <w:t>3,</w:t>
      </w:r>
    </w:p>
    <w:p w:rsidR="00B25935" w:rsidRDefault="00B375BF" w:rsidP="00180240">
      <w:pPr>
        <w:pStyle w:val="Style10"/>
        <w:shd w:val="clear" w:color="auto" w:fill="auto"/>
        <w:spacing w:before="0" w:line="240" w:lineRule="auto"/>
        <w:ind w:firstLine="0"/>
        <w:rPr>
          <w:rStyle w:val="CharStyle12"/>
          <w:sz w:val="24"/>
          <w:szCs w:val="24"/>
        </w:rPr>
      </w:pPr>
      <w:r w:rsidRPr="00180240">
        <w:rPr>
          <w:sz w:val="24"/>
          <w:szCs w:val="24"/>
        </w:rPr>
        <w:t xml:space="preserve">kterým se stanovuje </w:t>
      </w:r>
      <w:r w:rsidRPr="00180240">
        <w:rPr>
          <w:rStyle w:val="CharStyle12"/>
          <w:sz w:val="24"/>
          <w:szCs w:val="24"/>
        </w:rPr>
        <w:t>kupní cena.</w:t>
      </w:r>
    </w:p>
    <w:p w:rsidR="00180240" w:rsidRPr="00180240" w:rsidRDefault="00180240" w:rsidP="00180240">
      <w:pPr>
        <w:pStyle w:val="Style10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B25935" w:rsidRPr="00180240" w:rsidRDefault="00B375BF" w:rsidP="00180240">
      <w:pPr>
        <w:pStyle w:val="Style13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180240">
        <w:rPr>
          <w:sz w:val="24"/>
          <w:szCs w:val="24"/>
        </w:rPr>
        <w:t>I.</w:t>
      </w:r>
    </w:p>
    <w:p w:rsidR="00180240" w:rsidRPr="00180240" w:rsidRDefault="00B375BF" w:rsidP="00180240">
      <w:pPr>
        <w:pStyle w:val="Style1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80240">
        <w:rPr>
          <w:sz w:val="24"/>
          <w:szCs w:val="24"/>
        </w:rPr>
        <w:t>Smluv</w:t>
      </w:r>
      <w:r w:rsidR="00180240">
        <w:rPr>
          <w:sz w:val="24"/>
          <w:szCs w:val="24"/>
        </w:rPr>
        <w:t>n</w:t>
      </w:r>
      <w:r w:rsidRPr="00180240">
        <w:rPr>
          <w:sz w:val="24"/>
          <w:szCs w:val="24"/>
        </w:rPr>
        <w:t>í strany uzav</w:t>
      </w:r>
      <w:r w:rsidR="00180240">
        <w:rPr>
          <w:sz w:val="24"/>
          <w:szCs w:val="24"/>
        </w:rPr>
        <w:t>ř</w:t>
      </w:r>
      <w:r w:rsidRPr="00180240">
        <w:rPr>
          <w:sz w:val="24"/>
          <w:szCs w:val="24"/>
        </w:rPr>
        <w:t>ely dne 27.07.1994 smlouv</w:t>
      </w:r>
      <w:r w:rsidR="00180240">
        <w:rPr>
          <w:sz w:val="24"/>
          <w:szCs w:val="24"/>
        </w:rPr>
        <w:t>u</w:t>
      </w:r>
      <w:r w:rsidRPr="00180240">
        <w:rPr>
          <w:sz w:val="24"/>
          <w:szCs w:val="24"/>
        </w:rPr>
        <w:t xml:space="preserve"> č. 467/94 o prodeji podniku (části podniku) Státní rybářství Blatná, s.</w:t>
      </w:r>
      <w:r w:rsidR="00180240">
        <w:rPr>
          <w:sz w:val="24"/>
          <w:szCs w:val="24"/>
        </w:rPr>
        <w:t xml:space="preserve"> </w:t>
      </w:r>
      <w:r w:rsidRPr="00180240">
        <w:rPr>
          <w:sz w:val="24"/>
          <w:szCs w:val="24"/>
        </w:rPr>
        <w:t>p.</w:t>
      </w:r>
      <w:r w:rsidR="00180240">
        <w:rPr>
          <w:sz w:val="24"/>
          <w:szCs w:val="24"/>
        </w:rPr>
        <w:t xml:space="preserve">, </w:t>
      </w:r>
      <w:r w:rsidRPr="00180240">
        <w:rPr>
          <w:sz w:val="24"/>
          <w:szCs w:val="24"/>
        </w:rPr>
        <w:t>Te</w:t>
      </w:r>
      <w:r w:rsidR="00180240">
        <w:rPr>
          <w:sz w:val="24"/>
          <w:szCs w:val="24"/>
        </w:rPr>
        <w:t>chn</w:t>
      </w:r>
      <w:r w:rsidRPr="00180240">
        <w:rPr>
          <w:sz w:val="24"/>
          <w:szCs w:val="24"/>
        </w:rPr>
        <w:t>ologické jednotky rybn.</w:t>
      </w:r>
      <w:r w:rsidR="00180240">
        <w:rPr>
          <w:sz w:val="24"/>
          <w:szCs w:val="24"/>
        </w:rPr>
        <w:t xml:space="preserve"> </w:t>
      </w:r>
      <w:r w:rsidRPr="00180240">
        <w:rPr>
          <w:sz w:val="24"/>
          <w:szCs w:val="24"/>
        </w:rPr>
        <w:t>hospodářství v o</w:t>
      </w:r>
      <w:r w:rsidR="00180240">
        <w:rPr>
          <w:sz w:val="24"/>
          <w:szCs w:val="24"/>
        </w:rPr>
        <w:t>kr</w:t>
      </w:r>
      <w:r w:rsidRPr="00180240">
        <w:rPr>
          <w:sz w:val="24"/>
          <w:szCs w:val="24"/>
        </w:rPr>
        <w:t>ese P</w:t>
      </w:r>
      <w:r w:rsidR="00180240">
        <w:rPr>
          <w:sz w:val="24"/>
          <w:szCs w:val="24"/>
        </w:rPr>
        <w:t>říbram, Strakonice a Písek atd.</w:t>
      </w:r>
    </w:p>
    <w:p w:rsidR="00B25935" w:rsidRPr="00180240" w:rsidRDefault="00B375BF" w:rsidP="00180240">
      <w:pPr>
        <w:pStyle w:val="Style13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180240">
        <w:rPr>
          <w:sz w:val="24"/>
          <w:szCs w:val="24"/>
        </w:rPr>
        <w:t>II.</w:t>
      </w:r>
    </w:p>
    <w:p w:rsidR="00B25935" w:rsidRPr="00180240" w:rsidRDefault="00B375BF" w:rsidP="00180240">
      <w:pPr>
        <w:pStyle w:val="Style10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240" w:lineRule="auto"/>
        <w:ind w:firstLine="0"/>
        <w:rPr>
          <w:sz w:val="24"/>
          <w:szCs w:val="24"/>
        </w:rPr>
      </w:pPr>
      <w:r w:rsidRPr="00180240">
        <w:rPr>
          <w:sz w:val="24"/>
          <w:szCs w:val="24"/>
        </w:rPr>
        <w:t>Na základě výsledku účetní závěrky, která byla provedena ke dni 31.07.1994, se stanovuje k u p n í c e n a ve výši 46</w:t>
      </w:r>
      <w:r w:rsidR="00180240" w:rsidRPr="00180240">
        <w:rPr>
          <w:sz w:val="24"/>
          <w:szCs w:val="24"/>
        </w:rPr>
        <w:t xml:space="preserve"> </w:t>
      </w:r>
      <w:r w:rsidRPr="00180240">
        <w:rPr>
          <w:sz w:val="24"/>
          <w:szCs w:val="24"/>
        </w:rPr>
        <w:t>881</w:t>
      </w:r>
      <w:r w:rsidR="00180240" w:rsidRPr="00180240">
        <w:rPr>
          <w:sz w:val="24"/>
          <w:szCs w:val="24"/>
        </w:rPr>
        <w:t xml:space="preserve"> </w:t>
      </w:r>
      <w:r w:rsidRPr="00180240">
        <w:rPr>
          <w:sz w:val="24"/>
          <w:szCs w:val="24"/>
        </w:rPr>
        <w:t>063</w:t>
      </w:r>
      <w:r w:rsidR="00180240" w:rsidRPr="00180240">
        <w:rPr>
          <w:sz w:val="24"/>
          <w:szCs w:val="24"/>
        </w:rPr>
        <w:t>,-</w:t>
      </w:r>
      <w:r w:rsidRPr="00180240">
        <w:rPr>
          <w:sz w:val="24"/>
          <w:szCs w:val="24"/>
        </w:rPr>
        <w:t xml:space="preserve"> Kč</w:t>
      </w:r>
      <w:r w:rsidR="00180240" w:rsidRPr="00180240">
        <w:rPr>
          <w:sz w:val="24"/>
          <w:szCs w:val="24"/>
        </w:rPr>
        <w:t xml:space="preserve"> </w:t>
      </w:r>
      <w:r w:rsidRPr="00180240">
        <w:rPr>
          <w:sz w:val="24"/>
          <w:szCs w:val="24"/>
        </w:rPr>
        <w:t>(slovy:</w:t>
      </w:r>
      <w:r w:rsidR="00180240" w:rsidRPr="00180240">
        <w:rPr>
          <w:sz w:val="24"/>
          <w:szCs w:val="24"/>
        </w:rPr>
        <w:t xml:space="preserve"> </w:t>
      </w:r>
      <w:r w:rsidRPr="00180240">
        <w:rPr>
          <w:sz w:val="24"/>
          <w:szCs w:val="24"/>
        </w:rPr>
        <w:t>čtyřicetšestmilionůosmset</w:t>
      </w:r>
      <w:r w:rsidR="00180240">
        <w:rPr>
          <w:sz w:val="24"/>
          <w:szCs w:val="24"/>
        </w:rPr>
        <w:t>-</w:t>
      </w:r>
      <w:r w:rsidRPr="00180240">
        <w:rPr>
          <w:sz w:val="24"/>
          <w:szCs w:val="24"/>
        </w:rPr>
        <w:t>osmdesátjedentisícšedesátt</w:t>
      </w:r>
      <w:r w:rsidR="00180240" w:rsidRPr="00180240">
        <w:rPr>
          <w:sz w:val="24"/>
          <w:szCs w:val="24"/>
        </w:rPr>
        <w:t>ř</w:t>
      </w:r>
      <w:r w:rsidRPr="00180240">
        <w:rPr>
          <w:sz w:val="24"/>
          <w:szCs w:val="24"/>
        </w:rPr>
        <w:t>i korun českých).</w:t>
      </w:r>
    </w:p>
    <w:p w:rsidR="00B25935" w:rsidRPr="00180240" w:rsidRDefault="00B375BF" w:rsidP="00180240">
      <w:pPr>
        <w:pStyle w:val="Style10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240" w:lineRule="auto"/>
        <w:ind w:firstLine="0"/>
        <w:rPr>
          <w:sz w:val="24"/>
          <w:szCs w:val="24"/>
        </w:rPr>
      </w:pPr>
      <w:r w:rsidRPr="00180240">
        <w:rPr>
          <w:sz w:val="24"/>
          <w:szCs w:val="24"/>
        </w:rPr>
        <w:t>Podle článku III. smlouvy 467/94 kupující uhradil první splátku ve výši 2</w:t>
      </w:r>
      <w:r>
        <w:rPr>
          <w:sz w:val="24"/>
          <w:szCs w:val="24"/>
        </w:rPr>
        <w:t xml:space="preserve"> </w:t>
      </w:r>
      <w:r w:rsidRPr="00180240">
        <w:rPr>
          <w:sz w:val="24"/>
          <w:szCs w:val="24"/>
        </w:rPr>
        <w:t>715</w:t>
      </w:r>
      <w:r>
        <w:rPr>
          <w:sz w:val="24"/>
          <w:szCs w:val="24"/>
        </w:rPr>
        <w:t> </w:t>
      </w:r>
      <w:r w:rsidRPr="00180240">
        <w:rPr>
          <w:sz w:val="24"/>
          <w:szCs w:val="24"/>
        </w:rPr>
        <w:t>559</w:t>
      </w:r>
      <w:r>
        <w:rPr>
          <w:sz w:val="24"/>
          <w:szCs w:val="24"/>
        </w:rPr>
        <w:t>,-</w:t>
      </w:r>
      <w:r w:rsidRPr="00180240">
        <w:rPr>
          <w:sz w:val="24"/>
          <w:szCs w:val="24"/>
        </w:rPr>
        <w:t xml:space="preserve"> Kč (slovy</w:t>
      </w:r>
      <w:r>
        <w:rPr>
          <w:sz w:val="24"/>
          <w:szCs w:val="24"/>
        </w:rPr>
        <w:t xml:space="preserve">: </w:t>
      </w:r>
      <w:r w:rsidRPr="00180240">
        <w:rPr>
          <w:sz w:val="24"/>
          <w:szCs w:val="24"/>
        </w:rPr>
        <w:t>dvamilionysedmsetpatnácttisícpětsetpadesátdevět korun českých)</w:t>
      </w:r>
    </w:p>
    <w:p w:rsidR="00B25935" w:rsidRDefault="00B375BF" w:rsidP="00180240">
      <w:pPr>
        <w:pStyle w:val="Style1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80240">
        <w:rPr>
          <w:sz w:val="24"/>
          <w:szCs w:val="24"/>
        </w:rPr>
        <w:t>a dále bude hradit ve stanovených lhůtách splátky ve výši 2</w:t>
      </w:r>
      <w:r>
        <w:rPr>
          <w:sz w:val="24"/>
          <w:szCs w:val="24"/>
        </w:rPr>
        <w:t xml:space="preserve"> </w:t>
      </w:r>
      <w:r w:rsidRPr="00180240">
        <w:rPr>
          <w:sz w:val="24"/>
          <w:szCs w:val="24"/>
        </w:rPr>
        <w:t>597</w:t>
      </w:r>
      <w:r>
        <w:rPr>
          <w:sz w:val="24"/>
          <w:szCs w:val="24"/>
        </w:rPr>
        <w:t> </w:t>
      </w:r>
      <w:r w:rsidRPr="00180240">
        <w:rPr>
          <w:sz w:val="24"/>
          <w:szCs w:val="24"/>
        </w:rPr>
        <w:t>971</w:t>
      </w:r>
      <w:r>
        <w:rPr>
          <w:sz w:val="24"/>
          <w:szCs w:val="24"/>
        </w:rPr>
        <w:t>,-</w:t>
      </w:r>
      <w:r w:rsidRPr="00180240">
        <w:rPr>
          <w:sz w:val="24"/>
          <w:szCs w:val="24"/>
        </w:rPr>
        <w:t xml:space="preserve"> Kč (slovy:</w:t>
      </w:r>
      <w:r>
        <w:rPr>
          <w:sz w:val="24"/>
          <w:szCs w:val="24"/>
        </w:rPr>
        <w:t xml:space="preserve"> </w:t>
      </w:r>
      <w:r w:rsidRPr="00180240">
        <w:rPr>
          <w:sz w:val="24"/>
          <w:szCs w:val="24"/>
        </w:rPr>
        <w:t>dvamilionypělsetdevadesátsedmtisícdevětsetsedmdesátjedna korun českých).</w:t>
      </w:r>
    </w:p>
    <w:p w:rsidR="00180240" w:rsidRPr="00180240" w:rsidRDefault="00180240" w:rsidP="00180240">
      <w:pPr>
        <w:pStyle w:val="Style10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B25935" w:rsidRPr="00180240" w:rsidRDefault="00B375BF" w:rsidP="00180240">
      <w:pPr>
        <w:pStyle w:val="Style13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180240">
        <w:rPr>
          <w:sz w:val="24"/>
          <w:szCs w:val="24"/>
        </w:rPr>
        <w:t>III.</w:t>
      </w:r>
    </w:p>
    <w:p w:rsidR="00B25935" w:rsidRDefault="00B375BF" w:rsidP="00180240">
      <w:pPr>
        <w:pStyle w:val="Style1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80240">
        <w:rPr>
          <w:sz w:val="24"/>
          <w:szCs w:val="24"/>
        </w:rPr>
        <w:t>Kupujícímu byl předán zápis o předání a převzetí věcí zahrnutých do majetku.</w:t>
      </w:r>
    </w:p>
    <w:p w:rsidR="00180240" w:rsidRPr="00180240" w:rsidRDefault="00180240" w:rsidP="00180240">
      <w:pPr>
        <w:pStyle w:val="Style10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B25935" w:rsidRPr="00180240" w:rsidRDefault="00B375BF" w:rsidP="00180240">
      <w:pPr>
        <w:pStyle w:val="Style13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180240">
        <w:rPr>
          <w:sz w:val="24"/>
          <w:szCs w:val="24"/>
        </w:rPr>
        <w:t>IV.</w:t>
      </w:r>
    </w:p>
    <w:p w:rsidR="00B25935" w:rsidRPr="00180240" w:rsidRDefault="00B375BF" w:rsidP="00180240">
      <w:pPr>
        <w:pStyle w:val="Style1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80240">
        <w:rPr>
          <w:sz w:val="24"/>
          <w:szCs w:val="24"/>
        </w:rPr>
        <w:t>Tento dodatek je nedílnou součástí sml</w:t>
      </w:r>
      <w:r w:rsidR="00180240">
        <w:rPr>
          <w:sz w:val="24"/>
          <w:szCs w:val="24"/>
        </w:rPr>
        <w:t>ouv</w:t>
      </w:r>
      <w:r w:rsidRPr="00180240">
        <w:rPr>
          <w:sz w:val="24"/>
          <w:szCs w:val="24"/>
        </w:rPr>
        <w:t xml:space="preserve">y č. 467/94 a nabývá </w:t>
      </w:r>
      <w:r w:rsidR="00180240">
        <w:rPr>
          <w:sz w:val="24"/>
          <w:szCs w:val="24"/>
        </w:rPr>
        <w:t>ú</w:t>
      </w:r>
      <w:r w:rsidRPr="00180240">
        <w:rPr>
          <w:sz w:val="24"/>
          <w:szCs w:val="24"/>
        </w:rPr>
        <w:t>či</w:t>
      </w:r>
      <w:r w:rsidR="00180240">
        <w:rPr>
          <w:sz w:val="24"/>
          <w:szCs w:val="24"/>
        </w:rPr>
        <w:t>nn</w:t>
      </w:r>
      <w:r w:rsidRPr="00180240">
        <w:rPr>
          <w:sz w:val="24"/>
          <w:szCs w:val="24"/>
        </w:rPr>
        <w:t>osti dnem podpisu dodatku oběma smluvními stranami.</w:t>
      </w:r>
    </w:p>
    <w:p w:rsidR="00B25935" w:rsidRPr="00180240" w:rsidRDefault="00B375BF" w:rsidP="00180240">
      <w:pPr>
        <w:pStyle w:val="Style13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180240">
        <w:rPr>
          <w:sz w:val="24"/>
          <w:szCs w:val="24"/>
        </w:rPr>
        <w:t>V.</w:t>
      </w:r>
    </w:p>
    <w:p w:rsidR="00180240" w:rsidRPr="00180240" w:rsidRDefault="00180240" w:rsidP="00180240">
      <w:pPr>
        <w:pStyle w:val="Style1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80240">
        <w:rPr>
          <w:sz w:val="24"/>
          <w:szCs w:val="24"/>
        </w:rPr>
        <w:t>Tento dodatek je sepsán</w:t>
      </w:r>
      <w:r w:rsidR="00B375BF" w:rsidRPr="00180240">
        <w:rPr>
          <w:sz w:val="24"/>
          <w:szCs w:val="24"/>
        </w:rPr>
        <w:t xml:space="preserve"> ve 4 stejnopisech, z nichž každý má platnost originálu.</w:t>
      </w:r>
    </w:p>
    <w:p w:rsidR="00180240" w:rsidRPr="00180240" w:rsidRDefault="00180240" w:rsidP="00180240">
      <w:pPr>
        <w:pStyle w:val="Style10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B375BF" w:rsidRDefault="00B375BF" w:rsidP="00B375BF">
      <w:pPr>
        <w:pStyle w:val="Style13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180240">
        <w:rPr>
          <w:sz w:val="24"/>
          <w:szCs w:val="24"/>
        </w:rPr>
        <w:t>VI.</w:t>
      </w:r>
    </w:p>
    <w:p w:rsidR="00B25935" w:rsidRPr="00B375BF" w:rsidRDefault="00B375BF" w:rsidP="00B375BF">
      <w:pPr>
        <w:pStyle w:val="Style13"/>
        <w:shd w:val="clear" w:color="auto" w:fill="auto"/>
        <w:spacing w:before="0" w:line="240" w:lineRule="auto"/>
        <w:jc w:val="both"/>
        <w:rPr>
          <w:b w:val="0"/>
          <w:sz w:val="24"/>
          <w:szCs w:val="24"/>
        </w:rPr>
      </w:pPr>
      <w:r w:rsidRPr="00B375BF">
        <w:rPr>
          <w:b w:val="0"/>
          <w:sz w:val="24"/>
          <w:szCs w:val="24"/>
        </w:rPr>
        <w:t>Smluvní strany po jeho přečtení prohlašují, že s jeho obsahem souhlasí a že tento dodatek je shodným projevem jejich vážné a svobodné vůle a na důkaz toho připojují své podpisy.</w:t>
      </w:r>
    </w:p>
    <w:p w:rsidR="00B375BF" w:rsidRDefault="00B375BF" w:rsidP="00180240">
      <w:pPr>
        <w:pStyle w:val="Style10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B375BF" w:rsidRDefault="00B375BF" w:rsidP="00B375BF">
      <w:pPr>
        <w:pStyle w:val="Style17"/>
        <w:shd w:val="clear" w:color="auto" w:fill="auto"/>
        <w:spacing w:before="0" w:after="0" w:line="240" w:lineRule="auto"/>
        <w:rPr>
          <w:sz w:val="22"/>
          <w:szCs w:val="22"/>
        </w:rPr>
      </w:pPr>
      <w:r w:rsidRPr="0005276E">
        <w:rPr>
          <w:sz w:val="22"/>
          <w:szCs w:val="22"/>
        </w:rPr>
        <w:t xml:space="preserve">Ve Strakonicích dne </w:t>
      </w:r>
      <w:r>
        <w:rPr>
          <w:sz w:val="22"/>
          <w:szCs w:val="22"/>
        </w:rPr>
        <w:t>2</w:t>
      </w:r>
      <w:r w:rsidR="00390810">
        <w:rPr>
          <w:sz w:val="22"/>
          <w:szCs w:val="22"/>
        </w:rPr>
        <w:t>1</w:t>
      </w:r>
      <w:bookmarkStart w:id="1" w:name="_GoBack"/>
      <w:bookmarkEnd w:id="1"/>
      <w:r>
        <w:rPr>
          <w:sz w:val="22"/>
          <w:szCs w:val="22"/>
        </w:rPr>
        <w:t>.4.1995</w:t>
      </w:r>
    </w:p>
    <w:p w:rsidR="00B375BF" w:rsidRDefault="00B375BF" w:rsidP="00B375BF">
      <w:pPr>
        <w:pStyle w:val="Style17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B375BF" w:rsidRDefault="00B375BF" w:rsidP="00B375BF">
      <w:pPr>
        <w:pStyle w:val="Style17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B375BF" w:rsidRDefault="00B375BF" w:rsidP="00B375BF">
      <w:pPr>
        <w:pStyle w:val="Style17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B375BF" w:rsidRDefault="00B375BF" w:rsidP="00B375BF">
      <w:pPr>
        <w:pStyle w:val="Style17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B375BF" w:rsidRPr="0005276E" w:rsidRDefault="00B375BF" w:rsidP="00B375BF">
      <w:pPr>
        <w:pStyle w:val="Style17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B375BF" w:rsidRPr="00180240" w:rsidRDefault="00B375BF" w:rsidP="00B375BF">
      <w:pPr>
        <w:pStyle w:val="Style6"/>
        <w:shd w:val="clear" w:color="auto" w:fill="auto"/>
        <w:spacing w:line="240" w:lineRule="auto"/>
        <w:rPr>
          <w:sz w:val="24"/>
          <w:szCs w:val="24"/>
        </w:rPr>
      </w:pPr>
      <w:bookmarkStart w:id="2" w:name="bookmark3"/>
      <w:r w:rsidRPr="00141C16">
        <w:rPr>
          <w:sz w:val="22"/>
          <w:szCs w:val="22"/>
        </w:rPr>
        <w:t xml:space="preserve">Pozemkový fond České republiky </w:t>
      </w:r>
      <w:r w:rsidRPr="00141C16">
        <w:rPr>
          <w:sz w:val="22"/>
          <w:szCs w:val="22"/>
        </w:rPr>
        <w:tab/>
      </w:r>
      <w:bookmarkEnd w:id="2"/>
      <w:r w:rsidRPr="00141C16">
        <w:rPr>
          <w:sz w:val="22"/>
          <w:szCs w:val="22"/>
        </w:rPr>
        <w:tab/>
      </w:r>
      <w:r w:rsidRPr="00141C16">
        <w:rPr>
          <w:sz w:val="22"/>
          <w:szCs w:val="22"/>
        </w:rPr>
        <w:tab/>
      </w:r>
      <w:r w:rsidRPr="00141C16">
        <w:rPr>
          <w:sz w:val="22"/>
          <w:szCs w:val="22"/>
        </w:rPr>
        <w:tab/>
      </w:r>
      <w:r w:rsidRPr="00141C16">
        <w:rPr>
          <w:sz w:val="22"/>
          <w:szCs w:val="22"/>
        </w:rPr>
        <w:tab/>
        <w:t>Bla</w:t>
      </w:r>
      <w:r>
        <w:rPr>
          <w:sz w:val="22"/>
          <w:szCs w:val="22"/>
        </w:rPr>
        <w:t>t</w:t>
      </w:r>
      <w:r w:rsidRPr="00141C16">
        <w:rPr>
          <w:sz w:val="22"/>
          <w:szCs w:val="22"/>
        </w:rPr>
        <w:t>enská ryba s. r. o.</w:t>
      </w:r>
    </w:p>
    <w:sectPr w:rsidR="00B375BF" w:rsidRPr="00180240" w:rsidSect="00B375BF">
      <w:footerReference w:type="first" r:id="rId7"/>
      <w:pgSz w:w="12211" w:h="17050"/>
      <w:pgMar w:top="851" w:right="1496" w:bottom="568" w:left="13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E88" w:rsidRDefault="00B375BF">
      <w:r>
        <w:separator/>
      </w:r>
    </w:p>
  </w:endnote>
  <w:endnote w:type="continuationSeparator" w:id="0">
    <w:p w:rsidR="00885E88" w:rsidRDefault="00B3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935" w:rsidRDefault="001E30C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3658870</wp:posOffset>
              </wp:positionH>
              <wp:positionV relativeFrom="page">
                <wp:posOffset>9425305</wp:posOffset>
              </wp:positionV>
              <wp:extent cx="459105" cy="138430"/>
              <wp:effectExtent l="127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935" w:rsidRDefault="00B375BF">
                          <w:pPr>
                            <w:pStyle w:val="Style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7"/>
                              <w:b/>
                              <w:bCs/>
                            </w:rPr>
                            <w:t>strana: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8.1pt;margin-top:742.15pt;width:36.15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" filled="f" stroked="f">
              <v:textbox style="mso-fit-shape-to-text:t" inset="0,0,0,0">
                <w:txbxContent>
                  <w:p w:rsidR="00B25935" w:rsidRDefault="00B375BF">
                    <w:pPr>
                      <w:pStyle w:val="Style5"/>
                      <w:shd w:val="clear" w:color="auto" w:fill="auto"/>
                      <w:spacing w:line="240" w:lineRule="auto"/>
                    </w:pPr>
                    <w:r>
                      <w:rPr>
                        <w:rStyle w:val="CharStyle7"/>
                        <w:b/>
                        <w:bCs/>
                      </w:rPr>
                      <w:t>strana: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935" w:rsidRDefault="00B25935"/>
  </w:footnote>
  <w:footnote w:type="continuationSeparator" w:id="0">
    <w:p w:rsidR="00B25935" w:rsidRDefault="00B259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502DD"/>
    <w:multiLevelType w:val="multilevel"/>
    <w:tmpl w:val="FEEAF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35"/>
    <w:rsid w:val="00180240"/>
    <w:rsid w:val="001E30C2"/>
    <w:rsid w:val="00390810"/>
    <w:rsid w:val="00885E88"/>
    <w:rsid w:val="00B25935"/>
    <w:rsid w:val="00B3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52C57"/>
  <w15:docId w15:val="{9201540F-C660-4709-8513-22143BFB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Char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1">
    <w:name w:val="Char Style 11"/>
    <w:basedOn w:val="Standardnpsmoodstavce"/>
    <w:link w:val="Style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Char Style 12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6Exact">
    <w:name w:val="Char Style 16 Exact"/>
    <w:basedOn w:val="Standardnpsmoodstavce"/>
    <w:link w:val="Style15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Exact">
    <w:name w:val="Char Style 17 Exact"/>
    <w:basedOn w:val="CharStyle1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18Exact">
    <w:name w:val="Char Style 18 Exact"/>
    <w:basedOn w:val="CharStyle1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9Exact">
    <w:name w:val="Char Style 19 Exact"/>
    <w:basedOn w:val="Standardnpsmoodstavc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1">
    <w:name w:val="Char Style 21"/>
    <w:basedOn w:val="Standardnpsmoodstavce"/>
    <w:link w:val="Style20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22">
    <w:name w:val="Char Style 22"/>
    <w:basedOn w:val="CharStyle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24">
    <w:name w:val="Char Style 24"/>
    <w:basedOn w:val="Standardnpsmoodstavce"/>
    <w:link w:val="Style23"/>
    <w:rPr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CharStyle26">
    <w:name w:val="Char Style 26"/>
    <w:basedOn w:val="Standardnpsmoodstavce"/>
    <w:link w:val="Style25"/>
    <w:rPr>
      <w:b w:val="0"/>
      <w:bCs w:val="0"/>
      <w:i w:val="0"/>
      <w:iCs w:val="0"/>
      <w:smallCaps w:val="0"/>
      <w:strike w:val="0"/>
      <w:spacing w:val="30"/>
      <w:sz w:val="22"/>
      <w:szCs w:val="22"/>
      <w:u w:val="none"/>
    </w:rPr>
  </w:style>
  <w:style w:type="character" w:customStyle="1" w:styleId="CharStyle27">
    <w:name w:val="Char Style 27"/>
    <w:basedOn w:val="CharStyle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8">
    <w:name w:val="Char Style 28"/>
    <w:basedOn w:val="CharStyl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9">
    <w:name w:val="Char Style 29"/>
    <w:basedOn w:val="CharStyl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31">
    <w:name w:val="Char Style 31"/>
    <w:basedOn w:val="Standardnpsmoodstavce"/>
    <w:link w:val="Style3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20" w:line="264" w:lineRule="exact"/>
      <w:jc w:val="both"/>
    </w:pPr>
    <w:rPr>
      <w:b/>
      <w:bCs/>
      <w:sz w:val="22"/>
      <w:szCs w:val="22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10" w:lineRule="exact"/>
    </w:pPr>
    <w:rPr>
      <w:b/>
      <w:bCs/>
      <w:sz w:val="19"/>
      <w:szCs w:val="19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120" w:after="520" w:line="317" w:lineRule="exact"/>
      <w:outlineLvl w:val="0"/>
    </w:pPr>
    <w:rPr>
      <w:b/>
      <w:bCs/>
      <w:sz w:val="26"/>
      <w:szCs w:val="26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520" w:line="230" w:lineRule="exact"/>
      <w:ind w:hanging="1740"/>
    </w:pPr>
    <w:rPr>
      <w:sz w:val="19"/>
      <w:szCs w:val="19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before="120" w:line="200" w:lineRule="exact"/>
    </w:pPr>
    <w:rPr>
      <w:b/>
      <w:bCs/>
      <w:sz w:val="18"/>
      <w:szCs w:val="18"/>
    </w:rPr>
  </w:style>
  <w:style w:type="paragraph" w:customStyle="1" w:styleId="Style15">
    <w:name w:val="Style 15"/>
    <w:basedOn w:val="Normln"/>
    <w:link w:val="CharStyle16Exact"/>
    <w:pPr>
      <w:shd w:val="clear" w:color="auto" w:fill="FFFFFF"/>
      <w:spacing w:line="200" w:lineRule="exact"/>
    </w:pPr>
    <w:rPr>
      <w:sz w:val="18"/>
      <w:szCs w:val="18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240" w:line="230" w:lineRule="exact"/>
      <w:jc w:val="both"/>
    </w:pPr>
    <w:rPr>
      <w:sz w:val="11"/>
      <w:szCs w:val="11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after="600" w:line="230" w:lineRule="exact"/>
    </w:pPr>
    <w:rPr>
      <w:spacing w:val="10"/>
      <w:sz w:val="16"/>
      <w:szCs w:val="16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before="960" w:after="1340" w:line="244" w:lineRule="exact"/>
      <w:jc w:val="both"/>
    </w:pPr>
    <w:rPr>
      <w:spacing w:val="30"/>
      <w:sz w:val="22"/>
      <w:szCs w:val="22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before="120" w:line="232" w:lineRule="exact"/>
      <w:jc w:val="both"/>
      <w:outlineLvl w:val="1"/>
    </w:pPr>
    <w:rPr>
      <w:sz w:val="21"/>
      <w:szCs w:val="21"/>
    </w:rPr>
  </w:style>
  <w:style w:type="character" w:customStyle="1" w:styleId="CharStyle7Exact">
    <w:name w:val="Char Style 7 Exact"/>
    <w:basedOn w:val="Standardnpsmoodstavce"/>
    <w:link w:val="Style6"/>
    <w:rsid w:val="00B375BF"/>
    <w:rPr>
      <w:sz w:val="11"/>
      <w:szCs w:val="11"/>
      <w:shd w:val="clear" w:color="auto" w:fill="FFFFFF"/>
    </w:rPr>
  </w:style>
  <w:style w:type="character" w:customStyle="1" w:styleId="CharStyle18">
    <w:name w:val="Char Style 18"/>
    <w:basedOn w:val="Standardnpsmoodstavce"/>
    <w:link w:val="Style17"/>
    <w:rsid w:val="00B375BF"/>
    <w:rPr>
      <w:sz w:val="19"/>
      <w:szCs w:val="19"/>
      <w:shd w:val="clear" w:color="auto" w:fill="FFFFFF"/>
    </w:rPr>
  </w:style>
  <w:style w:type="paragraph" w:customStyle="1" w:styleId="Style6">
    <w:name w:val="Style 6"/>
    <w:basedOn w:val="Normln"/>
    <w:link w:val="CharStyle7Exact"/>
    <w:rsid w:val="00B375BF"/>
    <w:pPr>
      <w:shd w:val="clear" w:color="auto" w:fill="FFFFFF"/>
      <w:spacing w:line="122" w:lineRule="exact"/>
    </w:pPr>
    <w:rPr>
      <w:color w:val="auto"/>
      <w:sz w:val="11"/>
      <w:szCs w:val="11"/>
    </w:rPr>
  </w:style>
  <w:style w:type="paragraph" w:customStyle="1" w:styleId="Style17">
    <w:name w:val="Style 17"/>
    <w:basedOn w:val="Normln"/>
    <w:link w:val="CharStyle18"/>
    <w:rsid w:val="00B375BF"/>
    <w:pPr>
      <w:shd w:val="clear" w:color="auto" w:fill="FFFFFF"/>
      <w:spacing w:before="720" w:after="500" w:line="226" w:lineRule="exact"/>
      <w:jc w:val="both"/>
    </w:pPr>
    <w:rPr>
      <w:color w:val="auto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B375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75B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37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5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Vladimír Ing.</dc:creator>
  <cp:lastModifiedBy>Salajka Vladimír Ing.</cp:lastModifiedBy>
  <cp:revision>4</cp:revision>
  <dcterms:created xsi:type="dcterms:W3CDTF">2018-08-16T11:31:00Z</dcterms:created>
  <dcterms:modified xsi:type="dcterms:W3CDTF">2018-08-17T05:41:00Z</dcterms:modified>
</cp:coreProperties>
</file>