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B25B20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</w:t>
      </w:r>
      <w:r w:rsidR="006E6194">
        <w:rPr>
          <w:rFonts w:ascii="Arial" w:hAnsi="Arial" w:cs="Arial"/>
          <w:b/>
        </w:rPr>
        <w:t>433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BB2BDC">
        <w:rPr>
          <w:rFonts w:ascii="Arial" w:hAnsi="Arial" w:cs="Arial"/>
          <w:sz w:val="18"/>
          <w:szCs w:val="18"/>
        </w:rPr>
        <w:t>Elektro Š a V 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BB2BDC">
        <w:rPr>
          <w:rFonts w:ascii="Arial" w:hAnsi="Arial" w:cs="Arial"/>
          <w:sz w:val="18"/>
          <w:szCs w:val="18"/>
        </w:rPr>
        <w:t>Komenského 220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4E62D6">
        <w:rPr>
          <w:rFonts w:ascii="Arial" w:hAnsi="Arial" w:cs="Arial"/>
          <w:sz w:val="18"/>
          <w:szCs w:val="18"/>
        </w:rPr>
        <w:t>46</w:t>
      </w:r>
      <w:r w:rsidR="00BB2BDC">
        <w:rPr>
          <w:rFonts w:ascii="Arial" w:hAnsi="Arial" w:cs="Arial"/>
          <w:sz w:val="18"/>
          <w:szCs w:val="18"/>
        </w:rPr>
        <w:t>8 02 Rychnov u Jablonce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BB2BDC">
        <w:rPr>
          <w:rFonts w:ascii="Arial" w:hAnsi="Arial" w:cs="Arial"/>
          <w:sz w:val="18"/>
          <w:szCs w:val="18"/>
        </w:rPr>
        <w:t>273 08 367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BB2BDC">
        <w:rPr>
          <w:rFonts w:ascii="Arial" w:hAnsi="Arial" w:cs="Arial"/>
          <w:sz w:val="18"/>
          <w:szCs w:val="18"/>
        </w:rPr>
        <w:t>Michal Poláček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B25B20">
        <w:rPr>
          <w:rFonts w:ascii="Arial" w:hAnsi="Arial" w:cs="Arial"/>
          <w:sz w:val="18"/>
          <w:szCs w:val="18"/>
        </w:rPr>
        <w:t xml:space="preserve">ec nad Nisou </w:t>
      </w:r>
      <w:r w:rsidR="00B25B20">
        <w:rPr>
          <w:rFonts w:ascii="Arial" w:hAnsi="Arial" w:cs="Arial"/>
          <w:sz w:val="18"/>
          <w:szCs w:val="18"/>
        </w:rPr>
        <w:tab/>
        <w:t xml:space="preserve">mobil: 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</w:p>
    <w:p w:rsidR="00AB2187" w:rsidRDefault="00B25B20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B25B20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024DB0" w:rsidP="00AB218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0F32">
        <w:rPr>
          <w:rFonts w:ascii="Arial" w:hAnsi="Arial" w:cs="Arial"/>
        </w:rPr>
        <w:t>lektroinstalace</w:t>
      </w:r>
      <w:r>
        <w:rPr>
          <w:rFonts w:ascii="Arial" w:hAnsi="Arial" w:cs="Arial"/>
        </w:rPr>
        <w:t xml:space="preserve"> </w:t>
      </w:r>
      <w:r w:rsidR="005201C6">
        <w:rPr>
          <w:rFonts w:ascii="Arial" w:hAnsi="Arial" w:cs="Arial"/>
        </w:rPr>
        <w:t>komentátorské stanoviště</w:t>
      </w:r>
      <w:r>
        <w:rPr>
          <w:rFonts w:ascii="Arial" w:hAnsi="Arial" w:cs="Arial"/>
        </w:rPr>
        <w:t>,</w:t>
      </w:r>
      <w:r w:rsidR="005201C6">
        <w:rPr>
          <w:rFonts w:ascii="Arial" w:hAnsi="Arial" w:cs="Arial"/>
        </w:rPr>
        <w:t xml:space="preserve"> štáb ČT,</w:t>
      </w:r>
      <w:r w:rsidR="00D867D0">
        <w:rPr>
          <w:rFonts w:ascii="Arial" w:hAnsi="Arial" w:cs="Arial"/>
        </w:rPr>
        <w:t xml:space="preserve"> vše dle CN, ze dne </w:t>
      </w:r>
      <w:r>
        <w:rPr>
          <w:rFonts w:ascii="Arial" w:hAnsi="Arial" w:cs="Arial"/>
        </w:rPr>
        <w:t>1.</w:t>
      </w:r>
      <w:r w:rsidR="005201C6">
        <w:rPr>
          <w:rFonts w:ascii="Arial" w:hAnsi="Arial" w:cs="Arial"/>
        </w:rPr>
        <w:t>8</w:t>
      </w:r>
      <w:r w:rsidR="00450F32">
        <w:rPr>
          <w:rFonts w:ascii="Arial" w:hAnsi="Arial" w:cs="Arial"/>
        </w:rPr>
        <w:t>.2018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024DB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 w:rsidR="00FA016A">
        <w:rPr>
          <w:rFonts w:ascii="Arial" w:hAnsi="Arial" w:cs="Arial"/>
        </w:rPr>
        <w:t xml:space="preserve"> </w:t>
      </w:r>
      <w:r w:rsidR="005201C6">
        <w:rPr>
          <w:rFonts w:ascii="Arial" w:hAnsi="Arial" w:cs="Arial"/>
        </w:rPr>
        <w:t>srpen</w:t>
      </w:r>
      <w:r w:rsidR="005524C0">
        <w:rPr>
          <w:rFonts w:ascii="Arial" w:hAnsi="Arial" w:cs="Arial"/>
        </w:rPr>
        <w:t xml:space="preserve"> 2018</w:t>
      </w:r>
      <w:r w:rsidR="005201C6">
        <w:rPr>
          <w:rFonts w:ascii="Arial" w:hAnsi="Arial" w:cs="Arial"/>
        </w:rPr>
        <w:t>;</w:t>
      </w:r>
      <w:r w:rsidR="00D867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867D0">
        <w:rPr>
          <w:rFonts w:ascii="Arial" w:hAnsi="Arial" w:cs="Arial"/>
        </w:rPr>
        <w:t xml:space="preserve">Místo plnění: </w:t>
      </w:r>
      <w:r>
        <w:rPr>
          <w:rFonts w:ascii="Arial" w:hAnsi="Arial" w:cs="Arial"/>
        </w:rPr>
        <w:t xml:space="preserve">tribuna </w:t>
      </w:r>
      <w:r w:rsidR="005201C6">
        <w:rPr>
          <w:rFonts w:ascii="Arial" w:hAnsi="Arial" w:cs="Arial"/>
        </w:rPr>
        <w:t>B</w:t>
      </w:r>
      <w:r w:rsidR="00D867D0">
        <w:rPr>
          <w:rFonts w:ascii="Arial" w:hAnsi="Arial" w:cs="Arial"/>
        </w:rPr>
        <w:t>,</w:t>
      </w:r>
      <w:r w:rsidR="001E6511">
        <w:rPr>
          <w:rFonts w:ascii="Arial" w:hAnsi="Arial" w:cs="Arial"/>
        </w:rPr>
        <w:t xml:space="preserve"> Střelnice,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5524C0">
        <w:rPr>
          <w:rFonts w:ascii="Arial" w:hAnsi="Arial" w:cs="Arial"/>
          <w:b/>
        </w:rPr>
        <w:t xml:space="preserve">   </w:t>
      </w:r>
      <w:r w:rsidR="005201C6">
        <w:rPr>
          <w:rFonts w:ascii="Arial" w:hAnsi="Arial" w:cs="Arial"/>
          <w:b/>
        </w:rPr>
        <w:t>161.115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5201C6">
        <w:rPr>
          <w:rFonts w:ascii="Arial" w:hAnsi="Arial" w:cs="Arial"/>
        </w:rPr>
        <w:t xml:space="preserve">  33.834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</w:t>
      </w:r>
      <w:r w:rsidR="005201C6">
        <w:rPr>
          <w:rFonts w:ascii="Arial" w:hAnsi="Arial" w:cs="Arial"/>
        </w:rPr>
        <w:t xml:space="preserve">  194.949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5201C6">
        <w:rPr>
          <w:rFonts w:ascii="Arial" w:hAnsi="Arial" w:cs="Arial"/>
        </w:rPr>
        <w:t>jednostodevadesátčtyřitisícedevětsetčtyřicetdevět</w:t>
      </w:r>
      <w:r w:rsidR="005524C0">
        <w:rPr>
          <w:rFonts w:ascii="Arial" w:hAnsi="Arial" w:cs="Arial"/>
        </w:rPr>
        <w:t>korunčesk</w:t>
      </w:r>
      <w:r w:rsidR="005201C6">
        <w:rPr>
          <w:rFonts w:ascii="Arial" w:hAnsi="Arial" w:cs="Arial"/>
        </w:rPr>
        <w:t>ých</w:t>
      </w:r>
      <w:r w:rsidR="005524C0">
        <w:rPr>
          <w:rFonts w:ascii="Arial" w:hAnsi="Arial" w:cs="Arial"/>
        </w:rPr>
        <w:t>,vč.</w:t>
      </w:r>
      <w:r w:rsidR="001E6511">
        <w:rPr>
          <w:rFonts w:ascii="Arial" w:hAnsi="Arial" w:cs="Arial"/>
        </w:rPr>
        <w:t>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D867D0">
        <w:rPr>
          <w:rFonts w:ascii="Arial" w:hAnsi="Arial" w:cs="Arial"/>
        </w:rPr>
        <w:t>60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1B694A" w:rsidRPr="00AB2187">
        <w:rPr>
          <w:rFonts w:ascii="Arial" w:hAnsi="Arial" w:cs="Arial"/>
        </w:rPr>
        <w:t xml:space="preserve">Objednavatel prohlašuje, že </w:t>
      </w:r>
      <w:r w:rsidR="001B694A" w:rsidRPr="00F238E4">
        <w:rPr>
          <w:rFonts w:ascii="Arial" w:hAnsi="Arial" w:cs="Arial"/>
          <w:b/>
        </w:rPr>
        <w:t>opravovan</w:t>
      </w:r>
      <w:r w:rsidR="003470FA" w:rsidRPr="00F238E4">
        <w:rPr>
          <w:rFonts w:ascii="Arial" w:hAnsi="Arial" w:cs="Arial"/>
          <w:b/>
        </w:rPr>
        <w:t>ý</w:t>
      </w:r>
      <w:r w:rsidR="001B694A" w:rsidRPr="00F238E4">
        <w:rPr>
          <w:rFonts w:ascii="Arial" w:hAnsi="Arial" w:cs="Arial"/>
          <w:b/>
        </w:rPr>
        <w:t xml:space="preserve"> objekt j</w:t>
      </w:r>
      <w:r w:rsidR="003470FA" w:rsidRPr="00F238E4">
        <w:rPr>
          <w:rFonts w:ascii="Arial" w:hAnsi="Arial" w:cs="Arial"/>
          <w:b/>
        </w:rPr>
        <w:t>e</w:t>
      </w:r>
      <w:r w:rsidR="001B694A" w:rsidRPr="00F238E4">
        <w:rPr>
          <w:rFonts w:ascii="Arial" w:hAnsi="Arial" w:cs="Arial"/>
          <w:b/>
        </w:rPr>
        <w:t xml:space="preserve"> používán k ekonomické činnosti</w:t>
      </w:r>
      <w:r w:rsidR="001B694A" w:rsidRPr="00AB2187">
        <w:rPr>
          <w:rFonts w:ascii="Arial" w:hAnsi="Arial" w:cs="Arial"/>
        </w:rPr>
        <w:t xml:space="preserve"> a ve smyslu informace GFŘ a MFČR ze dne 9.11.2011 bude pro výše uvedenou dodávku aplikován </w:t>
      </w:r>
      <w:r w:rsidR="001B694A" w:rsidRPr="00F238E4">
        <w:rPr>
          <w:rFonts w:ascii="Arial" w:hAnsi="Arial" w:cs="Arial"/>
          <w:b/>
        </w:rPr>
        <w:t xml:space="preserve">režim přenesené daňové povinnosti </w:t>
      </w:r>
      <w:r w:rsidR="001B694A" w:rsidRPr="00AB2187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Pr="006B0D4C" w:rsidRDefault="003470FA" w:rsidP="003470FA">
      <w:pPr>
        <w:jc w:val="both"/>
        <w:rPr>
          <w:rFonts w:ascii="Arial" w:hAnsi="Arial" w:cs="Arial"/>
          <w:b/>
        </w:rPr>
      </w:pPr>
      <w:r w:rsidRPr="006B0D4C">
        <w:rPr>
          <w:rFonts w:ascii="Arial" w:hAnsi="Arial" w:cs="Arial"/>
          <w:b/>
        </w:rPr>
        <w:t xml:space="preserve">Na fakturu uveďte klasifikační kód </w:t>
      </w:r>
      <w:r w:rsidR="00AD71CD" w:rsidRPr="006B0D4C">
        <w:rPr>
          <w:rFonts w:ascii="Arial" w:hAnsi="Arial" w:cs="Arial"/>
          <w:b/>
        </w:rPr>
        <w:t xml:space="preserve">stavebních </w:t>
      </w:r>
      <w:r w:rsidRPr="006B0D4C">
        <w:rPr>
          <w:rFonts w:ascii="Arial" w:hAnsi="Arial" w:cs="Arial"/>
          <w:b/>
        </w:rPr>
        <w:t xml:space="preserve">prací. </w:t>
      </w:r>
    </w:p>
    <w:p w:rsidR="003470FA" w:rsidRPr="00AB2187" w:rsidRDefault="003470F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0215A7">
        <w:rPr>
          <w:rFonts w:ascii="Arial" w:hAnsi="Arial" w:cs="Arial"/>
          <w:iCs/>
        </w:rPr>
        <w:t xml:space="preserve">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="00FD441A">
        <w:rPr>
          <w:rFonts w:ascii="Arial" w:hAnsi="Arial" w:cs="Arial"/>
          <w:iCs/>
        </w:rPr>
        <w:t xml:space="preserve">              </w:t>
      </w:r>
      <w:r>
        <w:rPr>
          <w:rFonts w:ascii="Arial" w:hAnsi="Arial" w:cs="Arial"/>
          <w:iCs/>
        </w:rPr>
        <w:t xml:space="preserve">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450F32">
        <w:rPr>
          <w:rFonts w:ascii="Arial" w:hAnsi="Arial" w:cs="Arial"/>
        </w:rPr>
        <w:t>Michal Poláček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3F" w:rsidRDefault="00203C3F" w:rsidP="002B7F67">
      <w:r>
        <w:separator/>
      </w:r>
    </w:p>
  </w:endnote>
  <w:endnote w:type="continuationSeparator" w:id="0">
    <w:p w:rsidR="00203C3F" w:rsidRDefault="00203C3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A6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3F" w:rsidRDefault="00203C3F" w:rsidP="002B7F67">
      <w:r>
        <w:separator/>
      </w:r>
    </w:p>
  </w:footnote>
  <w:footnote w:type="continuationSeparator" w:id="0">
    <w:p w:rsidR="00203C3F" w:rsidRDefault="00203C3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215A7"/>
    <w:rsid w:val="00024DB0"/>
    <w:rsid w:val="00076B63"/>
    <w:rsid w:val="000B1F64"/>
    <w:rsid w:val="000F659C"/>
    <w:rsid w:val="001638D3"/>
    <w:rsid w:val="00171077"/>
    <w:rsid w:val="001B694A"/>
    <w:rsid w:val="001E6511"/>
    <w:rsid w:val="001F7A05"/>
    <w:rsid w:val="0020069F"/>
    <w:rsid w:val="00203C3F"/>
    <w:rsid w:val="002424AA"/>
    <w:rsid w:val="00242896"/>
    <w:rsid w:val="002B7F67"/>
    <w:rsid w:val="00306439"/>
    <w:rsid w:val="00334F1B"/>
    <w:rsid w:val="003410D0"/>
    <w:rsid w:val="003470FA"/>
    <w:rsid w:val="00347D2B"/>
    <w:rsid w:val="00371E3D"/>
    <w:rsid w:val="00386ED0"/>
    <w:rsid w:val="003C0BBD"/>
    <w:rsid w:val="004279F6"/>
    <w:rsid w:val="00450F32"/>
    <w:rsid w:val="00456985"/>
    <w:rsid w:val="00462CA4"/>
    <w:rsid w:val="004C4AE4"/>
    <w:rsid w:val="004C5751"/>
    <w:rsid w:val="004E536B"/>
    <w:rsid w:val="004E62D6"/>
    <w:rsid w:val="004F4116"/>
    <w:rsid w:val="00503533"/>
    <w:rsid w:val="005201C6"/>
    <w:rsid w:val="005524C0"/>
    <w:rsid w:val="00596E81"/>
    <w:rsid w:val="005D0634"/>
    <w:rsid w:val="00622599"/>
    <w:rsid w:val="006376A9"/>
    <w:rsid w:val="0064577D"/>
    <w:rsid w:val="006A1163"/>
    <w:rsid w:val="006B0D4C"/>
    <w:rsid w:val="006B239B"/>
    <w:rsid w:val="006C2EF4"/>
    <w:rsid w:val="006E36F8"/>
    <w:rsid w:val="006E6194"/>
    <w:rsid w:val="006F66BC"/>
    <w:rsid w:val="007353D1"/>
    <w:rsid w:val="00765677"/>
    <w:rsid w:val="0076690D"/>
    <w:rsid w:val="00791BB3"/>
    <w:rsid w:val="007D566E"/>
    <w:rsid w:val="007F13CB"/>
    <w:rsid w:val="00800DD2"/>
    <w:rsid w:val="00831EDC"/>
    <w:rsid w:val="00837A89"/>
    <w:rsid w:val="008403D7"/>
    <w:rsid w:val="00867B46"/>
    <w:rsid w:val="008B6CB3"/>
    <w:rsid w:val="008C7DCD"/>
    <w:rsid w:val="008F37D2"/>
    <w:rsid w:val="009310AC"/>
    <w:rsid w:val="00932F55"/>
    <w:rsid w:val="00947A5F"/>
    <w:rsid w:val="0099074F"/>
    <w:rsid w:val="009B46F1"/>
    <w:rsid w:val="009D703A"/>
    <w:rsid w:val="009F69ED"/>
    <w:rsid w:val="00A852B8"/>
    <w:rsid w:val="00A91B25"/>
    <w:rsid w:val="00AB2187"/>
    <w:rsid w:val="00AD71CD"/>
    <w:rsid w:val="00AD7309"/>
    <w:rsid w:val="00B25B20"/>
    <w:rsid w:val="00B26BAE"/>
    <w:rsid w:val="00B437CF"/>
    <w:rsid w:val="00B46313"/>
    <w:rsid w:val="00B46477"/>
    <w:rsid w:val="00B57C59"/>
    <w:rsid w:val="00BB1A1D"/>
    <w:rsid w:val="00BB2BDC"/>
    <w:rsid w:val="00BE6A68"/>
    <w:rsid w:val="00C03C2A"/>
    <w:rsid w:val="00C2469A"/>
    <w:rsid w:val="00C314F1"/>
    <w:rsid w:val="00C73C12"/>
    <w:rsid w:val="00C76225"/>
    <w:rsid w:val="00CB02ED"/>
    <w:rsid w:val="00CB6F9C"/>
    <w:rsid w:val="00CF4102"/>
    <w:rsid w:val="00D3417C"/>
    <w:rsid w:val="00D867D0"/>
    <w:rsid w:val="00DD2FEE"/>
    <w:rsid w:val="00E42C6E"/>
    <w:rsid w:val="00E4558D"/>
    <w:rsid w:val="00EA0F2E"/>
    <w:rsid w:val="00ED1AC1"/>
    <w:rsid w:val="00EF122F"/>
    <w:rsid w:val="00F21DA1"/>
    <w:rsid w:val="00F238E4"/>
    <w:rsid w:val="00F4029D"/>
    <w:rsid w:val="00F534B8"/>
    <w:rsid w:val="00FA016A"/>
    <w:rsid w:val="00FA555A"/>
    <w:rsid w:val="00FD0F49"/>
    <w:rsid w:val="00FD441A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54986-C213-4E7A-B922-B3F9D13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14132-7BB2-45FD-B1C6-D7DB3C53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2788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2018-05-14T14:43:00Z</cp:lastPrinted>
  <dcterms:created xsi:type="dcterms:W3CDTF">2018-08-17T08:00:00Z</dcterms:created>
  <dcterms:modified xsi:type="dcterms:W3CDTF">2018-08-17T08:00:00Z</dcterms:modified>
</cp:coreProperties>
</file>