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43" w:rsidRDefault="006A7443">
      <w:pPr>
        <w:spacing w:before="41" w:after="0"/>
        <w:ind w:left="960" w:right="783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r>
        <w:rPr>
          <w:rFonts w:ascii="Minion" w:eastAsia="Minion" w:hAnsi="Minion" w:cs="Minion"/>
        </w:rPr>
        <w:tab/>
      </w:r>
      <w:proofErr w:type="spellStart"/>
      <w:r>
        <w:rPr>
          <w:rFonts w:ascii="Minion" w:eastAsia="Minion" w:hAnsi="Minion" w:cs="Minion"/>
        </w:rPr>
        <w:t>Příloha</w:t>
      </w:r>
      <w:proofErr w:type="spellEnd"/>
      <w:r>
        <w:rPr>
          <w:rFonts w:ascii="Minion" w:eastAsia="Minion" w:hAnsi="Minion" w:cs="Minion"/>
        </w:rPr>
        <w:t xml:space="preserve"> č. 1 </w:t>
      </w:r>
      <w:proofErr w:type="spellStart"/>
      <w:r>
        <w:rPr>
          <w:rFonts w:ascii="Minion" w:eastAsia="Minion" w:hAnsi="Minion" w:cs="Minion"/>
        </w:rPr>
        <w:t>Rámcové</w:t>
      </w:r>
      <w:proofErr w:type="spellEnd"/>
      <w:r>
        <w:rPr>
          <w:rFonts w:ascii="Minion" w:eastAsia="Minion" w:hAnsi="Minion" w:cs="Minion"/>
        </w:rPr>
        <w:t xml:space="preserve"> </w:t>
      </w:r>
      <w:proofErr w:type="spellStart"/>
      <w:r>
        <w:rPr>
          <w:rFonts w:ascii="Minion" w:eastAsia="Minion" w:hAnsi="Minion" w:cs="Minion"/>
        </w:rPr>
        <w:t>dohody</w:t>
      </w:r>
      <w:proofErr w:type="spellEnd"/>
    </w:p>
    <w:p w:rsidR="006A7443" w:rsidRDefault="006A7443">
      <w:pPr>
        <w:spacing w:before="41" w:after="0"/>
        <w:ind w:left="960" w:right="783"/>
        <w:rPr>
          <w:rFonts w:ascii="Minion" w:eastAsia="Minion" w:hAnsi="Minion" w:cs="Minion"/>
        </w:rPr>
      </w:pPr>
    </w:p>
    <w:p w:rsidR="00F42700" w:rsidRDefault="00C85C7A">
      <w:pPr>
        <w:spacing w:before="41" w:after="0"/>
        <w:ind w:left="960" w:right="783"/>
        <w:rPr>
          <w:rFonts w:ascii="Minion" w:eastAsia="Minion" w:hAnsi="Minion" w:cs="Minion"/>
        </w:rPr>
      </w:pPr>
      <w:proofErr w:type="spellStart"/>
      <w:r>
        <w:rPr>
          <w:rFonts w:ascii="Minion" w:eastAsia="Minion" w:hAnsi="Minion" w:cs="Minion"/>
        </w:rPr>
        <w:t>Systém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r>
        <w:rPr>
          <w:rFonts w:ascii="Minion" w:eastAsia="Minion" w:hAnsi="Minion" w:cs="Minion"/>
        </w:rPr>
        <w:t>R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che</w:t>
      </w:r>
      <w:r>
        <w:rPr>
          <w:rFonts w:ascii="Minion" w:eastAsia="Minion" w:hAnsi="Minion" w:cs="Minion"/>
          <w:spacing w:val="-6"/>
        </w:rPr>
        <w:t xml:space="preserve"> </w:t>
      </w:r>
      <w:proofErr w:type="spellStart"/>
      <w:r>
        <w:rPr>
          <w:rFonts w:ascii="Minion" w:eastAsia="Minion" w:hAnsi="Minion" w:cs="Minion"/>
        </w:rPr>
        <w:t>Nimbleg</w:t>
      </w:r>
      <w:r>
        <w:rPr>
          <w:rFonts w:ascii="Minion" w:eastAsia="Minion" w:hAnsi="Minion" w:cs="Minion"/>
          <w:spacing w:val="1"/>
        </w:rPr>
        <w:t>e</w:t>
      </w:r>
      <w:r>
        <w:rPr>
          <w:rFonts w:ascii="Minion" w:eastAsia="Minion" w:hAnsi="Minion" w:cs="Minion"/>
        </w:rPr>
        <w:t>n</w:t>
      </w:r>
      <w:proofErr w:type="spellEnd"/>
      <w:r>
        <w:rPr>
          <w:rFonts w:ascii="Minion" w:eastAsia="Minion" w:hAnsi="Minion" w:cs="Minion"/>
          <w:spacing w:val="-10"/>
        </w:rPr>
        <w:t xml:space="preserve"> </w:t>
      </w:r>
      <w:proofErr w:type="spellStart"/>
      <w:r>
        <w:rPr>
          <w:rFonts w:ascii="Minion" w:eastAsia="Minion" w:hAnsi="Minion" w:cs="Minion"/>
        </w:rPr>
        <w:t>Se</w:t>
      </w:r>
      <w:r>
        <w:rPr>
          <w:rFonts w:ascii="Minion" w:eastAsia="Minion" w:hAnsi="Minion" w:cs="Minion"/>
          <w:spacing w:val="1"/>
        </w:rPr>
        <w:t>q</w:t>
      </w:r>
      <w:r>
        <w:rPr>
          <w:rFonts w:ascii="Minion" w:eastAsia="Minion" w:hAnsi="Minion" w:cs="Minion"/>
        </w:rPr>
        <w:t>Cap</w:t>
      </w:r>
      <w:proofErr w:type="spellEnd"/>
      <w:r>
        <w:rPr>
          <w:rFonts w:ascii="Minion" w:eastAsia="Minion" w:hAnsi="Minion" w:cs="Minion"/>
          <w:spacing w:val="-7"/>
        </w:rPr>
        <w:t xml:space="preserve"> </w:t>
      </w:r>
      <w:r>
        <w:rPr>
          <w:rFonts w:ascii="Minion" w:eastAsia="Minion" w:hAnsi="Minion" w:cs="Minion"/>
          <w:spacing w:val="1"/>
        </w:rPr>
        <w:t>j</w:t>
      </w:r>
      <w:r>
        <w:rPr>
          <w:rFonts w:ascii="Minion" w:eastAsia="Minion" w:hAnsi="Minion" w:cs="Minion"/>
        </w:rPr>
        <w:t xml:space="preserve">e </w:t>
      </w:r>
      <w:proofErr w:type="spellStart"/>
      <w:r>
        <w:rPr>
          <w:rFonts w:ascii="Minion" w:eastAsia="Minion" w:hAnsi="Minion" w:cs="Minion"/>
        </w:rPr>
        <w:t>u</w:t>
      </w:r>
      <w:r>
        <w:rPr>
          <w:rFonts w:ascii="Minion" w:eastAsia="Minion" w:hAnsi="Minion" w:cs="Minion"/>
          <w:spacing w:val="-1"/>
        </w:rPr>
        <w:t>c</w:t>
      </w:r>
      <w:r>
        <w:rPr>
          <w:rFonts w:ascii="Minion" w:eastAsia="Minion" w:hAnsi="Minion" w:cs="Minion"/>
        </w:rPr>
        <w:t>elený</w:t>
      </w:r>
      <w:proofErr w:type="spellEnd"/>
      <w:r>
        <w:rPr>
          <w:rFonts w:ascii="Minion" w:eastAsia="Minion" w:hAnsi="Minion" w:cs="Minion"/>
          <w:spacing w:val="-7"/>
        </w:rPr>
        <w:t xml:space="preserve"> </w:t>
      </w:r>
      <w:proofErr w:type="spellStart"/>
      <w:r>
        <w:rPr>
          <w:rFonts w:ascii="Minion" w:eastAsia="Minion" w:hAnsi="Minion" w:cs="Minion"/>
        </w:rPr>
        <w:t>systém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r>
        <w:rPr>
          <w:rFonts w:ascii="Minion" w:eastAsia="Minion" w:hAnsi="Minion" w:cs="Minion"/>
          <w:spacing w:val="1"/>
        </w:rPr>
        <w:t>p</w:t>
      </w:r>
      <w:r>
        <w:rPr>
          <w:rFonts w:ascii="Minion" w:eastAsia="Minion" w:hAnsi="Minion" w:cs="Minion"/>
        </w:rPr>
        <w:t>ro</w:t>
      </w:r>
      <w:r>
        <w:rPr>
          <w:rFonts w:ascii="Minion" w:eastAsia="Minion" w:hAnsi="Minion" w:cs="Minion"/>
          <w:spacing w:val="-2"/>
        </w:rPr>
        <w:t xml:space="preserve"> </w:t>
      </w:r>
      <w:proofErr w:type="spellStart"/>
      <w:r>
        <w:rPr>
          <w:rFonts w:ascii="Minion" w:eastAsia="Minion" w:hAnsi="Minion" w:cs="Minion"/>
          <w:spacing w:val="1"/>
        </w:rPr>
        <w:t>t</w:t>
      </w:r>
      <w:r>
        <w:rPr>
          <w:rFonts w:ascii="Minion" w:eastAsia="Minion" w:hAnsi="Minion" w:cs="Minion"/>
        </w:rPr>
        <w:t>zv</w:t>
      </w:r>
      <w:proofErr w:type="spellEnd"/>
      <w:r>
        <w:rPr>
          <w:rFonts w:ascii="Minion" w:eastAsia="Minion" w:hAnsi="Minion" w:cs="Minion"/>
        </w:rPr>
        <w:t>.</w:t>
      </w:r>
      <w:r>
        <w:rPr>
          <w:rFonts w:ascii="Minion" w:eastAsia="Minion" w:hAnsi="Minion" w:cs="Minion"/>
          <w:spacing w:val="-3"/>
        </w:rPr>
        <w:t xml:space="preserve"> </w:t>
      </w:r>
      <w:proofErr w:type="spellStart"/>
      <w:proofErr w:type="gramStart"/>
      <w:r>
        <w:rPr>
          <w:rFonts w:ascii="Minion" w:eastAsia="Minion" w:hAnsi="Minion" w:cs="Minion"/>
        </w:rPr>
        <w:t>hybri</w:t>
      </w:r>
      <w:r>
        <w:rPr>
          <w:rFonts w:ascii="Minion" w:eastAsia="Minion" w:hAnsi="Minion" w:cs="Minion"/>
          <w:spacing w:val="-1"/>
        </w:rPr>
        <w:t>d</w:t>
      </w:r>
      <w:r>
        <w:rPr>
          <w:rFonts w:ascii="Minion" w:eastAsia="Minion" w:hAnsi="Minion" w:cs="Minion"/>
        </w:rPr>
        <w:t>isati</w:t>
      </w:r>
      <w:r>
        <w:rPr>
          <w:rFonts w:ascii="Minion" w:eastAsia="Minion" w:hAnsi="Minion" w:cs="Minion"/>
          <w:spacing w:val="1"/>
        </w:rPr>
        <w:t>o</w:t>
      </w:r>
      <w:r>
        <w:rPr>
          <w:rFonts w:ascii="Minion" w:eastAsia="Minion" w:hAnsi="Minion" w:cs="Minion"/>
        </w:rPr>
        <w:t>n</w:t>
      </w:r>
      <w:proofErr w:type="spellEnd"/>
      <w:proofErr w:type="gramEnd"/>
      <w:r>
        <w:rPr>
          <w:rFonts w:ascii="Minion" w:eastAsia="Minion" w:hAnsi="Minion" w:cs="Minion"/>
          <w:spacing w:val="-12"/>
        </w:rPr>
        <w:t xml:space="preserve"> </w:t>
      </w:r>
      <w:r>
        <w:rPr>
          <w:rFonts w:ascii="Minion" w:eastAsia="Minion" w:hAnsi="Minion" w:cs="Minion"/>
        </w:rPr>
        <w:t>based</w:t>
      </w:r>
      <w:r>
        <w:rPr>
          <w:rFonts w:ascii="Minion" w:eastAsia="Minion" w:hAnsi="Minion" w:cs="Minion"/>
          <w:spacing w:val="-4"/>
        </w:rPr>
        <w:t xml:space="preserve"> </w:t>
      </w:r>
      <w:r>
        <w:rPr>
          <w:rFonts w:ascii="Minion" w:eastAsia="Minion" w:hAnsi="Minion" w:cs="Minion"/>
        </w:rPr>
        <w:t>target</w:t>
      </w:r>
      <w:r>
        <w:rPr>
          <w:rFonts w:ascii="Minion" w:eastAsia="Minion" w:hAnsi="Minion" w:cs="Minion"/>
          <w:spacing w:val="-4"/>
        </w:rPr>
        <w:t xml:space="preserve"> </w:t>
      </w:r>
      <w:proofErr w:type="spellStart"/>
      <w:r>
        <w:rPr>
          <w:rFonts w:ascii="Minion" w:eastAsia="Minion" w:hAnsi="Minion" w:cs="Minion"/>
          <w:spacing w:val="1"/>
        </w:rPr>
        <w:t>e</w:t>
      </w:r>
      <w:r>
        <w:rPr>
          <w:rFonts w:ascii="Minion" w:eastAsia="Minion" w:hAnsi="Minion" w:cs="Minion"/>
        </w:rPr>
        <w:t>nrichemen</w:t>
      </w:r>
      <w:r>
        <w:rPr>
          <w:rFonts w:ascii="Minion" w:eastAsia="Minion" w:hAnsi="Minion" w:cs="Minion"/>
          <w:spacing w:val="6"/>
        </w:rPr>
        <w:t>t</w:t>
      </w:r>
      <w:proofErr w:type="spellEnd"/>
      <w:r>
        <w:rPr>
          <w:rFonts w:ascii="Minion" w:eastAsia="Minion" w:hAnsi="Minion" w:cs="Minion"/>
        </w:rPr>
        <w:t>,</w:t>
      </w:r>
      <w:r>
        <w:rPr>
          <w:rFonts w:ascii="Minion" w:eastAsia="Minion" w:hAnsi="Minion" w:cs="Minion"/>
          <w:spacing w:val="-11"/>
        </w:rPr>
        <w:t xml:space="preserve"> </w:t>
      </w:r>
      <w:proofErr w:type="spellStart"/>
      <w:r>
        <w:rPr>
          <w:rFonts w:ascii="Minion" w:eastAsia="Minion" w:hAnsi="Minion" w:cs="Minion"/>
        </w:rPr>
        <w:t>tj</w:t>
      </w:r>
      <w:proofErr w:type="spellEnd"/>
      <w:r>
        <w:rPr>
          <w:rFonts w:ascii="Minion" w:eastAsia="Minion" w:hAnsi="Minion" w:cs="Minion"/>
        </w:rPr>
        <w:t xml:space="preserve">. </w:t>
      </w:r>
      <w:proofErr w:type="spellStart"/>
      <w:proofErr w:type="gramStart"/>
      <w:r>
        <w:rPr>
          <w:rFonts w:ascii="Minion" w:eastAsia="Minion" w:hAnsi="Minion" w:cs="Minion"/>
        </w:rPr>
        <w:t>tv</w:t>
      </w:r>
      <w:r>
        <w:rPr>
          <w:rFonts w:ascii="Minion" w:eastAsia="Minion" w:hAnsi="Minion" w:cs="Minion"/>
          <w:spacing w:val="1"/>
        </w:rPr>
        <w:t>o</w:t>
      </w:r>
      <w:r>
        <w:rPr>
          <w:rFonts w:ascii="Minion" w:eastAsia="Minion" w:hAnsi="Minion" w:cs="Minion"/>
        </w:rPr>
        <w:t>rbu</w:t>
      </w:r>
      <w:proofErr w:type="spellEnd"/>
      <w:proofErr w:type="gramEnd"/>
      <w:r>
        <w:rPr>
          <w:rFonts w:ascii="Minion" w:eastAsia="Minion" w:hAnsi="Minion" w:cs="Minion"/>
          <w:spacing w:val="-6"/>
        </w:rPr>
        <w:t xml:space="preserve"> </w:t>
      </w:r>
      <w:proofErr w:type="spellStart"/>
      <w:r>
        <w:rPr>
          <w:rFonts w:ascii="Minion" w:eastAsia="Minion" w:hAnsi="Minion" w:cs="Minion"/>
        </w:rPr>
        <w:t>se</w:t>
      </w:r>
      <w:r>
        <w:rPr>
          <w:rFonts w:ascii="Minion" w:eastAsia="Minion" w:hAnsi="Minion" w:cs="Minion"/>
          <w:spacing w:val="1"/>
        </w:rPr>
        <w:t>k</w:t>
      </w:r>
      <w:r>
        <w:rPr>
          <w:rFonts w:ascii="Minion" w:eastAsia="Minion" w:hAnsi="Minion" w:cs="Minion"/>
        </w:rPr>
        <w:t>ve</w:t>
      </w:r>
      <w:r>
        <w:rPr>
          <w:rFonts w:ascii="Minion" w:eastAsia="Minion" w:hAnsi="Minion" w:cs="Minion"/>
          <w:spacing w:val="-1"/>
        </w:rPr>
        <w:t>n</w:t>
      </w:r>
      <w:r>
        <w:rPr>
          <w:rFonts w:ascii="Minion" w:eastAsia="Minion" w:hAnsi="Minion" w:cs="Minion"/>
        </w:rPr>
        <w:t>ační</w:t>
      </w:r>
      <w:proofErr w:type="spellEnd"/>
      <w:r>
        <w:rPr>
          <w:rFonts w:ascii="Minion" w:eastAsia="Minion" w:hAnsi="Minion" w:cs="Minion"/>
          <w:spacing w:val="-10"/>
        </w:rPr>
        <w:t xml:space="preserve"> </w:t>
      </w:r>
      <w:proofErr w:type="spellStart"/>
      <w:r>
        <w:rPr>
          <w:rFonts w:ascii="Minion" w:eastAsia="Minion" w:hAnsi="Minion" w:cs="Minion"/>
        </w:rPr>
        <w:t>knih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  <w:spacing w:val="-1"/>
        </w:rPr>
        <w:t>v</w:t>
      </w:r>
      <w:r>
        <w:rPr>
          <w:rFonts w:ascii="Minion" w:eastAsia="Minion" w:hAnsi="Minion" w:cs="Minion"/>
        </w:rPr>
        <w:t>ny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r>
        <w:rPr>
          <w:rFonts w:ascii="Minion" w:eastAsia="Minion" w:hAnsi="Minion" w:cs="Minion"/>
        </w:rPr>
        <w:t>skládaj</w:t>
      </w:r>
      <w:r>
        <w:rPr>
          <w:rFonts w:ascii="Minion" w:eastAsia="Minion" w:hAnsi="Minion" w:cs="Minion"/>
          <w:spacing w:val="1"/>
        </w:rPr>
        <w:t>í</w:t>
      </w:r>
      <w:r>
        <w:rPr>
          <w:rFonts w:ascii="Minion" w:eastAsia="Minion" w:hAnsi="Minion" w:cs="Minion"/>
        </w:rPr>
        <w:t>cí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r>
        <w:rPr>
          <w:rFonts w:ascii="Minion" w:eastAsia="Minion" w:hAnsi="Minion" w:cs="Minion"/>
          <w:spacing w:val="1"/>
        </w:rPr>
        <w:t>s</w:t>
      </w:r>
      <w:r>
        <w:rPr>
          <w:rFonts w:ascii="Minion" w:eastAsia="Minion" w:hAnsi="Minion" w:cs="Minion"/>
        </w:rPr>
        <w:t>e</w:t>
      </w:r>
      <w:r>
        <w:rPr>
          <w:rFonts w:ascii="Minion" w:eastAsia="Minion" w:hAnsi="Minion" w:cs="Minion"/>
          <w:spacing w:val="-1"/>
        </w:rPr>
        <w:t xml:space="preserve"> </w:t>
      </w:r>
      <w:r>
        <w:rPr>
          <w:rFonts w:ascii="Minion" w:eastAsia="Minion" w:hAnsi="Minion" w:cs="Minion"/>
        </w:rPr>
        <w:t>z</w:t>
      </w:r>
      <w:r>
        <w:rPr>
          <w:rFonts w:ascii="Minion" w:eastAsia="Minion" w:hAnsi="Minion" w:cs="Minion"/>
          <w:spacing w:val="-1"/>
        </w:rPr>
        <w:t xml:space="preserve"> </w:t>
      </w:r>
      <w:proofErr w:type="spellStart"/>
      <w:r>
        <w:rPr>
          <w:rFonts w:ascii="Minion" w:eastAsia="Minion" w:hAnsi="Minion" w:cs="Minion"/>
        </w:rPr>
        <w:t>vybraných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r>
        <w:rPr>
          <w:rFonts w:ascii="Minion" w:eastAsia="Minion" w:hAnsi="Minion" w:cs="Minion"/>
        </w:rPr>
        <w:t>úseků</w:t>
      </w:r>
      <w:proofErr w:type="spellEnd"/>
      <w:r>
        <w:rPr>
          <w:rFonts w:ascii="Minion" w:eastAsia="Minion" w:hAnsi="Minion" w:cs="Minion"/>
          <w:spacing w:val="-5"/>
        </w:rPr>
        <w:t xml:space="preserve"> </w:t>
      </w:r>
      <w:r>
        <w:rPr>
          <w:rFonts w:ascii="Minion" w:eastAsia="Minion" w:hAnsi="Minion" w:cs="Minion"/>
          <w:spacing w:val="1"/>
        </w:rPr>
        <w:t>D</w:t>
      </w:r>
      <w:r>
        <w:rPr>
          <w:rFonts w:ascii="Minion" w:eastAsia="Minion" w:hAnsi="Minion" w:cs="Minion"/>
        </w:rPr>
        <w:t>NA</w:t>
      </w:r>
      <w:r>
        <w:rPr>
          <w:rFonts w:ascii="Minion" w:eastAsia="Minion" w:hAnsi="Minion" w:cs="Minion"/>
          <w:spacing w:val="-5"/>
        </w:rPr>
        <w:t xml:space="preserve"> </w:t>
      </w:r>
      <w:r>
        <w:rPr>
          <w:rFonts w:ascii="Minion" w:eastAsia="Minion" w:hAnsi="Minion" w:cs="Minion"/>
          <w:spacing w:val="1"/>
        </w:rPr>
        <w:t>(</w:t>
      </w:r>
      <w:r>
        <w:rPr>
          <w:rFonts w:ascii="Minion" w:eastAsia="Minion" w:hAnsi="Minion" w:cs="Minion"/>
        </w:rPr>
        <w:t>v</w:t>
      </w:r>
      <w:r>
        <w:rPr>
          <w:rFonts w:ascii="Minion" w:eastAsia="Minion" w:hAnsi="Minion" w:cs="Minion"/>
          <w:spacing w:val="-1"/>
        </w:rPr>
        <w:t xml:space="preserve"> </w:t>
      </w:r>
      <w:proofErr w:type="spellStart"/>
      <w:r>
        <w:rPr>
          <w:rFonts w:ascii="Minion" w:eastAsia="Minion" w:hAnsi="Minion" w:cs="Minion"/>
          <w:spacing w:val="-1"/>
        </w:rPr>
        <w:t>t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m</w:t>
      </w:r>
      <w:r>
        <w:rPr>
          <w:rFonts w:ascii="Minion" w:eastAsia="Minion" w:hAnsi="Minion" w:cs="Minion"/>
          <w:spacing w:val="-1"/>
        </w:rPr>
        <w:t>t</w:t>
      </w:r>
      <w:r>
        <w:rPr>
          <w:rFonts w:ascii="Minion" w:eastAsia="Minion" w:hAnsi="Minion" w:cs="Minion"/>
        </w:rPr>
        <w:t>o</w:t>
      </w:r>
      <w:proofErr w:type="spellEnd"/>
      <w:r>
        <w:rPr>
          <w:rFonts w:ascii="Minion" w:eastAsia="Minion" w:hAnsi="Minion" w:cs="Minion"/>
          <w:spacing w:val="-4"/>
        </w:rPr>
        <w:t xml:space="preserve"> </w:t>
      </w:r>
      <w:proofErr w:type="spellStart"/>
      <w:r>
        <w:rPr>
          <w:rFonts w:ascii="Minion" w:eastAsia="Minion" w:hAnsi="Minion" w:cs="Minion"/>
        </w:rPr>
        <w:t>případě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proofErr w:type="spellStart"/>
      <w:r>
        <w:rPr>
          <w:rFonts w:ascii="Minion" w:eastAsia="Minion" w:hAnsi="Minion" w:cs="Minion"/>
        </w:rPr>
        <w:t>j</w:t>
      </w:r>
      <w:r>
        <w:rPr>
          <w:rFonts w:ascii="Minion" w:eastAsia="Minion" w:hAnsi="Minion" w:cs="Minion"/>
          <w:spacing w:val="-1"/>
        </w:rPr>
        <w:t>s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u</w:t>
      </w:r>
      <w:proofErr w:type="spellEnd"/>
      <w:r>
        <w:rPr>
          <w:rFonts w:ascii="Minion" w:eastAsia="Minion" w:hAnsi="Minion" w:cs="Minion"/>
          <w:spacing w:val="-4"/>
        </w:rPr>
        <w:t xml:space="preserve"> </w:t>
      </w:r>
      <w:proofErr w:type="spellStart"/>
      <w:r>
        <w:rPr>
          <w:rFonts w:ascii="Minion" w:eastAsia="Minion" w:hAnsi="Minion" w:cs="Minion"/>
        </w:rPr>
        <w:t>vybranými</w:t>
      </w:r>
      <w:proofErr w:type="spellEnd"/>
      <w:r>
        <w:rPr>
          <w:rFonts w:ascii="Minion" w:eastAsia="Minion" w:hAnsi="Minion" w:cs="Minion"/>
        </w:rPr>
        <w:t xml:space="preserve"> </w:t>
      </w:r>
      <w:proofErr w:type="spellStart"/>
      <w:r>
        <w:rPr>
          <w:rFonts w:ascii="Minion" w:eastAsia="Minion" w:hAnsi="Minion" w:cs="Minion"/>
        </w:rPr>
        <w:t>úseky</w:t>
      </w:r>
      <w:proofErr w:type="spellEnd"/>
      <w:r>
        <w:rPr>
          <w:rFonts w:ascii="Minion" w:eastAsia="Minion" w:hAnsi="Minion" w:cs="Minion"/>
          <w:spacing w:val="-5"/>
        </w:rPr>
        <w:t xml:space="preserve"> </w:t>
      </w:r>
      <w:proofErr w:type="spellStart"/>
      <w:r>
        <w:rPr>
          <w:rFonts w:ascii="Minion" w:eastAsia="Minion" w:hAnsi="Minion" w:cs="Minion"/>
        </w:rPr>
        <w:t>všech</w:t>
      </w:r>
      <w:r>
        <w:rPr>
          <w:rFonts w:ascii="Minion" w:eastAsia="Minion" w:hAnsi="Minion" w:cs="Minion"/>
          <w:spacing w:val="1"/>
        </w:rPr>
        <w:t>n</w:t>
      </w:r>
      <w:r>
        <w:rPr>
          <w:rFonts w:ascii="Minion" w:eastAsia="Minion" w:hAnsi="Minion" w:cs="Minion"/>
        </w:rPr>
        <w:t>y</w:t>
      </w:r>
      <w:proofErr w:type="spellEnd"/>
      <w:r>
        <w:rPr>
          <w:rFonts w:ascii="Minion" w:eastAsia="Minion" w:hAnsi="Minion" w:cs="Minion"/>
          <w:spacing w:val="-7"/>
        </w:rPr>
        <w:t xml:space="preserve"> </w:t>
      </w:r>
      <w:proofErr w:type="spellStart"/>
      <w:r>
        <w:rPr>
          <w:rFonts w:ascii="Minion" w:eastAsia="Minion" w:hAnsi="Minion" w:cs="Minion"/>
        </w:rPr>
        <w:t>k</w:t>
      </w:r>
      <w:r>
        <w:rPr>
          <w:rFonts w:ascii="Minion" w:eastAsia="Minion" w:hAnsi="Minion" w:cs="Minion"/>
          <w:spacing w:val="1"/>
        </w:rPr>
        <w:t>ó</w:t>
      </w:r>
      <w:r>
        <w:rPr>
          <w:rFonts w:ascii="Minion" w:eastAsia="Minion" w:hAnsi="Minion" w:cs="Minion"/>
        </w:rPr>
        <w:t>dující</w:t>
      </w:r>
      <w:proofErr w:type="spellEnd"/>
      <w:r>
        <w:rPr>
          <w:rFonts w:ascii="Minion" w:eastAsia="Minion" w:hAnsi="Minion" w:cs="Minion"/>
          <w:spacing w:val="-7"/>
        </w:rPr>
        <w:t xml:space="preserve"> </w:t>
      </w:r>
      <w:proofErr w:type="spellStart"/>
      <w:r>
        <w:rPr>
          <w:rFonts w:ascii="Minion" w:eastAsia="Minion" w:hAnsi="Minion" w:cs="Minion"/>
        </w:rPr>
        <w:t>úseky</w:t>
      </w:r>
      <w:proofErr w:type="spellEnd"/>
      <w:r>
        <w:rPr>
          <w:rFonts w:ascii="Minion" w:eastAsia="Minion" w:hAnsi="Minion" w:cs="Minion"/>
          <w:spacing w:val="-4"/>
        </w:rPr>
        <w:t xml:space="preserve"> </w:t>
      </w:r>
      <w:proofErr w:type="spellStart"/>
      <w:r>
        <w:rPr>
          <w:rFonts w:ascii="Minion" w:eastAsia="Minion" w:hAnsi="Minion" w:cs="Minion"/>
        </w:rPr>
        <w:t>lidské</w:t>
      </w:r>
      <w:proofErr w:type="spellEnd"/>
      <w:r>
        <w:rPr>
          <w:rFonts w:ascii="Minion" w:eastAsia="Minion" w:hAnsi="Minion" w:cs="Minion"/>
          <w:spacing w:val="-4"/>
        </w:rPr>
        <w:t xml:space="preserve"> </w:t>
      </w:r>
      <w:r>
        <w:rPr>
          <w:rFonts w:ascii="Minion" w:eastAsia="Minion" w:hAnsi="Minion" w:cs="Minion"/>
        </w:rPr>
        <w:t>DNA</w:t>
      </w:r>
      <w:r>
        <w:rPr>
          <w:rFonts w:ascii="Minion" w:eastAsia="Minion" w:hAnsi="Minion" w:cs="Minion"/>
          <w:spacing w:val="-2"/>
        </w:rPr>
        <w:t xml:space="preserve"> </w:t>
      </w:r>
      <w:r>
        <w:rPr>
          <w:rFonts w:ascii="Minion" w:eastAsia="Minion" w:hAnsi="Minion" w:cs="Minion"/>
        </w:rPr>
        <w:t>–</w:t>
      </w:r>
      <w:r>
        <w:rPr>
          <w:rFonts w:ascii="Minion" w:eastAsia="Minion" w:hAnsi="Minion" w:cs="Minion"/>
          <w:spacing w:val="-1"/>
        </w:rPr>
        <w:t xml:space="preserve"> </w:t>
      </w:r>
      <w:proofErr w:type="spellStart"/>
      <w:r>
        <w:rPr>
          <w:rFonts w:ascii="Minion" w:eastAsia="Minion" w:hAnsi="Minion" w:cs="Minion"/>
        </w:rPr>
        <w:t>tzv</w:t>
      </w:r>
      <w:proofErr w:type="spellEnd"/>
      <w:r>
        <w:rPr>
          <w:rFonts w:ascii="Minion" w:eastAsia="Minion" w:hAnsi="Minion" w:cs="Minion"/>
        </w:rPr>
        <w:t>.</w:t>
      </w:r>
      <w:r>
        <w:rPr>
          <w:rFonts w:ascii="Minion" w:eastAsia="Minion" w:hAnsi="Minion" w:cs="Minion"/>
          <w:spacing w:val="-2"/>
        </w:rPr>
        <w:t xml:space="preserve"> </w:t>
      </w:r>
      <w:proofErr w:type="spellStart"/>
      <w:r>
        <w:rPr>
          <w:rFonts w:ascii="Minion" w:eastAsia="Minion" w:hAnsi="Minion" w:cs="Minion"/>
        </w:rPr>
        <w:t>e</w:t>
      </w:r>
      <w:r>
        <w:rPr>
          <w:rFonts w:ascii="Minion" w:eastAsia="Minion" w:hAnsi="Minion" w:cs="Minion"/>
          <w:spacing w:val="-1"/>
        </w:rPr>
        <w:t>x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  <w:spacing w:val="-1"/>
        </w:rPr>
        <w:t>m</w:t>
      </w:r>
      <w:proofErr w:type="spellEnd"/>
      <w:r>
        <w:rPr>
          <w:rFonts w:ascii="Minion" w:eastAsia="Minion" w:hAnsi="Minion" w:cs="Minion"/>
        </w:rPr>
        <w:t>).</w:t>
      </w:r>
    </w:p>
    <w:p w:rsidR="00F42700" w:rsidRDefault="00F42700">
      <w:pPr>
        <w:spacing w:after="0" w:line="200" w:lineRule="exact"/>
        <w:rPr>
          <w:sz w:val="20"/>
          <w:szCs w:val="20"/>
        </w:rPr>
      </w:pPr>
    </w:p>
    <w:p w:rsidR="00F42700" w:rsidRDefault="00C85C7A">
      <w:pPr>
        <w:spacing w:after="0" w:line="240" w:lineRule="auto"/>
        <w:ind w:left="960" w:right="-20"/>
        <w:rPr>
          <w:rFonts w:ascii="Minion" w:eastAsia="Minion" w:hAnsi="Minion" w:cs="Minion"/>
        </w:rPr>
      </w:pPr>
      <w:proofErr w:type="spellStart"/>
      <w:r>
        <w:rPr>
          <w:rFonts w:ascii="Minion" w:eastAsia="Minion" w:hAnsi="Minion" w:cs="Minion"/>
        </w:rPr>
        <w:t>Vstupem</w:t>
      </w:r>
      <w:proofErr w:type="spellEnd"/>
      <w:r>
        <w:rPr>
          <w:rFonts w:ascii="Minion" w:eastAsia="Minion" w:hAnsi="Minion" w:cs="Minion"/>
          <w:spacing w:val="-7"/>
        </w:rPr>
        <w:t xml:space="preserve"> </w:t>
      </w:r>
      <w:r>
        <w:rPr>
          <w:rFonts w:ascii="Minion" w:eastAsia="Minion" w:hAnsi="Minion" w:cs="Minion"/>
        </w:rPr>
        <w:t>pro</w:t>
      </w:r>
      <w:r>
        <w:rPr>
          <w:rFonts w:ascii="Minion" w:eastAsia="Minion" w:hAnsi="Minion" w:cs="Minion"/>
          <w:spacing w:val="-2"/>
        </w:rPr>
        <w:t xml:space="preserve"> </w:t>
      </w:r>
      <w:proofErr w:type="spellStart"/>
      <w:r>
        <w:rPr>
          <w:rFonts w:ascii="Minion" w:eastAsia="Minion" w:hAnsi="Minion" w:cs="Minion"/>
        </w:rPr>
        <w:t>tento</w:t>
      </w:r>
      <w:proofErr w:type="spellEnd"/>
      <w:r>
        <w:rPr>
          <w:rFonts w:ascii="Minion" w:eastAsia="Minion" w:hAnsi="Minion" w:cs="Minion"/>
          <w:spacing w:val="-5"/>
        </w:rPr>
        <w:t xml:space="preserve"> </w:t>
      </w:r>
      <w:proofErr w:type="spellStart"/>
      <w:r>
        <w:rPr>
          <w:rFonts w:ascii="Minion" w:eastAsia="Minion" w:hAnsi="Minion" w:cs="Minion"/>
        </w:rPr>
        <w:t>systém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r>
        <w:rPr>
          <w:rFonts w:ascii="Minion" w:eastAsia="Minion" w:hAnsi="Minion" w:cs="Minion"/>
          <w:spacing w:val="-1"/>
        </w:rPr>
        <w:t>j</w:t>
      </w:r>
      <w:r>
        <w:rPr>
          <w:rFonts w:ascii="Minion" w:eastAsia="Minion" w:hAnsi="Minion" w:cs="Minion"/>
        </w:rPr>
        <w:t xml:space="preserve">e </w:t>
      </w:r>
      <w:proofErr w:type="spellStart"/>
      <w:r>
        <w:rPr>
          <w:rFonts w:ascii="Minion" w:eastAsia="Minion" w:hAnsi="Minion" w:cs="Minion"/>
        </w:rPr>
        <w:t>i</w:t>
      </w:r>
      <w:r>
        <w:rPr>
          <w:rFonts w:ascii="Minion" w:eastAsia="Minion" w:hAnsi="Minion" w:cs="Minion"/>
          <w:spacing w:val="-1"/>
        </w:rPr>
        <w:t>z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  <w:spacing w:val="-2"/>
        </w:rPr>
        <w:t>l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vaná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r>
        <w:rPr>
          <w:rFonts w:ascii="Minion" w:eastAsia="Minion" w:hAnsi="Minion" w:cs="Minion"/>
        </w:rPr>
        <w:t>lidská</w:t>
      </w:r>
      <w:proofErr w:type="spellEnd"/>
      <w:r>
        <w:rPr>
          <w:rFonts w:ascii="Minion" w:eastAsia="Minion" w:hAnsi="Minion" w:cs="Minion"/>
          <w:spacing w:val="-5"/>
        </w:rPr>
        <w:t xml:space="preserve"> </w:t>
      </w:r>
      <w:r>
        <w:rPr>
          <w:rFonts w:ascii="Minion" w:eastAsia="Minion" w:hAnsi="Minion" w:cs="Minion"/>
          <w:spacing w:val="1"/>
        </w:rPr>
        <w:t>D</w:t>
      </w:r>
      <w:r>
        <w:rPr>
          <w:rFonts w:ascii="Minion" w:eastAsia="Minion" w:hAnsi="Minion" w:cs="Minion"/>
        </w:rPr>
        <w:t>NA,</w:t>
      </w:r>
      <w:r>
        <w:rPr>
          <w:rFonts w:ascii="Minion" w:eastAsia="Minion" w:hAnsi="Minion" w:cs="Minion"/>
          <w:spacing w:val="-5"/>
        </w:rPr>
        <w:t xml:space="preserve"> </w:t>
      </w:r>
      <w:proofErr w:type="spellStart"/>
      <w:r>
        <w:rPr>
          <w:rFonts w:ascii="Minion" w:eastAsia="Minion" w:hAnsi="Minion" w:cs="Minion"/>
        </w:rPr>
        <w:t>výstupem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r>
        <w:rPr>
          <w:rFonts w:ascii="Minion" w:eastAsia="Minion" w:hAnsi="Minion" w:cs="Minion"/>
        </w:rPr>
        <w:t>pak</w:t>
      </w:r>
      <w:proofErr w:type="spellEnd"/>
      <w:r>
        <w:rPr>
          <w:rFonts w:ascii="Minion" w:eastAsia="Minion" w:hAnsi="Minion" w:cs="Minion"/>
          <w:spacing w:val="-3"/>
        </w:rPr>
        <w:t xml:space="preserve"> </w:t>
      </w:r>
      <w:proofErr w:type="spellStart"/>
      <w:r>
        <w:rPr>
          <w:rFonts w:ascii="Minion" w:eastAsia="Minion" w:hAnsi="Minion" w:cs="Minion"/>
        </w:rPr>
        <w:t>TrueS</w:t>
      </w:r>
      <w:r>
        <w:rPr>
          <w:rFonts w:ascii="Minion" w:eastAsia="Minion" w:hAnsi="Minion" w:cs="Minion"/>
          <w:spacing w:val="1"/>
        </w:rPr>
        <w:t>e</w:t>
      </w:r>
      <w:r>
        <w:rPr>
          <w:rFonts w:ascii="Minion" w:eastAsia="Minion" w:hAnsi="Minion" w:cs="Minion"/>
        </w:rPr>
        <w:t>q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r>
        <w:rPr>
          <w:rFonts w:ascii="Minion" w:eastAsia="Minion" w:hAnsi="Minion" w:cs="Minion"/>
        </w:rPr>
        <w:t>LT</w:t>
      </w:r>
      <w:r>
        <w:rPr>
          <w:rFonts w:ascii="Minion" w:eastAsia="Minion" w:hAnsi="Minion" w:cs="Minion"/>
          <w:spacing w:val="-3"/>
        </w:rPr>
        <w:t xml:space="preserve"> </w:t>
      </w:r>
      <w:proofErr w:type="spellStart"/>
      <w:r>
        <w:rPr>
          <w:rFonts w:ascii="Minion" w:eastAsia="Minion" w:hAnsi="Minion" w:cs="Minion"/>
        </w:rPr>
        <w:t>k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mpatibilní</w:t>
      </w:r>
      <w:proofErr w:type="spellEnd"/>
      <w:r>
        <w:rPr>
          <w:rFonts w:ascii="Minion" w:eastAsia="Minion" w:hAnsi="Minion" w:cs="Minion"/>
          <w:spacing w:val="-11"/>
        </w:rPr>
        <w:t xml:space="preserve"> </w:t>
      </w:r>
      <w:proofErr w:type="spellStart"/>
      <w:r>
        <w:rPr>
          <w:rFonts w:ascii="Minion" w:eastAsia="Minion" w:hAnsi="Minion" w:cs="Minion"/>
        </w:rPr>
        <w:t>sekvena</w:t>
      </w:r>
      <w:r>
        <w:rPr>
          <w:rFonts w:ascii="Minion" w:eastAsia="Minion" w:hAnsi="Minion" w:cs="Minion"/>
          <w:spacing w:val="-1"/>
        </w:rPr>
        <w:t>č</w:t>
      </w:r>
      <w:r>
        <w:rPr>
          <w:rFonts w:ascii="Minion" w:eastAsia="Minion" w:hAnsi="Minion" w:cs="Minion"/>
        </w:rPr>
        <w:t>ní</w:t>
      </w:r>
      <w:proofErr w:type="spellEnd"/>
    </w:p>
    <w:p w:rsidR="00F42700" w:rsidRDefault="00C85C7A">
      <w:pPr>
        <w:spacing w:before="44" w:after="0" w:line="437" w:lineRule="auto"/>
        <w:ind w:left="960" w:right="4148"/>
        <w:rPr>
          <w:rFonts w:ascii="Minion" w:eastAsia="Minion" w:hAnsi="Minion" w:cs="Minion"/>
        </w:rPr>
      </w:pPr>
      <w:proofErr w:type="spellStart"/>
      <w:proofErr w:type="gramStart"/>
      <w:r>
        <w:rPr>
          <w:rFonts w:ascii="Minion" w:eastAsia="Minion" w:hAnsi="Minion" w:cs="Minion"/>
        </w:rPr>
        <w:t>knih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vna</w:t>
      </w:r>
      <w:proofErr w:type="spellEnd"/>
      <w:proofErr w:type="gramEnd"/>
      <w:r>
        <w:rPr>
          <w:rFonts w:ascii="Minion" w:eastAsia="Minion" w:hAnsi="Minion" w:cs="Minion"/>
          <w:spacing w:val="-7"/>
        </w:rPr>
        <w:t xml:space="preserve"> </w:t>
      </w:r>
      <w:proofErr w:type="spellStart"/>
      <w:r>
        <w:rPr>
          <w:rFonts w:ascii="Minion" w:eastAsia="Minion" w:hAnsi="Minion" w:cs="Minion"/>
        </w:rPr>
        <w:t>př</w:t>
      </w:r>
      <w:r>
        <w:rPr>
          <w:rFonts w:ascii="Minion" w:eastAsia="Minion" w:hAnsi="Minion" w:cs="Minion"/>
          <w:spacing w:val="-1"/>
        </w:rPr>
        <w:t>í</w:t>
      </w:r>
      <w:r>
        <w:rPr>
          <w:rFonts w:ascii="Minion" w:eastAsia="Minion" w:hAnsi="Minion" w:cs="Minion"/>
        </w:rPr>
        <w:t>mo</w:t>
      </w:r>
      <w:proofErr w:type="spellEnd"/>
      <w:r>
        <w:rPr>
          <w:rFonts w:ascii="Minion" w:eastAsia="Minion" w:hAnsi="Minion" w:cs="Minion"/>
          <w:spacing w:val="-4"/>
        </w:rPr>
        <w:t xml:space="preserve"> </w:t>
      </w:r>
      <w:proofErr w:type="spellStart"/>
      <w:r>
        <w:rPr>
          <w:rFonts w:ascii="Minion" w:eastAsia="Minion" w:hAnsi="Minion" w:cs="Minion"/>
        </w:rPr>
        <w:t>se</w:t>
      </w:r>
      <w:r>
        <w:rPr>
          <w:rFonts w:ascii="Minion" w:eastAsia="Minion" w:hAnsi="Minion" w:cs="Minion"/>
          <w:spacing w:val="1"/>
        </w:rPr>
        <w:t>k</w:t>
      </w:r>
      <w:r>
        <w:rPr>
          <w:rFonts w:ascii="Minion" w:eastAsia="Minion" w:hAnsi="Minion" w:cs="Minion"/>
        </w:rPr>
        <w:t>ve</w:t>
      </w:r>
      <w:r>
        <w:rPr>
          <w:rFonts w:ascii="Minion" w:eastAsia="Minion" w:hAnsi="Minion" w:cs="Minion"/>
          <w:spacing w:val="-1"/>
        </w:rPr>
        <w:t>n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  <w:spacing w:val="-1"/>
        </w:rPr>
        <w:t>v</w:t>
      </w:r>
      <w:r>
        <w:rPr>
          <w:rFonts w:ascii="Minion" w:eastAsia="Minion" w:hAnsi="Minion" w:cs="Minion"/>
        </w:rPr>
        <w:t>atelná</w:t>
      </w:r>
      <w:proofErr w:type="spellEnd"/>
      <w:r>
        <w:rPr>
          <w:rFonts w:ascii="Minion" w:eastAsia="Minion" w:hAnsi="Minion" w:cs="Minion"/>
          <w:spacing w:val="-14"/>
        </w:rPr>
        <w:t xml:space="preserve"> </w:t>
      </w:r>
      <w:proofErr w:type="spellStart"/>
      <w:r>
        <w:rPr>
          <w:rFonts w:ascii="Minion" w:eastAsia="Minion" w:hAnsi="Minion" w:cs="Minion"/>
          <w:spacing w:val="1"/>
        </w:rPr>
        <w:t>n</w:t>
      </w:r>
      <w:r>
        <w:rPr>
          <w:rFonts w:ascii="Minion" w:eastAsia="Minion" w:hAnsi="Minion" w:cs="Minion"/>
        </w:rPr>
        <w:t>a</w:t>
      </w:r>
      <w:proofErr w:type="spellEnd"/>
      <w:r>
        <w:rPr>
          <w:rFonts w:ascii="Minion" w:eastAsia="Minion" w:hAnsi="Minion" w:cs="Minion"/>
          <w:spacing w:val="-2"/>
        </w:rPr>
        <w:t xml:space="preserve"> </w:t>
      </w:r>
      <w:proofErr w:type="spellStart"/>
      <w:r>
        <w:rPr>
          <w:rFonts w:ascii="Minion" w:eastAsia="Minion" w:hAnsi="Minion" w:cs="Minion"/>
        </w:rPr>
        <w:t>se</w:t>
      </w:r>
      <w:r>
        <w:rPr>
          <w:rFonts w:ascii="Minion" w:eastAsia="Minion" w:hAnsi="Minion" w:cs="Minion"/>
          <w:spacing w:val="2"/>
        </w:rPr>
        <w:t>k</w:t>
      </w:r>
      <w:r>
        <w:rPr>
          <w:rFonts w:ascii="Minion" w:eastAsia="Minion" w:hAnsi="Minion" w:cs="Minion"/>
        </w:rPr>
        <w:t>venát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rech</w:t>
      </w:r>
      <w:proofErr w:type="spellEnd"/>
      <w:r>
        <w:rPr>
          <w:rFonts w:ascii="Minion" w:eastAsia="Minion" w:hAnsi="Minion" w:cs="Minion"/>
          <w:spacing w:val="-12"/>
        </w:rPr>
        <w:t xml:space="preserve"> </w:t>
      </w:r>
      <w:proofErr w:type="spellStart"/>
      <w:r>
        <w:rPr>
          <w:rFonts w:ascii="Minion" w:eastAsia="Minion" w:hAnsi="Minion" w:cs="Minion"/>
        </w:rPr>
        <w:t>I</w:t>
      </w:r>
      <w:r>
        <w:rPr>
          <w:rFonts w:ascii="Minion" w:eastAsia="Minion" w:hAnsi="Minion" w:cs="Minion"/>
          <w:spacing w:val="-1"/>
        </w:rPr>
        <w:t>l</w:t>
      </w:r>
      <w:r>
        <w:rPr>
          <w:rFonts w:ascii="Minion" w:eastAsia="Minion" w:hAnsi="Minion" w:cs="Minion"/>
        </w:rPr>
        <w:t>umina</w:t>
      </w:r>
      <w:proofErr w:type="spellEnd"/>
      <w:r>
        <w:rPr>
          <w:rFonts w:ascii="Minion" w:eastAsia="Minion" w:hAnsi="Minion" w:cs="Minion"/>
        </w:rPr>
        <w:t xml:space="preserve">. </w:t>
      </w:r>
      <w:proofErr w:type="spellStart"/>
      <w:r>
        <w:rPr>
          <w:rFonts w:ascii="Minion" w:eastAsia="Minion" w:hAnsi="Minion" w:cs="Minion"/>
        </w:rPr>
        <w:t>Nedíln</w:t>
      </w:r>
      <w:r>
        <w:rPr>
          <w:rFonts w:ascii="Minion" w:eastAsia="Minion" w:hAnsi="Minion" w:cs="Minion"/>
          <w:spacing w:val="1"/>
        </w:rPr>
        <w:t>o</w:t>
      </w:r>
      <w:r>
        <w:rPr>
          <w:rFonts w:ascii="Minion" w:eastAsia="Minion" w:hAnsi="Minion" w:cs="Minion"/>
        </w:rPr>
        <w:t>u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r>
        <w:rPr>
          <w:rFonts w:ascii="Minion" w:eastAsia="Minion" w:hAnsi="Minion" w:cs="Minion"/>
          <w:spacing w:val="-1"/>
        </w:rPr>
        <w:t>s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  <w:spacing w:val="-1"/>
        </w:rPr>
        <w:t>u</w:t>
      </w:r>
      <w:r>
        <w:rPr>
          <w:rFonts w:ascii="Minion" w:eastAsia="Minion" w:hAnsi="Minion" w:cs="Minion"/>
        </w:rPr>
        <w:t>č</w:t>
      </w:r>
      <w:r>
        <w:rPr>
          <w:rFonts w:ascii="Minion" w:eastAsia="Minion" w:hAnsi="Minion" w:cs="Minion"/>
          <w:spacing w:val="-1"/>
        </w:rPr>
        <w:t>á</w:t>
      </w:r>
      <w:r>
        <w:rPr>
          <w:rFonts w:ascii="Minion" w:eastAsia="Minion" w:hAnsi="Minion" w:cs="Minion"/>
        </w:rPr>
        <w:t>stí</w:t>
      </w:r>
      <w:proofErr w:type="spellEnd"/>
      <w:r>
        <w:rPr>
          <w:rFonts w:ascii="Minion" w:eastAsia="Minion" w:hAnsi="Minion" w:cs="Minion"/>
          <w:spacing w:val="-7"/>
        </w:rPr>
        <w:t xml:space="preserve"> </w:t>
      </w:r>
      <w:proofErr w:type="spellStart"/>
      <w:r>
        <w:rPr>
          <w:rFonts w:ascii="Minion" w:eastAsia="Minion" w:hAnsi="Minion" w:cs="Minion"/>
        </w:rPr>
        <w:t>s</w:t>
      </w:r>
      <w:r>
        <w:rPr>
          <w:rFonts w:ascii="Minion" w:eastAsia="Minion" w:hAnsi="Minion" w:cs="Minion"/>
          <w:spacing w:val="1"/>
        </w:rPr>
        <w:t>y</w:t>
      </w:r>
      <w:r>
        <w:rPr>
          <w:rFonts w:ascii="Minion" w:eastAsia="Minion" w:hAnsi="Minion" w:cs="Minion"/>
        </w:rPr>
        <w:t>stému</w:t>
      </w:r>
      <w:proofErr w:type="spellEnd"/>
      <w:r>
        <w:rPr>
          <w:rFonts w:ascii="Minion" w:eastAsia="Minion" w:hAnsi="Minion" w:cs="Minion"/>
          <w:spacing w:val="-5"/>
        </w:rPr>
        <w:t xml:space="preserve"> </w:t>
      </w:r>
      <w:r>
        <w:rPr>
          <w:rFonts w:ascii="Minion" w:eastAsia="Minion" w:hAnsi="Minion" w:cs="Minion"/>
        </w:rPr>
        <w:t xml:space="preserve">je </w:t>
      </w:r>
      <w:proofErr w:type="spellStart"/>
      <w:r>
        <w:rPr>
          <w:rFonts w:ascii="Minion" w:eastAsia="Minion" w:hAnsi="Minion" w:cs="Minion"/>
        </w:rPr>
        <w:t>i</w:t>
      </w:r>
      <w:proofErr w:type="spellEnd"/>
      <w:r>
        <w:rPr>
          <w:rFonts w:ascii="Minion" w:eastAsia="Minion" w:hAnsi="Minion" w:cs="Minion"/>
          <w:spacing w:val="-1"/>
        </w:rPr>
        <w:t xml:space="preserve"> </w:t>
      </w:r>
      <w:proofErr w:type="spellStart"/>
      <w:r>
        <w:rPr>
          <w:rFonts w:ascii="Minion" w:eastAsia="Minion" w:hAnsi="Minion" w:cs="Minion"/>
        </w:rPr>
        <w:t>zaš</w:t>
      </w:r>
      <w:r>
        <w:rPr>
          <w:rFonts w:ascii="Minion" w:eastAsia="Minion" w:hAnsi="Minion" w:cs="Minion"/>
          <w:spacing w:val="-2"/>
        </w:rPr>
        <w:t>k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lení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proofErr w:type="gramStart"/>
      <w:r>
        <w:rPr>
          <w:rFonts w:ascii="Minion" w:eastAsia="Minion" w:hAnsi="Minion" w:cs="Minion"/>
        </w:rPr>
        <w:t>na</w:t>
      </w:r>
      <w:proofErr w:type="spellEnd"/>
      <w:proofErr w:type="gramEnd"/>
      <w:r>
        <w:rPr>
          <w:rFonts w:ascii="Minion" w:eastAsia="Minion" w:hAnsi="Minion" w:cs="Minion"/>
          <w:spacing w:val="-2"/>
        </w:rPr>
        <w:t xml:space="preserve"> </w:t>
      </w:r>
      <w:proofErr w:type="spellStart"/>
      <w:r>
        <w:rPr>
          <w:rFonts w:ascii="Minion" w:eastAsia="Minion" w:hAnsi="Minion" w:cs="Minion"/>
        </w:rPr>
        <w:t>prac</w:t>
      </w:r>
      <w:r>
        <w:rPr>
          <w:rFonts w:ascii="Minion" w:eastAsia="Minion" w:hAnsi="Minion" w:cs="Minion"/>
          <w:spacing w:val="2"/>
        </w:rPr>
        <w:t>o</w:t>
      </w:r>
      <w:r>
        <w:rPr>
          <w:rFonts w:ascii="Minion" w:eastAsia="Minion" w:hAnsi="Minion" w:cs="Minion"/>
        </w:rPr>
        <w:t>višti</w:t>
      </w:r>
      <w:proofErr w:type="spellEnd"/>
      <w:r>
        <w:rPr>
          <w:rFonts w:ascii="Minion" w:eastAsia="Minion" w:hAnsi="Minion" w:cs="Minion"/>
          <w:spacing w:val="-8"/>
        </w:rPr>
        <w:t xml:space="preserve"> </w:t>
      </w:r>
      <w:proofErr w:type="spellStart"/>
      <w:r>
        <w:rPr>
          <w:rFonts w:ascii="Minion" w:eastAsia="Minion" w:hAnsi="Minion" w:cs="Minion"/>
        </w:rPr>
        <w:t>zákazní</w:t>
      </w:r>
      <w:r>
        <w:rPr>
          <w:rFonts w:ascii="Minion" w:eastAsia="Minion" w:hAnsi="Minion" w:cs="Minion"/>
          <w:spacing w:val="1"/>
        </w:rPr>
        <w:t>k</w:t>
      </w:r>
      <w:r>
        <w:rPr>
          <w:rFonts w:ascii="Minion" w:eastAsia="Minion" w:hAnsi="Minion" w:cs="Minion"/>
        </w:rPr>
        <w:t>a</w:t>
      </w:r>
      <w:proofErr w:type="spellEnd"/>
      <w:r>
        <w:rPr>
          <w:rFonts w:ascii="Minion" w:eastAsia="Minion" w:hAnsi="Minion" w:cs="Minion"/>
        </w:rPr>
        <w:t>.</w:t>
      </w:r>
    </w:p>
    <w:p w:rsidR="00F42700" w:rsidRDefault="00F42700">
      <w:pPr>
        <w:spacing w:before="2" w:after="0" w:line="140" w:lineRule="exact"/>
        <w:rPr>
          <w:sz w:val="14"/>
          <w:szCs w:val="14"/>
        </w:rPr>
      </w:pPr>
    </w:p>
    <w:p w:rsidR="00F42700" w:rsidRDefault="00F42700">
      <w:pPr>
        <w:spacing w:after="0" w:line="200" w:lineRule="exact"/>
        <w:rPr>
          <w:sz w:val="20"/>
          <w:szCs w:val="20"/>
        </w:rPr>
      </w:pPr>
    </w:p>
    <w:p w:rsidR="00F42700" w:rsidRDefault="00F42700">
      <w:pPr>
        <w:spacing w:after="0" w:line="200" w:lineRule="exact"/>
        <w:rPr>
          <w:sz w:val="20"/>
          <w:szCs w:val="20"/>
        </w:rPr>
      </w:pPr>
    </w:p>
    <w:p w:rsidR="00F42700" w:rsidRDefault="00C85C7A">
      <w:pPr>
        <w:spacing w:after="0" w:line="240" w:lineRule="auto"/>
        <w:ind w:left="960" w:right="-20"/>
        <w:rPr>
          <w:rFonts w:ascii="Minion" w:eastAsia="Minion" w:hAnsi="Minion" w:cs="Minion"/>
        </w:rPr>
      </w:pPr>
      <w:proofErr w:type="spellStart"/>
      <w:r>
        <w:rPr>
          <w:rFonts w:ascii="Minion" w:eastAsia="Minion" w:hAnsi="Minion" w:cs="Minion"/>
        </w:rPr>
        <w:t>Systém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r>
        <w:rPr>
          <w:rFonts w:ascii="Minion" w:eastAsia="Minion" w:hAnsi="Minion" w:cs="Minion"/>
        </w:rPr>
        <w:t>se</w:t>
      </w:r>
      <w:r>
        <w:rPr>
          <w:rFonts w:ascii="Minion" w:eastAsia="Minion" w:hAnsi="Minion" w:cs="Minion"/>
          <w:spacing w:val="-1"/>
        </w:rPr>
        <w:t xml:space="preserve"> </w:t>
      </w:r>
      <w:proofErr w:type="spellStart"/>
      <w:r>
        <w:rPr>
          <w:rFonts w:ascii="Minion" w:eastAsia="Minion" w:hAnsi="Minion" w:cs="Minion"/>
        </w:rPr>
        <w:t>skl</w:t>
      </w:r>
      <w:r>
        <w:rPr>
          <w:rFonts w:ascii="Minion" w:eastAsia="Minion" w:hAnsi="Minion" w:cs="Minion"/>
          <w:spacing w:val="-1"/>
        </w:rPr>
        <w:t>á</w:t>
      </w:r>
      <w:r>
        <w:rPr>
          <w:rFonts w:ascii="Minion" w:eastAsia="Minion" w:hAnsi="Minion" w:cs="Minion"/>
        </w:rPr>
        <w:t>dá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r>
        <w:rPr>
          <w:rFonts w:ascii="Minion" w:eastAsia="Minion" w:hAnsi="Minion" w:cs="Minion"/>
        </w:rPr>
        <w:t>z</w:t>
      </w:r>
      <w:r>
        <w:rPr>
          <w:rFonts w:ascii="Minion" w:eastAsia="Minion" w:hAnsi="Minion" w:cs="Minion"/>
          <w:spacing w:val="-1"/>
        </w:rPr>
        <w:t xml:space="preserve"> </w:t>
      </w:r>
      <w:proofErr w:type="spellStart"/>
      <w:r>
        <w:rPr>
          <w:rFonts w:ascii="Minion" w:eastAsia="Minion" w:hAnsi="Minion" w:cs="Minion"/>
        </w:rPr>
        <w:t>k</w:t>
      </w:r>
      <w:r>
        <w:rPr>
          <w:rFonts w:ascii="Minion" w:eastAsia="Minion" w:hAnsi="Minion" w:cs="Minion"/>
          <w:spacing w:val="1"/>
        </w:rPr>
        <w:t>o</w:t>
      </w:r>
      <w:r>
        <w:rPr>
          <w:rFonts w:ascii="Minion" w:eastAsia="Minion" w:hAnsi="Minion" w:cs="Minion"/>
        </w:rPr>
        <w:t>m</w:t>
      </w:r>
      <w:r>
        <w:rPr>
          <w:rFonts w:ascii="Minion" w:eastAsia="Minion" w:hAnsi="Minion" w:cs="Minion"/>
          <w:spacing w:val="-1"/>
        </w:rPr>
        <w:t>p</w:t>
      </w:r>
      <w:r>
        <w:rPr>
          <w:rFonts w:ascii="Minion" w:eastAsia="Minion" w:hAnsi="Minion" w:cs="Minion"/>
          <w:spacing w:val="1"/>
        </w:rPr>
        <w:t>o</w:t>
      </w:r>
      <w:r>
        <w:rPr>
          <w:rFonts w:ascii="Minion" w:eastAsia="Minion" w:hAnsi="Minion" w:cs="Minion"/>
        </w:rPr>
        <w:t>nent</w:t>
      </w:r>
      <w:proofErr w:type="spellEnd"/>
      <w:r>
        <w:rPr>
          <w:rFonts w:ascii="Minion" w:eastAsia="Minion" w:hAnsi="Minion" w:cs="Minion"/>
          <w:spacing w:val="-9"/>
        </w:rPr>
        <w:t xml:space="preserve"> </w:t>
      </w:r>
      <w:proofErr w:type="spellStart"/>
      <w:r>
        <w:rPr>
          <w:rFonts w:ascii="Minion" w:eastAsia="Minion" w:hAnsi="Minion" w:cs="Minion"/>
        </w:rPr>
        <w:t>uve</w:t>
      </w:r>
      <w:r>
        <w:rPr>
          <w:rFonts w:ascii="Minion" w:eastAsia="Minion" w:hAnsi="Minion" w:cs="Minion"/>
          <w:spacing w:val="1"/>
        </w:rPr>
        <w:t>d</w:t>
      </w:r>
      <w:r>
        <w:rPr>
          <w:rFonts w:ascii="Minion" w:eastAsia="Minion" w:hAnsi="Minion" w:cs="Minion"/>
          <w:spacing w:val="2"/>
        </w:rPr>
        <w:t>e</w:t>
      </w:r>
      <w:r>
        <w:rPr>
          <w:rFonts w:ascii="Minion" w:eastAsia="Minion" w:hAnsi="Minion" w:cs="Minion"/>
        </w:rPr>
        <w:t>ných</w:t>
      </w:r>
      <w:proofErr w:type="spellEnd"/>
      <w:r>
        <w:rPr>
          <w:rFonts w:ascii="Minion" w:eastAsia="Minion" w:hAnsi="Minion" w:cs="Minion"/>
          <w:spacing w:val="-10"/>
        </w:rPr>
        <w:t xml:space="preserve"> </w:t>
      </w:r>
      <w:r>
        <w:rPr>
          <w:rFonts w:ascii="Minion" w:eastAsia="Minion" w:hAnsi="Minion" w:cs="Minion"/>
        </w:rPr>
        <w:t xml:space="preserve">v </w:t>
      </w:r>
      <w:proofErr w:type="spellStart"/>
      <w:r>
        <w:rPr>
          <w:rFonts w:ascii="Minion" w:eastAsia="Minion" w:hAnsi="Minion" w:cs="Minion"/>
        </w:rPr>
        <w:t>tabu</w:t>
      </w:r>
      <w:r>
        <w:rPr>
          <w:rFonts w:ascii="Minion" w:eastAsia="Minion" w:hAnsi="Minion" w:cs="Minion"/>
          <w:spacing w:val="-1"/>
        </w:rPr>
        <w:t>l</w:t>
      </w:r>
      <w:r>
        <w:rPr>
          <w:rFonts w:ascii="Minion" w:eastAsia="Minion" w:hAnsi="Minion" w:cs="Minion"/>
        </w:rPr>
        <w:t>ce</w:t>
      </w:r>
      <w:proofErr w:type="spellEnd"/>
      <w:r>
        <w:rPr>
          <w:rFonts w:ascii="Minion" w:eastAsia="Minion" w:hAnsi="Minion" w:cs="Minion"/>
          <w:spacing w:val="-6"/>
        </w:rPr>
        <w:t xml:space="preserve"> </w:t>
      </w:r>
      <w:proofErr w:type="spellStart"/>
      <w:r>
        <w:rPr>
          <w:rFonts w:ascii="Minion" w:eastAsia="Minion" w:hAnsi="Minion" w:cs="Minion"/>
          <w:spacing w:val="1"/>
        </w:rPr>
        <w:t>n</w:t>
      </w:r>
      <w:r>
        <w:rPr>
          <w:rFonts w:ascii="Minion" w:eastAsia="Minion" w:hAnsi="Minion" w:cs="Minion"/>
        </w:rPr>
        <w:t>íže</w:t>
      </w:r>
      <w:proofErr w:type="spellEnd"/>
      <w:r>
        <w:rPr>
          <w:rFonts w:ascii="Minion" w:eastAsia="Minion" w:hAnsi="Minion" w:cs="Minion"/>
        </w:rPr>
        <w:t>:</w:t>
      </w:r>
    </w:p>
    <w:p w:rsidR="00F42700" w:rsidRDefault="00F42700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2657"/>
        <w:gridCol w:w="3137"/>
        <w:gridCol w:w="2835"/>
        <w:gridCol w:w="992"/>
      </w:tblGrid>
      <w:tr w:rsidR="00F42700">
        <w:trPr>
          <w:trHeight w:hRule="exact" w:val="93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dkaz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184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1" w:lineRule="exact"/>
              <w:ind w:right="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Ks</w:t>
            </w:r>
          </w:p>
          <w:p w:rsidR="00F42700" w:rsidRDefault="00C85C7A">
            <w:pPr>
              <w:spacing w:after="0" w:line="184" w:lineRule="exact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potřebných</w:t>
            </w:r>
            <w:proofErr w:type="spellEnd"/>
          </w:p>
          <w:p w:rsidR="00F42700" w:rsidRDefault="00C85C7A">
            <w:pPr>
              <w:spacing w:before="1"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pro</w:t>
            </w:r>
          </w:p>
          <w:p w:rsidR="00F42700" w:rsidRDefault="00C85C7A">
            <w:pPr>
              <w:spacing w:after="0" w:line="184" w:lineRule="exact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zpraco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ání</w:t>
            </w:r>
            <w:proofErr w:type="spellEnd"/>
          </w:p>
          <w:p w:rsidR="00F42700" w:rsidRDefault="00C85C7A">
            <w:pPr>
              <w:spacing w:after="0" w:line="184" w:lineRule="exact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zorků</w:t>
            </w:r>
            <w:proofErr w:type="spellEnd"/>
          </w:p>
        </w:tc>
      </w:tr>
      <w:tr w:rsidR="00F42700">
        <w:trPr>
          <w:trHeight w:hRule="exact" w:val="89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76765810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184" w:lineRule="exact"/>
              <w:ind w:left="64" w:right="6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SeqCap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Exome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react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ons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6A7443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hyperlink r:id="rId4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http://sequen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.roche.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om/en/p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oduct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</w:p>
          <w:p w:rsidR="00F42700" w:rsidRDefault="006A7443">
            <w:pPr>
              <w:spacing w:before="2" w:after="0" w:line="184" w:lineRule="exact"/>
              <w:ind w:left="64" w:right="443"/>
              <w:rPr>
                <w:rFonts w:ascii="Arial" w:eastAsia="Arial" w:hAnsi="Arial" w:cs="Arial"/>
                <w:sz w:val="16"/>
                <w:szCs w:val="16"/>
              </w:rPr>
            </w:pPr>
            <w:hyperlink r:id="rId5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solution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/b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-cat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arge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6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enri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hment/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br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dization/</w:t>
              </w:r>
              <w:proofErr w:type="spellStart"/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eq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-e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z</w:t>
              </w:r>
              <w:proofErr w:type="spellEnd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</w:p>
          <w:p w:rsidR="00F42700" w:rsidRDefault="006A7443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medexo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ekit.html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Soubor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sond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rý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ající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chny</w:t>
            </w:r>
            <w:proofErr w:type="spellEnd"/>
          </w:p>
          <w:p w:rsidR="00F42700" w:rsidRDefault="00C85C7A">
            <w:pPr>
              <w:spacing w:before="2" w:after="0" w:line="184" w:lineRule="exact"/>
              <w:ind w:left="64" w:right="1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kódu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ící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eky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lidské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(exo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všechny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bsahu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biotin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F42700" w:rsidRDefault="00C85C7A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F42700">
        <w:trPr>
          <w:trHeight w:hRule="exact" w:val="166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71415300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SeqCap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Adapt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reak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6A7443">
            <w:pPr>
              <w:spacing w:after="0" w:line="184" w:lineRule="exact"/>
              <w:ind w:left="64" w:right="70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http://sequen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.roche.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om/en/p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oduct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9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solution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/b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-cat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arge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10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enri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hment/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rcap.html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4" w:lineRule="exact"/>
              <w:ind w:left="64" w:right="4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em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různ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ý</w:t>
            </w:r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ueSeq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bilních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sekvena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adaptérů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Adapt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  <w:p w:rsidR="00F42700" w:rsidRDefault="00C85C7A">
            <w:pPr>
              <w:spacing w:after="0" w:line="184" w:lineRule="exact"/>
              <w:ind w:left="64" w:right="1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nutné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sekveno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ání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sekvenátorech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enerova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cluste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42700" w:rsidRDefault="00C85C7A">
            <w:pPr>
              <w:spacing w:after="0" w:line="182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vlastní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ekvenace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rueSeq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F42700" w:rsidRDefault="00C85C7A">
            <w:pPr>
              <w:spacing w:before="3" w:after="0" w:line="184" w:lineRule="exact"/>
              <w:ind w:left="64" w:right="4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různ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ý</w:t>
            </w:r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išení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vzorků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42700" w:rsidRDefault="00C85C7A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F42700">
        <w:trPr>
          <w:trHeight w:hRule="exact" w:val="95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82863700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rCap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Enrichment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F42700" w:rsidRDefault="00C85C7A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(24r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n)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6A7443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hyperlink r:id="rId11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http://sequen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.roche.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om/en/p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oduct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</w:p>
          <w:p w:rsidR="00F42700" w:rsidRDefault="006A7443">
            <w:pPr>
              <w:spacing w:before="2" w:after="0" w:line="184" w:lineRule="exact"/>
              <w:ind w:left="64" w:right="996"/>
              <w:rPr>
                <w:rFonts w:ascii="Arial" w:eastAsia="Arial" w:hAnsi="Arial" w:cs="Arial"/>
                <w:sz w:val="16"/>
                <w:szCs w:val="16"/>
              </w:rPr>
            </w:pPr>
            <w:hyperlink r:id="rId12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solution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/b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-cat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arge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13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enri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hment/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rcap.html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</w:p>
          <w:p w:rsidR="00F42700" w:rsidRDefault="00C85C7A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brid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saci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odmytí</w:t>
            </w:r>
            <w:proofErr w:type="spellEnd"/>
          </w:p>
          <w:p w:rsidR="00F42700" w:rsidRDefault="00C85C7A">
            <w:pPr>
              <w:spacing w:before="3" w:after="0" w:line="184" w:lineRule="exact"/>
              <w:ind w:left="64" w:righ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brid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sované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amplifikaci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sekvena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z w:val="16"/>
                <w:szCs w:val="16"/>
              </w:rPr>
              <w:t>ní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F42700">
        <w:trPr>
          <w:trHeight w:hRule="exact" w:val="112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82864180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rCap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rxn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6A7443">
            <w:pPr>
              <w:spacing w:after="0" w:line="184" w:lineRule="exact"/>
              <w:ind w:left="64" w:right="70"/>
              <w:rPr>
                <w:rFonts w:ascii="Arial" w:eastAsia="Arial" w:hAnsi="Arial" w:cs="Arial"/>
                <w:sz w:val="16"/>
                <w:szCs w:val="16"/>
              </w:rPr>
            </w:pPr>
            <w:hyperlink r:id="rId14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http://sequen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bookmarkStart w:id="0" w:name="_GoBack"/>
              <w:bookmarkEnd w:id="0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.roche.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om/en/p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oduct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15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solution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/b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-cat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arge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16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enri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hment/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 w:rsidR="00C85C7A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rcap.html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4" w:lineRule="exact"/>
              <w:ind w:left="64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pře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z w:val="16"/>
                <w:szCs w:val="16"/>
              </w:rPr>
              <w:t>išťo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ací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z w:val="16"/>
                <w:szCs w:val="16"/>
              </w:rPr>
              <w:t>ky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štění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selek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streptavidino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kuličky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imobilisaci</w:t>
            </w:r>
            <w:proofErr w:type="spellEnd"/>
          </w:p>
          <w:p w:rsidR="00F42700" w:rsidRDefault="00C85C7A">
            <w:pPr>
              <w:spacing w:before="1" w:after="0" w:line="184" w:lineRule="exact"/>
              <w:ind w:left="64" w:right="1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sovaného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exu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sonda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F42700">
        <w:trPr>
          <w:trHeight w:hRule="exact" w:val="112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79623470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KAPA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6A7443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hyperlink r:id="rId17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://www.kap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bios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stem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.com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produc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</w:p>
          <w:p w:rsidR="00F42700" w:rsidRDefault="006A7443">
            <w:pPr>
              <w:spacing w:before="2" w:after="0" w:line="184" w:lineRule="exact"/>
              <w:ind w:left="64" w:right="301"/>
              <w:rPr>
                <w:rFonts w:ascii="Arial" w:eastAsia="Arial" w:hAnsi="Arial" w:cs="Arial"/>
                <w:sz w:val="16"/>
                <w:szCs w:val="16"/>
              </w:rPr>
            </w:pPr>
            <w:hyperlink r:id="rId18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app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l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ication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/products/nex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-ge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er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tio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19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sequen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-2/</w:t>
              </w:r>
              <w:proofErr w:type="spellStart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</w:t>
              </w:r>
              <w:proofErr w:type="spellEnd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-library-</w:t>
              </w:r>
            </w:hyperlink>
          </w:p>
          <w:p w:rsidR="00F42700" w:rsidRDefault="006A7443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hyperlink r:id="rId20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prepa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ation/</w:t>
              </w:r>
              <w:proofErr w:type="spellStart"/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k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ap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a</w:t>
              </w:r>
              <w:proofErr w:type="spellEnd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er-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re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-kits/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ahu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42700" w:rsidRDefault="00C85C7A">
            <w:pPr>
              <w:spacing w:before="2" w:after="0" w:line="184" w:lineRule="exact"/>
              <w:ind w:left="64"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Library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Prep,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pravu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sonikací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típané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vzorku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42700" w:rsidRDefault="00C85C7A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zatupení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ů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T/A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liga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  <w:p w:rsidR="00F42700" w:rsidRDefault="00C85C7A">
            <w:pPr>
              <w:spacing w:after="0" w:line="184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sekvena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z w:val="16"/>
                <w:szCs w:val="16"/>
              </w:rPr>
              <w:t>ních</w:t>
            </w:r>
            <w:proofErr w:type="spellEnd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adaptérů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F42700">
        <w:trPr>
          <w:trHeight w:hRule="exact" w:val="76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79623630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KAPA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(96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6A7443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hyperlink r:id="rId21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://www.kap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bios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stem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.com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produc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</w:p>
          <w:p w:rsidR="00F42700" w:rsidRDefault="006A7443">
            <w:pPr>
              <w:spacing w:before="3" w:after="0" w:line="184" w:lineRule="exact"/>
              <w:ind w:left="64" w:right="301"/>
              <w:rPr>
                <w:rFonts w:ascii="Arial" w:eastAsia="Arial" w:hAnsi="Arial" w:cs="Arial"/>
                <w:sz w:val="16"/>
                <w:szCs w:val="16"/>
              </w:rPr>
            </w:pPr>
            <w:hyperlink r:id="rId22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app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l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ication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/pro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ucts/nex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-ge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er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tio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23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sequen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c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-2/</w:t>
              </w:r>
              <w:proofErr w:type="spellStart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</w:t>
              </w:r>
              <w:proofErr w:type="spellEnd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-library-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</w:rPr>
                <w:t xml:space="preserve"> </w:t>
              </w:r>
            </w:hyperlink>
            <w:hyperlink r:id="rId24"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prepa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r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ation/</w:t>
              </w:r>
              <w:proofErr w:type="spellStart"/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k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ap</w:t>
              </w:r>
              <w:r w:rsidR="00C85C7A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a</w:t>
              </w:r>
              <w:proofErr w:type="spellEnd"/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 w:rsidR="00C85C7A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er-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re</w:t>
              </w:r>
              <w:r w:rsidR="00C85C7A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C85C7A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-kits/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C85C7A">
            <w:pPr>
              <w:spacing w:after="0" w:line="181" w:lineRule="exact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Totéž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ako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7962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47001,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ě</w:t>
            </w:r>
            <w:r>
              <w:rPr>
                <w:rFonts w:ascii="Arial" w:eastAsia="Arial" w:hAnsi="Arial" w:cs="Arial"/>
                <w:sz w:val="16"/>
                <w:szCs w:val="16"/>
              </w:rPr>
              <w:t>tší</w:t>
            </w:r>
            <w:proofErr w:type="spellEnd"/>
          </w:p>
          <w:p w:rsidR="00F42700" w:rsidRDefault="00C85C7A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balení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00" w:rsidRDefault="00F4270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F42700">
            <w:pPr>
              <w:spacing w:after="0" w:line="200" w:lineRule="exact"/>
              <w:rPr>
                <w:sz w:val="20"/>
                <w:szCs w:val="20"/>
              </w:rPr>
            </w:pPr>
          </w:p>
          <w:p w:rsidR="00F42700" w:rsidRDefault="00C85C7A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</w:tr>
    </w:tbl>
    <w:p w:rsidR="00836B81" w:rsidRDefault="00836B81"/>
    <w:sectPr w:rsidR="00836B81">
      <w:type w:val="continuous"/>
      <w:pgSz w:w="11920" w:h="16840"/>
      <w:pgMar w:top="1380" w:right="5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">
    <w:altName w:val="Times New Roman"/>
    <w:charset w:val="38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0"/>
    <w:rsid w:val="006A7443"/>
    <w:rsid w:val="00836B81"/>
    <w:rsid w:val="00C85C7A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099D3-93BD-491A-9FC4-D8322CC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quencing.roche.com/en/products-solutions/by-category/target-enrichment/hypercap.html" TargetMode="External"/><Relationship Id="rId13" Type="http://schemas.openxmlformats.org/officeDocument/2006/relationships/hyperlink" Target="http://sequencing.roche.com/en/products-solutions/by-category/target-enrichment/hypercap.html" TargetMode="External"/><Relationship Id="rId18" Type="http://schemas.openxmlformats.org/officeDocument/2006/relationships/hyperlink" Target="https://www.kapabiosystems.com/product-applications/products/next-generation-sequencing-2/dna-library-preparation/kapa-hyper-prep-kit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kapabiosystems.com/product-applications/products/next-generation-sequencing-2/dna-library-preparation/kapa-hyper-prep-kits/" TargetMode="External"/><Relationship Id="rId7" Type="http://schemas.openxmlformats.org/officeDocument/2006/relationships/hyperlink" Target="http://sequencing.roche.com/en/products-solutions/by-category/target-enrichment/hybridization/seqcap-ez-medexomekit.html" TargetMode="External"/><Relationship Id="rId12" Type="http://schemas.openxmlformats.org/officeDocument/2006/relationships/hyperlink" Target="http://sequencing.roche.com/en/products-solutions/by-category/target-enrichment/hypercap.html" TargetMode="External"/><Relationship Id="rId17" Type="http://schemas.openxmlformats.org/officeDocument/2006/relationships/hyperlink" Target="https://www.kapabiosystems.com/product-applications/products/next-generation-sequencing-2/dna-library-preparation/kapa-hyper-prep-kit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quencing.roche.com/en/products-solutions/by-category/target-enrichment/hypercap.html" TargetMode="External"/><Relationship Id="rId20" Type="http://schemas.openxmlformats.org/officeDocument/2006/relationships/hyperlink" Target="https://www.kapabiosystems.com/product-applications/products/next-generation-sequencing-2/dna-library-preparation/kapa-hyper-prep-kits/" TargetMode="External"/><Relationship Id="rId1" Type="http://schemas.openxmlformats.org/officeDocument/2006/relationships/styles" Target="styles.xml"/><Relationship Id="rId6" Type="http://schemas.openxmlformats.org/officeDocument/2006/relationships/hyperlink" Target="http://sequencing.roche.com/en/products-solutions/by-category/target-enrichment/hybridization/seqcap-ez-medexomekit.html" TargetMode="External"/><Relationship Id="rId11" Type="http://schemas.openxmlformats.org/officeDocument/2006/relationships/hyperlink" Target="http://sequencing.roche.com/en/products-solutions/by-category/target-enrichment/hypercap.html" TargetMode="External"/><Relationship Id="rId24" Type="http://schemas.openxmlformats.org/officeDocument/2006/relationships/hyperlink" Target="https://www.kapabiosystems.com/product-applications/products/next-generation-sequencing-2/dna-library-preparation/kapa-hyper-prep-kits/" TargetMode="External"/><Relationship Id="rId5" Type="http://schemas.openxmlformats.org/officeDocument/2006/relationships/hyperlink" Target="http://sequencing.roche.com/en/products-solutions/by-category/target-enrichment/hybridization/seqcap-ez-medexomekit.html" TargetMode="External"/><Relationship Id="rId15" Type="http://schemas.openxmlformats.org/officeDocument/2006/relationships/hyperlink" Target="http://sequencing.roche.com/en/products-solutions/by-category/target-enrichment/hypercap.html" TargetMode="External"/><Relationship Id="rId23" Type="http://schemas.openxmlformats.org/officeDocument/2006/relationships/hyperlink" Target="https://www.kapabiosystems.com/product-applications/products/next-generation-sequencing-2/dna-library-preparation/kapa-hyper-prep-kits/" TargetMode="External"/><Relationship Id="rId10" Type="http://schemas.openxmlformats.org/officeDocument/2006/relationships/hyperlink" Target="http://sequencing.roche.com/en/products-solutions/by-category/target-enrichment/hypercap.html" TargetMode="External"/><Relationship Id="rId19" Type="http://schemas.openxmlformats.org/officeDocument/2006/relationships/hyperlink" Target="https://www.kapabiosystems.com/product-applications/products/next-generation-sequencing-2/dna-library-preparation/kapa-hyper-prep-kits/" TargetMode="External"/><Relationship Id="rId4" Type="http://schemas.openxmlformats.org/officeDocument/2006/relationships/hyperlink" Target="http://sequencing.roche.com/en/products-solutions/by-category/target-enrichment/hybridization/seqcap-ez-medexomekit.html" TargetMode="External"/><Relationship Id="rId9" Type="http://schemas.openxmlformats.org/officeDocument/2006/relationships/hyperlink" Target="http://sequencing.roche.com/en/products-solutions/by-category/target-enrichment/hypercap.html" TargetMode="External"/><Relationship Id="rId14" Type="http://schemas.openxmlformats.org/officeDocument/2006/relationships/hyperlink" Target="http://sequencing.roche.com/en/products-solutions/by-category/target-enrichment/hypercap.html" TargetMode="External"/><Relationship Id="rId22" Type="http://schemas.openxmlformats.org/officeDocument/2006/relationships/hyperlink" Target="https://www.kapabiosystems.com/product-applications/products/next-generation-sequencing-2/dna-library-preparation/kapa-hyper-prep-k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Lnenicka, Petr {DEEC~Prague}</dc:creator>
  <cp:lastModifiedBy>Iveta Stachová</cp:lastModifiedBy>
  <cp:revision>3</cp:revision>
  <dcterms:created xsi:type="dcterms:W3CDTF">2018-08-15T14:50:00Z</dcterms:created>
  <dcterms:modified xsi:type="dcterms:W3CDTF">2018-08-16T15:07:00Z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2018-06-28T00:00:00Z</vt:filetime>
  </property>
</Properties>
</file>