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DE" w:rsidRDefault="00424E48">
      <w:pPr>
        <w:spacing w:line="259" w:lineRule="auto"/>
        <w:ind w:left="4" w:firstLine="0"/>
        <w:jc w:val="center"/>
      </w:pPr>
      <w:bookmarkStart w:id="0" w:name="_GoBack"/>
      <w:bookmarkEnd w:id="0"/>
      <w:r>
        <w:rPr>
          <w:b/>
          <w:sz w:val="56"/>
        </w:rPr>
        <w:t>Prohlášení o shodě</w:t>
      </w:r>
      <w:r>
        <w:rPr>
          <w:b/>
          <w:sz w:val="40"/>
        </w:rPr>
        <w:t xml:space="preserve"> </w:t>
      </w:r>
    </w:p>
    <w:p w:rsidR="00FC21DE" w:rsidRDefault="00424E48">
      <w:pPr>
        <w:tabs>
          <w:tab w:val="center" w:pos="1981"/>
          <w:tab w:val="center" w:pos="3532"/>
          <w:tab w:val="center" w:pos="4240"/>
          <w:tab w:val="center" w:pos="4948"/>
          <w:tab w:val="center" w:pos="5656"/>
          <w:tab w:val="center" w:pos="6364"/>
          <w:tab w:val="center" w:pos="782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NANO PLM+,s.r.o.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I</w:t>
      </w:r>
      <w:r>
        <w:t>Č</w:t>
      </w:r>
      <w:r>
        <w:t xml:space="preserve">O: 29217547 </w:t>
      </w:r>
    </w:p>
    <w:p w:rsidR="00FC21DE" w:rsidRDefault="00424E48">
      <w:pPr>
        <w:tabs>
          <w:tab w:val="center" w:pos="4248"/>
          <w:tab w:val="center" w:pos="5664"/>
          <w:tab w:val="center" w:pos="6372"/>
          <w:tab w:val="right" w:pos="9066"/>
        </w:tabs>
        <w:ind w:left="-15" w:firstLine="0"/>
        <w:jc w:val="left"/>
      </w:pPr>
      <w:r>
        <w:t xml:space="preserve">                       Chudenická 1059/30     </w:t>
      </w:r>
      <w:r>
        <w:tab/>
        <w:t xml:space="preserve">              </w:t>
      </w:r>
      <w:r>
        <w:tab/>
        <w:t xml:space="preserve"> </w:t>
      </w:r>
      <w:r>
        <w:tab/>
        <w:t xml:space="preserve"> </w:t>
      </w:r>
      <w:r>
        <w:tab/>
        <w:t>DI</w:t>
      </w:r>
      <w:r>
        <w:t>Č</w:t>
      </w:r>
      <w:r>
        <w:t xml:space="preserve">: CZ29217547 </w:t>
      </w:r>
    </w:p>
    <w:p w:rsidR="00FC21DE" w:rsidRDefault="00424E48">
      <w:pPr>
        <w:tabs>
          <w:tab w:val="center" w:pos="708"/>
          <w:tab w:val="center" w:pos="2243"/>
        </w:tabs>
        <w:spacing w:after="60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CZ-102 00 Praha </w:t>
      </w:r>
    </w:p>
    <w:p w:rsidR="00FC21DE" w:rsidRDefault="00424E48">
      <w:pPr>
        <w:spacing w:after="514"/>
      </w:pPr>
      <w:r>
        <w:t>prohla</w:t>
      </w:r>
      <w:r>
        <w:t>š</w:t>
      </w:r>
      <w:r>
        <w:t xml:space="preserve">uje, </w:t>
      </w:r>
      <w:r>
        <w:t>ž</w:t>
      </w:r>
      <w:r>
        <w:t>e ní</w:t>
      </w:r>
      <w:r>
        <w:t>ž</w:t>
      </w:r>
      <w:r>
        <w:t>e popsan</w:t>
      </w:r>
      <w:r>
        <w:t>ý</w:t>
      </w:r>
      <w:r>
        <w:t xml:space="preserve"> produkt: </w:t>
      </w:r>
    </w:p>
    <w:p w:rsidR="00FC21DE" w:rsidRDefault="00424E48">
      <w:pPr>
        <w:spacing w:after="49" w:line="259" w:lineRule="auto"/>
        <w:ind w:left="9" w:firstLine="0"/>
        <w:jc w:val="center"/>
      </w:pPr>
      <w:r>
        <w:rPr>
          <w:b/>
          <w:sz w:val="52"/>
        </w:rPr>
        <w:t xml:space="preserve"> PLM 555 </w:t>
      </w:r>
    </w:p>
    <w:p w:rsidR="00FC21DE" w:rsidRDefault="00424E48">
      <w:pPr>
        <w:spacing w:after="220" w:line="237" w:lineRule="auto"/>
        <w:ind w:left="0" w:firstLine="0"/>
      </w:pPr>
      <w:r>
        <w:rPr>
          <w:b/>
          <w:sz w:val="28"/>
        </w:rPr>
        <w:t>je v souladu s úředním nař</w:t>
      </w:r>
      <w:r>
        <w:rPr>
          <w:b/>
          <w:sz w:val="28"/>
        </w:rPr>
        <w:t xml:space="preserve">ízením z 8. Září 1999 číslo n°73-138 z 12. února 1973, týkajících se procesů a produktů používaných pro čistění materiálů a předmětů, které budou vystaveny kontaktu s potravinami a pitím pro lidské a živočišné použití. </w:t>
      </w:r>
    </w:p>
    <w:p w:rsidR="00FC21DE" w:rsidRDefault="00424E48">
      <w:pPr>
        <w:spacing w:after="294"/>
        <w:ind w:left="-5"/>
      </w:pPr>
      <w:r>
        <w:t xml:space="preserve">is in conformity with the decree of </w:t>
      </w:r>
      <w:r>
        <w:t xml:space="preserve">8 September 1999 taken for application of article 11 of the modified decree n°73-138 of February 12, 1973 bearing application of the law of August 1, 1905 about frauds and falsifications concerning processes and products used for the cleaning of materials </w:t>
      </w:r>
      <w:r>
        <w:t xml:space="preserve">and objects intended to be in contact with food products and drinks for the man and animals feeding. </w:t>
      </w:r>
    </w:p>
    <w:p w:rsidR="00FC21DE" w:rsidRDefault="00424E48">
      <w:pPr>
        <w:spacing w:after="114"/>
        <w:ind w:left="-5"/>
      </w:pPr>
      <w:r>
        <w:t xml:space="preserve">est </w:t>
      </w:r>
      <w:hyperlink r:id="rId4">
        <w:r>
          <w:rPr>
            <w:b/>
            <w:u w:val="single" w:color="000000"/>
          </w:rPr>
          <w:t>Arrêté du 8 septembre 1999</w:t>
        </w:r>
      </w:hyperlink>
      <w:r>
        <w:t xml:space="preserve"> pris pour l'application de l'article 11 du décret n°73-138 du 12 février 1973 modifié portant application de la loi du 1er août 1905 sur les fraudes et falsifications en ce qui concerne les procédés et les produits util</w:t>
      </w:r>
      <w:r>
        <w:t xml:space="preserve">isés pour le nettoyage des matériaux et objets destinés à entrer en contact avec des denrées, produits et boissons pour l'alimentation de l'homme et des animaux. </w:t>
      </w:r>
    </w:p>
    <w:p w:rsidR="00FC21DE" w:rsidRDefault="00424E48">
      <w:pPr>
        <w:spacing w:after="81" w:line="259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> </w:t>
      </w:r>
    </w:p>
    <w:p w:rsidR="00FC21DE" w:rsidRDefault="00424E48">
      <w:pPr>
        <w:spacing w:line="259" w:lineRule="auto"/>
        <w:ind w:left="-5"/>
      </w:pPr>
      <w:r>
        <w:t>Tato vyhlá</w:t>
      </w:r>
      <w:r>
        <w:t>š</w:t>
      </w:r>
      <w:r>
        <w:t xml:space="preserve">ka obsahuje produkty povolené v </w:t>
      </w:r>
      <w:r>
        <w:t>č</w:t>
      </w:r>
      <w:r>
        <w:t>i</w:t>
      </w:r>
      <w:r>
        <w:t>š</w:t>
      </w:r>
      <w:r>
        <w:t>t</w:t>
      </w:r>
      <w:r>
        <w:t>ě</w:t>
      </w:r>
      <w:r>
        <w:t>ní materiál</w:t>
      </w:r>
      <w:r>
        <w:t>ů</w:t>
      </w:r>
      <w:r>
        <w:t xml:space="preserve"> a p</w:t>
      </w:r>
      <w:r>
        <w:t>ř</w:t>
      </w:r>
      <w:r>
        <w:t>edm</w:t>
      </w:r>
      <w:r>
        <w:t>ě</w:t>
      </w:r>
      <w:r>
        <w:t>t</w:t>
      </w:r>
      <w:r>
        <w:t>ů</w:t>
      </w:r>
      <w:r>
        <w:t xml:space="preserve"> ur</w:t>
      </w:r>
      <w:r>
        <w:t>č</w:t>
      </w:r>
      <w:r>
        <w:t>en</w:t>
      </w:r>
      <w:r>
        <w:t>ý</w:t>
      </w:r>
      <w:r>
        <w:t xml:space="preserve">ch pro styk s potravinami. </w:t>
      </w:r>
      <w:hyperlink r:id="rId5">
        <w:r>
          <w:rPr>
            <w:color w:val="0000FF"/>
            <w:u w:val="single" w:color="0000FF"/>
          </w:rPr>
          <w:t>http://www.contactalimentaire.com/fileadmin/ImageFichier_Archive/contact_alimentaire/Fi</w:t>
        </w:r>
      </w:hyperlink>
      <w:hyperlink r:id="rId6">
        <w:r>
          <w:rPr>
            <w:color w:val="0000FF"/>
            <w:u w:val="single" w:color="0000FF"/>
          </w:rPr>
          <w:t>chiers_Do</w:t>
        </w:r>
        <w:r>
          <w:rPr>
            <w:color w:val="0000FF"/>
            <w:u w:val="single" w:color="0000FF"/>
          </w:rPr>
          <w:t>cuments/Brochure_JO/arrete_du_08-09-1999.pdf</w:t>
        </w:r>
      </w:hyperlink>
      <w:r>
        <w:t xml:space="preserve"> </w:t>
      </w:r>
    </w:p>
    <w:p w:rsidR="00FC21DE" w:rsidRDefault="00424E48">
      <w:pPr>
        <w:spacing w:after="360" w:line="259" w:lineRule="auto"/>
        <w:ind w:left="-5"/>
      </w:pPr>
      <w:hyperlink r:id="rId7">
        <w:r>
          <w:rPr>
            <w:color w:val="0000FF"/>
            <w:u w:val="single" w:color="0000FF"/>
          </w:rPr>
          <w:t>http://www.contactalimentaire.com/index.php?id=520&amp;task=show&amp;uid=74&amp;cHash=bb</w:t>
        </w:r>
      </w:hyperlink>
      <w:hyperlink r:id="rId8">
        <w:r>
          <w:rPr>
            <w:color w:val="0000FF"/>
            <w:u w:val="single" w:color="0000FF"/>
          </w:rPr>
          <w:t>d00518fb</w:t>
        </w:r>
      </w:hyperlink>
      <w:r>
        <w:t xml:space="preserve"> </w:t>
      </w:r>
    </w:p>
    <w:p w:rsidR="00FC21DE" w:rsidRDefault="00424E48">
      <w:pPr>
        <w:spacing w:after="294"/>
        <w:ind w:left="-5"/>
      </w:pPr>
      <w:r>
        <w:t>Správnost prohlá</w:t>
      </w:r>
      <w:r>
        <w:t>š</w:t>
      </w:r>
      <w:r>
        <w:t>ení prov</w:t>
      </w:r>
      <w:r>
        <w:t>ěř</w:t>
      </w:r>
      <w:r>
        <w:t xml:space="preserve">il Státní zdravotní ústav se sídlem v Praze dne 14. 08. 2012 ing. Votavová. </w:t>
      </w:r>
    </w:p>
    <w:p w:rsidR="00FC21DE" w:rsidRDefault="00424E48">
      <w:pPr>
        <w:ind w:left="-5"/>
      </w:pPr>
      <w:r>
        <w:t xml:space="preserve">V Praze dne 28. 08. 2012  </w:t>
      </w:r>
    </w:p>
    <w:p w:rsidR="00FC21DE" w:rsidRDefault="00424E48">
      <w:pPr>
        <w:spacing w:line="259" w:lineRule="auto"/>
        <w:ind w:left="6700" w:firstLine="0"/>
        <w:jc w:val="center"/>
      </w:pPr>
      <w:r>
        <w:t xml:space="preserve">     Filip Svoboda jednatel spole</w:t>
      </w:r>
      <w:r>
        <w:t>č</w:t>
      </w:r>
      <w:r>
        <w:t xml:space="preserve">nosti </w:t>
      </w:r>
    </w:p>
    <w:p w:rsidR="00FC21DE" w:rsidRDefault="00424E48">
      <w:pPr>
        <w:spacing w:line="259" w:lineRule="auto"/>
        <w:ind w:left="7080" w:firstLine="0"/>
      </w:pPr>
      <w:r>
        <w:t xml:space="preserve"> </w:t>
      </w:r>
    </w:p>
    <w:sectPr w:rsidR="00FC21DE">
      <w:pgSz w:w="11900" w:h="16840"/>
      <w:pgMar w:top="1446" w:right="1414" w:bottom="1648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DE"/>
    <w:rsid w:val="00424E48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34CE7-BD91-4186-B3A0-4B6EF8F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5" w:lineRule="auto"/>
      <w:ind w:left="7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ctalimentaire.com/index.php?id=520&amp;task=show&amp;uid=74&amp;cHash=bbd00518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tactalimentaire.com/index.php?id=520&amp;task=show&amp;uid=74&amp;cHash=bbd00518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actalimentaire.com/fileadmin/ImageFichier_Archive/contact_alimentaire/Fichiers_Documents/Brochure_JO/arrete_du_08-09-1999.pdf" TargetMode="External"/><Relationship Id="rId5" Type="http://schemas.openxmlformats.org/officeDocument/2006/relationships/hyperlink" Target="http://www.contactalimentaire.com/fileadmin/ImageFichier_Archive/contact_alimentaire/Fichiers_Documents/Brochure_JO/arrete_du_08-09-1999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tactalimentaire.com/fileadmin/ImageFichier_Archive/contact_alimentaire/Fichiers_Documents/Brochure_JO/arrete_du_08-09-199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Prohlášení o shodě PLM 555</dc:title>
  <dc:subject/>
  <dc:creator>Jana Šejbová</dc:creator>
  <cp:keywords/>
  <cp:lastModifiedBy>Jana Šejbová</cp:lastModifiedBy>
  <cp:revision>2</cp:revision>
  <dcterms:created xsi:type="dcterms:W3CDTF">2018-08-16T10:24:00Z</dcterms:created>
  <dcterms:modified xsi:type="dcterms:W3CDTF">2018-08-16T10:24:00Z</dcterms:modified>
</cp:coreProperties>
</file>