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750E9" w:rsidRDefault="00C750E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750E9" w:rsidRDefault="002E4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Smlouva o dílo</w:t>
      </w:r>
    </w:p>
    <w:p w:rsidR="00C750E9" w:rsidRDefault="002E4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 xml:space="preserve">uzavřená dle § </w:t>
      </w:r>
      <w:r>
        <w:rPr>
          <w:rFonts w:ascii="Times New Roman" w:hAnsi="Times New Roman"/>
          <w:i/>
          <w:iCs/>
          <w:sz w:val="23"/>
          <w:szCs w:val="23"/>
          <w:lang w:val="en-US"/>
        </w:rPr>
        <w:t>2586 a n</w:t>
      </w:r>
      <w:proofErr w:type="spellStart"/>
      <w:r>
        <w:rPr>
          <w:rFonts w:ascii="Times New Roman" w:hAnsi="Times New Roman"/>
          <w:i/>
          <w:iCs/>
          <w:sz w:val="23"/>
          <w:szCs w:val="23"/>
        </w:rPr>
        <w:t>ásledujících</w:t>
      </w:r>
      <w:proofErr w:type="spellEnd"/>
      <w:r>
        <w:rPr>
          <w:rFonts w:ascii="Times New Roman" w:hAnsi="Times New Roman"/>
          <w:i/>
          <w:iCs/>
          <w:sz w:val="23"/>
          <w:szCs w:val="23"/>
        </w:rPr>
        <w:t xml:space="preserve"> zákona č. 89/2012 Sb., </w:t>
      </w:r>
      <w:proofErr w:type="spellStart"/>
      <w:r>
        <w:rPr>
          <w:rFonts w:ascii="Times New Roman" w:hAnsi="Times New Roman"/>
          <w:i/>
          <w:iCs/>
          <w:sz w:val="23"/>
          <w:szCs w:val="23"/>
        </w:rPr>
        <w:t>obč</w:t>
      </w:r>
      <w:proofErr w:type="spellEnd"/>
      <w:r>
        <w:rPr>
          <w:rFonts w:ascii="Times New Roman" w:hAnsi="Times New Roman"/>
          <w:i/>
          <w:iCs/>
          <w:sz w:val="23"/>
          <w:szCs w:val="23"/>
          <w:lang w:val="da-DK"/>
        </w:rPr>
        <w:t>ansk</w:t>
      </w:r>
      <w:r>
        <w:rPr>
          <w:rFonts w:ascii="Times New Roman" w:hAnsi="Times New Roman"/>
          <w:i/>
          <w:iCs/>
          <w:sz w:val="23"/>
          <w:szCs w:val="23"/>
        </w:rPr>
        <w:t>ý zákoník</w:t>
      </w:r>
    </w:p>
    <w:p w:rsidR="00C750E9" w:rsidRDefault="002E45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 </w:t>
      </w:r>
    </w:p>
    <w:p w:rsidR="00C750E9" w:rsidRDefault="00C750E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C750E9" w:rsidRDefault="002E45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 </w:t>
      </w:r>
    </w:p>
    <w:p w:rsidR="00C750E9" w:rsidRDefault="002E450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Smluvní strany:</w:t>
      </w:r>
    </w:p>
    <w:p w:rsidR="00C750E9" w:rsidRDefault="00C750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750E9" w:rsidRDefault="002E450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Domov pro osoby se zdravotním postižením Horní Bříza</w:t>
      </w:r>
      <w:r w:rsidR="003153ED">
        <w:rPr>
          <w:rFonts w:ascii="Times New Roman" w:hAnsi="Times New Roman"/>
          <w:b/>
          <w:bCs/>
        </w:rPr>
        <w:t>,</w:t>
      </w:r>
    </w:p>
    <w:p w:rsidR="00C750E9" w:rsidRDefault="002E450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příspěvková organizace</w:t>
      </w:r>
    </w:p>
    <w:p w:rsidR="00C750E9" w:rsidRDefault="002E45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color w:val="212121"/>
        </w:rPr>
      </w:pPr>
      <w:r>
        <w:rPr>
          <w:rFonts w:ascii="Helvetica" w:hAnsi="Helvetica"/>
          <w:b/>
          <w:bCs/>
          <w:color w:val="212121"/>
        </w:rPr>
        <w:t>IČ</w:t>
      </w:r>
      <w:r>
        <w:rPr>
          <w:rFonts w:ascii="Helvetica" w:hAnsi="Helvetica"/>
          <w:b/>
          <w:bCs/>
          <w:color w:val="212121"/>
          <w:lang w:val="da-DK"/>
        </w:rPr>
        <w:t>O:</w:t>
      </w:r>
      <w:r>
        <w:rPr>
          <w:rFonts w:ascii="Helvetica" w:hAnsi="Helvetica"/>
          <w:color w:val="212121"/>
        </w:rPr>
        <w:t xml:space="preserve"> 00022578</w:t>
      </w:r>
    </w:p>
    <w:p w:rsidR="00C750E9" w:rsidRDefault="002E45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color w:val="212121"/>
          <w:sz w:val="20"/>
          <w:szCs w:val="20"/>
        </w:rPr>
      </w:pPr>
      <w:r>
        <w:rPr>
          <w:rFonts w:ascii="Helvetica" w:hAnsi="Helvetica"/>
          <w:color w:val="212121"/>
          <w:sz w:val="20"/>
          <w:szCs w:val="20"/>
        </w:rPr>
        <w:t>příspěvková organizace</w:t>
      </w:r>
    </w:p>
    <w:p w:rsidR="00C750E9" w:rsidRDefault="002E45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color w:val="212121"/>
          <w:sz w:val="20"/>
          <w:szCs w:val="20"/>
        </w:rPr>
      </w:pPr>
      <w:r>
        <w:rPr>
          <w:rFonts w:ascii="Helvetica" w:hAnsi="Helvetica"/>
          <w:color w:val="212121"/>
          <w:sz w:val="20"/>
          <w:szCs w:val="20"/>
        </w:rPr>
        <w:t>U Vrbky 486</w:t>
      </w:r>
    </w:p>
    <w:p w:rsidR="00C750E9" w:rsidRDefault="002E45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color w:val="212121"/>
          <w:sz w:val="20"/>
          <w:szCs w:val="20"/>
        </w:rPr>
      </w:pPr>
      <w:r>
        <w:rPr>
          <w:rFonts w:ascii="Helvetica" w:hAnsi="Helvetica"/>
          <w:color w:val="212121"/>
          <w:sz w:val="20"/>
          <w:szCs w:val="20"/>
        </w:rPr>
        <w:t>330 12 Horní Bříza</w:t>
      </w:r>
    </w:p>
    <w:p w:rsidR="00C750E9" w:rsidRDefault="002E45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color w:val="212121"/>
          <w:sz w:val="20"/>
          <w:szCs w:val="20"/>
        </w:rPr>
      </w:pPr>
      <w:r>
        <w:rPr>
          <w:rFonts w:ascii="Helvetica" w:hAnsi="Helvetica"/>
          <w:b/>
          <w:bCs/>
          <w:color w:val="212121"/>
          <w:sz w:val="20"/>
          <w:szCs w:val="20"/>
        </w:rPr>
        <w:t>Telefon:</w:t>
      </w:r>
      <w:r>
        <w:rPr>
          <w:rFonts w:ascii="Helvetica" w:hAnsi="Helvetica"/>
          <w:color w:val="212121"/>
          <w:sz w:val="20"/>
          <w:szCs w:val="20"/>
        </w:rPr>
        <w:t xml:space="preserve"> 377 338 233</w:t>
      </w:r>
    </w:p>
    <w:p w:rsidR="00C750E9" w:rsidRDefault="002E45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color w:val="212121"/>
          <w:sz w:val="20"/>
          <w:szCs w:val="20"/>
        </w:rPr>
      </w:pPr>
      <w:r>
        <w:rPr>
          <w:rFonts w:ascii="Helvetica" w:hAnsi="Helvetica"/>
          <w:b/>
          <w:bCs/>
          <w:color w:val="212121"/>
          <w:sz w:val="20"/>
          <w:szCs w:val="20"/>
        </w:rPr>
        <w:t>Fax:</w:t>
      </w:r>
      <w:r>
        <w:rPr>
          <w:rFonts w:ascii="Helvetica" w:hAnsi="Helvetica"/>
          <w:color w:val="212121"/>
          <w:sz w:val="20"/>
          <w:szCs w:val="20"/>
        </w:rPr>
        <w:t xml:space="preserve"> 377 955 949</w:t>
      </w:r>
    </w:p>
    <w:p w:rsidR="00C750E9" w:rsidRDefault="002E45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</w:pPr>
      <w:r>
        <w:rPr>
          <w:rFonts w:ascii="Helvetica" w:hAnsi="Helvetica"/>
          <w:b/>
          <w:bCs/>
          <w:color w:val="212121"/>
          <w:sz w:val="20"/>
          <w:szCs w:val="20"/>
          <w:lang w:val="nl-NL"/>
        </w:rPr>
        <w:t>Datov</w:t>
      </w:r>
      <w:r>
        <w:rPr>
          <w:rFonts w:ascii="Helvetica" w:hAnsi="Helvetica"/>
          <w:b/>
          <w:bCs/>
          <w:color w:val="212121"/>
          <w:sz w:val="20"/>
          <w:szCs w:val="20"/>
        </w:rPr>
        <w:t xml:space="preserve">á </w:t>
      </w:r>
      <w:proofErr w:type="spellStart"/>
      <w:r>
        <w:rPr>
          <w:rFonts w:ascii="Helvetica" w:hAnsi="Helvetica"/>
          <w:b/>
          <w:bCs/>
          <w:color w:val="212121"/>
          <w:sz w:val="20"/>
          <w:szCs w:val="20"/>
          <w:lang w:val="de-DE"/>
        </w:rPr>
        <w:t>schr</w:t>
      </w:r>
      <w:r>
        <w:rPr>
          <w:rFonts w:ascii="Helvetica" w:hAnsi="Helvetica"/>
          <w:b/>
          <w:bCs/>
          <w:color w:val="212121"/>
          <w:sz w:val="20"/>
          <w:szCs w:val="20"/>
        </w:rPr>
        <w:t>ánka</w:t>
      </w:r>
      <w:proofErr w:type="spellEnd"/>
      <w:r>
        <w:rPr>
          <w:rFonts w:ascii="Helvetica" w:hAnsi="Helvetica"/>
          <w:b/>
          <w:bCs/>
          <w:color w:val="212121"/>
          <w:sz w:val="20"/>
          <w:szCs w:val="20"/>
        </w:rPr>
        <w:t>:</w:t>
      </w:r>
      <w:r>
        <w:rPr>
          <w:rFonts w:ascii="Helvetica" w:hAnsi="Helvetica"/>
          <w:color w:val="212121"/>
          <w:sz w:val="20"/>
          <w:szCs w:val="20"/>
        </w:rPr>
        <w:t xml:space="preserve"> 9mkkiix</w:t>
      </w:r>
    </w:p>
    <w:p w:rsidR="00C750E9" w:rsidRDefault="002E450D">
      <w:pPr>
        <w:tabs>
          <w:tab w:val="left" w:pos="8566"/>
        </w:tabs>
        <w:spacing w:after="0" w:line="240" w:lineRule="atLeast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bankovní spojení: </w:t>
      </w:r>
      <w:r w:rsidR="003153ED">
        <w:rPr>
          <w:rFonts w:ascii="Times New Roman" w:hAnsi="Times New Roman"/>
        </w:rPr>
        <w:t xml:space="preserve">14136371/0100 </w:t>
      </w:r>
    </w:p>
    <w:p w:rsidR="00C750E9" w:rsidRDefault="002E45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</w:rPr>
      </w:pPr>
      <w:r>
        <w:rPr>
          <w:rFonts w:ascii="Helvetica" w:hAnsi="Helvetica"/>
          <w:color w:val="212121"/>
        </w:rPr>
        <w:t>Mgr. Jiří Horník</w:t>
      </w:r>
    </w:p>
    <w:p w:rsidR="00C750E9" w:rsidRDefault="002E45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color w:val="878787"/>
        </w:rPr>
      </w:pPr>
      <w:r>
        <w:rPr>
          <w:rFonts w:ascii="Helvetica" w:hAnsi="Helvetica"/>
          <w:color w:val="878787"/>
        </w:rPr>
        <w:t>Ř</w:t>
      </w:r>
      <w:r>
        <w:rPr>
          <w:rFonts w:ascii="Helvetica" w:hAnsi="Helvetica"/>
          <w:color w:val="878787"/>
          <w:lang w:val="de-DE"/>
        </w:rPr>
        <w:t>EDITEL DOMOVA</w:t>
      </w:r>
    </w:p>
    <w:p w:rsidR="00C750E9" w:rsidRDefault="002E45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color w:val="212121"/>
          <w:sz w:val="20"/>
          <w:szCs w:val="20"/>
        </w:rPr>
      </w:pPr>
      <w:r>
        <w:rPr>
          <w:rFonts w:ascii="Helvetica" w:hAnsi="Helvetica"/>
          <w:b/>
          <w:bCs/>
          <w:color w:val="212121"/>
          <w:sz w:val="20"/>
          <w:szCs w:val="20"/>
        </w:rPr>
        <w:t>Telefon:</w:t>
      </w:r>
      <w:r>
        <w:rPr>
          <w:rFonts w:ascii="Helvetica" w:hAnsi="Helvetica"/>
          <w:color w:val="212121"/>
          <w:sz w:val="20"/>
          <w:szCs w:val="20"/>
        </w:rPr>
        <w:t xml:space="preserve"> 377 338 253</w:t>
      </w:r>
    </w:p>
    <w:p w:rsidR="00C750E9" w:rsidRDefault="002E450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color w:val="212121"/>
          <w:sz w:val="20"/>
          <w:szCs w:val="20"/>
          <w:u w:color="216AC9"/>
        </w:rPr>
      </w:pPr>
      <w:r>
        <w:rPr>
          <w:rFonts w:ascii="Helvetica" w:hAnsi="Helvetica"/>
          <w:b/>
          <w:bCs/>
          <w:color w:val="212121"/>
          <w:sz w:val="20"/>
          <w:szCs w:val="20"/>
          <w:u w:color="216AC9"/>
        </w:rPr>
        <w:t>E-mail:</w:t>
      </w:r>
      <w:r>
        <w:rPr>
          <w:rFonts w:ascii="Helvetica" w:hAnsi="Helvetica"/>
          <w:color w:val="212121"/>
          <w:sz w:val="20"/>
          <w:szCs w:val="20"/>
          <w:u w:color="216AC9"/>
        </w:rPr>
        <w:t xml:space="preserve"> </w:t>
      </w:r>
      <w:hyperlink r:id="rId7" w:history="1">
        <w:r>
          <w:rPr>
            <w:rStyle w:val="Hyperlink0"/>
            <w:rFonts w:ascii="Helvetica" w:hAnsi="Helvetica"/>
            <w:sz w:val="20"/>
            <w:szCs w:val="20"/>
          </w:rPr>
          <w:t>hornik@domovhb.cz</w:t>
        </w:r>
      </w:hyperlink>
    </w:p>
    <w:p w:rsidR="00C750E9" w:rsidRDefault="00C750E9">
      <w:pPr>
        <w:tabs>
          <w:tab w:val="left" w:pos="8566"/>
        </w:tabs>
        <w:spacing w:after="0" w:line="240" w:lineRule="atLeast"/>
        <w:ind w:right="4"/>
        <w:jc w:val="both"/>
        <w:rPr>
          <w:rFonts w:ascii="Times New Roman" w:eastAsia="Times New Roman" w:hAnsi="Times New Roman" w:cs="Times New Roman"/>
        </w:rPr>
      </w:pPr>
    </w:p>
    <w:p w:rsidR="00C750E9" w:rsidRDefault="00C750E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C750E9" w:rsidRDefault="002E45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na straně </w:t>
      </w:r>
      <w:proofErr w:type="spellStart"/>
      <w:r>
        <w:rPr>
          <w:rFonts w:ascii="Times New Roman" w:hAnsi="Times New Roman"/>
          <w:sz w:val="23"/>
          <w:szCs w:val="23"/>
        </w:rPr>
        <w:t>jedn</w:t>
      </w:r>
      <w:proofErr w:type="spellEnd"/>
      <w:r>
        <w:rPr>
          <w:rFonts w:ascii="Times New Roman" w:hAnsi="Times New Roman"/>
          <w:sz w:val="23"/>
          <w:szCs w:val="23"/>
          <w:lang w:val="fr-FR"/>
        </w:rPr>
        <w:t xml:space="preserve">é </w:t>
      </w:r>
      <w:r>
        <w:rPr>
          <w:rFonts w:ascii="Times New Roman" w:hAnsi="Times New Roman"/>
          <w:sz w:val="23"/>
          <w:szCs w:val="23"/>
        </w:rPr>
        <w:t xml:space="preserve">jako </w:t>
      </w:r>
      <w:r>
        <w:rPr>
          <w:rFonts w:ascii="Times New Roman" w:hAnsi="Times New Roman"/>
          <w:b/>
          <w:bCs/>
          <w:sz w:val="23"/>
          <w:szCs w:val="23"/>
        </w:rPr>
        <w:t>„objednatel“</w:t>
      </w:r>
    </w:p>
    <w:p w:rsidR="00C750E9" w:rsidRDefault="00C750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750E9" w:rsidRDefault="002E45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a</w:t>
      </w:r>
    </w:p>
    <w:p w:rsidR="00C750E9" w:rsidRDefault="00C750E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C750E9" w:rsidRDefault="002E450D">
      <w:pPr>
        <w:tabs>
          <w:tab w:val="left" w:pos="8566"/>
        </w:tabs>
        <w:spacing w:after="0" w:line="240" w:lineRule="atLeast"/>
        <w:ind w:right="4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NANO PLM+, s.r.o.</w:t>
      </w:r>
    </w:p>
    <w:p w:rsidR="00C750E9" w:rsidRDefault="002E450D">
      <w:pPr>
        <w:tabs>
          <w:tab w:val="left" w:pos="8566"/>
        </w:tabs>
        <w:spacing w:after="0" w:line="240" w:lineRule="atLeast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IČ: 292 17 547</w:t>
      </w:r>
    </w:p>
    <w:p w:rsidR="00C750E9" w:rsidRDefault="002E450D">
      <w:pPr>
        <w:tabs>
          <w:tab w:val="left" w:pos="8566"/>
        </w:tabs>
        <w:spacing w:after="0" w:line="240" w:lineRule="atLeast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se sídlem Chudenická 1059/30, Praha 10 – Hostivař </w:t>
      </w:r>
    </w:p>
    <w:p w:rsidR="00C750E9" w:rsidRDefault="002E450D">
      <w:pPr>
        <w:tabs>
          <w:tab w:val="left" w:pos="8566"/>
        </w:tabs>
        <w:spacing w:after="0" w:line="240" w:lineRule="atLeast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zapsaná v obchodní</w:t>
      </w:r>
      <w:r>
        <w:rPr>
          <w:rFonts w:ascii="Times New Roman" w:hAnsi="Times New Roman"/>
          <w:lang w:val="da-DK"/>
        </w:rPr>
        <w:t>m rejst</w:t>
      </w:r>
      <w:proofErr w:type="spellStart"/>
      <w:r>
        <w:rPr>
          <w:rFonts w:ascii="Times New Roman" w:hAnsi="Times New Roman"/>
        </w:rPr>
        <w:t>říku</w:t>
      </w:r>
      <w:proofErr w:type="spellEnd"/>
      <w:r>
        <w:rPr>
          <w:rFonts w:ascii="Times New Roman" w:hAnsi="Times New Roman"/>
        </w:rPr>
        <w:t xml:space="preserve"> veden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  <w:lang w:val="de-DE"/>
        </w:rPr>
        <w:t xml:space="preserve">m </w:t>
      </w:r>
      <w:proofErr w:type="spellStart"/>
      <w:r>
        <w:rPr>
          <w:rFonts w:ascii="Times New Roman" w:hAnsi="Times New Roman"/>
          <w:lang w:val="de-DE"/>
        </w:rPr>
        <w:t>M</w:t>
      </w:r>
      <w:r>
        <w:rPr>
          <w:rFonts w:ascii="Times New Roman" w:hAnsi="Times New Roman"/>
        </w:rPr>
        <w:t>ěstským</w:t>
      </w:r>
      <w:proofErr w:type="spellEnd"/>
      <w:r>
        <w:rPr>
          <w:rFonts w:ascii="Times New Roman" w:hAnsi="Times New Roman"/>
        </w:rPr>
        <w:t xml:space="preserve"> soudem v Praze pod </w:t>
      </w:r>
      <w:proofErr w:type="spellStart"/>
      <w:r>
        <w:rPr>
          <w:rFonts w:ascii="Times New Roman" w:hAnsi="Times New Roman"/>
        </w:rPr>
        <w:t>sp</w:t>
      </w:r>
      <w:proofErr w:type="spellEnd"/>
      <w:r>
        <w:rPr>
          <w:rFonts w:ascii="Times New Roman" w:hAnsi="Times New Roman"/>
        </w:rPr>
        <w:t>. zn. C 200605</w:t>
      </w:r>
    </w:p>
    <w:p w:rsidR="00C750E9" w:rsidRDefault="002E450D">
      <w:pPr>
        <w:tabs>
          <w:tab w:val="left" w:pos="8566"/>
        </w:tabs>
        <w:spacing w:after="0" w:line="240" w:lineRule="atLeast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zastoupená Filipem Svobodou, jednatelem</w:t>
      </w:r>
    </w:p>
    <w:p w:rsidR="00C750E9" w:rsidRDefault="002E450D">
      <w:pPr>
        <w:tabs>
          <w:tab w:val="left" w:pos="8566"/>
        </w:tabs>
        <w:spacing w:after="0" w:line="240" w:lineRule="atLeast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bankovní spojení: </w:t>
      </w:r>
      <w:r>
        <w:rPr>
          <w:rFonts w:ascii="Times New Roman" w:hAnsi="Times New Roman"/>
          <w:shd w:val="clear" w:color="auto" w:fill="FFFFFF"/>
        </w:rPr>
        <w:t xml:space="preserve">2700288403/2010 u </w:t>
      </w:r>
      <w:proofErr w:type="spellStart"/>
      <w:r>
        <w:rPr>
          <w:rFonts w:ascii="Times New Roman" w:hAnsi="Times New Roman"/>
          <w:shd w:val="clear" w:color="auto" w:fill="FFFFFF"/>
        </w:rPr>
        <w:t>Fio</w:t>
      </w:r>
      <w:proofErr w:type="spellEnd"/>
      <w:r>
        <w:rPr>
          <w:rFonts w:ascii="Times New Roman" w:hAnsi="Times New Roman"/>
          <w:shd w:val="clear" w:color="auto" w:fill="FFFFFF"/>
        </w:rPr>
        <w:t xml:space="preserve"> Banky</w:t>
      </w:r>
    </w:p>
    <w:p w:rsidR="00C750E9" w:rsidRDefault="002E450D">
      <w:pPr>
        <w:tabs>
          <w:tab w:val="left" w:pos="8566"/>
        </w:tabs>
        <w:spacing w:after="0" w:line="240" w:lineRule="atLeast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kontaktní osoba: Filip Svoboda</w:t>
      </w:r>
    </w:p>
    <w:p w:rsidR="00C750E9" w:rsidRDefault="002E450D">
      <w:pPr>
        <w:tabs>
          <w:tab w:val="left" w:pos="8566"/>
        </w:tabs>
        <w:spacing w:after="0" w:line="240" w:lineRule="atLeast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tel.:723 808 218</w:t>
      </w:r>
    </w:p>
    <w:p w:rsidR="00C750E9" w:rsidRDefault="002E450D">
      <w:pPr>
        <w:tabs>
          <w:tab w:val="left" w:pos="8566"/>
        </w:tabs>
        <w:spacing w:after="0" w:line="240" w:lineRule="atLeast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email: filip.svoboda@nanoplm.eu</w:t>
      </w:r>
    </w:p>
    <w:p w:rsidR="00C750E9" w:rsidRDefault="00C750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750E9" w:rsidRDefault="002E450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straně druh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 xml:space="preserve">jako </w:t>
      </w:r>
      <w:r>
        <w:rPr>
          <w:rFonts w:ascii="Times New Roman" w:hAnsi="Times New Roman"/>
          <w:b/>
          <w:bCs/>
        </w:rPr>
        <w:t>„zhotovitel“</w:t>
      </w:r>
      <w:r>
        <w:rPr>
          <w:rFonts w:ascii="Times New Roman" w:hAnsi="Times New Roman"/>
        </w:rPr>
        <w:t> </w:t>
      </w:r>
    </w:p>
    <w:p w:rsidR="00C750E9" w:rsidRDefault="00C750E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C750E9" w:rsidRDefault="00C750E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C750E9" w:rsidRDefault="002E45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 </w:t>
      </w:r>
    </w:p>
    <w:p w:rsidR="00C750E9" w:rsidRDefault="002E450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Článek I.</w:t>
      </w:r>
    </w:p>
    <w:p w:rsidR="00C750E9" w:rsidRDefault="002E450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Předmět smlouvy</w:t>
      </w:r>
    </w:p>
    <w:p w:rsidR="00C750E9" w:rsidRDefault="002E450D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Předmě</w:t>
      </w:r>
      <w:proofErr w:type="spellEnd"/>
      <w:r>
        <w:rPr>
          <w:rFonts w:ascii="Times New Roman" w:hAnsi="Times New Roman"/>
          <w:lang w:val="pt-PT"/>
        </w:rPr>
        <w:t>tem t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to smlouvy je obnovení hydrofobního povrchu v </w:t>
      </w:r>
      <w:proofErr w:type="spellStart"/>
      <w:r>
        <w:rPr>
          <w:rFonts w:ascii="Times New Roman" w:hAnsi="Times New Roman"/>
        </w:rPr>
        <w:t>interi</w:t>
      </w:r>
      <w:proofErr w:type="spellEnd"/>
      <w:r>
        <w:rPr>
          <w:rFonts w:ascii="Times New Roman" w:hAnsi="Times New Roman"/>
          <w:lang w:val="fr-FR"/>
        </w:rPr>
        <w:t>é</w:t>
      </w:r>
      <w:proofErr w:type="spellStart"/>
      <w:r>
        <w:rPr>
          <w:rFonts w:ascii="Times New Roman" w:hAnsi="Times New Roman"/>
        </w:rPr>
        <w:t>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obytn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budovy a to ve vybraný</w:t>
      </w:r>
      <w:proofErr w:type="spellStart"/>
      <w:r>
        <w:rPr>
          <w:rFonts w:ascii="Times New Roman" w:hAnsi="Times New Roman"/>
          <w:lang w:val="de-DE"/>
        </w:rPr>
        <w:t>ch</w:t>
      </w:r>
      <w:proofErr w:type="spellEnd"/>
      <w:r>
        <w:rPr>
          <w:rFonts w:ascii="Times New Roman" w:hAnsi="Times New Roman"/>
          <w:lang w:val="de-DE"/>
        </w:rPr>
        <w:t xml:space="preserve"> m</w:t>
      </w:r>
      <w:proofErr w:type="spellStart"/>
      <w:r>
        <w:rPr>
          <w:rFonts w:ascii="Times New Roman" w:hAnsi="Times New Roman"/>
        </w:rPr>
        <w:t>ístnostech</w:t>
      </w:r>
      <w:proofErr w:type="spellEnd"/>
      <w:r>
        <w:rPr>
          <w:rFonts w:ascii="Times New Roman" w:hAnsi="Times New Roman"/>
        </w:rPr>
        <w:t xml:space="preserve"> budovy (prostory kuchyně), </w:t>
      </w:r>
      <w:proofErr w:type="spellStart"/>
      <w:proofErr w:type="gramStart"/>
      <w:r>
        <w:rPr>
          <w:rFonts w:ascii="Times New Roman" w:hAnsi="Times New Roman"/>
        </w:rPr>
        <w:t>tj.základní</w:t>
      </w:r>
      <w:proofErr w:type="spellEnd"/>
      <w:proofErr w:type="gramEnd"/>
      <w:r>
        <w:rPr>
          <w:rFonts w:ascii="Times New Roman" w:hAnsi="Times New Roman"/>
        </w:rPr>
        <w:t xml:space="preserve"> předčištění povrchu, </w:t>
      </w:r>
      <w:proofErr w:type="spellStart"/>
      <w:r>
        <w:rPr>
          <w:rFonts w:ascii="Times New Roman" w:hAnsi="Times New Roman"/>
        </w:rPr>
        <w:t>následn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 xml:space="preserve">odstranění provozních nečistot a usazenin, chemická příprava povrchu a vytvoření </w:t>
      </w:r>
      <w:r>
        <w:rPr>
          <w:rFonts w:ascii="Times New Roman" w:hAnsi="Times New Roman"/>
          <w:lang w:val="da-DK"/>
        </w:rPr>
        <w:t>hydrufobn</w:t>
      </w:r>
      <w:r>
        <w:rPr>
          <w:rFonts w:ascii="Times New Roman" w:hAnsi="Times New Roman"/>
        </w:rPr>
        <w:t xml:space="preserve">í aplikace v kvalitě, kterou umožní stávající dotčené povrchy(dále jen dílo). </w:t>
      </w:r>
    </w:p>
    <w:p w:rsidR="00C750E9" w:rsidRDefault="00C750E9">
      <w:pPr>
        <w:pStyle w:val="Odstavecseseznamem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C750E9" w:rsidRDefault="002E450D">
      <w:pPr>
        <w:pStyle w:val="Odstavecseseznamem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Dílo bude provedeno v budově: Domov pro osoby se zdravotním postižením na adrese Horní bříza, U Vrbky 486, 330 12 Horní Bříza. Plocha </w:t>
      </w:r>
      <w:proofErr w:type="spellStart"/>
      <w:r>
        <w:rPr>
          <w:rFonts w:ascii="Times New Roman" w:hAnsi="Times New Roman"/>
        </w:rPr>
        <w:t>upravovan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ho povrchu činí celkem 299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. Jedná se </w:t>
      </w:r>
      <w:proofErr w:type="gramStart"/>
      <w:r>
        <w:rPr>
          <w:rFonts w:ascii="Times New Roman" w:hAnsi="Times New Roman"/>
        </w:rPr>
        <w:t>o  prostory</w:t>
      </w:r>
      <w:proofErr w:type="gramEnd"/>
      <w:r>
        <w:rPr>
          <w:rFonts w:ascii="Times New Roman" w:hAnsi="Times New Roman"/>
        </w:rPr>
        <w:t xml:space="preserve"> kuchyňského provozu.</w:t>
      </w:r>
    </w:p>
    <w:p w:rsidR="00C750E9" w:rsidRDefault="00C750E9">
      <w:pPr>
        <w:pStyle w:val="Odstavecseseznamem"/>
        <w:rPr>
          <w:rFonts w:ascii="Times New Roman" w:eastAsia="Times New Roman" w:hAnsi="Times New Roman" w:cs="Times New Roman"/>
        </w:rPr>
      </w:pPr>
    </w:p>
    <w:p w:rsidR="00C750E9" w:rsidRDefault="002E4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Článek II.</w:t>
      </w:r>
    </w:p>
    <w:p w:rsidR="00C750E9" w:rsidRDefault="002E4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Doba plnění</w:t>
      </w:r>
    </w:p>
    <w:p w:rsidR="00C750E9" w:rsidRDefault="002E450D">
      <w:pPr>
        <w:pStyle w:val="Odstavecseseznamem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Zhotovitel se zavazuje </w:t>
      </w:r>
      <w:proofErr w:type="spellStart"/>
      <w:r>
        <w:rPr>
          <w:rFonts w:ascii="Times New Roman" w:hAnsi="Times New Roman"/>
          <w:sz w:val="23"/>
          <w:szCs w:val="23"/>
        </w:rPr>
        <w:t>prov</w:t>
      </w:r>
      <w:proofErr w:type="spellEnd"/>
      <w:r>
        <w:rPr>
          <w:rFonts w:ascii="Times New Roman" w:hAnsi="Times New Roman"/>
          <w:sz w:val="23"/>
          <w:szCs w:val="23"/>
          <w:lang w:val="fr-FR"/>
        </w:rPr>
        <w:t>ést d</w:t>
      </w:r>
      <w:proofErr w:type="spellStart"/>
      <w:r>
        <w:rPr>
          <w:rFonts w:ascii="Times New Roman" w:hAnsi="Times New Roman"/>
          <w:sz w:val="23"/>
          <w:szCs w:val="23"/>
        </w:rPr>
        <w:t>ílo</w:t>
      </w:r>
      <w:proofErr w:type="spellEnd"/>
      <w:r>
        <w:rPr>
          <w:rFonts w:ascii="Times New Roman" w:hAnsi="Times New Roman"/>
          <w:sz w:val="23"/>
          <w:szCs w:val="23"/>
        </w:rPr>
        <w:t xml:space="preserve"> v době od uzavření t</w:t>
      </w:r>
      <w:r>
        <w:rPr>
          <w:rFonts w:ascii="Times New Roman" w:hAnsi="Times New Roman"/>
          <w:sz w:val="23"/>
          <w:szCs w:val="23"/>
          <w:lang w:val="fr-FR"/>
        </w:rPr>
        <w:t>é</w:t>
      </w:r>
      <w:r>
        <w:rPr>
          <w:rFonts w:ascii="Times New Roman" w:hAnsi="Times New Roman"/>
          <w:sz w:val="23"/>
          <w:szCs w:val="23"/>
        </w:rPr>
        <w:t>to smlouvy, nejpozději do 15.08.2018, v době trvání prací dvou pracovních směn.</w:t>
      </w:r>
    </w:p>
    <w:p w:rsidR="00C750E9" w:rsidRDefault="002E450D">
      <w:pPr>
        <w:pStyle w:val="Odstavecseseznamem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Ke splnění požadavků objednatele zhotovitel dle běžných technologických postupů </w:t>
      </w:r>
      <w:proofErr w:type="gramStart"/>
      <w:r>
        <w:rPr>
          <w:rFonts w:ascii="Times New Roman" w:hAnsi="Times New Roman"/>
          <w:sz w:val="23"/>
          <w:szCs w:val="23"/>
        </w:rPr>
        <w:t>používá  k</w:t>
      </w:r>
      <w:proofErr w:type="gramEnd"/>
      <w:r>
        <w:rPr>
          <w:rFonts w:ascii="Times New Roman" w:hAnsi="Times New Roman"/>
          <w:sz w:val="23"/>
          <w:szCs w:val="23"/>
        </w:rPr>
        <w:t xml:space="preserve"> oplachům po čištění tlakový mycí stroj (</w:t>
      </w:r>
      <w:proofErr w:type="spellStart"/>
      <w:r>
        <w:rPr>
          <w:rFonts w:ascii="Times New Roman" w:hAnsi="Times New Roman"/>
          <w:sz w:val="23"/>
          <w:szCs w:val="23"/>
        </w:rPr>
        <w:t>wapka</w:t>
      </w:r>
      <w:proofErr w:type="spellEnd"/>
      <w:r>
        <w:rPr>
          <w:rFonts w:ascii="Times New Roman" w:hAnsi="Times New Roman"/>
          <w:sz w:val="23"/>
          <w:szCs w:val="23"/>
        </w:rPr>
        <w:t>) a k nástřiku některých ochranných aplikací používá vzduchový kompresor.</w:t>
      </w:r>
    </w:p>
    <w:p w:rsidR="00C750E9" w:rsidRDefault="002E450D">
      <w:pPr>
        <w:pStyle w:val="Odstavecseseznamem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Realizace připadá v úvahu v odpoledních hodinách, dle možností objednatele. Případně dle dohody s objednatelem je realizaci možné uskutečnit v odpoledních a nočních hodinách.</w:t>
      </w:r>
    </w:p>
    <w:p w:rsidR="00C750E9" w:rsidRDefault="00C750E9">
      <w:pPr>
        <w:pStyle w:val="Odstavecseseznamem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C750E9" w:rsidRDefault="00C7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750E9" w:rsidRDefault="00C7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750E9" w:rsidRDefault="00C7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750E9" w:rsidRDefault="002E4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Článek III.</w:t>
      </w:r>
    </w:p>
    <w:p w:rsidR="00C750E9" w:rsidRDefault="002E4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Cena za dílo a platební podmínky</w:t>
      </w:r>
    </w:p>
    <w:p w:rsidR="00C750E9" w:rsidRDefault="002E450D">
      <w:pPr>
        <w:pStyle w:val="Odstavecseseznamem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Cena za provedení díla v rozsahu t</w:t>
      </w:r>
      <w:r>
        <w:rPr>
          <w:rFonts w:ascii="Times New Roman" w:hAnsi="Times New Roman"/>
          <w:sz w:val="23"/>
          <w:szCs w:val="23"/>
          <w:lang w:val="fr-FR"/>
        </w:rPr>
        <w:t>é</w:t>
      </w:r>
      <w:r>
        <w:rPr>
          <w:rFonts w:ascii="Times New Roman" w:hAnsi="Times New Roman"/>
          <w:sz w:val="23"/>
          <w:szCs w:val="23"/>
        </w:rPr>
        <w:t xml:space="preserve">to smlouvy byla dohodnuta paušální částkou a činí: </w:t>
      </w:r>
      <w:proofErr w:type="gramStart"/>
      <w:r>
        <w:rPr>
          <w:rFonts w:ascii="Segoe UI" w:eastAsia="Segoe UI" w:hAnsi="Segoe UI" w:cs="Segoe UI"/>
          <w:color w:val="353D45"/>
          <w:sz w:val="21"/>
          <w:szCs w:val="21"/>
          <w:u w:color="353D45"/>
          <w:shd w:val="clear" w:color="auto" w:fill="FFFFFF"/>
        </w:rPr>
        <w:t xml:space="preserve">119 </w:t>
      </w:r>
      <w:r w:rsidR="003153ED">
        <w:rPr>
          <w:rFonts w:ascii="Segoe UI" w:eastAsia="Segoe UI" w:hAnsi="Segoe UI" w:cs="Segoe UI"/>
          <w:color w:val="353D45"/>
          <w:sz w:val="21"/>
          <w:szCs w:val="21"/>
          <w:u w:color="353D45"/>
          <w:shd w:val="clear" w:color="auto" w:fill="FFFFFF"/>
        </w:rPr>
        <w:t> </w:t>
      </w:r>
      <w:r>
        <w:rPr>
          <w:rFonts w:ascii="Segoe UI" w:eastAsia="Segoe UI" w:hAnsi="Segoe UI" w:cs="Segoe UI"/>
          <w:color w:val="353D45"/>
          <w:sz w:val="21"/>
          <w:szCs w:val="21"/>
          <w:u w:color="353D45"/>
          <w:shd w:val="clear" w:color="auto" w:fill="FFFFFF"/>
        </w:rPr>
        <w:t>484</w:t>
      </w:r>
      <w:proofErr w:type="gramEnd"/>
      <w:r>
        <w:rPr>
          <w:rFonts w:ascii="Segoe UI" w:eastAsia="Segoe UI" w:hAnsi="Segoe UI" w:cs="Segoe UI"/>
          <w:color w:val="353D45"/>
          <w:sz w:val="21"/>
          <w:szCs w:val="21"/>
          <w:u w:color="353D45"/>
          <w:shd w:val="clear" w:color="auto" w:fill="FFFFFF"/>
          <w:lang w:val="en-US"/>
        </w:rPr>
        <w:t>,00</w:t>
      </w:r>
      <w:r>
        <w:rPr>
          <w:rFonts w:ascii="Times New Roman" w:hAnsi="Times New Roman"/>
          <w:sz w:val="23"/>
          <w:szCs w:val="23"/>
        </w:rPr>
        <w:t xml:space="preserve">Kč bez DPH. DPH ve výši </w:t>
      </w:r>
      <w:proofErr w:type="gramStart"/>
      <w:r>
        <w:rPr>
          <w:rFonts w:ascii="Times New Roman" w:hAnsi="Times New Roman"/>
          <w:sz w:val="23"/>
          <w:szCs w:val="23"/>
        </w:rPr>
        <w:t>15%</w:t>
      </w:r>
      <w:proofErr w:type="gramEnd"/>
      <w:r>
        <w:rPr>
          <w:rFonts w:ascii="Times New Roman" w:hAnsi="Times New Roman"/>
          <w:sz w:val="23"/>
          <w:szCs w:val="23"/>
        </w:rPr>
        <w:t xml:space="preserve">. Cena zahrnuje </w:t>
      </w:r>
      <w:proofErr w:type="spellStart"/>
      <w:r>
        <w:rPr>
          <w:rFonts w:ascii="Times New Roman" w:hAnsi="Times New Roman"/>
          <w:sz w:val="23"/>
          <w:szCs w:val="23"/>
        </w:rPr>
        <w:t>prá</w:t>
      </w:r>
      <w:proofErr w:type="spellEnd"/>
      <w:r>
        <w:rPr>
          <w:rFonts w:ascii="Times New Roman" w:hAnsi="Times New Roman"/>
          <w:sz w:val="23"/>
          <w:szCs w:val="23"/>
          <w:lang w:val="it-IT"/>
        </w:rPr>
        <w:t>ci, materi</w:t>
      </w:r>
      <w:proofErr w:type="spellStart"/>
      <w:r>
        <w:rPr>
          <w:rFonts w:ascii="Times New Roman" w:hAnsi="Times New Roman"/>
          <w:sz w:val="23"/>
          <w:szCs w:val="23"/>
        </w:rPr>
        <w:t>ál</w:t>
      </w:r>
      <w:proofErr w:type="spellEnd"/>
      <w:r>
        <w:rPr>
          <w:rFonts w:ascii="Times New Roman" w:hAnsi="Times New Roman"/>
          <w:sz w:val="23"/>
          <w:szCs w:val="23"/>
        </w:rPr>
        <w:t xml:space="preserve">, dopravu.  </w:t>
      </w:r>
    </w:p>
    <w:p w:rsidR="00C750E9" w:rsidRDefault="00C750E9">
      <w:pPr>
        <w:pStyle w:val="Odstavecseseznamem"/>
        <w:tabs>
          <w:tab w:val="left" w:pos="284"/>
        </w:tabs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750E9" w:rsidRDefault="002E450D">
      <w:pPr>
        <w:pStyle w:val="Odstavecseseznamem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Cena za provedení díla je splatná jednorázově v cel</w:t>
      </w:r>
      <w:r>
        <w:rPr>
          <w:rFonts w:ascii="Times New Roman" w:hAnsi="Times New Roman"/>
          <w:sz w:val="23"/>
          <w:szCs w:val="23"/>
          <w:lang w:val="fr-FR"/>
        </w:rPr>
        <w:t xml:space="preserve">é </w:t>
      </w:r>
      <w:r>
        <w:rPr>
          <w:rFonts w:ascii="Times New Roman" w:hAnsi="Times New Roman"/>
          <w:sz w:val="23"/>
          <w:szCs w:val="23"/>
        </w:rPr>
        <w:t>výši na základě faktury vystaven</w:t>
      </w:r>
      <w:r>
        <w:rPr>
          <w:rFonts w:ascii="Times New Roman" w:hAnsi="Times New Roman"/>
          <w:sz w:val="23"/>
          <w:szCs w:val="23"/>
          <w:lang w:val="fr-FR"/>
        </w:rPr>
        <w:t xml:space="preserve">é </w:t>
      </w:r>
      <w:r>
        <w:rPr>
          <w:rFonts w:ascii="Times New Roman" w:hAnsi="Times New Roman"/>
          <w:sz w:val="23"/>
          <w:szCs w:val="23"/>
        </w:rPr>
        <w:t xml:space="preserve">zhotovitelem po provedení </w:t>
      </w:r>
      <w:proofErr w:type="spellStart"/>
      <w:r>
        <w:rPr>
          <w:rFonts w:ascii="Times New Roman" w:hAnsi="Times New Roman"/>
          <w:sz w:val="23"/>
          <w:szCs w:val="23"/>
        </w:rPr>
        <w:t>dí</w:t>
      </w:r>
      <w:proofErr w:type="spellEnd"/>
      <w:r>
        <w:rPr>
          <w:rFonts w:ascii="Times New Roman" w:hAnsi="Times New Roman"/>
          <w:sz w:val="23"/>
          <w:szCs w:val="23"/>
          <w:lang w:val="it-IT"/>
        </w:rPr>
        <w:t>la spo</w:t>
      </w:r>
      <w:proofErr w:type="spellStart"/>
      <w:r>
        <w:rPr>
          <w:rFonts w:ascii="Times New Roman" w:hAnsi="Times New Roman"/>
          <w:sz w:val="23"/>
          <w:szCs w:val="23"/>
        </w:rPr>
        <w:t>čívající</w:t>
      </w:r>
      <w:proofErr w:type="spellEnd"/>
      <w:r>
        <w:rPr>
          <w:rFonts w:ascii="Times New Roman" w:hAnsi="Times New Roman"/>
          <w:sz w:val="23"/>
          <w:szCs w:val="23"/>
        </w:rPr>
        <w:t xml:space="preserve"> v dokončené úpravě povrchu ve všech domluvený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ch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m</w:t>
      </w:r>
      <w:proofErr w:type="spellStart"/>
      <w:r>
        <w:rPr>
          <w:rFonts w:ascii="Times New Roman" w:hAnsi="Times New Roman"/>
          <w:sz w:val="23"/>
          <w:szCs w:val="23"/>
        </w:rPr>
        <w:t>ístnostech</w:t>
      </w:r>
      <w:proofErr w:type="spellEnd"/>
      <w:r>
        <w:rPr>
          <w:rFonts w:ascii="Times New Roman" w:hAnsi="Times New Roman"/>
          <w:sz w:val="23"/>
          <w:szCs w:val="23"/>
        </w:rPr>
        <w:t xml:space="preserve"> budovy. </w:t>
      </w:r>
    </w:p>
    <w:p w:rsidR="00C750E9" w:rsidRDefault="002E450D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</w:t>
      </w:r>
      <w:r>
        <w:rPr>
          <w:rFonts w:ascii="Times New Roman" w:hAnsi="Times New Roman"/>
          <w:sz w:val="23"/>
          <w:szCs w:val="23"/>
        </w:rPr>
        <w:tab/>
        <w:t>Náklady a ví</w:t>
      </w:r>
      <w:r>
        <w:rPr>
          <w:rFonts w:ascii="Times New Roman" w:hAnsi="Times New Roman"/>
          <w:sz w:val="23"/>
          <w:szCs w:val="23"/>
          <w:lang w:val="it-IT"/>
        </w:rPr>
        <w:t>cepr</w:t>
      </w:r>
      <w:proofErr w:type="spellStart"/>
      <w:r>
        <w:rPr>
          <w:rFonts w:ascii="Times New Roman" w:hAnsi="Times New Roman"/>
          <w:sz w:val="23"/>
          <w:szCs w:val="23"/>
        </w:rPr>
        <w:t>áce</w:t>
      </w:r>
      <w:proofErr w:type="spellEnd"/>
      <w:r>
        <w:rPr>
          <w:rFonts w:ascii="Times New Roman" w:hAnsi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</w:rPr>
        <w:t>kter</w:t>
      </w:r>
      <w:proofErr w:type="spellEnd"/>
      <w:r>
        <w:rPr>
          <w:rFonts w:ascii="Times New Roman" w:hAnsi="Times New Roman"/>
          <w:sz w:val="23"/>
          <w:szCs w:val="23"/>
          <w:lang w:val="fr-FR"/>
        </w:rPr>
        <w:t xml:space="preserve">é </w:t>
      </w:r>
      <w:r>
        <w:rPr>
          <w:rFonts w:ascii="Times New Roman" w:hAnsi="Times New Roman"/>
          <w:sz w:val="23"/>
          <w:szCs w:val="23"/>
        </w:rPr>
        <w:t xml:space="preserve">vzniknou zhotoviteli nad </w:t>
      </w:r>
      <w:proofErr w:type="spellStart"/>
      <w:r>
        <w:rPr>
          <w:rFonts w:ascii="Times New Roman" w:hAnsi="Times New Roman"/>
          <w:sz w:val="23"/>
          <w:szCs w:val="23"/>
        </w:rPr>
        <w:t>rá</w:t>
      </w:r>
      <w:proofErr w:type="spellEnd"/>
      <w:r>
        <w:rPr>
          <w:rFonts w:ascii="Times New Roman" w:hAnsi="Times New Roman"/>
          <w:sz w:val="23"/>
          <w:szCs w:val="23"/>
          <w:lang w:val="fr-FR"/>
        </w:rPr>
        <w:t>mec té</w:t>
      </w:r>
      <w:r>
        <w:rPr>
          <w:rFonts w:ascii="Times New Roman" w:hAnsi="Times New Roman"/>
          <w:sz w:val="23"/>
          <w:szCs w:val="23"/>
        </w:rPr>
        <w:t xml:space="preserve">to smlouvy, případně </w:t>
      </w:r>
      <w:proofErr w:type="spellStart"/>
      <w:r>
        <w:rPr>
          <w:rFonts w:ascii="Times New Roman" w:hAnsi="Times New Roman"/>
          <w:sz w:val="23"/>
          <w:szCs w:val="23"/>
        </w:rPr>
        <w:t>kter</w:t>
      </w:r>
      <w:proofErr w:type="spellEnd"/>
      <w:r>
        <w:rPr>
          <w:rFonts w:ascii="Times New Roman" w:hAnsi="Times New Roman"/>
          <w:sz w:val="23"/>
          <w:szCs w:val="23"/>
          <w:lang w:val="fr-FR"/>
        </w:rPr>
        <w:t xml:space="preserve">é </w:t>
      </w:r>
      <w:r>
        <w:rPr>
          <w:rFonts w:ascii="Times New Roman" w:hAnsi="Times New Roman"/>
          <w:sz w:val="23"/>
          <w:szCs w:val="23"/>
        </w:rPr>
        <w:t xml:space="preserve">vzniknou v důsledku úpravy větší výměry </w:t>
      </w:r>
      <w:proofErr w:type="gramStart"/>
      <w:r>
        <w:rPr>
          <w:rFonts w:ascii="Times New Roman" w:hAnsi="Times New Roman"/>
          <w:sz w:val="23"/>
          <w:szCs w:val="23"/>
        </w:rPr>
        <w:t>plochy</w:t>
      </w:r>
      <w:proofErr w:type="gramEnd"/>
      <w:r>
        <w:rPr>
          <w:rFonts w:ascii="Times New Roman" w:hAnsi="Times New Roman"/>
          <w:sz w:val="23"/>
          <w:szCs w:val="23"/>
        </w:rPr>
        <w:t xml:space="preserve"> než je dohodnuta v č</w:t>
      </w:r>
      <w:r>
        <w:rPr>
          <w:rFonts w:ascii="Times New Roman" w:hAnsi="Times New Roman"/>
          <w:sz w:val="23"/>
          <w:szCs w:val="23"/>
          <w:lang w:val="pt-PT"/>
        </w:rPr>
        <w:t>l. I. t</w:t>
      </w:r>
      <w:r>
        <w:rPr>
          <w:rFonts w:ascii="Times New Roman" w:hAnsi="Times New Roman"/>
          <w:sz w:val="23"/>
          <w:szCs w:val="23"/>
          <w:lang w:val="fr-FR"/>
        </w:rPr>
        <w:t>é</w:t>
      </w:r>
      <w:r>
        <w:rPr>
          <w:rFonts w:ascii="Times New Roman" w:hAnsi="Times New Roman"/>
          <w:sz w:val="23"/>
          <w:szCs w:val="23"/>
        </w:rPr>
        <w:t>to smlouvy, je zhotovitel povinen neprodleně oznámit objednateli.</w:t>
      </w:r>
    </w:p>
    <w:p w:rsidR="00C750E9" w:rsidRDefault="002E450D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</w:t>
      </w:r>
      <w:r>
        <w:rPr>
          <w:rFonts w:ascii="Times New Roman" w:hAnsi="Times New Roman"/>
          <w:sz w:val="23"/>
          <w:szCs w:val="23"/>
        </w:rPr>
        <w:tab/>
        <w:t>Náklady a ví</w:t>
      </w:r>
      <w:r>
        <w:rPr>
          <w:rFonts w:ascii="Times New Roman" w:hAnsi="Times New Roman"/>
          <w:sz w:val="23"/>
          <w:szCs w:val="23"/>
          <w:lang w:val="it-IT"/>
        </w:rPr>
        <w:t>cepr</w:t>
      </w:r>
      <w:proofErr w:type="spellStart"/>
      <w:r>
        <w:rPr>
          <w:rFonts w:ascii="Times New Roman" w:hAnsi="Times New Roman"/>
          <w:sz w:val="23"/>
          <w:szCs w:val="23"/>
        </w:rPr>
        <w:t>áce</w:t>
      </w:r>
      <w:proofErr w:type="spellEnd"/>
      <w:r>
        <w:rPr>
          <w:rFonts w:ascii="Times New Roman" w:hAnsi="Times New Roman"/>
          <w:sz w:val="23"/>
          <w:szCs w:val="23"/>
        </w:rPr>
        <w:t xml:space="preserve"> nad </w:t>
      </w:r>
      <w:proofErr w:type="spellStart"/>
      <w:r>
        <w:rPr>
          <w:rFonts w:ascii="Times New Roman" w:hAnsi="Times New Roman"/>
          <w:sz w:val="23"/>
          <w:szCs w:val="23"/>
        </w:rPr>
        <w:t>rá</w:t>
      </w:r>
      <w:proofErr w:type="spellEnd"/>
      <w:r>
        <w:rPr>
          <w:rFonts w:ascii="Times New Roman" w:hAnsi="Times New Roman"/>
          <w:sz w:val="23"/>
          <w:szCs w:val="23"/>
          <w:lang w:val="fr-FR"/>
        </w:rPr>
        <w:t>mec té</w:t>
      </w:r>
      <w:r>
        <w:rPr>
          <w:rFonts w:ascii="Times New Roman" w:hAnsi="Times New Roman"/>
          <w:sz w:val="23"/>
          <w:szCs w:val="23"/>
        </w:rPr>
        <w:t xml:space="preserve">to smlouvy dle bodu 2. tohoto článku mohou být zhotoviteli uhrazeny pouze, pokud </w:t>
      </w:r>
      <w:proofErr w:type="spellStart"/>
      <w:r>
        <w:rPr>
          <w:rFonts w:ascii="Times New Roman" w:hAnsi="Times New Roman"/>
          <w:sz w:val="23"/>
          <w:szCs w:val="23"/>
        </w:rPr>
        <w:t>takov</w:t>
      </w:r>
      <w:proofErr w:type="spellEnd"/>
      <w:r>
        <w:rPr>
          <w:rFonts w:ascii="Times New Roman" w:hAnsi="Times New Roman"/>
          <w:sz w:val="23"/>
          <w:szCs w:val="23"/>
          <w:lang w:val="fr-FR"/>
        </w:rPr>
        <w:t xml:space="preserve">é </w:t>
      </w:r>
      <w:r>
        <w:rPr>
          <w:rFonts w:ascii="Times New Roman" w:hAnsi="Times New Roman"/>
          <w:sz w:val="23"/>
          <w:szCs w:val="23"/>
        </w:rPr>
        <w:t xml:space="preserve">náklady objednatel odsouhlasí. </w:t>
      </w:r>
    </w:p>
    <w:p w:rsidR="00C750E9" w:rsidRDefault="002E450D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5. </w:t>
      </w:r>
      <w:r>
        <w:rPr>
          <w:rFonts w:ascii="Times New Roman" w:hAnsi="Times New Roman"/>
          <w:sz w:val="23"/>
          <w:szCs w:val="23"/>
        </w:rPr>
        <w:tab/>
        <w:t xml:space="preserve">V případě prodlení s úhradou ceny za provedení díla smluvní strany </w:t>
      </w:r>
      <w:proofErr w:type="gramStart"/>
      <w:r>
        <w:rPr>
          <w:rFonts w:ascii="Times New Roman" w:hAnsi="Times New Roman"/>
          <w:sz w:val="23"/>
          <w:szCs w:val="23"/>
        </w:rPr>
        <w:t>dohodly</w:t>
      </w:r>
      <w:proofErr w:type="gramEnd"/>
      <w:r>
        <w:rPr>
          <w:rFonts w:ascii="Times New Roman" w:hAnsi="Times New Roman"/>
          <w:sz w:val="23"/>
          <w:szCs w:val="23"/>
        </w:rPr>
        <w:t xml:space="preserve"> smluvní pokutu ve výši 0,05 % z dlužné částky, a to za každý den prodlení. Smluvní pokuta je splatná na účet zhotovitele do 10 dnů ode dne, kdy zhotovitel vznese nárok na její zaplacení.</w:t>
      </w:r>
    </w:p>
    <w:p w:rsidR="00C750E9" w:rsidRDefault="002E450D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it-IT"/>
        </w:rPr>
        <w:t xml:space="preserve">6. </w:t>
      </w:r>
      <w:r>
        <w:rPr>
          <w:rFonts w:ascii="Times New Roman" w:hAnsi="Times New Roman"/>
          <w:sz w:val="23"/>
          <w:szCs w:val="23"/>
          <w:lang w:val="it-IT"/>
        </w:rPr>
        <w:tab/>
        <w:t>Pro p</w:t>
      </w:r>
      <w:proofErr w:type="spellStart"/>
      <w:r>
        <w:rPr>
          <w:rFonts w:ascii="Times New Roman" w:hAnsi="Times New Roman"/>
          <w:sz w:val="23"/>
          <w:szCs w:val="23"/>
        </w:rPr>
        <w:t>řípad</w:t>
      </w:r>
      <w:proofErr w:type="spellEnd"/>
      <w:r>
        <w:rPr>
          <w:rFonts w:ascii="Times New Roman" w:hAnsi="Times New Roman"/>
          <w:sz w:val="23"/>
          <w:szCs w:val="23"/>
        </w:rPr>
        <w:t xml:space="preserve"> prodlení zhotovitele s dokončením díla podle t</w:t>
      </w:r>
      <w:r>
        <w:rPr>
          <w:rFonts w:ascii="Times New Roman" w:hAnsi="Times New Roman"/>
          <w:sz w:val="23"/>
          <w:szCs w:val="23"/>
          <w:lang w:val="fr-FR"/>
        </w:rPr>
        <w:t>é</w:t>
      </w:r>
      <w:r>
        <w:rPr>
          <w:rFonts w:ascii="Times New Roman" w:hAnsi="Times New Roman"/>
          <w:sz w:val="23"/>
          <w:szCs w:val="23"/>
        </w:rPr>
        <w:t>to Smlouvy smluvní strany sjednávají ve prospěch objednatele smluvní pokutu ve výši 0,05 % z ceny díla.</w:t>
      </w:r>
    </w:p>
    <w:p w:rsidR="00C750E9" w:rsidRDefault="002E450D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7.  Zhotovitel nejpozději v den zahájení prací předá </w:t>
      </w:r>
      <w:r w:rsidR="003153ED">
        <w:rPr>
          <w:rFonts w:ascii="Times New Roman" w:hAnsi="Times New Roman"/>
          <w:sz w:val="23"/>
          <w:szCs w:val="23"/>
        </w:rPr>
        <w:t>jmenný</w:t>
      </w:r>
      <w:r>
        <w:rPr>
          <w:rFonts w:ascii="Times New Roman" w:hAnsi="Times New Roman"/>
          <w:sz w:val="23"/>
          <w:szCs w:val="23"/>
        </w:rPr>
        <w:t xml:space="preserve"> seznam osob, které se zúčastní díla.</w:t>
      </w:r>
    </w:p>
    <w:p w:rsidR="00C750E9" w:rsidRDefault="002E45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  </w:t>
      </w:r>
    </w:p>
    <w:p w:rsidR="00C750E9" w:rsidRDefault="00C750E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C750E9" w:rsidRDefault="002E4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Článek IV.</w:t>
      </w:r>
    </w:p>
    <w:p w:rsidR="00C750E9" w:rsidRDefault="002E4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Odpovědnost za vady díla</w:t>
      </w:r>
    </w:p>
    <w:p w:rsidR="00C750E9" w:rsidRDefault="002E450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Zhotovitel se zavazuje, že provedení díla bude odpoví</w:t>
      </w:r>
      <w:r>
        <w:rPr>
          <w:rFonts w:ascii="Times New Roman" w:hAnsi="Times New Roman"/>
          <w:sz w:val="23"/>
          <w:szCs w:val="23"/>
          <w:lang w:val="nl-NL"/>
        </w:rPr>
        <w:t>dat t</w:t>
      </w:r>
      <w:r>
        <w:rPr>
          <w:rFonts w:ascii="Times New Roman" w:hAnsi="Times New Roman"/>
          <w:sz w:val="23"/>
          <w:szCs w:val="23"/>
          <w:lang w:val="fr-FR"/>
        </w:rPr>
        <w:t>é</w:t>
      </w:r>
      <w:r>
        <w:rPr>
          <w:rFonts w:ascii="Times New Roman" w:hAnsi="Times New Roman"/>
          <w:sz w:val="23"/>
          <w:szCs w:val="23"/>
        </w:rPr>
        <w:t>to smlouvě, obecně závazný</w:t>
      </w:r>
      <w:r>
        <w:rPr>
          <w:rFonts w:ascii="Times New Roman" w:hAnsi="Times New Roman"/>
          <w:sz w:val="23"/>
          <w:szCs w:val="23"/>
          <w:lang w:val="pt-PT"/>
        </w:rPr>
        <w:t>m pr</w:t>
      </w:r>
      <w:proofErr w:type="spellStart"/>
      <w:r>
        <w:rPr>
          <w:rFonts w:ascii="Times New Roman" w:hAnsi="Times New Roman"/>
          <w:sz w:val="23"/>
          <w:szCs w:val="23"/>
        </w:rPr>
        <w:t>ávní</w:t>
      </w:r>
      <w:proofErr w:type="spellEnd"/>
      <w:r>
        <w:rPr>
          <w:rFonts w:ascii="Times New Roman" w:hAnsi="Times New Roman"/>
          <w:sz w:val="23"/>
          <w:szCs w:val="23"/>
          <w:lang w:val="pt-PT"/>
        </w:rPr>
        <w:t>m p</w:t>
      </w:r>
      <w:proofErr w:type="spellStart"/>
      <w:r>
        <w:rPr>
          <w:rFonts w:ascii="Times New Roman" w:hAnsi="Times New Roman"/>
          <w:sz w:val="23"/>
          <w:szCs w:val="23"/>
        </w:rPr>
        <w:t>ředpisům</w:t>
      </w:r>
      <w:proofErr w:type="spellEnd"/>
      <w:r>
        <w:rPr>
          <w:rFonts w:ascii="Times New Roman" w:hAnsi="Times New Roman"/>
          <w:sz w:val="23"/>
          <w:szCs w:val="23"/>
        </w:rPr>
        <w:t xml:space="preserve"> a bude prost</w:t>
      </w:r>
      <w:r>
        <w:rPr>
          <w:rFonts w:ascii="Times New Roman" w:hAnsi="Times New Roman"/>
          <w:sz w:val="23"/>
          <w:szCs w:val="23"/>
          <w:lang w:val="fr-FR"/>
        </w:rPr>
        <w:t xml:space="preserve">é </w:t>
      </w:r>
      <w:r>
        <w:rPr>
          <w:rFonts w:ascii="Times New Roman" w:hAnsi="Times New Roman"/>
          <w:sz w:val="23"/>
          <w:szCs w:val="23"/>
        </w:rPr>
        <w:t xml:space="preserve">jakýchkoli vad dle uvedených ujednání, která jsou součástí </w:t>
      </w:r>
      <w:proofErr w:type="spellStart"/>
      <w:r>
        <w:rPr>
          <w:rFonts w:ascii="Times New Roman" w:hAnsi="Times New Roman"/>
          <w:sz w:val="23"/>
          <w:szCs w:val="23"/>
        </w:rPr>
        <w:t>cenov</w:t>
      </w:r>
      <w:proofErr w:type="spellEnd"/>
      <w:r>
        <w:rPr>
          <w:rFonts w:ascii="Times New Roman" w:hAnsi="Times New Roman"/>
          <w:sz w:val="23"/>
          <w:szCs w:val="23"/>
          <w:lang w:val="fr-FR"/>
        </w:rPr>
        <w:t xml:space="preserve">é </w:t>
      </w:r>
      <w:r>
        <w:rPr>
          <w:rFonts w:ascii="Times New Roman" w:hAnsi="Times New Roman"/>
          <w:sz w:val="23"/>
          <w:szCs w:val="23"/>
        </w:rPr>
        <w:t xml:space="preserve">nabídky. Zhotovitel se dále zavazuje, že k provedení díla budou použity </w:t>
      </w:r>
      <w:proofErr w:type="spellStart"/>
      <w:r>
        <w:rPr>
          <w:rFonts w:ascii="Times New Roman" w:hAnsi="Times New Roman"/>
          <w:sz w:val="23"/>
          <w:szCs w:val="23"/>
        </w:rPr>
        <w:t>obvykl</w:t>
      </w:r>
      <w:proofErr w:type="spellEnd"/>
      <w:r>
        <w:rPr>
          <w:rFonts w:ascii="Times New Roman" w:hAnsi="Times New Roman"/>
          <w:sz w:val="23"/>
          <w:szCs w:val="23"/>
          <w:lang w:val="fr-FR"/>
        </w:rPr>
        <w:t xml:space="preserve">é </w:t>
      </w:r>
      <w:r>
        <w:rPr>
          <w:rFonts w:ascii="Times New Roman" w:hAnsi="Times New Roman"/>
          <w:sz w:val="23"/>
          <w:szCs w:val="23"/>
        </w:rPr>
        <w:t>a vyzkoušen</w:t>
      </w:r>
      <w:r>
        <w:rPr>
          <w:rFonts w:ascii="Times New Roman" w:hAnsi="Times New Roman"/>
          <w:sz w:val="23"/>
          <w:szCs w:val="23"/>
          <w:lang w:val="fr-FR"/>
        </w:rPr>
        <w:t xml:space="preserve">é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technologie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>, d</w:t>
      </w:r>
      <w:proofErr w:type="spellStart"/>
      <w:r>
        <w:rPr>
          <w:rFonts w:ascii="Times New Roman" w:hAnsi="Times New Roman"/>
          <w:sz w:val="23"/>
          <w:szCs w:val="23"/>
        </w:rPr>
        <w:t>ílo</w:t>
      </w:r>
      <w:proofErr w:type="spellEnd"/>
      <w:r>
        <w:rPr>
          <w:rFonts w:ascii="Times New Roman" w:hAnsi="Times New Roman"/>
          <w:sz w:val="23"/>
          <w:szCs w:val="23"/>
        </w:rPr>
        <w:t xml:space="preserve"> bude provedeno s vynaložením </w:t>
      </w:r>
      <w:proofErr w:type="spellStart"/>
      <w:r>
        <w:rPr>
          <w:rFonts w:ascii="Times New Roman" w:hAnsi="Times New Roman"/>
          <w:sz w:val="23"/>
          <w:szCs w:val="23"/>
        </w:rPr>
        <w:t>odborn</w:t>
      </w:r>
      <w:proofErr w:type="spellEnd"/>
      <w:r>
        <w:rPr>
          <w:rFonts w:ascii="Times New Roman" w:hAnsi="Times New Roman"/>
          <w:sz w:val="23"/>
          <w:szCs w:val="23"/>
          <w:lang w:val="fr-FR"/>
        </w:rPr>
        <w:t xml:space="preserve">é </w:t>
      </w:r>
      <w:r>
        <w:rPr>
          <w:rFonts w:ascii="Times New Roman" w:hAnsi="Times New Roman"/>
          <w:sz w:val="23"/>
          <w:szCs w:val="23"/>
        </w:rPr>
        <w:t>péče v odpovídající kvalitě. Bude brán zřetel na stáří a případné skryté vady stávajícího povrchu, které se mohou objevit použitím technologií k dosažení co nejlepšího výsledku prací.</w:t>
      </w:r>
    </w:p>
    <w:p w:rsidR="00C750E9" w:rsidRDefault="00C750E9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3"/>
          <w:szCs w:val="23"/>
        </w:rPr>
      </w:pPr>
    </w:p>
    <w:p w:rsidR="00C750E9" w:rsidRDefault="00C750E9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3"/>
          <w:szCs w:val="23"/>
        </w:rPr>
      </w:pPr>
    </w:p>
    <w:p w:rsidR="00C750E9" w:rsidRDefault="00C750E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C750E9" w:rsidRDefault="002E450D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Článek V.</w:t>
      </w:r>
    </w:p>
    <w:p w:rsidR="00C750E9" w:rsidRDefault="002E450D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  <w:bCs/>
          <w:lang w:val="en-US"/>
        </w:rPr>
        <w:t>Sou</w:t>
      </w:r>
      <w:proofErr w:type="spellEnd"/>
      <w:r>
        <w:rPr>
          <w:rFonts w:ascii="Times New Roman" w:hAnsi="Times New Roman"/>
          <w:b/>
          <w:bCs/>
        </w:rPr>
        <w:t>činnost</w:t>
      </w:r>
    </w:p>
    <w:p w:rsidR="00C750E9" w:rsidRDefault="002E450D">
      <w:pPr>
        <w:pStyle w:val="Odstavecseseznamem"/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Objednatel je povinen poskytovat při provádění díla zhotoviteli potřebnou součinnost, </w:t>
      </w:r>
      <w:proofErr w:type="spellStart"/>
      <w:r>
        <w:rPr>
          <w:rFonts w:ascii="Times New Roman" w:hAnsi="Times New Roman"/>
        </w:rPr>
        <w:t>zejm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na nesmí klást zhotoviteli </w:t>
      </w:r>
      <w:proofErr w:type="spellStart"/>
      <w:r>
        <w:rPr>
          <w:rFonts w:ascii="Times New Roman" w:hAnsi="Times New Roman"/>
        </w:rPr>
        <w:t>žádn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 xml:space="preserve">právní a </w:t>
      </w:r>
      <w:proofErr w:type="spellStart"/>
      <w:r>
        <w:rPr>
          <w:rFonts w:ascii="Times New Roman" w:hAnsi="Times New Roman"/>
        </w:rPr>
        <w:t>fyzick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 xml:space="preserve">překážky v provádění a dokončení díla a bránit zaměstnancům zhotovitele ve vstupu na pracoviště. Objednatel po celou </w:t>
      </w:r>
      <w:proofErr w:type="gramStart"/>
      <w:r>
        <w:rPr>
          <w:rFonts w:ascii="Times New Roman" w:hAnsi="Times New Roman"/>
        </w:rPr>
        <w:t>dobu  provádění</w:t>
      </w:r>
      <w:proofErr w:type="gramEnd"/>
      <w:r>
        <w:rPr>
          <w:rFonts w:ascii="Times New Roman" w:hAnsi="Times New Roman"/>
        </w:rPr>
        <w:t xml:space="preserve"> díla rovněž  odpovídá za to, že průběh prací nebude narušován neoprávněnými zásahy třetích osob. Na pracoviště mohou vstupovat pouze oprávnění zaměstnanci objednatele.</w:t>
      </w:r>
    </w:p>
    <w:p w:rsidR="00C750E9" w:rsidRDefault="002E450D">
      <w:pPr>
        <w:pStyle w:val="Odstavecseseznamem"/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V rámci </w:t>
      </w:r>
      <w:proofErr w:type="spellStart"/>
      <w:r>
        <w:rPr>
          <w:rFonts w:ascii="Times New Roman" w:hAnsi="Times New Roman"/>
        </w:rPr>
        <w:t>součinosti</w:t>
      </w:r>
      <w:proofErr w:type="spellEnd"/>
      <w:r>
        <w:rPr>
          <w:rFonts w:ascii="Times New Roman" w:hAnsi="Times New Roman"/>
        </w:rPr>
        <w:t xml:space="preserve"> bude k dispozici po dobu trvání díla kontaktní osoba p. Filip Svoboda.</w:t>
      </w:r>
    </w:p>
    <w:p w:rsidR="00C750E9" w:rsidRDefault="002E450D">
      <w:pPr>
        <w:pStyle w:val="Odstavecseseznamem"/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tel: 723 808 218</w:t>
      </w:r>
    </w:p>
    <w:p w:rsidR="00C750E9" w:rsidRDefault="002E45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 </w:t>
      </w:r>
    </w:p>
    <w:p w:rsidR="00C750E9" w:rsidRDefault="00C750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750E9" w:rsidRDefault="002E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Článek VI.</w:t>
      </w:r>
    </w:p>
    <w:p w:rsidR="00C750E9" w:rsidRDefault="002E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Předání a převzetí díla</w:t>
      </w:r>
    </w:p>
    <w:p w:rsidR="00C750E9" w:rsidRDefault="002E450D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1. Zhotovitel splní svou povinnost </w:t>
      </w:r>
      <w:proofErr w:type="spellStart"/>
      <w:r>
        <w:rPr>
          <w:rFonts w:ascii="Times New Roman" w:hAnsi="Times New Roman"/>
          <w:sz w:val="23"/>
          <w:szCs w:val="23"/>
        </w:rPr>
        <w:t>prov</w:t>
      </w:r>
      <w:proofErr w:type="spellEnd"/>
      <w:r>
        <w:rPr>
          <w:rFonts w:ascii="Times New Roman" w:hAnsi="Times New Roman"/>
          <w:sz w:val="23"/>
          <w:szCs w:val="23"/>
          <w:lang w:val="fr-FR"/>
        </w:rPr>
        <w:t>ést d</w:t>
      </w:r>
      <w:proofErr w:type="spellStart"/>
      <w:r>
        <w:rPr>
          <w:rFonts w:ascii="Times New Roman" w:hAnsi="Times New Roman"/>
          <w:sz w:val="23"/>
          <w:szCs w:val="23"/>
        </w:rPr>
        <w:t>ílo</w:t>
      </w:r>
      <w:proofErr w:type="spellEnd"/>
      <w:r>
        <w:rPr>
          <w:rFonts w:ascii="Times New Roman" w:hAnsi="Times New Roman"/>
          <w:sz w:val="23"/>
          <w:szCs w:val="23"/>
        </w:rPr>
        <w:t xml:space="preserve"> podle t</w:t>
      </w:r>
      <w:r>
        <w:rPr>
          <w:rFonts w:ascii="Times New Roman" w:hAnsi="Times New Roman"/>
          <w:sz w:val="23"/>
          <w:szCs w:val="23"/>
          <w:lang w:val="fr-FR"/>
        </w:rPr>
        <w:t>é</w:t>
      </w:r>
      <w:r>
        <w:rPr>
          <w:rFonts w:ascii="Times New Roman" w:hAnsi="Times New Roman"/>
          <w:sz w:val="23"/>
          <w:szCs w:val="23"/>
        </w:rPr>
        <w:t>to smlouvy jeho řádným ukončení</w:t>
      </w:r>
      <w:r>
        <w:rPr>
          <w:rFonts w:ascii="Times New Roman" w:hAnsi="Times New Roman"/>
          <w:sz w:val="23"/>
          <w:szCs w:val="23"/>
          <w:lang w:val="pt-PT"/>
        </w:rPr>
        <w:t>m a p</w:t>
      </w:r>
      <w:proofErr w:type="spellStart"/>
      <w:r>
        <w:rPr>
          <w:rFonts w:ascii="Times New Roman" w:hAnsi="Times New Roman"/>
          <w:sz w:val="23"/>
          <w:szCs w:val="23"/>
        </w:rPr>
        <w:t>ředáním</w:t>
      </w:r>
      <w:proofErr w:type="spellEnd"/>
      <w:r>
        <w:rPr>
          <w:rFonts w:ascii="Times New Roman" w:hAnsi="Times New Roman"/>
          <w:sz w:val="23"/>
          <w:szCs w:val="23"/>
        </w:rPr>
        <w:t xml:space="preserve"> objednateli. Objednatel dílo není povinen převzít v případě, že jeho provedení neodpovídá t</w:t>
      </w:r>
      <w:r>
        <w:rPr>
          <w:rFonts w:ascii="Times New Roman" w:hAnsi="Times New Roman"/>
          <w:sz w:val="23"/>
          <w:szCs w:val="23"/>
          <w:lang w:val="fr-FR"/>
        </w:rPr>
        <w:t>é</w:t>
      </w:r>
      <w:r>
        <w:rPr>
          <w:rFonts w:ascii="Times New Roman" w:hAnsi="Times New Roman"/>
          <w:sz w:val="23"/>
          <w:szCs w:val="23"/>
        </w:rPr>
        <w:t>to smlouvě, není plně funkční nebo není prost</w:t>
      </w:r>
      <w:r>
        <w:rPr>
          <w:rFonts w:ascii="Times New Roman" w:hAnsi="Times New Roman"/>
          <w:sz w:val="23"/>
          <w:szCs w:val="23"/>
          <w:lang w:val="fr-FR"/>
        </w:rPr>
        <w:t xml:space="preserve">é </w:t>
      </w:r>
      <w:r>
        <w:rPr>
          <w:rFonts w:ascii="Times New Roman" w:hAnsi="Times New Roman"/>
          <w:sz w:val="23"/>
          <w:szCs w:val="23"/>
        </w:rPr>
        <w:t>vad a nedodělků vyjma shora uvedených ujednání.</w:t>
      </w:r>
    </w:p>
    <w:p w:rsidR="00C750E9" w:rsidRDefault="002E450D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pt-PT"/>
        </w:rPr>
        <w:t xml:space="preserve">2. </w:t>
      </w:r>
      <w:r>
        <w:rPr>
          <w:rFonts w:ascii="Times New Roman" w:hAnsi="Times New Roman"/>
          <w:sz w:val="23"/>
          <w:szCs w:val="23"/>
          <w:lang w:val="pt-PT"/>
        </w:rPr>
        <w:tab/>
        <w:t>O p</w:t>
      </w:r>
      <w:proofErr w:type="spellStart"/>
      <w:r>
        <w:rPr>
          <w:rFonts w:ascii="Times New Roman" w:hAnsi="Times New Roman"/>
          <w:sz w:val="23"/>
          <w:szCs w:val="23"/>
        </w:rPr>
        <w:t>ředání</w:t>
      </w:r>
      <w:proofErr w:type="spellEnd"/>
      <w:r>
        <w:rPr>
          <w:rFonts w:ascii="Times New Roman" w:hAnsi="Times New Roman"/>
          <w:sz w:val="23"/>
          <w:szCs w:val="23"/>
        </w:rPr>
        <w:t xml:space="preserve"> a převzetí díla bude smluvními stranami sepsán protokol. V případě, že objednatel dílo nepřevezme, bude mezi smluvními stranami </w:t>
      </w:r>
      <w:proofErr w:type="spellStart"/>
      <w:r>
        <w:rPr>
          <w:rFonts w:ascii="Times New Roman" w:hAnsi="Times New Roman"/>
          <w:sz w:val="23"/>
          <w:szCs w:val="23"/>
        </w:rPr>
        <w:t>sepsá</w:t>
      </w:r>
      <w:proofErr w:type="spellEnd"/>
      <w:r>
        <w:rPr>
          <w:rFonts w:ascii="Times New Roman" w:hAnsi="Times New Roman"/>
          <w:sz w:val="23"/>
          <w:szCs w:val="23"/>
          <w:lang w:val="nl-NL"/>
        </w:rPr>
        <w:t>n z</w:t>
      </w:r>
      <w:proofErr w:type="spellStart"/>
      <w:r>
        <w:rPr>
          <w:rFonts w:ascii="Times New Roman" w:hAnsi="Times New Roman"/>
          <w:sz w:val="23"/>
          <w:szCs w:val="23"/>
        </w:rPr>
        <w:t>ápis</w:t>
      </w:r>
      <w:proofErr w:type="spellEnd"/>
      <w:r>
        <w:rPr>
          <w:rFonts w:ascii="Times New Roman" w:hAnsi="Times New Roman"/>
          <w:sz w:val="23"/>
          <w:szCs w:val="23"/>
        </w:rPr>
        <w:t xml:space="preserve"> s uvedením důvodu nepřevzetí díla a s uvedením stanovisek obou smluvních stran. V případě nepřevzetí díla dohodnou smluvní strany náhradní termín předání a převzetí díla. </w:t>
      </w:r>
    </w:p>
    <w:p w:rsidR="00C750E9" w:rsidRDefault="00C750E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C750E9" w:rsidRDefault="00C750E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C750E9" w:rsidRDefault="002E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Článek VII.</w:t>
      </w:r>
    </w:p>
    <w:p w:rsidR="00C750E9" w:rsidRDefault="002E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Ukončení smluvního vztahu</w:t>
      </w:r>
    </w:p>
    <w:p w:rsidR="00C750E9" w:rsidRDefault="002E450D">
      <w:pPr>
        <w:spacing w:before="120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 Smluvní strany mohou tuto smlouvu ukončit dohodou, která musí mít písemnou formu.  </w:t>
      </w:r>
    </w:p>
    <w:p w:rsidR="00C750E9" w:rsidRDefault="002E450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Objednatel je oprávněn od t</w:t>
      </w:r>
      <w:r>
        <w:rPr>
          <w:rFonts w:ascii="Times New Roman" w:hAnsi="Times New Roman"/>
          <w:sz w:val="23"/>
          <w:szCs w:val="23"/>
          <w:lang w:val="fr-FR"/>
        </w:rPr>
        <w:t>é</w:t>
      </w:r>
      <w:r>
        <w:rPr>
          <w:rFonts w:ascii="Times New Roman" w:hAnsi="Times New Roman"/>
          <w:sz w:val="23"/>
          <w:szCs w:val="23"/>
        </w:rPr>
        <w:t xml:space="preserve">to smlouvy odstoupit </w:t>
      </w:r>
      <w:proofErr w:type="spellStart"/>
      <w:r>
        <w:rPr>
          <w:rFonts w:ascii="Times New Roman" w:hAnsi="Times New Roman"/>
          <w:sz w:val="23"/>
          <w:szCs w:val="23"/>
        </w:rPr>
        <w:t>zejm</w:t>
      </w:r>
      <w:proofErr w:type="spellEnd"/>
      <w:r>
        <w:rPr>
          <w:rFonts w:ascii="Times New Roman" w:hAnsi="Times New Roman"/>
          <w:sz w:val="23"/>
          <w:szCs w:val="23"/>
          <w:lang w:val="fr-FR"/>
        </w:rPr>
        <w:t>é</w:t>
      </w:r>
      <w:r>
        <w:rPr>
          <w:rFonts w:ascii="Times New Roman" w:hAnsi="Times New Roman"/>
          <w:sz w:val="23"/>
          <w:szCs w:val="23"/>
        </w:rPr>
        <w:t>na z následující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ch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d</w:t>
      </w:r>
      <w:proofErr w:type="spellStart"/>
      <w:r>
        <w:rPr>
          <w:rFonts w:ascii="Times New Roman" w:hAnsi="Times New Roman"/>
          <w:sz w:val="23"/>
          <w:szCs w:val="23"/>
        </w:rPr>
        <w:t>ůvodů</w:t>
      </w:r>
      <w:proofErr w:type="spellEnd"/>
      <w:r>
        <w:rPr>
          <w:rFonts w:ascii="Times New Roman" w:hAnsi="Times New Roman"/>
          <w:sz w:val="23"/>
          <w:szCs w:val="23"/>
        </w:rPr>
        <w:t xml:space="preserve">: </w:t>
      </w:r>
    </w:p>
    <w:p w:rsidR="00C750E9" w:rsidRDefault="002E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a) zhotovitel bude v prodlení </w:t>
      </w:r>
      <w:r>
        <w:rPr>
          <w:rFonts w:ascii="Times New Roman" w:hAnsi="Times New Roman"/>
          <w:sz w:val="23"/>
          <w:szCs w:val="23"/>
          <w:lang w:val="pt-PT"/>
        </w:rPr>
        <w:t>s prov</w:t>
      </w:r>
      <w:proofErr w:type="spellStart"/>
      <w:r>
        <w:rPr>
          <w:rFonts w:ascii="Times New Roman" w:hAnsi="Times New Roman"/>
          <w:sz w:val="23"/>
          <w:szCs w:val="23"/>
        </w:rPr>
        <w:t>áděním</w:t>
      </w:r>
      <w:proofErr w:type="spellEnd"/>
      <w:r>
        <w:rPr>
          <w:rFonts w:ascii="Times New Roman" w:hAnsi="Times New Roman"/>
          <w:sz w:val="23"/>
          <w:szCs w:val="23"/>
        </w:rPr>
        <w:t xml:space="preserve"> nebo dokončením díla podle t</w:t>
      </w:r>
      <w:r>
        <w:rPr>
          <w:rFonts w:ascii="Times New Roman" w:hAnsi="Times New Roman"/>
          <w:sz w:val="23"/>
          <w:szCs w:val="23"/>
          <w:lang w:val="fr-FR"/>
        </w:rPr>
        <w:t>é</w:t>
      </w:r>
      <w:r>
        <w:rPr>
          <w:rFonts w:ascii="Times New Roman" w:hAnsi="Times New Roman"/>
          <w:sz w:val="23"/>
          <w:szCs w:val="23"/>
        </w:rPr>
        <w:t xml:space="preserve">to smlouvy, </w:t>
      </w:r>
    </w:p>
    <w:p w:rsidR="00C750E9" w:rsidRDefault="002E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b) zhotovitel neoprávněně zastaví č</w:t>
      </w:r>
      <w:r>
        <w:rPr>
          <w:rFonts w:ascii="Times New Roman" w:hAnsi="Times New Roman"/>
          <w:sz w:val="23"/>
          <w:szCs w:val="23"/>
          <w:lang w:val="it-IT"/>
        </w:rPr>
        <w:t>i p</w:t>
      </w:r>
      <w:r>
        <w:rPr>
          <w:rFonts w:ascii="Times New Roman" w:hAnsi="Times New Roman"/>
          <w:sz w:val="23"/>
          <w:szCs w:val="23"/>
        </w:rPr>
        <w:t>ř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eru</w:t>
      </w:r>
      <w:r>
        <w:rPr>
          <w:rFonts w:ascii="Times New Roman" w:hAnsi="Times New Roman"/>
          <w:sz w:val="23"/>
          <w:szCs w:val="23"/>
        </w:rPr>
        <w:t>ší</w:t>
      </w:r>
      <w:proofErr w:type="spellEnd"/>
      <w:r>
        <w:rPr>
          <w:rFonts w:ascii="Times New Roman" w:hAnsi="Times New Roman"/>
          <w:sz w:val="23"/>
          <w:szCs w:val="23"/>
        </w:rPr>
        <w:t xml:space="preserve"> práce, </w:t>
      </w:r>
    </w:p>
    <w:p w:rsidR="00C750E9" w:rsidRDefault="002E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c) na majetek zhotovitele bude prohlášen konkurz nebo bude návrh na konkurz zamítnut pro nedostatek majetku zhotovitele nebo bude soudem povoleno vyrovnání.</w:t>
      </w:r>
    </w:p>
    <w:p w:rsidR="00C750E9" w:rsidRDefault="002E450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Zhotovitel je oprávněn od t</w:t>
      </w:r>
      <w:r>
        <w:rPr>
          <w:rFonts w:ascii="Times New Roman" w:hAnsi="Times New Roman"/>
          <w:sz w:val="23"/>
          <w:szCs w:val="23"/>
          <w:lang w:val="fr-FR"/>
        </w:rPr>
        <w:t>é</w:t>
      </w:r>
      <w:r>
        <w:rPr>
          <w:rFonts w:ascii="Times New Roman" w:hAnsi="Times New Roman"/>
          <w:sz w:val="23"/>
          <w:szCs w:val="23"/>
        </w:rPr>
        <w:t>to smlouvy odstoupit v případě prodlení s úhradou jak</w:t>
      </w:r>
      <w:r>
        <w:rPr>
          <w:rFonts w:ascii="Times New Roman" w:hAnsi="Times New Roman"/>
          <w:sz w:val="23"/>
          <w:szCs w:val="23"/>
          <w:lang w:val="fr-FR"/>
        </w:rPr>
        <w:t>é</w:t>
      </w:r>
      <w:proofErr w:type="spellStart"/>
      <w:r>
        <w:rPr>
          <w:rFonts w:ascii="Times New Roman" w:hAnsi="Times New Roman"/>
          <w:sz w:val="23"/>
          <w:szCs w:val="23"/>
        </w:rPr>
        <w:t>koli</w:t>
      </w:r>
      <w:proofErr w:type="spellEnd"/>
      <w:r>
        <w:rPr>
          <w:rFonts w:ascii="Times New Roman" w:hAnsi="Times New Roman"/>
          <w:sz w:val="23"/>
          <w:szCs w:val="23"/>
        </w:rPr>
        <w:t xml:space="preserve"> faktury, kterou se dílo vyúčtovává.  </w:t>
      </w:r>
    </w:p>
    <w:p w:rsidR="00C750E9" w:rsidRDefault="002E450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Odstoupení musí mít písemnou formu s tím, že je </w:t>
      </w:r>
      <w:proofErr w:type="spellStart"/>
      <w:r>
        <w:rPr>
          <w:rFonts w:ascii="Times New Roman" w:hAnsi="Times New Roman"/>
          <w:sz w:val="23"/>
          <w:szCs w:val="23"/>
        </w:rPr>
        <w:t>účinn</w:t>
      </w:r>
      <w:proofErr w:type="spellEnd"/>
      <w:r>
        <w:rPr>
          <w:rFonts w:ascii="Times New Roman" w:hAnsi="Times New Roman"/>
          <w:sz w:val="23"/>
          <w:szCs w:val="23"/>
          <w:lang w:val="fr-FR"/>
        </w:rPr>
        <w:t xml:space="preserve">é </w:t>
      </w:r>
      <w:r>
        <w:rPr>
          <w:rFonts w:ascii="Times New Roman" w:hAnsi="Times New Roman"/>
          <w:sz w:val="23"/>
          <w:szCs w:val="23"/>
        </w:rPr>
        <w:t>dnem jeho doručení druh</w:t>
      </w:r>
      <w:r>
        <w:rPr>
          <w:rFonts w:ascii="Times New Roman" w:hAnsi="Times New Roman"/>
          <w:sz w:val="23"/>
          <w:szCs w:val="23"/>
          <w:lang w:val="fr-FR"/>
        </w:rPr>
        <w:t xml:space="preserve">é </w:t>
      </w:r>
      <w:r>
        <w:rPr>
          <w:rFonts w:ascii="Times New Roman" w:hAnsi="Times New Roman"/>
          <w:sz w:val="23"/>
          <w:szCs w:val="23"/>
        </w:rPr>
        <w:t xml:space="preserve">smluvní straně. V případě odstoupení od smlouvy smluvní strany provedou inventuru prací, dodávek provedených zhotovitelem do odstoupení od smlouvy a vyúčtování dosud provedených prací </w:t>
      </w:r>
      <w:r>
        <w:rPr>
          <w:rFonts w:ascii="Times New Roman" w:hAnsi="Times New Roman"/>
          <w:sz w:val="23"/>
          <w:szCs w:val="23"/>
          <w:lang w:val="it-IT"/>
        </w:rPr>
        <w:t>na d</w:t>
      </w:r>
      <w:proofErr w:type="spellStart"/>
      <w:r>
        <w:rPr>
          <w:rFonts w:ascii="Times New Roman" w:hAnsi="Times New Roman"/>
          <w:sz w:val="23"/>
          <w:szCs w:val="23"/>
        </w:rPr>
        <w:t>íle</w:t>
      </w:r>
      <w:proofErr w:type="spellEnd"/>
      <w:r>
        <w:rPr>
          <w:rFonts w:ascii="Times New Roman" w:hAnsi="Times New Roman"/>
          <w:sz w:val="23"/>
          <w:szCs w:val="23"/>
        </w:rPr>
        <w:t xml:space="preserve"> nebo již dokončený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ch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částí díla. </w:t>
      </w:r>
    </w:p>
    <w:p w:rsidR="00C750E9" w:rsidRDefault="002E450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 Odstoupením od smlouvy zůstávají nedotčena ustanovení t</w:t>
      </w:r>
      <w:r>
        <w:rPr>
          <w:rFonts w:ascii="Times New Roman" w:hAnsi="Times New Roman"/>
          <w:sz w:val="23"/>
          <w:szCs w:val="23"/>
          <w:lang w:val="fr-FR"/>
        </w:rPr>
        <w:t>é</w:t>
      </w:r>
      <w:r>
        <w:rPr>
          <w:rFonts w:ascii="Times New Roman" w:hAnsi="Times New Roman"/>
          <w:sz w:val="23"/>
          <w:szCs w:val="23"/>
        </w:rPr>
        <w:t>to Smlouvy o náhradě škody, smluvních pokutách, ustanovení o odpovědnosti zhotovitele za vady díla či jiná ustanovení, která podle projeven</w:t>
      </w:r>
      <w:r>
        <w:rPr>
          <w:rFonts w:ascii="Times New Roman" w:hAnsi="Times New Roman"/>
          <w:sz w:val="23"/>
          <w:szCs w:val="23"/>
          <w:lang w:val="fr-FR"/>
        </w:rPr>
        <w:t xml:space="preserve">é </w:t>
      </w:r>
      <w:r>
        <w:rPr>
          <w:rFonts w:ascii="Times New Roman" w:hAnsi="Times New Roman"/>
          <w:sz w:val="23"/>
          <w:szCs w:val="23"/>
        </w:rPr>
        <w:t xml:space="preserve">vůle smluvních stran nebo vzhledem ke </w:t>
      </w:r>
      <w:proofErr w:type="spellStart"/>
      <w:r>
        <w:rPr>
          <w:rFonts w:ascii="Times New Roman" w:hAnsi="Times New Roman"/>
          <w:sz w:val="23"/>
          <w:szCs w:val="23"/>
        </w:rPr>
        <w:t>sv</w:t>
      </w:r>
      <w:proofErr w:type="spellEnd"/>
      <w:r>
        <w:rPr>
          <w:rFonts w:ascii="Times New Roman" w:hAnsi="Times New Roman"/>
          <w:sz w:val="23"/>
          <w:szCs w:val="23"/>
          <w:lang w:val="fr-FR"/>
        </w:rPr>
        <w:t xml:space="preserve">é </w:t>
      </w:r>
      <w:r>
        <w:rPr>
          <w:rFonts w:ascii="Times New Roman" w:hAnsi="Times New Roman"/>
          <w:sz w:val="23"/>
          <w:szCs w:val="23"/>
        </w:rPr>
        <w:t xml:space="preserve">povaze mají trvat i po ukončení smlouvy.  </w:t>
      </w:r>
    </w:p>
    <w:p w:rsidR="00C750E9" w:rsidRDefault="00C750E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C750E9" w:rsidRDefault="00C750E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C750E9" w:rsidRDefault="002E4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Článek VIII.</w:t>
      </w:r>
    </w:p>
    <w:p w:rsidR="00C750E9" w:rsidRDefault="002E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Závěrečná ustanovení</w:t>
      </w:r>
    </w:p>
    <w:p w:rsidR="00C750E9" w:rsidRDefault="002E450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Tato smlouva nabývá platnosti dnem jejího uzavření a účinnosti uveřejněním v registru smluv. Uveřejnění v registru smluv zajistí Domov pro osoby se zdravotním postižením Horní Bříza, </w:t>
      </w:r>
      <w:proofErr w:type="spellStart"/>
      <w:r>
        <w:rPr>
          <w:rFonts w:ascii="Times New Roman" w:hAnsi="Times New Roman"/>
          <w:sz w:val="23"/>
          <w:szCs w:val="23"/>
        </w:rPr>
        <w:t>p.o</w:t>
      </w:r>
      <w:proofErr w:type="spellEnd"/>
      <w:r>
        <w:rPr>
          <w:rFonts w:ascii="Times New Roman" w:hAnsi="Times New Roman"/>
          <w:sz w:val="23"/>
          <w:szCs w:val="23"/>
        </w:rPr>
        <w:t>.</w:t>
      </w:r>
    </w:p>
    <w:p w:rsidR="00C750E9" w:rsidRDefault="002E450D">
      <w:pPr>
        <w:pStyle w:val="Odstavecseseznamem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Ustanovení neupravená touto smlouvou se řídí obecně platnými právní</w:t>
      </w:r>
      <w:r>
        <w:rPr>
          <w:rFonts w:ascii="Times New Roman" w:hAnsi="Times New Roman"/>
          <w:sz w:val="23"/>
          <w:szCs w:val="23"/>
          <w:lang w:val="it-IT"/>
        </w:rPr>
        <w:t>mi p</w:t>
      </w:r>
      <w:proofErr w:type="spellStart"/>
      <w:r>
        <w:rPr>
          <w:rFonts w:ascii="Times New Roman" w:hAnsi="Times New Roman"/>
          <w:sz w:val="23"/>
          <w:szCs w:val="23"/>
        </w:rPr>
        <w:t>ředpisy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Česk</w:t>
      </w:r>
      <w:proofErr w:type="spellEnd"/>
      <w:r>
        <w:rPr>
          <w:rFonts w:ascii="Times New Roman" w:hAnsi="Times New Roman"/>
          <w:sz w:val="23"/>
          <w:szCs w:val="23"/>
          <w:lang w:val="fr-FR"/>
        </w:rPr>
        <w:t xml:space="preserve">é </w:t>
      </w:r>
      <w:r>
        <w:rPr>
          <w:rFonts w:ascii="Times New Roman" w:hAnsi="Times New Roman"/>
          <w:sz w:val="23"/>
          <w:szCs w:val="23"/>
        </w:rPr>
        <w:t>republiky. Změny a doplnění t</w:t>
      </w:r>
      <w:r>
        <w:rPr>
          <w:rFonts w:ascii="Times New Roman" w:hAnsi="Times New Roman"/>
          <w:sz w:val="23"/>
          <w:szCs w:val="23"/>
          <w:lang w:val="fr-FR"/>
        </w:rPr>
        <w:t>é</w:t>
      </w:r>
      <w:r>
        <w:rPr>
          <w:rFonts w:ascii="Times New Roman" w:hAnsi="Times New Roman"/>
          <w:sz w:val="23"/>
          <w:szCs w:val="23"/>
        </w:rPr>
        <w:t xml:space="preserve">to smlouvy jsou </w:t>
      </w:r>
      <w:proofErr w:type="spellStart"/>
      <w:r>
        <w:rPr>
          <w:rFonts w:ascii="Times New Roman" w:hAnsi="Times New Roman"/>
          <w:sz w:val="23"/>
          <w:szCs w:val="23"/>
        </w:rPr>
        <w:t>možn</w:t>
      </w:r>
      <w:proofErr w:type="spellEnd"/>
      <w:r>
        <w:rPr>
          <w:rFonts w:ascii="Times New Roman" w:hAnsi="Times New Roman"/>
          <w:sz w:val="23"/>
          <w:szCs w:val="23"/>
          <w:lang w:val="fr-FR"/>
        </w:rPr>
        <w:t xml:space="preserve">é </w:t>
      </w:r>
      <w:r>
        <w:rPr>
          <w:rFonts w:ascii="Times New Roman" w:hAnsi="Times New Roman"/>
          <w:sz w:val="23"/>
          <w:szCs w:val="23"/>
        </w:rPr>
        <w:t>pouze v </w:t>
      </w:r>
      <w:proofErr w:type="spellStart"/>
      <w:r>
        <w:rPr>
          <w:rFonts w:ascii="Times New Roman" w:hAnsi="Times New Roman"/>
          <w:sz w:val="23"/>
          <w:szCs w:val="23"/>
        </w:rPr>
        <w:t>písemn</w:t>
      </w:r>
      <w:proofErr w:type="spellEnd"/>
      <w:r>
        <w:rPr>
          <w:rFonts w:ascii="Times New Roman" w:hAnsi="Times New Roman"/>
          <w:sz w:val="23"/>
          <w:szCs w:val="23"/>
          <w:lang w:val="fr-FR"/>
        </w:rPr>
        <w:t xml:space="preserve">é </w:t>
      </w:r>
      <w:r>
        <w:rPr>
          <w:rFonts w:ascii="Times New Roman" w:hAnsi="Times New Roman"/>
          <w:sz w:val="23"/>
          <w:szCs w:val="23"/>
        </w:rPr>
        <w:t xml:space="preserve">podobě a na základě </w:t>
      </w:r>
      <w:proofErr w:type="spellStart"/>
      <w:r>
        <w:rPr>
          <w:rFonts w:ascii="Times New Roman" w:hAnsi="Times New Roman"/>
          <w:sz w:val="23"/>
          <w:szCs w:val="23"/>
        </w:rPr>
        <w:t>vzájemn</w:t>
      </w:r>
      <w:proofErr w:type="spellEnd"/>
      <w:r>
        <w:rPr>
          <w:rFonts w:ascii="Times New Roman" w:hAnsi="Times New Roman"/>
          <w:sz w:val="23"/>
          <w:szCs w:val="23"/>
          <w:lang w:val="fr-FR"/>
        </w:rPr>
        <w:t xml:space="preserve">é </w:t>
      </w:r>
      <w:r>
        <w:rPr>
          <w:rFonts w:ascii="Times New Roman" w:hAnsi="Times New Roman"/>
          <w:sz w:val="23"/>
          <w:szCs w:val="23"/>
        </w:rPr>
        <w:t>dohody obou smluvních stran.</w:t>
      </w:r>
    </w:p>
    <w:p w:rsidR="00C750E9" w:rsidRDefault="00C750E9">
      <w:pPr>
        <w:pStyle w:val="Odstavecseseznamem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C750E9" w:rsidRDefault="002E450D">
      <w:pPr>
        <w:pStyle w:val="Odstavecseseznamem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Tato smlouva se uzavírá ve dvou vyhotoveních, z nichž každá smluvní strana obdrží jedno.</w:t>
      </w:r>
    </w:p>
    <w:p w:rsidR="00C750E9" w:rsidRDefault="00C750E9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C750E9" w:rsidRDefault="002E450D">
      <w:pPr>
        <w:pStyle w:val="Odstavecseseznamem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Obě smluvní strany prohlašují, že si tuto smlouvu před podpisem přečetly, porozuměly jejímu obsahu, s obsahem souhlasí, a že je tato smlouva projevem jejich </w:t>
      </w:r>
      <w:proofErr w:type="spellStart"/>
      <w:r>
        <w:rPr>
          <w:rFonts w:ascii="Times New Roman" w:hAnsi="Times New Roman"/>
          <w:sz w:val="23"/>
          <w:szCs w:val="23"/>
        </w:rPr>
        <w:t>svobodn</w:t>
      </w:r>
      <w:proofErr w:type="spellEnd"/>
      <w:r>
        <w:rPr>
          <w:rFonts w:ascii="Times New Roman" w:hAnsi="Times New Roman"/>
          <w:sz w:val="23"/>
          <w:szCs w:val="23"/>
          <w:lang w:val="fr-FR"/>
        </w:rPr>
        <w:t xml:space="preserve">é </w:t>
      </w:r>
      <w:proofErr w:type="spellStart"/>
      <w:r>
        <w:rPr>
          <w:rFonts w:ascii="Times New Roman" w:hAnsi="Times New Roman"/>
          <w:sz w:val="23"/>
          <w:szCs w:val="23"/>
        </w:rPr>
        <w:t>vů</w:t>
      </w:r>
      <w:proofErr w:type="spellEnd"/>
      <w:r>
        <w:rPr>
          <w:rFonts w:ascii="Times New Roman" w:hAnsi="Times New Roman"/>
          <w:sz w:val="23"/>
          <w:szCs w:val="23"/>
          <w:lang w:val="it-IT"/>
        </w:rPr>
        <w:t>le.</w:t>
      </w:r>
    </w:p>
    <w:p w:rsidR="00C750E9" w:rsidRDefault="002E450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   </w:t>
      </w:r>
    </w:p>
    <w:p w:rsidR="00C750E9" w:rsidRDefault="002E45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 </w:t>
      </w:r>
    </w:p>
    <w:p w:rsidR="00C750E9" w:rsidRDefault="002E45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V</w:t>
      </w:r>
      <w:proofErr w:type="gramStart"/>
      <w:r>
        <w:rPr>
          <w:rFonts w:ascii="Times New Roman" w:hAnsi="Times New Roman"/>
          <w:sz w:val="23"/>
          <w:szCs w:val="23"/>
        </w:rPr>
        <w:t xml:space="preserve"> ..</w:t>
      </w:r>
      <w:proofErr w:type="gramEnd"/>
      <w:r>
        <w:rPr>
          <w:rFonts w:ascii="Times New Roman" w:hAnsi="Times New Roman"/>
          <w:sz w:val="23"/>
          <w:szCs w:val="23"/>
        </w:rPr>
        <w:t>Horní Bříze.., dne ..0</w:t>
      </w:r>
      <w:r w:rsidR="00895810">
        <w:rPr>
          <w:rFonts w:ascii="Times New Roman" w:hAnsi="Times New Roman"/>
          <w:sz w:val="23"/>
          <w:szCs w:val="23"/>
        </w:rPr>
        <w:t>6</w:t>
      </w:r>
      <w:bookmarkStart w:id="0" w:name="_GoBack"/>
      <w:bookmarkEnd w:id="0"/>
      <w:r>
        <w:rPr>
          <w:rFonts w:ascii="Times New Roman" w:hAnsi="Times New Roman"/>
          <w:sz w:val="23"/>
          <w:szCs w:val="23"/>
        </w:rPr>
        <w:t>.08.2018………</w:t>
      </w:r>
    </w:p>
    <w:p w:rsidR="00C750E9" w:rsidRDefault="002E45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 </w:t>
      </w:r>
    </w:p>
    <w:p w:rsidR="00C750E9" w:rsidRDefault="002E45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 </w:t>
      </w:r>
    </w:p>
    <w:p w:rsidR="00C750E9" w:rsidRDefault="002E45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 </w:t>
      </w:r>
    </w:p>
    <w:p w:rsidR="00C750E9" w:rsidRDefault="002E45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                </w:t>
      </w:r>
      <w:proofErr w:type="spellStart"/>
      <w:r>
        <w:rPr>
          <w:rFonts w:ascii="Times New Roman" w:hAnsi="Times New Roman"/>
          <w:sz w:val="23"/>
          <w:szCs w:val="23"/>
        </w:rPr>
        <w:t>Mgr.Jiří</w:t>
      </w:r>
      <w:proofErr w:type="spellEnd"/>
      <w:r>
        <w:rPr>
          <w:rFonts w:ascii="Times New Roman" w:hAnsi="Times New Roman"/>
          <w:sz w:val="23"/>
          <w:szCs w:val="23"/>
        </w:rPr>
        <w:t xml:space="preserve"> Horník                                                                   Filip Svoboda</w:t>
      </w:r>
    </w:p>
    <w:p w:rsidR="00C750E9" w:rsidRDefault="002E45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.........................................................                                 .............................................................</w:t>
      </w:r>
    </w:p>
    <w:p w:rsidR="00C750E9" w:rsidRDefault="002E450D">
      <w:pPr>
        <w:spacing w:after="0" w:line="240" w:lineRule="auto"/>
      </w:pPr>
      <w:r>
        <w:rPr>
          <w:rFonts w:ascii="Times New Roman" w:hAnsi="Times New Roman"/>
          <w:sz w:val="23"/>
          <w:szCs w:val="23"/>
        </w:rPr>
        <w:t>      podpis zástupce objednatele                                                podpis zástupce zhotovitele</w:t>
      </w:r>
    </w:p>
    <w:sectPr w:rsidR="00C750E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F29" w:rsidRDefault="009F1F29">
      <w:pPr>
        <w:spacing w:after="0" w:line="240" w:lineRule="auto"/>
      </w:pPr>
      <w:r>
        <w:separator/>
      </w:r>
    </w:p>
  </w:endnote>
  <w:endnote w:type="continuationSeparator" w:id="0">
    <w:p w:rsidR="009F1F29" w:rsidRDefault="009F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0E9" w:rsidRDefault="00C750E9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F29" w:rsidRDefault="009F1F29">
      <w:pPr>
        <w:spacing w:after="0" w:line="240" w:lineRule="auto"/>
      </w:pPr>
      <w:r>
        <w:separator/>
      </w:r>
    </w:p>
  </w:footnote>
  <w:footnote w:type="continuationSeparator" w:id="0">
    <w:p w:rsidR="009F1F29" w:rsidRDefault="009F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0E9" w:rsidRDefault="00C750E9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751A"/>
    <w:multiLevelType w:val="hybridMultilevel"/>
    <w:tmpl w:val="63D09E7C"/>
    <w:styleLink w:val="Importovanstyl2"/>
    <w:lvl w:ilvl="0" w:tplc="9D24147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92122C">
      <w:start w:val="1"/>
      <w:numFmt w:val="lowerLetter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2AFAEA">
      <w:start w:val="1"/>
      <w:numFmt w:val="lowerRoman"/>
      <w:lvlText w:val="%3."/>
      <w:lvlJc w:val="left"/>
      <w:pPr>
        <w:tabs>
          <w:tab w:val="left" w:pos="284"/>
        </w:tabs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D4D9BE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B0671E">
      <w:start w:val="1"/>
      <w:numFmt w:val="lowerLetter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02FDBA">
      <w:start w:val="1"/>
      <w:numFmt w:val="lowerRoman"/>
      <w:lvlText w:val="%6."/>
      <w:lvlJc w:val="left"/>
      <w:pPr>
        <w:tabs>
          <w:tab w:val="left" w:pos="284"/>
        </w:tabs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1A6B44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60C1F4">
      <w:start w:val="1"/>
      <w:numFmt w:val="lowerLetter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AE1802">
      <w:start w:val="1"/>
      <w:numFmt w:val="lowerRoman"/>
      <w:lvlText w:val="%9."/>
      <w:lvlJc w:val="left"/>
      <w:pPr>
        <w:tabs>
          <w:tab w:val="left" w:pos="284"/>
        </w:tabs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AD258B"/>
    <w:multiLevelType w:val="hybridMultilevel"/>
    <w:tmpl w:val="2D00A7C8"/>
    <w:numStyleLink w:val="Importovanstyl3"/>
  </w:abstractNum>
  <w:abstractNum w:abstractNumId="2" w15:restartNumberingAfterBreak="0">
    <w:nsid w:val="486D3269"/>
    <w:multiLevelType w:val="hybridMultilevel"/>
    <w:tmpl w:val="2CBA30E0"/>
    <w:numStyleLink w:val="Importovanstyl1"/>
  </w:abstractNum>
  <w:abstractNum w:abstractNumId="3" w15:restartNumberingAfterBreak="0">
    <w:nsid w:val="4EE31472"/>
    <w:multiLevelType w:val="hybridMultilevel"/>
    <w:tmpl w:val="2CBA30E0"/>
    <w:styleLink w:val="Importovanstyl1"/>
    <w:lvl w:ilvl="0" w:tplc="8BC0A83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6C752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8820B8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1C870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4D4D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1CC95E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5AA96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24205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ECE8C2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C460C28"/>
    <w:multiLevelType w:val="hybridMultilevel"/>
    <w:tmpl w:val="2D00A7C8"/>
    <w:styleLink w:val="Importovanstyl3"/>
    <w:lvl w:ilvl="0" w:tplc="5420B122">
      <w:start w:val="1"/>
      <w:numFmt w:val="decimal"/>
      <w:lvlText w:val="%1."/>
      <w:lvlJc w:val="left"/>
      <w:pPr>
        <w:tabs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DCDA48">
      <w:start w:val="1"/>
      <w:numFmt w:val="decimal"/>
      <w:lvlText w:val="%2."/>
      <w:lvlJc w:val="left"/>
      <w:pPr>
        <w:tabs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B0DC6A">
      <w:start w:val="1"/>
      <w:numFmt w:val="decimal"/>
      <w:lvlText w:val="%3."/>
      <w:lvlJc w:val="left"/>
      <w:pPr>
        <w:tabs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8E896E">
      <w:start w:val="1"/>
      <w:numFmt w:val="decimal"/>
      <w:lvlText w:val="%4."/>
      <w:lvlJc w:val="left"/>
      <w:pPr>
        <w:tabs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280BE8">
      <w:start w:val="1"/>
      <w:numFmt w:val="decimal"/>
      <w:lvlText w:val="%5."/>
      <w:lvlJc w:val="left"/>
      <w:pPr>
        <w:tabs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EE0218">
      <w:start w:val="1"/>
      <w:numFmt w:val="decimal"/>
      <w:lvlText w:val="%6."/>
      <w:lvlJc w:val="left"/>
      <w:pPr>
        <w:tabs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3C8978">
      <w:start w:val="1"/>
      <w:numFmt w:val="decimal"/>
      <w:lvlText w:val="%7."/>
      <w:lvlJc w:val="left"/>
      <w:pPr>
        <w:tabs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4AB61E">
      <w:start w:val="1"/>
      <w:numFmt w:val="decimal"/>
      <w:lvlText w:val="%8."/>
      <w:lvlJc w:val="left"/>
      <w:pPr>
        <w:tabs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06B616">
      <w:start w:val="1"/>
      <w:numFmt w:val="decimal"/>
      <w:lvlText w:val="%9."/>
      <w:lvlJc w:val="left"/>
      <w:pPr>
        <w:tabs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1C84776"/>
    <w:multiLevelType w:val="hybridMultilevel"/>
    <w:tmpl w:val="63D09E7C"/>
    <w:numStyleLink w:val="Importovanstyl2"/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1"/>
    <w:lvlOverride w:ilvl="0">
      <w:lvl w:ilvl="0" w:tplc="3F366806">
        <w:start w:val="1"/>
        <w:numFmt w:val="decimal"/>
        <w:lvlText w:val="%1."/>
        <w:lvlJc w:val="left"/>
        <w:pPr>
          <w:tabs>
            <w:tab w:val="left" w:pos="72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446702">
        <w:start w:val="1"/>
        <w:numFmt w:val="decimal"/>
        <w:lvlText w:val="%2."/>
        <w:lvlJc w:val="left"/>
        <w:pPr>
          <w:tabs>
            <w:tab w:val="left" w:pos="720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D2AAE2">
        <w:start w:val="1"/>
        <w:numFmt w:val="decimal"/>
        <w:lvlText w:val="%3."/>
        <w:lvlJc w:val="left"/>
        <w:pPr>
          <w:tabs>
            <w:tab w:val="left" w:pos="720"/>
          </w:tabs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BCE4C2">
        <w:start w:val="1"/>
        <w:numFmt w:val="decimal"/>
        <w:lvlText w:val="%4."/>
        <w:lvlJc w:val="left"/>
        <w:pPr>
          <w:tabs>
            <w:tab w:val="left" w:pos="720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FE2AE0">
        <w:start w:val="1"/>
        <w:numFmt w:val="decimal"/>
        <w:lvlText w:val="%5."/>
        <w:lvlJc w:val="left"/>
        <w:pPr>
          <w:tabs>
            <w:tab w:val="left" w:pos="720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4C2F82">
        <w:start w:val="1"/>
        <w:numFmt w:val="decimal"/>
        <w:lvlText w:val="%6."/>
        <w:lvlJc w:val="left"/>
        <w:pPr>
          <w:tabs>
            <w:tab w:val="left" w:pos="720"/>
          </w:tabs>
          <w:ind w:left="38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702854">
        <w:start w:val="1"/>
        <w:numFmt w:val="decimal"/>
        <w:lvlText w:val="%7."/>
        <w:lvlJc w:val="left"/>
        <w:pPr>
          <w:tabs>
            <w:tab w:val="left" w:pos="720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FC6188">
        <w:start w:val="1"/>
        <w:numFmt w:val="decimal"/>
        <w:lvlText w:val="%8."/>
        <w:lvlJc w:val="left"/>
        <w:pPr>
          <w:tabs>
            <w:tab w:val="left" w:pos="720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4039BE">
        <w:start w:val="1"/>
        <w:numFmt w:val="decimal"/>
        <w:lvlText w:val="%9."/>
        <w:lvlJc w:val="left"/>
        <w:pPr>
          <w:tabs>
            <w:tab w:val="left" w:pos="720"/>
          </w:tabs>
          <w:ind w:left="60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E9"/>
    <w:rsid w:val="00173A5C"/>
    <w:rsid w:val="002E450D"/>
    <w:rsid w:val="003153ED"/>
    <w:rsid w:val="00895810"/>
    <w:rsid w:val="009F1F29"/>
    <w:rsid w:val="00C750E9"/>
    <w:rsid w:val="00C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00E1"/>
  <w15:docId w15:val="{9CAFC97F-499A-4F8F-AD9D-8B498C4F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textovodkaz"/>
    <w:rPr>
      <w:color w:val="0000FF"/>
      <w:u w:val="single" w:color="0000FF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5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3ED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rnik@domovh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Šejbová</dc:creator>
  <cp:lastModifiedBy>Jana Šejbová</cp:lastModifiedBy>
  <cp:revision>3</cp:revision>
  <cp:lastPrinted>2018-08-01T07:27:00Z</cp:lastPrinted>
  <dcterms:created xsi:type="dcterms:W3CDTF">2018-08-01T08:52:00Z</dcterms:created>
  <dcterms:modified xsi:type="dcterms:W3CDTF">2018-08-16T10:28:00Z</dcterms:modified>
</cp:coreProperties>
</file>