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58EB4" w14:textId="524AEF51" w:rsidR="0000551E" w:rsidRDefault="0000551E" w:rsidP="00B77624">
      <w:pPr>
        <w:spacing w:after="0"/>
        <w:jc w:val="center"/>
        <w:rPr>
          <w:rFonts w:cs="Arial"/>
          <w:b/>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3409FB" w:rsidRPr="003409FB">
        <w:rPr>
          <w:rFonts w:cs="Arial"/>
          <w:b/>
          <w:sz w:val="36"/>
          <w:szCs w:val="36"/>
        </w:rPr>
        <w:t>Z</w:t>
      </w:r>
      <w:r w:rsidR="007D574F">
        <w:rPr>
          <w:rFonts w:cs="Arial"/>
          <w:b/>
          <w:sz w:val="36"/>
          <w:szCs w:val="36"/>
        </w:rPr>
        <w:t>23948</w:t>
      </w:r>
    </w:p>
    <w:p w14:paraId="2A512C93" w14:textId="77777777" w:rsidR="00EC252A" w:rsidRDefault="00EC252A" w:rsidP="00B77624">
      <w:pPr>
        <w:spacing w:after="0"/>
        <w:jc w:val="center"/>
        <w:rPr>
          <w:rFonts w:cs="Arial"/>
          <w:b/>
          <w:caps/>
          <w:szCs w:val="22"/>
        </w:rPr>
      </w:pPr>
    </w:p>
    <w:p w14:paraId="1E908867" w14:textId="77777777" w:rsidR="0000551E" w:rsidRPr="006C3557" w:rsidRDefault="0000551E" w:rsidP="009B2889">
      <w:pPr>
        <w:rPr>
          <w:rFonts w:cs="Arial"/>
          <w:b/>
          <w:caps/>
          <w:szCs w:val="22"/>
        </w:rPr>
      </w:pPr>
      <w:r w:rsidRPr="006C3557">
        <w:rPr>
          <w:rFonts w:cs="Arial"/>
          <w:b/>
          <w:caps/>
          <w:szCs w:val="22"/>
        </w:rPr>
        <w:t>a – věcné zadání</w:t>
      </w:r>
    </w:p>
    <w:p w14:paraId="29CD984F"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694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79"/>
        <w:gridCol w:w="2544"/>
        <w:gridCol w:w="1528"/>
        <w:gridCol w:w="1095"/>
      </w:tblGrid>
      <w:tr w:rsidR="002B0E7B" w:rsidRPr="006C3557" w14:paraId="763B0441" w14:textId="77777777" w:rsidTr="002B0E7B">
        <w:tc>
          <w:tcPr>
            <w:tcW w:w="1779" w:type="dxa"/>
            <w:tcBorders>
              <w:top w:val="single" w:sz="8" w:space="0" w:color="auto"/>
              <w:left w:val="single" w:sz="8" w:space="0" w:color="auto"/>
              <w:bottom w:val="single" w:sz="8" w:space="0" w:color="auto"/>
            </w:tcBorders>
            <w:vAlign w:val="center"/>
          </w:tcPr>
          <w:p w14:paraId="1CD8B61B" w14:textId="77777777" w:rsidR="002B0E7B" w:rsidRPr="007B2715" w:rsidRDefault="002B0E7B" w:rsidP="007B2715">
            <w:pPr>
              <w:pStyle w:val="Tabulka"/>
              <w:rPr>
                <w:b/>
                <w:bCs w:val="0"/>
              </w:rPr>
            </w:pPr>
            <w:r w:rsidRPr="002273D3">
              <w:rPr>
                <w:b/>
                <w:szCs w:val="22"/>
              </w:rPr>
              <w:t>ID ShP MZe</w:t>
            </w:r>
            <w:r w:rsidRPr="007B2715">
              <w:rPr>
                <w:vertAlign w:val="superscript"/>
              </w:rPr>
              <w:endnoteReference w:id="2"/>
            </w:r>
            <w:r w:rsidRPr="002D0745">
              <w:rPr>
                <w:b/>
                <w:szCs w:val="22"/>
              </w:rPr>
              <w:t>:</w:t>
            </w:r>
          </w:p>
        </w:tc>
        <w:tc>
          <w:tcPr>
            <w:tcW w:w="2544" w:type="dxa"/>
            <w:tcBorders>
              <w:right w:val="dotted" w:sz="4" w:space="0" w:color="auto"/>
            </w:tcBorders>
            <w:vAlign w:val="center"/>
          </w:tcPr>
          <w:p w14:paraId="40CEEE5E" w14:textId="77777777" w:rsidR="002B0E7B" w:rsidRPr="007D5594" w:rsidRDefault="00B46ACE" w:rsidP="00B46ACE">
            <w:pPr>
              <w:pStyle w:val="Tabulka"/>
              <w:jc w:val="center"/>
              <w:rPr>
                <w:rStyle w:val="Siln"/>
                <w:b w:val="0"/>
                <w:szCs w:val="22"/>
              </w:rPr>
            </w:pPr>
            <w:r>
              <w:rPr>
                <w:rStyle w:val="Siln"/>
                <w:b w:val="0"/>
                <w:szCs w:val="22"/>
              </w:rPr>
              <w:t>2016_0031_211</w:t>
            </w:r>
          </w:p>
        </w:tc>
        <w:tc>
          <w:tcPr>
            <w:tcW w:w="1528" w:type="dxa"/>
            <w:tcBorders>
              <w:top w:val="single" w:sz="8" w:space="0" w:color="auto"/>
              <w:left w:val="dotted" w:sz="4" w:space="0" w:color="auto"/>
              <w:bottom w:val="single" w:sz="8" w:space="0" w:color="auto"/>
            </w:tcBorders>
            <w:vAlign w:val="center"/>
          </w:tcPr>
          <w:p w14:paraId="5D9B6DB4" w14:textId="77777777" w:rsidR="002B0E7B" w:rsidRPr="006C3557" w:rsidRDefault="002B0E7B"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2ECC7F43" w14:textId="30974DFC" w:rsidR="002B0E7B" w:rsidRPr="004D32F2" w:rsidRDefault="004D32F2" w:rsidP="00B73A7D">
            <w:pPr>
              <w:pStyle w:val="Tabulka"/>
              <w:jc w:val="center"/>
              <w:rPr>
                <w:b/>
                <w:szCs w:val="22"/>
              </w:rPr>
            </w:pPr>
            <w:r w:rsidRPr="00A833B2">
              <w:rPr>
                <w:b/>
                <w:szCs w:val="22"/>
              </w:rPr>
              <w:t>413</w:t>
            </w:r>
          </w:p>
        </w:tc>
      </w:tr>
    </w:tbl>
    <w:p w14:paraId="511F266D"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B73A7D" w:rsidRPr="006C3557" w14:paraId="1EEE47C1" w14:textId="77777777" w:rsidTr="001307A1">
        <w:tc>
          <w:tcPr>
            <w:tcW w:w="2246" w:type="dxa"/>
            <w:tcBorders>
              <w:top w:val="single" w:sz="8" w:space="0" w:color="auto"/>
              <w:left w:val="single" w:sz="8" w:space="0" w:color="auto"/>
            </w:tcBorders>
            <w:vAlign w:val="center"/>
          </w:tcPr>
          <w:p w14:paraId="33120455" w14:textId="77777777" w:rsidR="00B73A7D" w:rsidRPr="006C3557" w:rsidRDefault="00B73A7D"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553CF776" w14:textId="6CE0C9CB" w:rsidR="00B73A7D" w:rsidRPr="007B2715" w:rsidRDefault="00B73A7D" w:rsidP="00563C08">
            <w:pPr>
              <w:pStyle w:val="Tabulka"/>
              <w:rPr>
                <w:b/>
                <w:szCs w:val="22"/>
              </w:rPr>
            </w:pPr>
            <w:r>
              <w:rPr>
                <w:b/>
                <w:szCs w:val="22"/>
              </w:rPr>
              <w:t xml:space="preserve">IZR – </w:t>
            </w:r>
            <w:r w:rsidR="009A110D">
              <w:rPr>
                <w:b/>
                <w:szCs w:val="22"/>
              </w:rPr>
              <w:t xml:space="preserve">Predikce sazby ANC podle </w:t>
            </w:r>
            <w:r w:rsidR="00FE667B">
              <w:rPr>
                <w:b/>
                <w:szCs w:val="22"/>
              </w:rPr>
              <w:t>výsledné</w:t>
            </w:r>
            <w:r w:rsidR="009A110D">
              <w:rPr>
                <w:b/>
                <w:szCs w:val="22"/>
              </w:rPr>
              <w:t xml:space="preserve"> intenzity v retenčním období roku dotace </w:t>
            </w:r>
            <w:r w:rsidR="00563C08">
              <w:rPr>
                <w:b/>
                <w:szCs w:val="22"/>
              </w:rPr>
              <w:t>a úprava generování roční závěrky včelařů</w:t>
            </w:r>
          </w:p>
        </w:tc>
      </w:tr>
      <w:tr w:rsidR="00B73A7D" w:rsidRPr="006C3557" w14:paraId="3941AC85" w14:textId="77777777" w:rsidTr="001307A1">
        <w:tc>
          <w:tcPr>
            <w:tcW w:w="3392" w:type="dxa"/>
            <w:gridSpan w:val="2"/>
            <w:tcBorders>
              <w:left w:val="single" w:sz="8" w:space="0" w:color="auto"/>
              <w:bottom w:val="single" w:sz="8" w:space="0" w:color="auto"/>
            </w:tcBorders>
            <w:vAlign w:val="center"/>
          </w:tcPr>
          <w:p w14:paraId="36438171" w14:textId="77777777" w:rsidR="00B73A7D" w:rsidRPr="006C3557" w:rsidRDefault="00B73A7D"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755B76C7754C4FC49BE0CB97851AE5E6"/>
            </w:placeholder>
            <w:date w:fullDate="2018-05-20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6C9AD15" w14:textId="6C599646" w:rsidR="00B73A7D" w:rsidRPr="00152E30" w:rsidRDefault="00AD7CE0" w:rsidP="00D232BA">
                <w:pPr>
                  <w:pStyle w:val="Tabulka"/>
                  <w:rPr>
                    <w:szCs w:val="22"/>
                  </w:rPr>
                </w:pPr>
                <w:r>
                  <w:rPr>
                    <w:szCs w:val="22"/>
                  </w:rPr>
                  <w:t>20.5.2018</w:t>
                </w:r>
              </w:p>
            </w:tc>
          </w:sdtContent>
        </w:sdt>
        <w:tc>
          <w:tcPr>
            <w:tcW w:w="3383" w:type="dxa"/>
            <w:tcBorders>
              <w:left w:val="dotted" w:sz="4" w:space="0" w:color="auto"/>
              <w:bottom w:val="single" w:sz="8" w:space="0" w:color="auto"/>
            </w:tcBorders>
            <w:vAlign w:val="center"/>
          </w:tcPr>
          <w:p w14:paraId="1201E116" w14:textId="77777777" w:rsidR="00B73A7D" w:rsidRPr="006C3557" w:rsidRDefault="00B73A7D"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831AFDAF0D5B42B48AB07BF09DA77564"/>
            </w:placeholder>
            <w:date w:fullDate="2018-06-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6D24D664" w14:textId="6948F3A7" w:rsidR="00B73A7D" w:rsidRPr="006C3557" w:rsidRDefault="0037452C" w:rsidP="0037452C">
                <w:pPr>
                  <w:pStyle w:val="Tabulka"/>
                  <w:rPr>
                    <w:szCs w:val="22"/>
                  </w:rPr>
                </w:pPr>
                <w:r>
                  <w:rPr>
                    <w:szCs w:val="22"/>
                  </w:rPr>
                  <w:t>15.6.2018</w:t>
                </w:r>
              </w:p>
            </w:tc>
          </w:sdtContent>
        </w:sdt>
      </w:tr>
    </w:tbl>
    <w:p w14:paraId="27843D4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0B4C62A6" w14:textId="77777777" w:rsidTr="001307A1">
        <w:tc>
          <w:tcPr>
            <w:tcW w:w="2258" w:type="dxa"/>
            <w:tcBorders>
              <w:top w:val="single" w:sz="8" w:space="0" w:color="auto"/>
              <w:left w:val="single" w:sz="8" w:space="0" w:color="auto"/>
              <w:bottom w:val="single" w:sz="8" w:space="0" w:color="auto"/>
            </w:tcBorders>
            <w:vAlign w:val="center"/>
          </w:tcPr>
          <w:p w14:paraId="172F101B"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03898A58"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73A7D">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E8CFDBA"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11EEA569" w14:textId="7777777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B73A7D">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0C7121F2"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6B4DC454" w14:textId="77777777" w:rsidTr="001307A1">
        <w:tc>
          <w:tcPr>
            <w:tcW w:w="983" w:type="dxa"/>
            <w:vMerge w:val="restart"/>
            <w:tcBorders>
              <w:top w:val="single" w:sz="8" w:space="0" w:color="auto"/>
              <w:left w:val="single" w:sz="8" w:space="0" w:color="auto"/>
            </w:tcBorders>
            <w:vAlign w:val="center"/>
          </w:tcPr>
          <w:p w14:paraId="6B2FF7C2"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A40CC2F" w14:textId="77777777"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D232BA">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12E5E08C" w14:textId="77777777" w:rsidR="0000551E" w:rsidRPr="006C3557" w:rsidRDefault="0000551E"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1654" w:type="dxa"/>
            <w:tcBorders>
              <w:top w:val="single" w:sz="8" w:space="0" w:color="auto"/>
            </w:tcBorders>
            <w:vAlign w:val="center"/>
          </w:tcPr>
          <w:p w14:paraId="17E41A8D" w14:textId="77777777" w:rsidR="0000551E" w:rsidRPr="006C3557" w:rsidRDefault="00B73A7D" w:rsidP="00A5471A">
            <w:pPr>
              <w:pStyle w:val="Tabulka"/>
              <w:rPr>
                <w:szCs w:val="22"/>
              </w:rPr>
            </w:pPr>
            <w:r>
              <w:rPr>
                <w:szCs w:val="22"/>
              </w:rPr>
              <w:t>IZR</w:t>
            </w:r>
          </w:p>
        </w:tc>
        <w:tc>
          <w:tcPr>
            <w:tcW w:w="897" w:type="dxa"/>
            <w:tcBorders>
              <w:top w:val="single" w:sz="8" w:space="0" w:color="auto"/>
            </w:tcBorders>
            <w:vAlign w:val="center"/>
          </w:tcPr>
          <w:p w14:paraId="24DB55D6"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0D78B894" w14:textId="77777777" w:rsidR="0000551E" w:rsidRPr="006C3557" w:rsidRDefault="0000551E" w:rsidP="00593EFD">
            <w:pPr>
              <w:pStyle w:val="Tabulka"/>
              <w:rPr>
                <w:szCs w:val="22"/>
                <w:highlight w:val="yellow"/>
              </w:rPr>
            </w:pPr>
          </w:p>
        </w:tc>
      </w:tr>
      <w:tr w:rsidR="0000551E" w:rsidRPr="006C3557" w14:paraId="503549F6" w14:textId="77777777" w:rsidTr="001307A1">
        <w:tc>
          <w:tcPr>
            <w:tcW w:w="983" w:type="dxa"/>
            <w:vMerge/>
            <w:tcBorders>
              <w:left w:val="single" w:sz="8" w:space="0" w:color="auto"/>
            </w:tcBorders>
            <w:vAlign w:val="center"/>
          </w:tcPr>
          <w:p w14:paraId="2171BE0F"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2394FC86"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25A86790"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4899D2B5" w14:textId="1F1345B1"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AD7CE0">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AD7CE0">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4F935FC5" w14:textId="77777777" w:rsidTr="001307A1">
        <w:tc>
          <w:tcPr>
            <w:tcW w:w="983" w:type="dxa"/>
            <w:vMerge/>
            <w:tcBorders>
              <w:left w:val="single" w:sz="8" w:space="0" w:color="auto"/>
              <w:bottom w:val="single" w:sz="8" w:space="0" w:color="auto"/>
            </w:tcBorders>
            <w:vAlign w:val="center"/>
          </w:tcPr>
          <w:p w14:paraId="276344E6"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2656FFED"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2A4EECD"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3C6A2828"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3CDEF37"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393"/>
        <w:gridCol w:w="3011"/>
      </w:tblGrid>
      <w:tr w:rsidR="0000551E" w:rsidRPr="006C3557" w14:paraId="69C6FED0" w14:textId="77777777" w:rsidTr="00B73A7D">
        <w:tc>
          <w:tcPr>
            <w:tcW w:w="1686" w:type="dxa"/>
            <w:tcBorders>
              <w:top w:val="single" w:sz="8" w:space="0" w:color="auto"/>
              <w:left w:val="single" w:sz="8" w:space="0" w:color="auto"/>
              <w:bottom w:val="single" w:sz="8" w:space="0" w:color="auto"/>
            </w:tcBorders>
            <w:vAlign w:val="center"/>
          </w:tcPr>
          <w:p w14:paraId="6E5F0B56"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F42D3D5"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51C57A4E" w14:textId="77777777" w:rsidR="0000551E" w:rsidRPr="004C5DDA" w:rsidRDefault="0000551E" w:rsidP="00153C10">
            <w:pPr>
              <w:pStyle w:val="Tabulka"/>
              <w:rPr>
                <w:rStyle w:val="Siln"/>
                <w:b w:val="0"/>
                <w:szCs w:val="22"/>
              </w:rPr>
            </w:pPr>
            <w:r w:rsidRPr="004C5DDA">
              <w:rPr>
                <w:b/>
                <w:szCs w:val="22"/>
              </w:rPr>
              <w:t>Organizace /útvar</w:t>
            </w:r>
          </w:p>
        </w:tc>
        <w:tc>
          <w:tcPr>
            <w:tcW w:w="1393" w:type="dxa"/>
            <w:tcBorders>
              <w:top w:val="single" w:sz="8" w:space="0" w:color="auto"/>
              <w:bottom w:val="single" w:sz="8" w:space="0" w:color="auto"/>
            </w:tcBorders>
            <w:vAlign w:val="center"/>
          </w:tcPr>
          <w:p w14:paraId="1FF1D9B4" w14:textId="77777777" w:rsidR="0000551E" w:rsidRPr="004C5DDA" w:rsidRDefault="0000551E" w:rsidP="004C5DDA">
            <w:pPr>
              <w:pStyle w:val="Tabulka"/>
              <w:rPr>
                <w:b/>
                <w:szCs w:val="22"/>
              </w:rPr>
            </w:pPr>
            <w:r w:rsidRPr="004C5DDA">
              <w:rPr>
                <w:b/>
                <w:szCs w:val="22"/>
              </w:rPr>
              <w:t>Telefon</w:t>
            </w:r>
          </w:p>
        </w:tc>
        <w:tc>
          <w:tcPr>
            <w:tcW w:w="3011" w:type="dxa"/>
            <w:tcBorders>
              <w:top w:val="single" w:sz="8" w:space="0" w:color="auto"/>
              <w:bottom w:val="single" w:sz="8" w:space="0" w:color="auto"/>
              <w:right w:val="single" w:sz="8" w:space="0" w:color="auto"/>
            </w:tcBorders>
            <w:vAlign w:val="center"/>
          </w:tcPr>
          <w:p w14:paraId="1C39A04A" w14:textId="77777777" w:rsidR="0000551E" w:rsidRPr="004C5DDA" w:rsidRDefault="0000551E" w:rsidP="00153C10">
            <w:pPr>
              <w:pStyle w:val="Tabulka"/>
              <w:rPr>
                <w:b/>
                <w:szCs w:val="22"/>
              </w:rPr>
            </w:pPr>
            <w:r w:rsidRPr="004C5DDA">
              <w:rPr>
                <w:b/>
                <w:szCs w:val="22"/>
              </w:rPr>
              <w:t>E-mail</w:t>
            </w:r>
          </w:p>
        </w:tc>
      </w:tr>
      <w:tr w:rsidR="0000551E" w:rsidRPr="006C3557" w14:paraId="5FDDFF49" w14:textId="77777777" w:rsidTr="00B73A7D">
        <w:trPr>
          <w:trHeight w:hRule="exact" w:val="20"/>
        </w:trPr>
        <w:tc>
          <w:tcPr>
            <w:tcW w:w="1686" w:type="dxa"/>
            <w:tcBorders>
              <w:top w:val="single" w:sz="8" w:space="0" w:color="auto"/>
              <w:left w:val="dotted" w:sz="4" w:space="0" w:color="auto"/>
            </w:tcBorders>
            <w:vAlign w:val="center"/>
          </w:tcPr>
          <w:p w14:paraId="122A59CA"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7DC36741"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4C5D36C0" w14:textId="77777777" w:rsidR="0000551E" w:rsidRPr="004C5DDA" w:rsidRDefault="0000551E" w:rsidP="004C5DDA">
            <w:pPr>
              <w:pStyle w:val="Tabulka"/>
              <w:rPr>
                <w:rStyle w:val="Siln"/>
                <w:b w:val="0"/>
                <w:sz w:val="20"/>
                <w:szCs w:val="20"/>
              </w:rPr>
            </w:pPr>
          </w:p>
        </w:tc>
        <w:tc>
          <w:tcPr>
            <w:tcW w:w="1393" w:type="dxa"/>
            <w:tcBorders>
              <w:top w:val="single" w:sz="8" w:space="0" w:color="auto"/>
            </w:tcBorders>
            <w:vAlign w:val="center"/>
          </w:tcPr>
          <w:p w14:paraId="2F0A539F" w14:textId="77777777" w:rsidR="0000551E" w:rsidRPr="004C5DDA" w:rsidRDefault="0000551E" w:rsidP="004C5DDA">
            <w:pPr>
              <w:pStyle w:val="Tabulka"/>
              <w:rPr>
                <w:sz w:val="20"/>
                <w:szCs w:val="20"/>
              </w:rPr>
            </w:pPr>
          </w:p>
        </w:tc>
        <w:tc>
          <w:tcPr>
            <w:tcW w:w="3011" w:type="dxa"/>
            <w:tcBorders>
              <w:top w:val="single" w:sz="8" w:space="0" w:color="auto"/>
              <w:right w:val="dotted" w:sz="4" w:space="0" w:color="auto"/>
            </w:tcBorders>
            <w:vAlign w:val="center"/>
          </w:tcPr>
          <w:p w14:paraId="3A36B582" w14:textId="77777777" w:rsidR="0000551E" w:rsidRPr="004C5DDA" w:rsidRDefault="0000551E" w:rsidP="004C5DDA">
            <w:pPr>
              <w:pStyle w:val="Tabulka"/>
              <w:rPr>
                <w:sz w:val="20"/>
                <w:szCs w:val="20"/>
              </w:rPr>
            </w:pPr>
          </w:p>
        </w:tc>
      </w:tr>
      <w:tr w:rsidR="008F0A3D" w:rsidRPr="006C3557" w14:paraId="54A1D0F3" w14:textId="77777777" w:rsidTr="00B546AD">
        <w:tc>
          <w:tcPr>
            <w:tcW w:w="1686" w:type="dxa"/>
            <w:tcBorders>
              <w:top w:val="dotted" w:sz="4" w:space="0" w:color="auto"/>
              <w:left w:val="dotted" w:sz="4" w:space="0" w:color="auto"/>
            </w:tcBorders>
            <w:vAlign w:val="center"/>
          </w:tcPr>
          <w:p w14:paraId="62978329" w14:textId="77777777" w:rsidR="008F0A3D" w:rsidRPr="004C5DDA" w:rsidRDefault="008F0A3D" w:rsidP="002956AD">
            <w:pPr>
              <w:pStyle w:val="Tabulka"/>
              <w:rPr>
                <w:szCs w:val="22"/>
              </w:rPr>
            </w:pPr>
            <w:r>
              <w:rPr>
                <w:szCs w:val="22"/>
              </w:rPr>
              <w:t>Žadatel</w:t>
            </w:r>
            <w:r w:rsidRPr="004C5DDA">
              <w:rPr>
                <w:szCs w:val="22"/>
              </w:rPr>
              <w:t>:</w:t>
            </w:r>
          </w:p>
        </w:tc>
        <w:tc>
          <w:tcPr>
            <w:tcW w:w="2410" w:type="dxa"/>
            <w:tcBorders>
              <w:top w:val="dotted" w:sz="4" w:space="0" w:color="auto"/>
            </w:tcBorders>
          </w:tcPr>
          <w:p w14:paraId="698FAE75" w14:textId="3B08B83F" w:rsidR="008F0A3D" w:rsidRDefault="008F0A3D" w:rsidP="00563C08">
            <w:pPr>
              <w:pStyle w:val="Tabulka"/>
              <w:jc w:val="center"/>
              <w:rPr>
                <w:sz w:val="20"/>
                <w:szCs w:val="20"/>
              </w:rPr>
            </w:pPr>
            <w:r w:rsidRPr="00A732DF">
              <w:rPr>
                <w:sz w:val="20"/>
                <w:szCs w:val="20"/>
              </w:rPr>
              <w:t>…</w:t>
            </w:r>
          </w:p>
        </w:tc>
        <w:tc>
          <w:tcPr>
            <w:tcW w:w="1418" w:type="dxa"/>
            <w:tcBorders>
              <w:top w:val="dotted" w:sz="4" w:space="0" w:color="auto"/>
            </w:tcBorders>
          </w:tcPr>
          <w:p w14:paraId="4824B44A" w14:textId="67216681" w:rsidR="008F0A3D" w:rsidRPr="004C5DDA" w:rsidRDefault="008F0A3D" w:rsidP="00B73A7D">
            <w:pPr>
              <w:pStyle w:val="Tabulka"/>
              <w:jc w:val="center"/>
              <w:rPr>
                <w:rStyle w:val="Siln"/>
                <w:b w:val="0"/>
                <w:sz w:val="20"/>
                <w:szCs w:val="20"/>
              </w:rPr>
            </w:pPr>
            <w:r w:rsidRPr="00A732DF">
              <w:rPr>
                <w:sz w:val="20"/>
                <w:szCs w:val="20"/>
              </w:rPr>
              <w:t>…</w:t>
            </w:r>
          </w:p>
        </w:tc>
        <w:tc>
          <w:tcPr>
            <w:tcW w:w="1393" w:type="dxa"/>
            <w:tcBorders>
              <w:top w:val="dotted" w:sz="4" w:space="0" w:color="auto"/>
            </w:tcBorders>
          </w:tcPr>
          <w:p w14:paraId="43256967" w14:textId="1561A917" w:rsidR="008F0A3D" w:rsidRPr="004C5DDA" w:rsidRDefault="008F0A3D" w:rsidP="004C5DDA">
            <w:pPr>
              <w:pStyle w:val="Tabulka"/>
              <w:rPr>
                <w:sz w:val="20"/>
                <w:szCs w:val="20"/>
              </w:rPr>
            </w:pPr>
            <w:r w:rsidRPr="00A732DF">
              <w:rPr>
                <w:sz w:val="20"/>
                <w:szCs w:val="20"/>
              </w:rPr>
              <w:t>…</w:t>
            </w:r>
          </w:p>
        </w:tc>
        <w:tc>
          <w:tcPr>
            <w:tcW w:w="3011" w:type="dxa"/>
            <w:tcBorders>
              <w:top w:val="dotted" w:sz="4" w:space="0" w:color="auto"/>
              <w:right w:val="dotted" w:sz="4" w:space="0" w:color="auto"/>
            </w:tcBorders>
          </w:tcPr>
          <w:p w14:paraId="0D496B30" w14:textId="00E0D3E1" w:rsidR="008F0A3D" w:rsidRPr="004C5DDA" w:rsidRDefault="008F0A3D" w:rsidP="004C5DDA">
            <w:pPr>
              <w:pStyle w:val="Tabulka"/>
              <w:rPr>
                <w:sz w:val="20"/>
                <w:szCs w:val="20"/>
              </w:rPr>
            </w:pPr>
            <w:r w:rsidRPr="00A732DF">
              <w:rPr>
                <w:sz w:val="20"/>
                <w:szCs w:val="20"/>
              </w:rPr>
              <w:t>…</w:t>
            </w:r>
          </w:p>
        </w:tc>
      </w:tr>
      <w:tr w:rsidR="008F0A3D" w:rsidRPr="006C3557" w14:paraId="4779E4F9" w14:textId="77777777" w:rsidTr="00B546AD">
        <w:tc>
          <w:tcPr>
            <w:tcW w:w="1686" w:type="dxa"/>
            <w:tcBorders>
              <w:left w:val="dotted" w:sz="4" w:space="0" w:color="auto"/>
            </w:tcBorders>
            <w:vAlign w:val="center"/>
          </w:tcPr>
          <w:p w14:paraId="5ED9E32D" w14:textId="77777777" w:rsidR="008F0A3D" w:rsidRPr="004C5DDA" w:rsidRDefault="008F0A3D" w:rsidP="004C5DDA">
            <w:pPr>
              <w:pStyle w:val="Tabulka"/>
              <w:rPr>
                <w:szCs w:val="22"/>
              </w:rPr>
            </w:pPr>
            <w:r w:rsidRPr="004C5DDA">
              <w:rPr>
                <w:szCs w:val="22"/>
              </w:rPr>
              <w:t>Metodický / věcný garant:</w:t>
            </w:r>
          </w:p>
        </w:tc>
        <w:tc>
          <w:tcPr>
            <w:tcW w:w="2410" w:type="dxa"/>
          </w:tcPr>
          <w:p w14:paraId="67ED1A93" w14:textId="51335F28" w:rsidR="008F0A3D" w:rsidRPr="004C5DDA" w:rsidRDefault="008F0A3D" w:rsidP="00B73A7D">
            <w:pPr>
              <w:pStyle w:val="Tabulka"/>
              <w:jc w:val="center"/>
              <w:rPr>
                <w:sz w:val="20"/>
                <w:szCs w:val="20"/>
              </w:rPr>
            </w:pPr>
            <w:r w:rsidRPr="00A732DF">
              <w:rPr>
                <w:sz w:val="20"/>
                <w:szCs w:val="20"/>
              </w:rPr>
              <w:t>…</w:t>
            </w:r>
          </w:p>
        </w:tc>
        <w:tc>
          <w:tcPr>
            <w:tcW w:w="1418" w:type="dxa"/>
          </w:tcPr>
          <w:p w14:paraId="0E216275" w14:textId="7AE57805" w:rsidR="008F0A3D" w:rsidRPr="004C5DDA" w:rsidRDefault="008F0A3D" w:rsidP="00B73A7D">
            <w:pPr>
              <w:pStyle w:val="Tabulka"/>
              <w:jc w:val="center"/>
              <w:rPr>
                <w:rStyle w:val="Siln"/>
                <w:b w:val="0"/>
                <w:sz w:val="20"/>
                <w:szCs w:val="20"/>
              </w:rPr>
            </w:pPr>
            <w:r w:rsidRPr="00A732DF">
              <w:rPr>
                <w:sz w:val="20"/>
                <w:szCs w:val="20"/>
              </w:rPr>
              <w:t>…</w:t>
            </w:r>
          </w:p>
        </w:tc>
        <w:tc>
          <w:tcPr>
            <w:tcW w:w="1393" w:type="dxa"/>
          </w:tcPr>
          <w:p w14:paraId="31CAC8F1" w14:textId="4EF54AD2" w:rsidR="008F0A3D" w:rsidRPr="004C5DDA" w:rsidRDefault="008F0A3D" w:rsidP="004C5DDA">
            <w:pPr>
              <w:pStyle w:val="Tabulka"/>
              <w:rPr>
                <w:sz w:val="20"/>
                <w:szCs w:val="20"/>
              </w:rPr>
            </w:pPr>
            <w:r w:rsidRPr="00A732DF">
              <w:rPr>
                <w:sz w:val="20"/>
                <w:szCs w:val="20"/>
              </w:rPr>
              <w:t>…</w:t>
            </w:r>
          </w:p>
        </w:tc>
        <w:tc>
          <w:tcPr>
            <w:tcW w:w="3011" w:type="dxa"/>
            <w:tcBorders>
              <w:right w:val="dotted" w:sz="4" w:space="0" w:color="auto"/>
            </w:tcBorders>
          </w:tcPr>
          <w:p w14:paraId="4B8BA65C" w14:textId="79B8C749" w:rsidR="008F0A3D" w:rsidRPr="004C5DDA" w:rsidRDefault="008F0A3D" w:rsidP="004C5DDA">
            <w:pPr>
              <w:pStyle w:val="Tabulka"/>
              <w:rPr>
                <w:sz w:val="20"/>
                <w:szCs w:val="20"/>
              </w:rPr>
            </w:pPr>
            <w:r w:rsidRPr="00A732DF">
              <w:rPr>
                <w:sz w:val="20"/>
                <w:szCs w:val="20"/>
              </w:rPr>
              <w:t>…</w:t>
            </w:r>
          </w:p>
        </w:tc>
      </w:tr>
      <w:tr w:rsidR="008F0A3D" w:rsidRPr="006C3557" w14:paraId="1D45EE76" w14:textId="77777777" w:rsidTr="00B546AD">
        <w:tc>
          <w:tcPr>
            <w:tcW w:w="1686" w:type="dxa"/>
            <w:tcBorders>
              <w:left w:val="dotted" w:sz="4" w:space="0" w:color="auto"/>
            </w:tcBorders>
            <w:vAlign w:val="center"/>
          </w:tcPr>
          <w:p w14:paraId="2A51FE39" w14:textId="77777777" w:rsidR="008F0A3D" w:rsidRPr="004C5DDA" w:rsidRDefault="008F0A3D" w:rsidP="004C5DDA">
            <w:pPr>
              <w:pStyle w:val="Tabulka"/>
              <w:rPr>
                <w:szCs w:val="22"/>
              </w:rPr>
            </w:pPr>
            <w:r w:rsidRPr="004C5DDA">
              <w:rPr>
                <w:szCs w:val="22"/>
              </w:rPr>
              <w:t>Change koordinátor:</w:t>
            </w:r>
          </w:p>
        </w:tc>
        <w:tc>
          <w:tcPr>
            <w:tcW w:w="2410" w:type="dxa"/>
          </w:tcPr>
          <w:p w14:paraId="26929B6A" w14:textId="4F89FA02" w:rsidR="008F0A3D" w:rsidRPr="004C5DDA" w:rsidRDefault="008F0A3D" w:rsidP="00B73A7D">
            <w:pPr>
              <w:pStyle w:val="Tabulka"/>
              <w:jc w:val="center"/>
              <w:rPr>
                <w:sz w:val="20"/>
                <w:szCs w:val="20"/>
              </w:rPr>
            </w:pPr>
            <w:r w:rsidRPr="00A732DF">
              <w:rPr>
                <w:sz w:val="20"/>
                <w:szCs w:val="20"/>
              </w:rPr>
              <w:t>…</w:t>
            </w:r>
          </w:p>
        </w:tc>
        <w:tc>
          <w:tcPr>
            <w:tcW w:w="1418" w:type="dxa"/>
          </w:tcPr>
          <w:p w14:paraId="6160E8A7" w14:textId="6A803BDA" w:rsidR="008F0A3D" w:rsidRPr="004C5DDA" w:rsidRDefault="008F0A3D" w:rsidP="00B73A7D">
            <w:pPr>
              <w:pStyle w:val="Tabulka"/>
              <w:jc w:val="center"/>
              <w:rPr>
                <w:rStyle w:val="Siln"/>
                <w:b w:val="0"/>
                <w:sz w:val="20"/>
                <w:szCs w:val="20"/>
              </w:rPr>
            </w:pPr>
            <w:r w:rsidRPr="00A732DF">
              <w:rPr>
                <w:sz w:val="20"/>
                <w:szCs w:val="20"/>
              </w:rPr>
              <w:t>…</w:t>
            </w:r>
          </w:p>
        </w:tc>
        <w:tc>
          <w:tcPr>
            <w:tcW w:w="1393" w:type="dxa"/>
          </w:tcPr>
          <w:p w14:paraId="5DCA42E1" w14:textId="5934D74F" w:rsidR="008F0A3D" w:rsidRPr="004C5DDA" w:rsidRDefault="008F0A3D" w:rsidP="004C5DDA">
            <w:pPr>
              <w:pStyle w:val="Tabulka"/>
              <w:rPr>
                <w:sz w:val="20"/>
                <w:szCs w:val="20"/>
              </w:rPr>
            </w:pPr>
            <w:r w:rsidRPr="00A732DF">
              <w:rPr>
                <w:sz w:val="20"/>
                <w:szCs w:val="20"/>
              </w:rPr>
              <w:t>…</w:t>
            </w:r>
          </w:p>
        </w:tc>
        <w:tc>
          <w:tcPr>
            <w:tcW w:w="3011" w:type="dxa"/>
            <w:tcBorders>
              <w:right w:val="dotted" w:sz="4" w:space="0" w:color="auto"/>
            </w:tcBorders>
          </w:tcPr>
          <w:p w14:paraId="3374A760" w14:textId="76AAD7AD" w:rsidR="008F0A3D" w:rsidRPr="004C5DDA" w:rsidRDefault="008F0A3D" w:rsidP="004C5DDA">
            <w:pPr>
              <w:pStyle w:val="Tabulka"/>
              <w:rPr>
                <w:sz w:val="20"/>
                <w:szCs w:val="20"/>
              </w:rPr>
            </w:pPr>
            <w:r w:rsidRPr="00A732DF">
              <w:rPr>
                <w:sz w:val="20"/>
                <w:szCs w:val="20"/>
              </w:rPr>
              <w:t>…</w:t>
            </w:r>
          </w:p>
        </w:tc>
      </w:tr>
      <w:tr w:rsidR="008F0A3D" w:rsidRPr="006C3557" w14:paraId="4F49E704" w14:textId="77777777" w:rsidTr="00B546AD">
        <w:tc>
          <w:tcPr>
            <w:tcW w:w="1686" w:type="dxa"/>
            <w:tcBorders>
              <w:left w:val="dotted" w:sz="4" w:space="0" w:color="auto"/>
            </w:tcBorders>
            <w:vAlign w:val="center"/>
          </w:tcPr>
          <w:p w14:paraId="1ED9DD84" w14:textId="77777777" w:rsidR="008F0A3D" w:rsidRPr="004C5DDA" w:rsidRDefault="008F0A3D" w:rsidP="004C5DDA">
            <w:pPr>
              <w:pStyle w:val="Tabulka"/>
              <w:rPr>
                <w:szCs w:val="22"/>
              </w:rPr>
            </w:pPr>
            <w:r w:rsidRPr="004C5DDA">
              <w:rPr>
                <w:szCs w:val="22"/>
              </w:rPr>
              <w:t>Poskytovatel / dodavatel:</w:t>
            </w:r>
          </w:p>
        </w:tc>
        <w:tc>
          <w:tcPr>
            <w:tcW w:w="2410" w:type="dxa"/>
          </w:tcPr>
          <w:p w14:paraId="2713D0B8" w14:textId="3821739C" w:rsidR="008F0A3D" w:rsidRPr="004C5DDA" w:rsidRDefault="008F0A3D" w:rsidP="00B73A7D">
            <w:pPr>
              <w:pStyle w:val="Tabulka"/>
              <w:jc w:val="center"/>
              <w:rPr>
                <w:sz w:val="20"/>
                <w:szCs w:val="20"/>
              </w:rPr>
            </w:pPr>
            <w:r w:rsidRPr="00A732DF">
              <w:rPr>
                <w:sz w:val="20"/>
                <w:szCs w:val="20"/>
              </w:rPr>
              <w:t>…</w:t>
            </w:r>
          </w:p>
        </w:tc>
        <w:tc>
          <w:tcPr>
            <w:tcW w:w="1418" w:type="dxa"/>
          </w:tcPr>
          <w:p w14:paraId="3E3AEC6C" w14:textId="10137B16" w:rsidR="008F0A3D" w:rsidRPr="004C5DDA" w:rsidRDefault="008F0A3D" w:rsidP="00B73A7D">
            <w:pPr>
              <w:pStyle w:val="Tabulka"/>
              <w:jc w:val="center"/>
              <w:rPr>
                <w:rStyle w:val="Siln"/>
                <w:b w:val="0"/>
                <w:sz w:val="20"/>
                <w:szCs w:val="20"/>
              </w:rPr>
            </w:pPr>
            <w:r w:rsidRPr="00A732DF">
              <w:rPr>
                <w:sz w:val="20"/>
                <w:szCs w:val="20"/>
              </w:rPr>
              <w:t>…</w:t>
            </w:r>
          </w:p>
        </w:tc>
        <w:tc>
          <w:tcPr>
            <w:tcW w:w="1393" w:type="dxa"/>
          </w:tcPr>
          <w:p w14:paraId="758CD34F" w14:textId="135D1FB7" w:rsidR="008F0A3D" w:rsidRPr="004C5DDA" w:rsidRDefault="008F0A3D" w:rsidP="004C5DDA">
            <w:pPr>
              <w:pStyle w:val="Tabulka"/>
              <w:rPr>
                <w:sz w:val="20"/>
                <w:szCs w:val="20"/>
              </w:rPr>
            </w:pPr>
            <w:r w:rsidRPr="00A732DF">
              <w:rPr>
                <w:sz w:val="20"/>
                <w:szCs w:val="20"/>
              </w:rPr>
              <w:t>…</w:t>
            </w:r>
          </w:p>
        </w:tc>
        <w:tc>
          <w:tcPr>
            <w:tcW w:w="3011" w:type="dxa"/>
            <w:tcBorders>
              <w:right w:val="dotted" w:sz="4" w:space="0" w:color="auto"/>
            </w:tcBorders>
          </w:tcPr>
          <w:p w14:paraId="36936301" w14:textId="762D41CF" w:rsidR="008F0A3D" w:rsidRPr="004C5DDA" w:rsidRDefault="008F0A3D" w:rsidP="004C5DDA">
            <w:pPr>
              <w:pStyle w:val="Tabulka"/>
              <w:rPr>
                <w:sz w:val="20"/>
                <w:szCs w:val="20"/>
              </w:rPr>
            </w:pPr>
            <w:r w:rsidRPr="00A732DF">
              <w:rPr>
                <w:sz w:val="20"/>
                <w:szCs w:val="20"/>
              </w:rPr>
              <w:t>…</w:t>
            </w:r>
          </w:p>
        </w:tc>
      </w:tr>
    </w:tbl>
    <w:p w14:paraId="1ACBB052"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0551E" w:rsidRPr="006C3557" w14:paraId="47109948" w14:textId="77777777" w:rsidTr="00B73A7D">
        <w:trPr>
          <w:trHeight w:val="397"/>
        </w:trPr>
        <w:tc>
          <w:tcPr>
            <w:tcW w:w="1681" w:type="dxa"/>
            <w:vAlign w:val="center"/>
          </w:tcPr>
          <w:p w14:paraId="133803D2"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4087" w:type="dxa"/>
            <w:tcBorders>
              <w:top w:val="single" w:sz="8" w:space="0" w:color="auto"/>
              <w:bottom w:val="single" w:sz="8" w:space="0" w:color="auto"/>
              <w:right w:val="dotted" w:sz="4" w:space="0" w:color="auto"/>
            </w:tcBorders>
            <w:vAlign w:val="center"/>
          </w:tcPr>
          <w:p w14:paraId="66F75472" w14:textId="0727CA23" w:rsidR="0000551E" w:rsidRPr="006C3557" w:rsidRDefault="00B73A7D" w:rsidP="003B2D72">
            <w:pPr>
              <w:pStyle w:val="Tabulka"/>
              <w:rPr>
                <w:szCs w:val="22"/>
              </w:rPr>
            </w:pPr>
            <w:r w:rsidRPr="00FF1F5D">
              <w:rPr>
                <w:szCs w:val="22"/>
              </w:rPr>
              <w:t>353-2015-13310</w:t>
            </w:r>
            <w:r>
              <w:rPr>
                <w:szCs w:val="22"/>
              </w:rPr>
              <w:t>/1,2</w:t>
            </w:r>
            <w:r w:rsidR="00EC252A">
              <w:rPr>
                <w:szCs w:val="22"/>
              </w:rPr>
              <w:t>,3</w:t>
            </w:r>
            <w:r w:rsidRPr="00FF1F5D">
              <w:rPr>
                <w:szCs w:val="22"/>
              </w:rPr>
              <w:t xml:space="preserve"> (S2016-0118)</w:t>
            </w:r>
          </w:p>
        </w:tc>
        <w:tc>
          <w:tcPr>
            <w:tcW w:w="709" w:type="dxa"/>
            <w:tcBorders>
              <w:top w:val="single" w:sz="8" w:space="0" w:color="auto"/>
              <w:left w:val="dotted" w:sz="4" w:space="0" w:color="auto"/>
              <w:bottom w:val="single" w:sz="8" w:space="0" w:color="auto"/>
            </w:tcBorders>
            <w:vAlign w:val="center"/>
          </w:tcPr>
          <w:p w14:paraId="396F8C5B" w14:textId="77777777" w:rsidR="0000551E" w:rsidRPr="006C3557" w:rsidRDefault="0000551E" w:rsidP="003B2D72">
            <w:pPr>
              <w:pStyle w:val="Tabulka"/>
              <w:rPr>
                <w:rStyle w:val="Siln"/>
                <w:b w:val="0"/>
                <w:szCs w:val="22"/>
              </w:rPr>
            </w:pPr>
            <w:r w:rsidRPr="002D0745">
              <w:rPr>
                <w:rStyle w:val="Siln"/>
                <w:szCs w:val="22"/>
              </w:rPr>
              <w:t>KL:</w:t>
            </w:r>
          </w:p>
        </w:tc>
        <w:tc>
          <w:tcPr>
            <w:tcW w:w="3426" w:type="dxa"/>
            <w:vAlign w:val="center"/>
          </w:tcPr>
          <w:p w14:paraId="07684AF7" w14:textId="77777777" w:rsidR="0000551E" w:rsidRPr="006C3557" w:rsidRDefault="00B73A7D" w:rsidP="00147567">
            <w:pPr>
              <w:pStyle w:val="Tabulka"/>
              <w:jc w:val="center"/>
              <w:rPr>
                <w:szCs w:val="22"/>
              </w:rPr>
            </w:pPr>
            <w:r w:rsidRPr="00FF1F5D">
              <w:rPr>
                <w:szCs w:val="22"/>
              </w:rPr>
              <w:t>KL HR-001</w:t>
            </w:r>
          </w:p>
        </w:tc>
      </w:tr>
    </w:tbl>
    <w:p w14:paraId="62D537CB" w14:textId="77777777" w:rsidR="0000551E" w:rsidRPr="006C3557" w:rsidRDefault="0000551E">
      <w:pPr>
        <w:rPr>
          <w:rFonts w:cs="Arial"/>
          <w:szCs w:val="22"/>
        </w:rPr>
      </w:pPr>
    </w:p>
    <w:p w14:paraId="28CA6261"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772CF1D6" w14:textId="77777777" w:rsidR="0000551E" w:rsidRDefault="0000551E" w:rsidP="00CC7ED5">
      <w:pPr>
        <w:pStyle w:val="Nadpis2"/>
      </w:pPr>
      <w:r w:rsidRPr="006C3557">
        <w:t>Popis požadavku</w:t>
      </w:r>
    </w:p>
    <w:p w14:paraId="3D3DF100" w14:textId="77777777" w:rsidR="00563C08" w:rsidRDefault="00563C08" w:rsidP="00025973">
      <w:pPr>
        <w:shd w:val="clear" w:color="auto" w:fill="FFFFFF"/>
        <w:spacing w:after="0"/>
        <w:jc w:val="both"/>
        <w:rPr>
          <w:rFonts w:cs="Arial"/>
          <w:szCs w:val="22"/>
        </w:rPr>
      </w:pPr>
      <w:r>
        <w:rPr>
          <w:rFonts w:cs="Arial"/>
          <w:szCs w:val="22"/>
        </w:rPr>
        <w:t xml:space="preserve">Předmětem požadavku jsou následujíc </w:t>
      </w:r>
      <w:r w:rsidR="00B73A7D" w:rsidRPr="00B8537A">
        <w:rPr>
          <w:rFonts w:cs="Arial"/>
          <w:szCs w:val="22"/>
        </w:rPr>
        <w:t>úpravy IZR</w:t>
      </w:r>
      <w:r>
        <w:rPr>
          <w:rFonts w:cs="Arial"/>
          <w:szCs w:val="22"/>
        </w:rPr>
        <w:t>:</w:t>
      </w:r>
    </w:p>
    <w:p w14:paraId="3E69D84F" w14:textId="51968E6F" w:rsidR="00025973" w:rsidRPr="00563C08" w:rsidRDefault="00563C08" w:rsidP="00563C08">
      <w:pPr>
        <w:pStyle w:val="Odstavecseseznamem"/>
        <w:numPr>
          <w:ilvl w:val="0"/>
          <w:numId w:val="39"/>
        </w:numPr>
        <w:shd w:val="clear" w:color="auto" w:fill="FFFFFF"/>
        <w:spacing w:after="0"/>
        <w:jc w:val="both"/>
        <w:rPr>
          <w:b/>
          <w:szCs w:val="22"/>
        </w:rPr>
      </w:pPr>
      <w:r>
        <w:t>Doplnění funkcionality výpočtu intenzity pro ANC, která</w:t>
      </w:r>
      <w:r w:rsidR="0037452C">
        <w:t xml:space="preserve"> zajistí možnost </w:t>
      </w:r>
      <w:r w:rsidR="0037452C" w:rsidRPr="00563C08">
        <w:rPr>
          <w:b/>
        </w:rPr>
        <w:t>predikce sazby ANC</w:t>
      </w:r>
      <w:r w:rsidR="0037452C">
        <w:t xml:space="preserve"> </w:t>
      </w:r>
      <w:r w:rsidR="0037452C" w:rsidRPr="00563C08">
        <w:rPr>
          <w:b/>
          <w:szCs w:val="22"/>
        </w:rPr>
        <w:t xml:space="preserve">podle výsledné intenzity v retenčním </w:t>
      </w:r>
      <w:r w:rsidR="006D244E" w:rsidRPr="00563C08">
        <w:rPr>
          <w:b/>
          <w:szCs w:val="22"/>
        </w:rPr>
        <w:t xml:space="preserve">období </w:t>
      </w:r>
      <w:r w:rsidR="0037452C" w:rsidRPr="00563C08">
        <w:rPr>
          <w:b/>
          <w:szCs w:val="22"/>
        </w:rPr>
        <w:t xml:space="preserve">roku dotace (rok N), a to konkrétně v intervalu od 1.6. do </w:t>
      </w:r>
      <w:r w:rsidR="000B2007">
        <w:rPr>
          <w:b/>
          <w:szCs w:val="22"/>
        </w:rPr>
        <w:t>10</w:t>
      </w:r>
      <w:r w:rsidR="0037452C" w:rsidRPr="00563C08">
        <w:rPr>
          <w:b/>
          <w:szCs w:val="22"/>
        </w:rPr>
        <w:t xml:space="preserve">.6. </w:t>
      </w:r>
      <w:r w:rsidR="00025973">
        <w:t>Predikce</w:t>
      </w:r>
      <w:r w:rsidR="00EC252A">
        <w:t xml:space="preserve"> sazby ANC (tzn. </w:t>
      </w:r>
      <w:r w:rsidR="00025973">
        <w:t>zda žadatel dle intenzity chovu bude zařazen do sazby pro převažující živočišnou výrobu nebo do sazby pro převažující rostlinnou výrobu) je v současnosti umožněna pouze podle výpočtu průměrné hodnoty inten</w:t>
      </w:r>
      <w:r>
        <w:t>zity roku N-1 (řešeno v PZ 319), kdežto u nových žadatelů je nezbytné vycházet z dat aktuálního roku.</w:t>
      </w:r>
    </w:p>
    <w:p w14:paraId="1D52B967" w14:textId="4C6F66C3" w:rsidR="00563C08" w:rsidRPr="00563C08" w:rsidRDefault="00563C08" w:rsidP="00563C08">
      <w:pPr>
        <w:pStyle w:val="Odstavecseseznamem"/>
        <w:numPr>
          <w:ilvl w:val="0"/>
          <w:numId w:val="39"/>
        </w:numPr>
        <w:shd w:val="clear" w:color="auto" w:fill="FFFFFF"/>
        <w:spacing w:after="0"/>
        <w:jc w:val="both"/>
        <w:rPr>
          <w:b/>
          <w:szCs w:val="22"/>
        </w:rPr>
      </w:pPr>
      <w:r>
        <w:rPr>
          <w:b/>
          <w:szCs w:val="22"/>
        </w:rPr>
        <w:t>Úprava funkcionalit roční závěrky včelařů a evidence včel</w:t>
      </w:r>
      <w:r w:rsidR="000B2007">
        <w:rPr>
          <w:b/>
          <w:szCs w:val="22"/>
        </w:rPr>
        <w:t>stev</w:t>
      </w:r>
      <w:r>
        <w:rPr>
          <w:b/>
          <w:szCs w:val="22"/>
        </w:rPr>
        <w:t xml:space="preserve">. </w:t>
      </w:r>
      <w:r>
        <w:rPr>
          <w:szCs w:val="22"/>
        </w:rPr>
        <w:t>V této oblasti v souvislosti se zveřejněním údajů včelaře v LPIS je nezbytné upravit následující:</w:t>
      </w:r>
    </w:p>
    <w:p w14:paraId="093AC12B" w14:textId="17E31A1C" w:rsidR="00563C08" w:rsidRPr="00563C08" w:rsidRDefault="00563C08" w:rsidP="00563C08">
      <w:pPr>
        <w:pStyle w:val="Odstavecseseznamem"/>
        <w:numPr>
          <w:ilvl w:val="0"/>
          <w:numId w:val="39"/>
        </w:numPr>
        <w:shd w:val="clear" w:color="auto" w:fill="FFFFFF"/>
        <w:spacing w:after="0"/>
        <w:jc w:val="both"/>
        <w:rPr>
          <w:szCs w:val="22"/>
        </w:rPr>
      </w:pPr>
      <w:r w:rsidRPr="00563C08">
        <w:rPr>
          <w:szCs w:val="22"/>
        </w:rPr>
        <w:t>Zavedení kontaktů (telefon a email) pro LPIS</w:t>
      </w:r>
    </w:p>
    <w:p w14:paraId="2E113656" w14:textId="0F2A59B6" w:rsidR="00563C08" w:rsidRPr="00563C08" w:rsidRDefault="00563C08" w:rsidP="00563C08">
      <w:pPr>
        <w:pStyle w:val="Odstavecseseznamem"/>
        <w:numPr>
          <w:ilvl w:val="0"/>
          <w:numId w:val="39"/>
        </w:numPr>
        <w:shd w:val="clear" w:color="auto" w:fill="FFFFFF"/>
        <w:spacing w:after="0"/>
        <w:jc w:val="both"/>
        <w:rPr>
          <w:szCs w:val="22"/>
        </w:rPr>
      </w:pPr>
      <w:r w:rsidRPr="00563C08">
        <w:rPr>
          <w:szCs w:val="22"/>
        </w:rPr>
        <w:t>Zavedení souhlasu se zasláním přehledu stanovišť z roční závěrky na mail včelaře (příprava pro rok 2019)</w:t>
      </w:r>
    </w:p>
    <w:p w14:paraId="4FB675AC" w14:textId="7CEF93BB" w:rsidR="00563C08" w:rsidRPr="00563C08" w:rsidRDefault="00563C08" w:rsidP="00563C08">
      <w:pPr>
        <w:pStyle w:val="Odstavecseseznamem"/>
        <w:numPr>
          <w:ilvl w:val="0"/>
          <w:numId w:val="39"/>
        </w:numPr>
        <w:shd w:val="clear" w:color="auto" w:fill="FFFFFF"/>
        <w:spacing w:after="0"/>
        <w:jc w:val="both"/>
        <w:rPr>
          <w:szCs w:val="22"/>
        </w:rPr>
      </w:pPr>
      <w:r w:rsidRPr="00563C08">
        <w:rPr>
          <w:szCs w:val="22"/>
        </w:rPr>
        <w:lastRenderedPageBreak/>
        <w:t>Úprava v generování přehledu generovaného roční závěrkou a potvrzení o registraci včelaře</w:t>
      </w:r>
    </w:p>
    <w:p w14:paraId="40B323D0" w14:textId="77777777" w:rsidR="006D244E" w:rsidRDefault="006D244E" w:rsidP="00025973">
      <w:pPr>
        <w:shd w:val="clear" w:color="auto" w:fill="FFFFFF"/>
        <w:spacing w:after="0"/>
        <w:jc w:val="both"/>
      </w:pPr>
    </w:p>
    <w:p w14:paraId="50187E24" w14:textId="77777777" w:rsidR="0000551E" w:rsidRDefault="0000551E" w:rsidP="00CC7ED5">
      <w:pPr>
        <w:pStyle w:val="Nadpis2"/>
      </w:pPr>
      <w:r w:rsidRPr="006C3557">
        <w:t>Odůvodnění požadované změny (legislativní změny, přínosy)</w:t>
      </w:r>
    </w:p>
    <w:p w14:paraId="6417B70B" w14:textId="167A7C2D" w:rsidR="00AD7CE0" w:rsidRPr="006B1BE9" w:rsidRDefault="00563C08" w:rsidP="000B2007">
      <w:pPr>
        <w:autoSpaceDE w:val="0"/>
        <w:autoSpaceDN w:val="0"/>
        <w:adjustRightInd w:val="0"/>
        <w:spacing w:after="0"/>
        <w:jc w:val="both"/>
      </w:pPr>
      <w:r w:rsidRPr="000B2007">
        <w:rPr>
          <w:b/>
        </w:rPr>
        <w:t>Rozšíření výpočtu intenzity ANC o novou variantu vycházející z dat aktuálního kontrolního období vychází z nutnosti vypočítat řádně požadovanou výši dotace pro účely nápočtu rizikového faktoru cross-compliance</w:t>
      </w:r>
      <w:r>
        <w:t>. Tento výpočet by měl plně respektovat podmínky stanovené nařízením vlády</w:t>
      </w:r>
      <w:r w:rsidR="00AD7CE0" w:rsidRPr="006B1BE9">
        <w:t xml:space="preserve"> č. 43/2018</w:t>
      </w:r>
      <w:r w:rsidR="006B1BE9">
        <w:t xml:space="preserve"> Sb., </w:t>
      </w:r>
      <w:r w:rsidR="00AD7CE0" w:rsidRPr="006B1BE9">
        <w:t>o podmínkách poskytování plateb pro horské oblasti a jiné oblasti s</w:t>
      </w:r>
      <w:r w:rsidR="006B1BE9">
        <w:t> </w:t>
      </w:r>
      <w:r w:rsidR="00AD7CE0" w:rsidRPr="006B1BE9">
        <w:t>přírodními</w:t>
      </w:r>
      <w:r w:rsidR="006B1BE9">
        <w:t xml:space="preserve"> </w:t>
      </w:r>
      <w:r w:rsidR="00AD7CE0" w:rsidRPr="006B1BE9">
        <w:t>nebo jinými zvláštními omezeními a o změně některých souvisejících nařízení vlády</w:t>
      </w:r>
      <w:r>
        <w:t xml:space="preserve">. Toto nařízení </w:t>
      </w:r>
      <w:r w:rsidR="00AD7CE0">
        <w:t xml:space="preserve">rozlišuje výši </w:t>
      </w:r>
      <w:r w:rsidR="00AD7CE0" w:rsidRPr="006B1BE9">
        <w:t>sazby na 1 ha zemědělské půdy v oblasti s přírodními omezeními podle výrobního zaměření žadatele na</w:t>
      </w:r>
    </w:p>
    <w:p w14:paraId="7CD5FFDA" w14:textId="77777777" w:rsidR="00AD7CE0" w:rsidRPr="006B1BE9" w:rsidRDefault="00AD7CE0" w:rsidP="000B2007">
      <w:pPr>
        <w:shd w:val="clear" w:color="auto" w:fill="FFFFFF"/>
        <w:spacing w:after="0"/>
        <w:ind w:left="708"/>
        <w:jc w:val="both"/>
      </w:pPr>
      <w:r w:rsidRPr="006B1BE9">
        <w:t>a) převažující živočišnou výrobu, nebo</w:t>
      </w:r>
    </w:p>
    <w:p w14:paraId="38C54CC0" w14:textId="77777777" w:rsidR="00AD7CE0" w:rsidRPr="006B1BE9" w:rsidRDefault="00AD7CE0" w:rsidP="000B2007">
      <w:pPr>
        <w:shd w:val="clear" w:color="auto" w:fill="FFFFFF"/>
        <w:spacing w:after="0"/>
        <w:ind w:left="708"/>
        <w:jc w:val="both"/>
      </w:pPr>
      <w:r w:rsidRPr="006B1BE9">
        <w:t>b) převažující rostlinnou výrobu.</w:t>
      </w:r>
    </w:p>
    <w:p w14:paraId="054DADE6" w14:textId="77777777" w:rsidR="006B1BE9" w:rsidRPr="006B1BE9" w:rsidRDefault="006B1BE9" w:rsidP="000B2007">
      <w:pPr>
        <w:shd w:val="clear" w:color="auto" w:fill="FFFFFF"/>
        <w:spacing w:after="0"/>
        <w:jc w:val="both"/>
      </w:pPr>
      <w:r w:rsidRPr="006B1BE9">
        <w:t>O převažující živočišnou výrobu se jedná, pokud</w:t>
      </w:r>
    </w:p>
    <w:p w14:paraId="101500A9" w14:textId="70964DE5" w:rsidR="006B1BE9" w:rsidRPr="000B2007" w:rsidRDefault="006B1BE9" w:rsidP="000B2007">
      <w:pPr>
        <w:pStyle w:val="Odstavecseseznamem"/>
        <w:numPr>
          <w:ilvl w:val="0"/>
          <w:numId w:val="31"/>
        </w:numPr>
        <w:shd w:val="clear" w:color="auto" w:fill="FFFFFF"/>
        <w:spacing w:after="0"/>
        <w:jc w:val="both"/>
        <w:rPr>
          <w:i/>
        </w:rPr>
      </w:pPr>
      <w:r w:rsidRPr="000B2007">
        <w:rPr>
          <w:i/>
        </w:rPr>
        <w:t>průměrná hodnota intenzit chovu od 1. ledna do 31. prosince roku N-1 kalendářního roku, dosahuje nejméně 0,3 velké dobytčí jednotky na hektar zemědělské půdy a</w:t>
      </w:r>
    </w:p>
    <w:p w14:paraId="68BD068B" w14:textId="520F0DFF" w:rsidR="006B1BE9" w:rsidRPr="000B2007" w:rsidRDefault="006B1BE9" w:rsidP="000B2007">
      <w:pPr>
        <w:pStyle w:val="Odstavecseseznamem"/>
        <w:numPr>
          <w:ilvl w:val="0"/>
          <w:numId w:val="31"/>
        </w:numPr>
        <w:shd w:val="clear" w:color="auto" w:fill="FFFFFF"/>
        <w:spacing w:after="0"/>
        <w:jc w:val="both"/>
        <w:rPr>
          <w:i/>
        </w:rPr>
      </w:pPr>
      <w:r w:rsidRPr="000B2007">
        <w:rPr>
          <w:i/>
        </w:rPr>
        <w:t>intenzita chovu žadatelem chovaných hospodářských zvířat v každém dni kontrolního období od 1. června do 30. září kalendářního roku, na který žadatel podává žádost (roku N), dosahuje nejméně 0,3 velké dobytčí jednotky na hektar zemědělské půdy.</w:t>
      </w:r>
    </w:p>
    <w:p w14:paraId="10C71E67" w14:textId="64E5B069" w:rsidR="006B1BE9" w:rsidRDefault="006B1BE9" w:rsidP="000B2007">
      <w:pPr>
        <w:shd w:val="clear" w:color="auto" w:fill="FFFFFF"/>
        <w:spacing w:after="0"/>
        <w:jc w:val="both"/>
      </w:pPr>
      <w:r w:rsidRPr="006B1BE9">
        <w:t>O převažující rostlinnou výrobu se jedná v případě, že výše uvedené hodnoty intenzit jsou nižší než 0,3 VDJ/ha z.p.</w:t>
      </w:r>
    </w:p>
    <w:p w14:paraId="76A20A33" w14:textId="26698F71" w:rsidR="0037452C" w:rsidRDefault="000B2007" w:rsidP="006B1BE9">
      <w:pPr>
        <w:shd w:val="clear" w:color="auto" w:fill="FFFFFF"/>
        <w:spacing w:after="0"/>
        <w:jc w:val="both"/>
        <w:rPr>
          <w:b/>
        </w:rPr>
      </w:pPr>
      <w:r>
        <w:rPr>
          <w:b/>
        </w:rPr>
        <w:t>Dosavadní nápočet intenzity ANC neposkytuje do SDB údaje pro uživatele neregistrované k 1.1. roku N-1 žádosti o dotaci.</w:t>
      </w:r>
    </w:p>
    <w:p w14:paraId="3AB0BBD1" w14:textId="77777777" w:rsidR="000B2007" w:rsidRPr="0037452C" w:rsidRDefault="000B2007" w:rsidP="006B1BE9">
      <w:pPr>
        <w:shd w:val="clear" w:color="auto" w:fill="FFFFFF"/>
        <w:spacing w:after="0"/>
        <w:jc w:val="both"/>
        <w:rPr>
          <w:b/>
        </w:rPr>
      </w:pPr>
    </w:p>
    <w:p w14:paraId="5F5E260E" w14:textId="2AB81C48" w:rsidR="000B2007" w:rsidRPr="000B2007" w:rsidRDefault="000B2007" w:rsidP="000B2007">
      <w:pPr>
        <w:spacing w:after="0"/>
        <w:jc w:val="both"/>
        <w:rPr>
          <w:rFonts w:cs="Arial"/>
          <w:b/>
          <w:szCs w:val="22"/>
        </w:rPr>
      </w:pPr>
      <w:r w:rsidRPr="000B2007">
        <w:rPr>
          <w:rFonts w:cs="Arial"/>
          <w:b/>
          <w:szCs w:val="22"/>
        </w:rPr>
        <w:t>Důvody realizace úprav v evidenci včel</w:t>
      </w:r>
      <w:r>
        <w:rPr>
          <w:rFonts w:cs="Arial"/>
          <w:b/>
          <w:szCs w:val="22"/>
        </w:rPr>
        <w:t>stev</w:t>
      </w:r>
      <w:r w:rsidRPr="000B2007">
        <w:rPr>
          <w:rFonts w:cs="Arial"/>
          <w:b/>
          <w:szCs w:val="22"/>
        </w:rPr>
        <w:t xml:space="preserve"> jsou následující: </w:t>
      </w:r>
    </w:p>
    <w:p w14:paraId="39E6D2E9" w14:textId="50119637" w:rsidR="000B2007" w:rsidRPr="000B2007" w:rsidRDefault="000B2007" w:rsidP="000B2007">
      <w:pPr>
        <w:pStyle w:val="Odstavecseseznamem"/>
        <w:numPr>
          <w:ilvl w:val="0"/>
          <w:numId w:val="40"/>
        </w:numPr>
        <w:spacing w:after="0"/>
        <w:jc w:val="both"/>
        <w:rPr>
          <w:rFonts w:cs="Arial"/>
          <w:szCs w:val="22"/>
        </w:rPr>
      </w:pPr>
      <w:r w:rsidRPr="000B2007">
        <w:rPr>
          <w:rFonts w:cs="Arial"/>
          <w:szCs w:val="22"/>
        </w:rPr>
        <w:t>reakce na požadavek včelařů, aby bylo možno v ústřední evidenci odlišné kontakty (telefon a email) pro zobrazení v LPIS</w:t>
      </w:r>
    </w:p>
    <w:p w14:paraId="6735F6BB" w14:textId="5781ECC4" w:rsidR="000B2007" w:rsidRPr="000B2007" w:rsidRDefault="000B2007" w:rsidP="000B2007">
      <w:pPr>
        <w:pStyle w:val="Odstavecseseznamem"/>
        <w:numPr>
          <w:ilvl w:val="0"/>
          <w:numId w:val="40"/>
        </w:numPr>
        <w:spacing w:after="0"/>
        <w:jc w:val="both"/>
        <w:rPr>
          <w:rFonts w:cs="Arial"/>
          <w:szCs w:val="22"/>
        </w:rPr>
      </w:pPr>
      <w:r w:rsidRPr="000B2007">
        <w:rPr>
          <w:rFonts w:cs="Arial"/>
          <w:szCs w:val="22"/>
        </w:rPr>
        <w:t xml:space="preserve">příprava možnosti odesílám podklady k hlášení počtu včelstev a umístění stanovišť k 1.9. daného roku na e-mailovou adresu včelaře na základě jeho souhlasu.  V roce 2019 bude výstup z roční závěrky včelařů odeslán na e-mail včelaře, pokud bude evidován souhlas včelaře. </w:t>
      </w:r>
    </w:p>
    <w:p w14:paraId="1C4745B8" w14:textId="7913F948" w:rsidR="000B2007" w:rsidRPr="000B2007" w:rsidRDefault="000B2007" w:rsidP="000B2007">
      <w:pPr>
        <w:pStyle w:val="Odstavecseseznamem"/>
        <w:numPr>
          <w:ilvl w:val="0"/>
          <w:numId w:val="40"/>
        </w:numPr>
        <w:spacing w:after="0"/>
        <w:jc w:val="both"/>
        <w:rPr>
          <w:rFonts w:cs="Arial"/>
          <w:szCs w:val="22"/>
        </w:rPr>
      </w:pPr>
      <w:r w:rsidRPr="000B2007">
        <w:rPr>
          <w:rFonts w:cs="Arial"/>
          <w:szCs w:val="22"/>
        </w:rPr>
        <w:t>využití evidované kontaktní adresy včelaře pro odeslání výstup z roční závěrky včelařů – doposud se výstup odesílal jen na adresu včelaře, přesto že je evidována jiná kontaktní adresa.</w:t>
      </w:r>
    </w:p>
    <w:p w14:paraId="45EABC1D" w14:textId="77777777" w:rsidR="0000551E" w:rsidRPr="006C3557" w:rsidRDefault="0000551E" w:rsidP="00CC7ED5">
      <w:pPr>
        <w:pStyle w:val="Nadpis2"/>
      </w:pPr>
      <w:r w:rsidRPr="006C3557">
        <w:t>Rizika nerealizace</w:t>
      </w:r>
    </w:p>
    <w:p w14:paraId="593F7934" w14:textId="2DF20F94" w:rsidR="00B21A38" w:rsidRDefault="00B73A7D" w:rsidP="00B21A38">
      <w:pPr>
        <w:jc w:val="both"/>
        <w:rPr>
          <w:lang w:eastAsia="cs-CZ"/>
        </w:rPr>
      </w:pPr>
      <w:r>
        <w:t>V případě, že nebudou úpra</w:t>
      </w:r>
      <w:r w:rsidR="001E744A">
        <w:t xml:space="preserve">vy </w:t>
      </w:r>
      <w:r w:rsidR="000B2007">
        <w:t xml:space="preserve">výpočtu ANC </w:t>
      </w:r>
      <w:r w:rsidR="001E744A">
        <w:t xml:space="preserve">realizovány, nebude zajištěna </w:t>
      </w:r>
      <w:r w:rsidR="006D244E">
        <w:t xml:space="preserve">spolehlivá </w:t>
      </w:r>
      <w:r w:rsidR="0006227B">
        <w:t>p</w:t>
      </w:r>
      <w:r w:rsidR="0006227B">
        <w:rPr>
          <w:lang w:eastAsia="cs-CZ"/>
        </w:rPr>
        <w:t>ředpověď, na kterou sazbu konkrétní subjekt dosáhne dle výsledků intenzity</w:t>
      </w:r>
      <w:r w:rsidR="00CD4851">
        <w:rPr>
          <w:lang w:eastAsia="cs-CZ"/>
        </w:rPr>
        <w:t xml:space="preserve"> v retenčním o</w:t>
      </w:r>
      <w:r w:rsidR="000B2007">
        <w:rPr>
          <w:lang w:eastAsia="cs-CZ"/>
        </w:rPr>
        <w:t>bdobí kalendářního roku dotace a nápočet rizikového koeficientu cross-compliance bude chybný.</w:t>
      </w:r>
    </w:p>
    <w:p w14:paraId="1B79E279" w14:textId="77777777" w:rsidR="000B2007" w:rsidRDefault="000B2007" w:rsidP="00B21A38">
      <w:pPr>
        <w:jc w:val="both"/>
      </w:pPr>
    </w:p>
    <w:p w14:paraId="556E9C59" w14:textId="11EFA390" w:rsidR="000B2007" w:rsidRDefault="000B2007" w:rsidP="000B2007">
      <w:pPr>
        <w:jc w:val="both"/>
        <w:rPr>
          <w:rFonts w:cs="Arial"/>
          <w:szCs w:val="22"/>
        </w:rPr>
      </w:pPr>
      <w:r w:rsidRPr="00AB0EE7">
        <w:rPr>
          <w:rFonts w:cs="Arial"/>
          <w:szCs w:val="22"/>
        </w:rPr>
        <w:t>V případě, že nebude</w:t>
      </w:r>
      <w:r>
        <w:rPr>
          <w:rFonts w:cs="Arial"/>
          <w:szCs w:val="22"/>
        </w:rPr>
        <w:t xml:space="preserve"> upravena </w:t>
      </w:r>
      <w:r w:rsidRPr="00AB0EE7">
        <w:rPr>
          <w:rFonts w:cs="Arial"/>
          <w:szCs w:val="22"/>
        </w:rPr>
        <w:t xml:space="preserve">funkcionalita </w:t>
      </w:r>
      <w:r>
        <w:rPr>
          <w:rFonts w:cs="Arial"/>
          <w:szCs w:val="22"/>
        </w:rPr>
        <w:t xml:space="preserve">evidence včelstev </w:t>
      </w:r>
      <w:r w:rsidRPr="00AB0EE7">
        <w:rPr>
          <w:rFonts w:cs="Arial"/>
          <w:szCs w:val="22"/>
        </w:rPr>
        <w:t>realizována</w:t>
      </w:r>
      <w:r>
        <w:rPr>
          <w:rFonts w:cs="Arial"/>
          <w:szCs w:val="22"/>
        </w:rPr>
        <w:t xml:space="preserve">: </w:t>
      </w:r>
    </w:p>
    <w:p w14:paraId="0F70DA87" w14:textId="4404AA43" w:rsidR="000B2007" w:rsidRPr="000B2007" w:rsidRDefault="000B2007" w:rsidP="000B2007">
      <w:pPr>
        <w:pStyle w:val="Odstavecseseznamem"/>
        <w:numPr>
          <w:ilvl w:val="0"/>
          <w:numId w:val="44"/>
        </w:numPr>
        <w:jc w:val="both"/>
        <w:rPr>
          <w:rFonts w:cs="Arial"/>
          <w:szCs w:val="22"/>
        </w:rPr>
      </w:pPr>
      <w:r w:rsidRPr="000B2007">
        <w:rPr>
          <w:rFonts w:cs="Arial"/>
          <w:szCs w:val="22"/>
        </w:rPr>
        <w:t>nebude možné v ÚE evidovat pro LPIS jiné kontaktní údaje včelaře</w:t>
      </w:r>
      <w:r w:rsidR="00EC252A">
        <w:rPr>
          <w:rFonts w:cs="Arial"/>
          <w:szCs w:val="22"/>
        </w:rPr>
        <w:t xml:space="preserve"> a bude tím</w:t>
      </w:r>
      <w:r>
        <w:rPr>
          <w:rFonts w:cs="Arial"/>
          <w:szCs w:val="22"/>
        </w:rPr>
        <w:t xml:space="preserve"> prolongován současný nevyhovující stav</w:t>
      </w:r>
    </w:p>
    <w:p w14:paraId="777C1880" w14:textId="05E115FA" w:rsidR="000B2007" w:rsidRPr="000B2007" w:rsidRDefault="000B2007" w:rsidP="000B2007">
      <w:pPr>
        <w:pStyle w:val="Odstavecseseznamem"/>
        <w:numPr>
          <w:ilvl w:val="0"/>
          <w:numId w:val="44"/>
        </w:numPr>
        <w:jc w:val="both"/>
        <w:rPr>
          <w:rFonts w:cs="Arial"/>
          <w:szCs w:val="22"/>
        </w:rPr>
      </w:pPr>
      <w:r w:rsidRPr="000B2007">
        <w:rPr>
          <w:rFonts w:cs="Arial"/>
          <w:szCs w:val="22"/>
        </w:rPr>
        <w:t>nebude možné v roce 2019 odesílat výstupy roční z</w:t>
      </w:r>
      <w:r w:rsidR="00EC252A">
        <w:rPr>
          <w:rFonts w:cs="Arial"/>
          <w:szCs w:val="22"/>
        </w:rPr>
        <w:t>ávěrky včelařů</w:t>
      </w:r>
      <w:r w:rsidRPr="000B2007">
        <w:rPr>
          <w:rFonts w:cs="Arial"/>
          <w:szCs w:val="22"/>
        </w:rPr>
        <w:t xml:space="preserve"> na mail (stále jen na poštovní adresu) </w:t>
      </w:r>
    </w:p>
    <w:p w14:paraId="6177E5EA" w14:textId="77777777" w:rsidR="00EC252A" w:rsidRDefault="000B2007" w:rsidP="000B2007">
      <w:pPr>
        <w:pStyle w:val="Odstavecseseznamem"/>
        <w:numPr>
          <w:ilvl w:val="0"/>
          <w:numId w:val="44"/>
        </w:numPr>
        <w:jc w:val="both"/>
        <w:rPr>
          <w:rFonts w:cs="Arial"/>
          <w:szCs w:val="22"/>
        </w:rPr>
      </w:pPr>
      <w:r w:rsidRPr="000B2007">
        <w:rPr>
          <w:rFonts w:cs="Arial"/>
          <w:szCs w:val="22"/>
        </w:rPr>
        <w:t>nebudou využívány evidované kontaktní adresa včelařů pro rozesílání výstupů z roční závěrky včelařů, tj.</w:t>
      </w:r>
      <w:r w:rsidR="00EC252A">
        <w:rPr>
          <w:rFonts w:cs="Arial"/>
          <w:szCs w:val="22"/>
        </w:rPr>
        <w:t xml:space="preserve"> </w:t>
      </w:r>
      <w:r w:rsidRPr="000B2007">
        <w:rPr>
          <w:rFonts w:cs="Arial"/>
          <w:szCs w:val="22"/>
        </w:rPr>
        <w:t xml:space="preserve">budu doručovány jinam, než kam včelař uvedl při registraci.  </w:t>
      </w:r>
    </w:p>
    <w:p w14:paraId="6EC4CDD3" w14:textId="4FBC2E64" w:rsidR="000B2007" w:rsidRPr="00EC252A" w:rsidRDefault="000B2007" w:rsidP="00EC252A">
      <w:pPr>
        <w:ind w:left="720"/>
        <w:jc w:val="both"/>
        <w:rPr>
          <w:rFonts w:cs="Arial"/>
          <w:szCs w:val="22"/>
        </w:rPr>
      </w:pPr>
      <w:r w:rsidRPr="00EC252A">
        <w:rPr>
          <w:rFonts w:cs="Arial"/>
          <w:szCs w:val="22"/>
        </w:rPr>
        <w:t xml:space="preserve">  </w:t>
      </w:r>
    </w:p>
    <w:p w14:paraId="39A11BCB" w14:textId="4A3C2E28" w:rsidR="00CC7ED5" w:rsidRDefault="0000551E" w:rsidP="00CC7ED5">
      <w:pPr>
        <w:pStyle w:val="Nadpis1"/>
        <w:tabs>
          <w:tab w:val="clear" w:pos="540"/>
        </w:tabs>
        <w:ind w:left="284" w:hanging="284"/>
        <w:rPr>
          <w:rFonts w:cs="Arial"/>
          <w:sz w:val="22"/>
          <w:szCs w:val="22"/>
        </w:rPr>
      </w:pPr>
      <w:r w:rsidRPr="006C3557">
        <w:rPr>
          <w:rFonts w:cs="Arial"/>
          <w:sz w:val="22"/>
          <w:szCs w:val="22"/>
        </w:rPr>
        <w:lastRenderedPageBreak/>
        <w:t>Podrobný popis požadavku</w:t>
      </w:r>
      <w:r w:rsidR="00563C08">
        <w:rPr>
          <w:rFonts w:cs="Arial"/>
          <w:sz w:val="22"/>
          <w:szCs w:val="22"/>
        </w:rPr>
        <w:t xml:space="preserve"> – nová varianta výpočtu intenzity chovu ANC</w:t>
      </w:r>
    </w:p>
    <w:p w14:paraId="74B4157B" w14:textId="77777777" w:rsidR="00B73A7D" w:rsidRDefault="00B73A7D" w:rsidP="00B73A7D">
      <w:pPr>
        <w:pStyle w:val="Nadpis2"/>
      </w:pPr>
      <w:r w:rsidRPr="006C3557">
        <w:t>Popis současného stavu</w:t>
      </w:r>
    </w:p>
    <w:p w14:paraId="359573CB" w14:textId="52FED548" w:rsidR="00CD4851" w:rsidRDefault="00B73A7D" w:rsidP="00CD4851">
      <w:pPr>
        <w:jc w:val="both"/>
        <w:rPr>
          <w:lang w:eastAsia="cs-CZ"/>
        </w:rPr>
      </w:pPr>
      <w:r>
        <w:t xml:space="preserve">V současnosti </w:t>
      </w:r>
      <w:r w:rsidR="00CD4851">
        <w:t>p</w:t>
      </w:r>
      <w:r w:rsidR="00CD4851">
        <w:rPr>
          <w:lang w:eastAsia="cs-CZ"/>
        </w:rPr>
        <w:t xml:space="preserve">ředpověď, na kterou sazbu konkrétní subjekt dosáhne, vychází pouze z výsledků </w:t>
      </w:r>
      <w:r w:rsidR="00CD4851" w:rsidRPr="006B1BE9">
        <w:t>průměrn</w:t>
      </w:r>
      <w:r w:rsidR="00CD4851">
        <w:t>é hodnoty</w:t>
      </w:r>
      <w:r w:rsidR="00CD4851" w:rsidRPr="006B1BE9">
        <w:t xml:space="preserve"> intenzit chovu </w:t>
      </w:r>
      <w:r w:rsidR="00CD4851">
        <w:rPr>
          <w:lang w:eastAsia="cs-CZ"/>
        </w:rPr>
        <w:t>za rok N-1.</w:t>
      </w:r>
      <w:r w:rsidR="000B2007">
        <w:rPr>
          <w:lang w:eastAsia="cs-CZ"/>
        </w:rPr>
        <w:t xml:space="preserve"> Tyto údaje se poskytují SZIF prostřednictvím služby IZR_GIA01A a prostřednictvím view INTENZITA_ANC do SDB a LPIS. Stávající řešení neumožňuje získat informace o dosažené intenzitě za rok N.</w:t>
      </w:r>
    </w:p>
    <w:p w14:paraId="5FA26B7C" w14:textId="77777777" w:rsidR="00B73A7D" w:rsidRPr="00DE77EE" w:rsidRDefault="00B73A7D" w:rsidP="00B73A7D">
      <w:pPr>
        <w:jc w:val="both"/>
      </w:pPr>
    </w:p>
    <w:p w14:paraId="750254B4" w14:textId="77777777" w:rsidR="00B73A7D" w:rsidRDefault="00B73A7D" w:rsidP="00B73A7D">
      <w:pPr>
        <w:pStyle w:val="Nadpis2"/>
      </w:pPr>
      <w:r w:rsidRPr="006C3557">
        <w:t>Popis cílového stavu</w:t>
      </w:r>
    </w:p>
    <w:p w14:paraId="25430ECA" w14:textId="0E54614D" w:rsidR="00630A81" w:rsidRDefault="00630A81" w:rsidP="0004772B">
      <w:pPr>
        <w:pStyle w:val="Nadpis3"/>
      </w:pPr>
      <w:r>
        <w:t>Specifikace výpočtu intenzity</w:t>
      </w:r>
    </w:p>
    <w:p w14:paraId="2316CD7D" w14:textId="28ADAB48" w:rsidR="00630A81" w:rsidRPr="000B2007" w:rsidRDefault="000B2007" w:rsidP="00111B51">
      <w:pPr>
        <w:spacing w:after="120"/>
        <w:jc w:val="both"/>
        <w:rPr>
          <w:b/>
          <w:u w:val="single"/>
        </w:rPr>
      </w:pPr>
      <w:r>
        <w:rPr>
          <w:szCs w:val="24"/>
        </w:rPr>
        <w:t>Do obou zmíněných funkcionalit (IZR_GIA01A, INTENZITA_ANC) bude doplněna varianta výpočtu i</w:t>
      </w:r>
      <w:r w:rsidR="00630A81" w:rsidRPr="00630A81">
        <w:rPr>
          <w:szCs w:val="24"/>
        </w:rPr>
        <w:t>ntenzit</w:t>
      </w:r>
      <w:r>
        <w:rPr>
          <w:szCs w:val="24"/>
        </w:rPr>
        <w:t>y</w:t>
      </w:r>
      <w:r w:rsidR="00630A81" w:rsidRPr="00630A81">
        <w:rPr>
          <w:szCs w:val="24"/>
        </w:rPr>
        <w:t xml:space="preserve"> chovu hospodářsk</w:t>
      </w:r>
      <w:r>
        <w:rPr>
          <w:szCs w:val="24"/>
        </w:rPr>
        <w:t xml:space="preserve">ých zvířat v intervalu 1.6. – 10.6., </w:t>
      </w:r>
      <w:r w:rsidRPr="000B2007">
        <w:rPr>
          <w:b/>
          <w:szCs w:val="24"/>
        </w:rPr>
        <w:t xml:space="preserve">která </w:t>
      </w:r>
      <w:r w:rsidR="00630A81" w:rsidRPr="00630A81">
        <w:rPr>
          <w:b/>
          <w:szCs w:val="24"/>
        </w:rPr>
        <w:t>se vypočte jako podíl počtu žadatelem chovaných hospodářských zvířat přepočtený na velké dobytčí jednotky a výměry zemědělské půdy evidované v LPIS, a to ke každému dni tohoto intervalu.</w:t>
      </w:r>
      <w:r>
        <w:rPr>
          <w:b/>
          <w:szCs w:val="24"/>
        </w:rPr>
        <w:t xml:space="preserve"> </w:t>
      </w:r>
      <w:r w:rsidRPr="000B2007">
        <w:rPr>
          <w:b/>
          <w:szCs w:val="24"/>
          <w:u w:val="single"/>
        </w:rPr>
        <w:t>Cílem výpočtu IZR je zjistit kolik dní je intenzita nižší než 0,3 VDJ/ha z.p. po zaokrouhlení na 2 desetinná místa.</w:t>
      </w:r>
    </w:p>
    <w:p w14:paraId="4EBF3678" w14:textId="73BAF90A" w:rsidR="00563C08" w:rsidRPr="006D244E" w:rsidRDefault="000B2007" w:rsidP="00563C08">
      <w:pPr>
        <w:shd w:val="clear" w:color="auto" w:fill="FFFFFF"/>
        <w:spacing w:after="0"/>
        <w:jc w:val="both"/>
        <w:rPr>
          <w:szCs w:val="22"/>
        </w:rPr>
      </w:pPr>
      <w:r>
        <w:t>Technicky budou provedeny následující úpravy</w:t>
      </w:r>
      <w:r w:rsidR="00563C08" w:rsidRPr="006D244E">
        <w:rPr>
          <w:szCs w:val="22"/>
        </w:rPr>
        <w:t>:</w:t>
      </w:r>
    </w:p>
    <w:p w14:paraId="189970E3" w14:textId="77777777" w:rsidR="00563C08" w:rsidRDefault="00563C08" w:rsidP="00563C08">
      <w:pPr>
        <w:pStyle w:val="Odstavecseseznamem"/>
        <w:numPr>
          <w:ilvl w:val="0"/>
          <w:numId w:val="32"/>
        </w:numPr>
        <w:jc w:val="both"/>
        <w:rPr>
          <w:lang w:eastAsia="cs-CZ"/>
        </w:rPr>
      </w:pPr>
      <w:r w:rsidRPr="006D244E">
        <w:rPr>
          <w:b/>
          <w:lang w:eastAsia="cs-CZ"/>
        </w:rPr>
        <w:t>Rozšíření SDB view INTENZITA_ANC</w:t>
      </w:r>
      <w:r>
        <w:rPr>
          <w:lang w:eastAsia="cs-CZ"/>
        </w:rPr>
        <w:t xml:space="preserve"> – doplnění dvou sloupců pro typ výpočtu a počtu dnů, v kterých intenzita chovu nedosáhla hranice 0,3 VDJ/ha z.p.</w:t>
      </w:r>
    </w:p>
    <w:p w14:paraId="518C7F64" w14:textId="77777777" w:rsidR="00563C08" w:rsidRPr="000B2007" w:rsidRDefault="00563C08" w:rsidP="00563C08">
      <w:pPr>
        <w:pStyle w:val="Odstavecseseznamem"/>
        <w:numPr>
          <w:ilvl w:val="0"/>
          <w:numId w:val="32"/>
        </w:numPr>
        <w:shd w:val="clear" w:color="auto" w:fill="FFFFFF"/>
        <w:spacing w:after="0"/>
        <w:jc w:val="both"/>
        <w:rPr>
          <w:rFonts w:cs="Arial"/>
        </w:rPr>
      </w:pPr>
      <w:r w:rsidRPr="006D244E">
        <w:rPr>
          <w:b/>
          <w:lang w:eastAsia="cs-CZ"/>
        </w:rPr>
        <w:t xml:space="preserve">Úprava webové služby </w:t>
      </w:r>
      <w:r w:rsidRPr="006D244E">
        <w:rPr>
          <w:b/>
        </w:rPr>
        <w:t>IZR_GIA01A (GetIntenzitaANC)</w:t>
      </w:r>
      <w:r>
        <w:t xml:space="preserve"> - doplnění typu výpočtu pro interval 1.-10.6. roku dotace.</w:t>
      </w:r>
    </w:p>
    <w:p w14:paraId="50FF4D30" w14:textId="0EB0C176" w:rsidR="000B2007" w:rsidRDefault="000B2007" w:rsidP="0004772B">
      <w:pPr>
        <w:pStyle w:val="Nadpis3"/>
      </w:pPr>
      <w:r>
        <w:t xml:space="preserve">Úpravy </w:t>
      </w:r>
      <w:r w:rsidR="00111B51">
        <w:t xml:space="preserve">view </w:t>
      </w:r>
      <w:r>
        <w:t>SDB</w:t>
      </w:r>
      <w:r w:rsidR="00111B51">
        <w:t xml:space="preserve"> INTENZITA ANC</w:t>
      </w:r>
    </w:p>
    <w:p w14:paraId="62B90511" w14:textId="776CD8B9" w:rsidR="004C343B" w:rsidRDefault="004C343B" w:rsidP="004C343B">
      <w:pPr>
        <w:jc w:val="both"/>
        <w:rPr>
          <w:lang w:eastAsia="cs-CZ"/>
        </w:rPr>
      </w:pPr>
      <w:r w:rsidRPr="00A22A22">
        <w:rPr>
          <w:b/>
          <w:lang w:eastAsia="cs-CZ"/>
        </w:rPr>
        <w:t xml:space="preserve">SDB view INTENZITA_ANC </w:t>
      </w:r>
      <w:r w:rsidR="00630A81">
        <w:rPr>
          <w:b/>
          <w:lang w:eastAsia="cs-CZ"/>
        </w:rPr>
        <w:t xml:space="preserve">bude </w:t>
      </w:r>
      <w:r w:rsidR="00E063F5" w:rsidRPr="00A22A22">
        <w:rPr>
          <w:b/>
          <w:lang w:eastAsia="cs-CZ"/>
        </w:rPr>
        <w:t>rozšířeno</w:t>
      </w:r>
      <w:r w:rsidR="00E063F5">
        <w:rPr>
          <w:lang w:eastAsia="cs-CZ"/>
        </w:rPr>
        <w:t xml:space="preserve"> o nové sloupce (oproti stávajícímu stavu dle PZ 319 vyznačeno žlutě)</w:t>
      </w:r>
      <w:r>
        <w:rPr>
          <w:lang w:eastAsia="cs-CZ"/>
        </w:rPr>
        <w:t>:</w:t>
      </w:r>
    </w:p>
    <w:p w14:paraId="6F043E48" w14:textId="77777777" w:rsidR="004C343B" w:rsidRDefault="004C343B" w:rsidP="004C343B">
      <w:pPr>
        <w:pStyle w:val="Odstavecseseznamem"/>
        <w:numPr>
          <w:ilvl w:val="0"/>
          <w:numId w:val="34"/>
        </w:numPr>
        <w:jc w:val="both"/>
        <w:rPr>
          <w:lang w:eastAsia="cs-CZ"/>
        </w:rPr>
      </w:pPr>
      <w:r>
        <w:rPr>
          <w:lang w:eastAsia="cs-CZ"/>
        </w:rPr>
        <w:t>ROKINTENZITY</w:t>
      </w:r>
    </w:p>
    <w:p w14:paraId="10D63995" w14:textId="77777777" w:rsidR="004C343B" w:rsidRDefault="004C343B" w:rsidP="004C343B">
      <w:pPr>
        <w:pStyle w:val="Odstavecseseznamem"/>
        <w:numPr>
          <w:ilvl w:val="0"/>
          <w:numId w:val="34"/>
        </w:numPr>
        <w:jc w:val="both"/>
        <w:rPr>
          <w:lang w:eastAsia="cs-CZ"/>
        </w:rPr>
      </w:pPr>
      <w:r>
        <w:rPr>
          <w:lang w:eastAsia="cs-CZ"/>
        </w:rPr>
        <w:t>ROKDOTACE</w:t>
      </w:r>
    </w:p>
    <w:p w14:paraId="056BD27D" w14:textId="77777777" w:rsidR="004C343B" w:rsidRDefault="004C343B" w:rsidP="004C343B">
      <w:pPr>
        <w:pStyle w:val="Odstavecseseznamem"/>
        <w:numPr>
          <w:ilvl w:val="0"/>
          <w:numId w:val="34"/>
        </w:numPr>
        <w:jc w:val="both"/>
        <w:rPr>
          <w:lang w:eastAsia="cs-CZ"/>
        </w:rPr>
      </w:pPr>
      <w:r>
        <w:rPr>
          <w:lang w:eastAsia="cs-CZ"/>
        </w:rPr>
        <w:t xml:space="preserve">JI </w:t>
      </w:r>
    </w:p>
    <w:p w14:paraId="1476B238" w14:textId="77777777" w:rsidR="004C343B" w:rsidRDefault="004C343B" w:rsidP="004C343B">
      <w:pPr>
        <w:pStyle w:val="Odstavecseseznamem"/>
        <w:numPr>
          <w:ilvl w:val="0"/>
          <w:numId w:val="34"/>
        </w:numPr>
        <w:jc w:val="both"/>
        <w:rPr>
          <w:lang w:eastAsia="cs-CZ"/>
        </w:rPr>
      </w:pPr>
      <w:r>
        <w:rPr>
          <w:lang w:eastAsia="cs-CZ"/>
        </w:rPr>
        <w:t>IDSZR</w:t>
      </w:r>
    </w:p>
    <w:p w14:paraId="289FD9A6" w14:textId="77777777" w:rsidR="004C343B" w:rsidRDefault="004C343B" w:rsidP="004C343B">
      <w:pPr>
        <w:pStyle w:val="Odstavecseseznamem"/>
        <w:numPr>
          <w:ilvl w:val="0"/>
          <w:numId w:val="34"/>
        </w:numPr>
        <w:jc w:val="both"/>
        <w:rPr>
          <w:lang w:eastAsia="cs-CZ"/>
        </w:rPr>
      </w:pPr>
      <w:r>
        <w:rPr>
          <w:lang w:eastAsia="cs-CZ"/>
        </w:rPr>
        <w:t>POCETVDJ</w:t>
      </w:r>
    </w:p>
    <w:p w14:paraId="176D7DD7" w14:textId="77777777" w:rsidR="004C343B" w:rsidRDefault="004C343B" w:rsidP="004C343B">
      <w:pPr>
        <w:pStyle w:val="Odstavecseseznamem"/>
        <w:numPr>
          <w:ilvl w:val="0"/>
          <w:numId w:val="34"/>
        </w:numPr>
        <w:jc w:val="both"/>
        <w:rPr>
          <w:lang w:eastAsia="cs-CZ"/>
        </w:rPr>
      </w:pPr>
      <w:r>
        <w:rPr>
          <w:lang w:eastAsia="cs-CZ"/>
        </w:rPr>
        <w:t>VYMERAZP</w:t>
      </w:r>
    </w:p>
    <w:p w14:paraId="5E814DFC" w14:textId="77777777" w:rsidR="004C343B" w:rsidRDefault="004C343B" w:rsidP="004C343B">
      <w:pPr>
        <w:pStyle w:val="Odstavecseseznamem"/>
        <w:numPr>
          <w:ilvl w:val="0"/>
          <w:numId w:val="34"/>
        </w:numPr>
        <w:jc w:val="both"/>
        <w:rPr>
          <w:lang w:eastAsia="cs-CZ"/>
        </w:rPr>
      </w:pPr>
      <w:r>
        <w:rPr>
          <w:lang w:eastAsia="cs-CZ"/>
        </w:rPr>
        <w:t>INTENZITA</w:t>
      </w:r>
    </w:p>
    <w:p w14:paraId="2199B52F" w14:textId="77777777" w:rsidR="004C343B" w:rsidRDefault="004C343B" w:rsidP="004C343B">
      <w:pPr>
        <w:pStyle w:val="Odstavecseseznamem"/>
        <w:numPr>
          <w:ilvl w:val="0"/>
          <w:numId w:val="34"/>
        </w:numPr>
        <w:jc w:val="both"/>
        <w:rPr>
          <w:lang w:eastAsia="cs-CZ"/>
        </w:rPr>
      </w:pPr>
      <w:r>
        <w:rPr>
          <w:lang w:eastAsia="cs-CZ"/>
        </w:rPr>
        <w:t>DATVYPOCTU</w:t>
      </w:r>
    </w:p>
    <w:p w14:paraId="20C8907C" w14:textId="77777777" w:rsidR="004C343B" w:rsidRDefault="004C343B" w:rsidP="004C343B">
      <w:pPr>
        <w:pStyle w:val="Odstavecseseznamem"/>
        <w:numPr>
          <w:ilvl w:val="0"/>
          <w:numId w:val="34"/>
        </w:numPr>
        <w:jc w:val="both"/>
        <w:rPr>
          <w:lang w:eastAsia="cs-CZ"/>
        </w:rPr>
      </w:pPr>
      <w:r w:rsidRPr="00E063F5">
        <w:rPr>
          <w:lang w:eastAsia="cs-CZ"/>
        </w:rPr>
        <w:t>NEREG</w:t>
      </w:r>
    </w:p>
    <w:p w14:paraId="20A16E1F" w14:textId="28FAEC98" w:rsidR="00E063F5" w:rsidRPr="00E063F5" w:rsidRDefault="00E063F5" w:rsidP="004C343B">
      <w:pPr>
        <w:pStyle w:val="Odstavecseseznamem"/>
        <w:numPr>
          <w:ilvl w:val="0"/>
          <w:numId w:val="34"/>
        </w:numPr>
        <w:jc w:val="both"/>
        <w:rPr>
          <w:highlight w:val="yellow"/>
          <w:lang w:eastAsia="cs-CZ"/>
        </w:rPr>
      </w:pPr>
      <w:r w:rsidRPr="00E063F5">
        <w:rPr>
          <w:highlight w:val="yellow"/>
          <w:lang w:eastAsia="cs-CZ"/>
        </w:rPr>
        <w:t>TYPVYPOCTU</w:t>
      </w:r>
    </w:p>
    <w:p w14:paraId="519DACCC" w14:textId="53B360C3" w:rsidR="00E063F5" w:rsidRDefault="00E063F5" w:rsidP="004C343B">
      <w:pPr>
        <w:pStyle w:val="Odstavecseseznamem"/>
        <w:numPr>
          <w:ilvl w:val="0"/>
          <w:numId w:val="34"/>
        </w:numPr>
        <w:jc w:val="both"/>
        <w:rPr>
          <w:highlight w:val="yellow"/>
          <w:lang w:eastAsia="cs-CZ"/>
        </w:rPr>
      </w:pPr>
      <w:r w:rsidRPr="00E063F5">
        <w:rPr>
          <w:highlight w:val="yellow"/>
          <w:lang w:eastAsia="cs-CZ"/>
        </w:rPr>
        <w:t>POCETDNI</w:t>
      </w:r>
      <w:r w:rsidR="00111B51">
        <w:rPr>
          <w:highlight w:val="yellow"/>
          <w:lang w:eastAsia="cs-CZ"/>
        </w:rPr>
        <w:t>POD</w:t>
      </w:r>
    </w:p>
    <w:p w14:paraId="3FB9A00C" w14:textId="77777777" w:rsidR="00F42B68" w:rsidRDefault="00F42B68" w:rsidP="00F42B68">
      <w:pPr>
        <w:jc w:val="both"/>
        <w:rPr>
          <w:highlight w:val="yellow"/>
          <w:lang w:eastAsia="cs-CZ"/>
        </w:rPr>
      </w:pPr>
    </w:p>
    <w:p w14:paraId="3EA7BCEB" w14:textId="688B5621" w:rsidR="00F42B68" w:rsidRDefault="00F42B68" w:rsidP="00F42B68">
      <w:pPr>
        <w:jc w:val="both"/>
        <w:rPr>
          <w:lang w:eastAsia="cs-CZ"/>
        </w:rPr>
      </w:pPr>
      <w:r>
        <w:rPr>
          <w:lang w:eastAsia="cs-CZ"/>
        </w:rPr>
        <w:t xml:space="preserve">TYPVYPOCTU </w:t>
      </w:r>
    </w:p>
    <w:p w14:paraId="09FB8F32" w14:textId="2BC6B84E" w:rsidR="00F42B68" w:rsidRPr="00AE0D3E" w:rsidRDefault="00F42B68" w:rsidP="00F42B68">
      <w:pPr>
        <w:pStyle w:val="Odstavecseseznamem"/>
        <w:numPr>
          <w:ilvl w:val="0"/>
          <w:numId w:val="36"/>
        </w:numPr>
        <w:rPr>
          <w:rFonts w:cs="Arial"/>
          <w:szCs w:val="22"/>
          <w:lang w:eastAsia="cs-CZ"/>
        </w:rPr>
      </w:pPr>
      <w:r w:rsidRPr="00AE0D3E">
        <w:rPr>
          <w:rFonts w:cs="Arial"/>
          <w:szCs w:val="22"/>
          <w:lang w:eastAsia="cs-CZ"/>
        </w:rPr>
        <w:t>1 – průměr za rok N-1 (ROKINTENZITY)</w:t>
      </w:r>
    </w:p>
    <w:p w14:paraId="6C656C60" w14:textId="1FB9C213" w:rsidR="00F42B68" w:rsidRPr="00AE0D3E" w:rsidRDefault="00F42B68" w:rsidP="00F42B68">
      <w:pPr>
        <w:pStyle w:val="Odstavecseseznamem"/>
        <w:numPr>
          <w:ilvl w:val="0"/>
          <w:numId w:val="36"/>
        </w:numPr>
        <w:jc w:val="both"/>
        <w:rPr>
          <w:szCs w:val="22"/>
          <w:lang w:eastAsia="cs-CZ"/>
        </w:rPr>
      </w:pPr>
      <w:r w:rsidRPr="00AE0D3E">
        <w:rPr>
          <w:rFonts w:cs="Arial"/>
          <w:szCs w:val="22"/>
          <w:lang w:eastAsia="cs-CZ"/>
        </w:rPr>
        <w:t xml:space="preserve">2 – </w:t>
      </w:r>
      <w:r w:rsidR="00A76EFB" w:rsidRPr="00AE0D3E">
        <w:rPr>
          <w:rFonts w:cs="Arial"/>
          <w:szCs w:val="22"/>
          <w:lang w:eastAsia="cs-CZ"/>
        </w:rPr>
        <w:t xml:space="preserve">výpočet intenzity v intervalu </w:t>
      </w:r>
      <w:r w:rsidRPr="00AE0D3E">
        <w:rPr>
          <w:rFonts w:cs="Arial"/>
          <w:szCs w:val="22"/>
          <w:lang w:eastAsia="cs-CZ"/>
        </w:rPr>
        <w:t>1.–10.6. roku N (ROKDOTACE)</w:t>
      </w:r>
      <w:r w:rsidR="00A76EFB" w:rsidRPr="00AE0D3E">
        <w:rPr>
          <w:rFonts w:cs="Arial"/>
          <w:szCs w:val="22"/>
          <w:lang w:eastAsia="cs-CZ"/>
        </w:rPr>
        <w:t xml:space="preserve"> pro stanovení počtu dní </w:t>
      </w:r>
      <w:r w:rsidR="00A76EFB" w:rsidRPr="00AE0D3E">
        <w:rPr>
          <w:rFonts w:cs="Arial"/>
          <w:szCs w:val="22"/>
          <w:lang w:eastAsia="cs-CZ"/>
        </w:rPr>
        <w:br/>
        <w:t>pod 0,3 VDJ/ha</w:t>
      </w:r>
    </w:p>
    <w:p w14:paraId="6646F354" w14:textId="77777777" w:rsidR="00AE0D3E" w:rsidRPr="00AE0D3E" w:rsidRDefault="00AE0D3E" w:rsidP="00AE0D3E">
      <w:pPr>
        <w:pStyle w:val="Odstavecseseznamem"/>
        <w:jc w:val="both"/>
        <w:rPr>
          <w:szCs w:val="22"/>
          <w:lang w:eastAsia="cs-CZ"/>
        </w:rPr>
      </w:pPr>
    </w:p>
    <w:p w14:paraId="6657F4E8" w14:textId="77777777" w:rsidR="00F42B68" w:rsidRPr="00AE0D3E" w:rsidRDefault="00F42B68" w:rsidP="00F42B68">
      <w:pPr>
        <w:jc w:val="both"/>
        <w:rPr>
          <w:szCs w:val="22"/>
          <w:lang w:eastAsia="cs-CZ"/>
        </w:rPr>
      </w:pPr>
      <w:r w:rsidRPr="00AE0D3E">
        <w:rPr>
          <w:szCs w:val="22"/>
          <w:lang w:eastAsia="cs-CZ"/>
        </w:rPr>
        <w:t>POCETDNIPOD0,3</w:t>
      </w:r>
    </w:p>
    <w:p w14:paraId="7D37C5BA" w14:textId="74963678" w:rsidR="00F42B68" w:rsidRPr="00AE0D3E" w:rsidRDefault="00F42B68" w:rsidP="00111B51">
      <w:pPr>
        <w:pStyle w:val="Odstavecseseznamem"/>
        <w:numPr>
          <w:ilvl w:val="0"/>
          <w:numId w:val="37"/>
        </w:numPr>
        <w:spacing w:after="120"/>
        <w:ind w:left="714" w:hanging="357"/>
        <w:contextualSpacing w:val="0"/>
        <w:jc w:val="both"/>
        <w:rPr>
          <w:szCs w:val="22"/>
        </w:rPr>
      </w:pPr>
      <w:r w:rsidRPr="00AE0D3E">
        <w:rPr>
          <w:szCs w:val="22"/>
        </w:rPr>
        <w:t>P</w:t>
      </w:r>
      <w:r w:rsidR="00CA0452" w:rsidRPr="00AE0D3E">
        <w:rPr>
          <w:szCs w:val="22"/>
        </w:rPr>
        <w:t xml:space="preserve">očet dní v intervalu </w:t>
      </w:r>
      <w:r w:rsidRPr="00AE0D3E">
        <w:rPr>
          <w:szCs w:val="22"/>
        </w:rPr>
        <w:t xml:space="preserve">1.6. – 10.6., </w:t>
      </w:r>
      <w:r w:rsidR="00A76EFB" w:rsidRPr="00AE0D3E">
        <w:rPr>
          <w:szCs w:val="22"/>
        </w:rPr>
        <w:t xml:space="preserve">v kterých je </w:t>
      </w:r>
      <w:r w:rsidR="00630A81" w:rsidRPr="00AE0D3E">
        <w:rPr>
          <w:szCs w:val="22"/>
        </w:rPr>
        <w:t xml:space="preserve">vypočtená </w:t>
      </w:r>
      <w:r w:rsidR="00CA0452" w:rsidRPr="00AE0D3E">
        <w:rPr>
          <w:szCs w:val="22"/>
        </w:rPr>
        <w:t xml:space="preserve">hodnota intenzity nižší </w:t>
      </w:r>
      <w:r w:rsidR="00A76EFB" w:rsidRPr="00AE0D3E">
        <w:rPr>
          <w:szCs w:val="22"/>
        </w:rPr>
        <w:br/>
      </w:r>
      <w:r w:rsidR="00CA0452" w:rsidRPr="00AE0D3E">
        <w:rPr>
          <w:szCs w:val="22"/>
        </w:rPr>
        <w:t>než 0,3 VDJ/ha z.p.</w:t>
      </w:r>
      <w:r w:rsidR="00111B51">
        <w:rPr>
          <w:szCs w:val="22"/>
        </w:rPr>
        <w:t xml:space="preserve"> po zaokrouhlední  na dvě desetinná místa.</w:t>
      </w:r>
      <w:r w:rsidR="00CA0452" w:rsidRPr="00AE0D3E">
        <w:rPr>
          <w:szCs w:val="22"/>
        </w:rPr>
        <w:t xml:space="preserve"> </w:t>
      </w:r>
    </w:p>
    <w:p w14:paraId="1D3EF550" w14:textId="12D9F818" w:rsidR="00F42B68" w:rsidRPr="00111B51" w:rsidRDefault="00111B51" w:rsidP="00F42B68">
      <w:pPr>
        <w:jc w:val="both"/>
        <w:rPr>
          <w:i/>
          <w:lang w:eastAsia="cs-CZ"/>
        </w:rPr>
      </w:pPr>
      <w:r w:rsidRPr="00111B51">
        <w:rPr>
          <w:i/>
          <w:lang w:eastAsia="cs-CZ"/>
        </w:rPr>
        <w:t>Poznámka: Pro typ výpočtu 2 bude vždy ROKINTENZITY a ROKDOTACE shodný</w:t>
      </w:r>
    </w:p>
    <w:p w14:paraId="5E3ADA40" w14:textId="65E0543F" w:rsidR="00111B51" w:rsidRDefault="00111B51" w:rsidP="0004772B">
      <w:pPr>
        <w:pStyle w:val="Nadpis3"/>
      </w:pPr>
      <w:r>
        <w:t>Dopad na úpravu prognózu predikce výše dotace ANC v SDB</w:t>
      </w:r>
    </w:p>
    <w:p w14:paraId="466650E9" w14:textId="44953D6E" w:rsidR="00111B51" w:rsidRDefault="00111B51" w:rsidP="00F42B68">
      <w:pPr>
        <w:jc w:val="both"/>
        <w:rPr>
          <w:lang w:eastAsia="cs-CZ"/>
        </w:rPr>
      </w:pPr>
      <w:r w:rsidRPr="00111B51">
        <w:rPr>
          <w:lang w:eastAsia="cs-CZ"/>
        </w:rPr>
        <w:t xml:space="preserve">V SDB </w:t>
      </w:r>
      <w:r>
        <w:rPr>
          <w:lang w:eastAsia="cs-CZ"/>
        </w:rPr>
        <w:t>je nezbytné stanovit, zda se žadatel nachází v režimu RV nebo ŽV. Pro sazbu dle ŽV je nutné splnit dvě podmínky:</w:t>
      </w:r>
    </w:p>
    <w:p w14:paraId="0259A82B" w14:textId="5477BDEA" w:rsidR="00111B51" w:rsidRDefault="00111B51" w:rsidP="00111B51">
      <w:pPr>
        <w:pStyle w:val="Odstavecseseznamem"/>
        <w:numPr>
          <w:ilvl w:val="0"/>
          <w:numId w:val="45"/>
        </w:numPr>
        <w:jc w:val="both"/>
        <w:rPr>
          <w:lang w:eastAsia="cs-CZ"/>
        </w:rPr>
      </w:pPr>
      <w:r>
        <w:rPr>
          <w:lang w:eastAsia="cs-CZ"/>
        </w:rPr>
        <w:t>Subjekt musí dosahovat hodnoty INTENZITY alespoň 0,3 VDJ pro TYPVYPOCTU = 1, a zároveň</w:t>
      </w:r>
    </w:p>
    <w:p w14:paraId="0375ACED" w14:textId="7D47D516" w:rsidR="00111B51" w:rsidRDefault="00111B51" w:rsidP="00111B51">
      <w:pPr>
        <w:pStyle w:val="Odstavecseseznamem"/>
        <w:numPr>
          <w:ilvl w:val="0"/>
          <w:numId w:val="45"/>
        </w:numPr>
        <w:jc w:val="both"/>
        <w:rPr>
          <w:lang w:eastAsia="cs-CZ"/>
        </w:rPr>
      </w:pPr>
      <w:r>
        <w:rPr>
          <w:lang w:eastAsia="cs-CZ"/>
        </w:rPr>
        <w:t>Pro TYPVYPOCTU = 2 nesmí být POCETDNIPOD vyšší než 4.</w:t>
      </w:r>
    </w:p>
    <w:p w14:paraId="2393EF16" w14:textId="4454B4F8" w:rsidR="00111B51" w:rsidRPr="00111B51" w:rsidRDefault="00111B51" w:rsidP="00111B51">
      <w:pPr>
        <w:jc w:val="both"/>
        <w:rPr>
          <w:lang w:eastAsia="cs-CZ"/>
        </w:rPr>
      </w:pPr>
      <w:r>
        <w:rPr>
          <w:lang w:eastAsia="cs-CZ"/>
        </w:rPr>
        <w:lastRenderedPageBreak/>
        <w:t>V případě, že subjekt nebude některou z podmínek splňovat spadá do režimu RV s výjimkou subjektu NEREG = 1, pro který se sleduje pouze podmínka č.2</w:t>
      </w:r>
    </w:p>
    <w:p w14:paraId="495BB8AB" w14:textId="77777777" w:rsidR="004C343B" w:rsidRDefault="004C343B" w:rsidP="004C343B">
      <w:pPr>
        <w:jc w:val="both"/>
        <w:rPr>
          <w:lang w:eastAsia="cs-CZ"/>
        </w:rPr>
      </w:pPr>
      <w:r>
        <w:rPr>
          <w:lang w:eastAsia="cs-CZ"/>
        </w:rPr>
        <w:t>S tím, že první ROKINTENZITY je rok 2017 a ROKDOTACE je rok 2018.</w:t>
      </w:r>
    </w:p>
    <w:p w14:paraId="6F0599D0" w14:textId="77777777" w:rsidR="005038EA" w:rsidRDefault="005038EA" w:rsidP="005038EA">
      <w:pPr>
        <w:pStyle w:val="Prosttext"/>
        <w:jc w:val="both"/>
        <w:rPr>
          <w:rFonts w:ascii="Arial" w:hAnsi="Arial" w:cs="Arial"/>
        </w:rPr>
      </w:pPr>
    </w:p>
    <w:p w14:paraId="0EB39CBA" w14:textId="3EE43DC1" w:rsidR="00FE667B" w:rsidRDefault="0009090C" w:rsidP="0004772B">
      <w:pPr>
        <w:pStyle w:val="Nadpis3"/>
      </w:pPr>
      <w:r>
        <w:t xml:space="preserve">Úprava webové služby </w:t>
      </w:r>
      <w:r w:rsidR="00FE667B" w:rsidRPr="00DA7979">
        <w:t>IZR_GIA01A (GetIntenzitaANC)</w:t>
      </w:r>
    </w:p>
    <w:p w14:paraId="09C3AA88" w14:textId="0360929A" w:rsidR="00FE667B" w:rsidRDefault="00FE667B" w:rsidP="001138EC">
      <w:pPr>
        <w:jc w:val="both"/>
      </w:pPr>
      <w:r>
        <w:t xml:space="preserve">Webová služba </w:t>
      </w:r>
      <w:r w:rsidR="0009090C">
        <w:t xml:space="preserve">bude rozšířena o </w:t>
      </w:r>
      <w:r w:rsidR="001138EC">
        <w:t>TYPVYPOCTU. Atribut ROK bude zadáván již v request dle typu výpočtu.</w:t>
      </w:r>
    </w:p>
    <w:p w14:paraId="686B104C" w14:textId="6FAF7887" w:rsidR="001138EC" w:rsidRDefault="001138EC" w:rsidP="00875155">
      <w:pPr>
        <w:spacing w:after="120"/>
        <w:jc w:val="both"/>
      </w:pPr>
      <w:r>
        <w:t>Změny oproti navržené službě v PZ 319 jsou žlutě podbarveny.</w:t>
      </w:r>
    </w:p>
    <w:p w14:paraId="3271E246" w14:textId="1CB607C2" w:rsidR="00FE667B" w:rsidRPr="00993B11" w:rsidRDefault="00FE667B" w:rsidP="00FE667B">
      <w:pPr>
        <w:jc w:val="both"/>
        <w:rPr>
          <w:b/>
        </w:rPr>
      </w:pPr>
      <w:r w:rsidRPr="00993B11">
        <w:rPr>
          <w:b/>
        </w:rPr>
        <w:t>S</w:t>
      </w:r>
      <w:r w:rsidR="00083D9F">
        <w:rPr>
          <w:b/>
        </w:rPr>
        <w:t>TRUKTURA REQUEST</w:t>
      </w:r>
      <w:r w:rsidRPr="00993B11">
        <w:rPr>
          <w:b/>
        </w:rPr>
        <w:t>:</w:t>
      </w:r>
    </w:p>
    <w:tbl>
      <w:tblPr>
        <w:tblW w:w="9214" w:type="dxa"/>
        <w:tblInd w:w="212" w:type="dxa"/>
        <w:tblLayout w:type="fixed"/>
        <w:tblCellMar>
          <w:left w:w="70" w:type="dxa"/>
          <w:right w:w="70" w:type="dxa"/>
        </w:tblCellMar>
        <w:tblLook w:val="04A0" w:firstRow="1" w:lastRow="0" w:firstColumn="1" w:lastColumn="0" w:noHBand="0" w:noVBand="1"/>
      </w:tblPr>
      <w:tblGrid>
        <w:gridCol w:w="1905"/>
        <w:gridCol w:w="5750"/>
        <w:gridCol w:w="708"/>
        <w:gridCol w:w="851"/>
      </w:tblGrid>
      <w:tr w:rsidR="00FE667B" w14:paraId="16E19617" w14:textId="77777777" w:rsidTr="00EC252A">
        <w:trPr>
          <w:trHeight w:val="270"/>
        </w:trPr>
        <w:tc>
          <w:tcPr>
            <w:tcW w:w="1905" w:type="dxa"/>
            <w:tcBorders>
              <w:top w:val="single" w:sz="8" w:space="0" w:color="auto"/>
              <w:left w:val="single" w:sz="8" w:space="0" w:color="auto"/>
              <w:bottom w:val="single" w:sz="8" w:space="0" w:color="auto"/>
              <w:right w:val="single" w:sz="8" w:space="0" w:color="000000"/>
            </w:tcBorders>
            <w:shd w:val="clear" w:color="auto" w:fill="CCCCFF"/>
            <w:noWrap/>
            <w:hideMark/>
          </w:tcPr>
          <w:p w14:paraId="56025A1D" w14:textId="77777777" w:rsidR="00FE667B" w:rsidRPr="00B8732A" w:rsidRDefault="00FE667B" w:rsidP="00FE667B">
            <w:pPr>
              <w:rPr>
                <w:rFonts w:cs="Arial"/>
                <w:b/>
                <w:bCs/>
                <w:sz w:val="20"/>
                <w:szCs w:val="20"/>
                <w:lang w:eastAsia="cs-CZ"/>
              </w:rPr>
            </w:pPr>
            <w:r w:rsidRPr="00B8732A">
              <w:rPr>
                <w:rFonts w:cs="Arial"/>
                <w:b/>
                <w:bCs/>
                <w:sz w:val="20"/>
                <w:szCs w:val="20"/>
                <w:lang w:eastAsia="cs-CZ"/>
              </w:rPr>
              <w:t>Element</w:t>
            </w:r>
          </w:p>
        </w:tc>
        <w:tc>
          <w:tcPr>
            <w:tcW w:w="5750" w:type="dxa"/>
            <w:tcBorders>
              <w:top w:val="single" w:sz="8" w:space="0" w:color="auto"/>
              <w:left w:val="nil"/>
              <w:bottom w:val="single" w:sz="8" w:space="0" w:color="auto"/>
              <w:right w:val="single" w:sz="8" w:space="0" w:color="auto"/>
            </w:tcBorders>
            <w:shd w:val="clear" w:color="auto" w:fill="CCCCFF"/>
            <w:hideMark/>
          </w:tcPr>
          <w:p w14:paraId="3347FDB3" w14:textId="77777777" w:rsidR="00FE667B" w:rsidRPr="00B8732A" w:rsidRDefault="00FE667B" w:rsidP="00FE667B">
            <w:pPr>
              <w:rPr>
                <w:rFonts w:cs="Arial"/>
                <w:b/>
                <w:bCs/>
                <w:sz w:val="20"/>
                <w:szCs w:val="20"/>
                <w:lang w:eastAsia="cs-CZ"/>
              </w:rPr>
            </w:pPr>
          </w:p>
        </w:tc>
        <w:tc>
          <w:tcPr>
            <w:tcW w:w="708" w:type="dxa"/>
            <w:tcBorders>
              <w:top w:val="single" w:sz="8" w:space="0" w:color="auto"/>
              <w:left w:val="nil"/>
              <w:bottom w:val="single" w:sz="8" w:space="0" w:color="auto"/>
              <w:right w:val="single" w:sz="8" w:space="0" w:color="auto"/>
            </w:tcBorders>
            <w:shd w:val="clear" w:color="auto" w:fill="CCCCFF"/>
            <w:hideMark/>
          </w:tcPr>
          <w:p w14:paraId="6BDC9CD5" w14:textId="77777777" w:rsidR="00FE667B" w:rsidRPr="00B8732A" w:rsidRDefault="00FE667B" w:rsidP="00FE667B">
            <w:pPr>
              <w:rPr>
                <w:rFonts w:cs="Arial"/>
                <w:b/>
                <w:bCs/>
                <w:sz w:val="20"/>
                <w:szCs w:val="20"/>
                <w:lang w:eastAsia="cs-CZ"/>
              </w:rPr>
            </w:pPr>
            <w:r w:rsidRPr="00B8732A">
              <w:rPr>
                <w:rFonts w:cs="Arial"/>
                <w:b/>
                <w:bCs/>
                <w:sz w:val="20"/>
                <w:szCs w:val="20"/>
                <w:lang w:eastAsia="cs-CZ"/>
              </w:rPr>
              <w:t> </w:t>
            </w:r>
          </w:p>
        </w:tc>
        <w:tc>
          <w:tcPr>
            <w:tcW w:w="851" w:type="dxa"/>
            <w:tcBorders>
              <w:top w:val="single" w:sz="8" w:space="0" w:color="auto"/>
              <w:left w:val="nil"/>
              <w:bottom w:val="single" w:sz="8" w:space="0" w:color="auto"/>
              <w:right w:val="single" w:sz="8" w:space="0" w:color="auto"/>
            </w:tcBorders>
            <w:shd w:val="clear" w:color="auto" w:fill="CCCCFF"/>
            <w:hideMark/>
          </w:tcPr>
          <w:p w14:paraId="09798B4C" w14:textId="77777777" w:rsidR="00FE667B" w:rsidRPr="00B8732A" w:rsidRDefault="00FE667B" w:rsidP="00FE667B">
            <w:pPr>
              <w:rPr>
                <w:rFonts w:cs="Arial"/>
                <w:b/>
                <w:bCs/>
                <w:sz w:val="20"/>
                <w:szCs w:val="20"/>
                <w:lang w:eastAsia="cs-CZ"/>
              </w:rPr>
            </w:pPr>
            <w:r w:rsidRPr="00B8732A">
              <w:rPr>
                <w:rFonts w:cs="Arial"/>
                <w:b/>
                <w:bCs/>
                <w:sz w:val="20"/>
                <w:szCs w:val="20"/>
                <w:lang w:eastAsia="cs-CZ"/>
              </w:rPr>
              <w:t> </w:t>
            </w:r>
          </w:p>
        </w:tc>
      </w:tr>
      <w:tr w:rsidR="00FE667B" w14:paraId="4F600F5F" w14:textId="77777777" w:rsidTr="00EC252A">
        <w:trPr>
          <w:trHeight w:val="270"/>
        </w:trPr>
        <w:tc>
          <w:tcPr>
            <w:tcW w:w="1905" w:type="dxa"/>
            <w:tcBorders>
              <w:top w:val="nil"/>
              <w:left w:val="single" w:sz="8" w:space="0" w:color="auto"/>
              <w:bottom w:val="single" w:sz="4" w:space="0" w:color="auto"/>
              <w:right w:val="single" w:sz="8" w:space="0" w:color="000000"/>
            </w:tcBorders>
            <w:shd w:val="clear" w:color="auto" w:fill="99CCFF"/>
            <w:hideMark/>
          </w:tcPr>
          <w:p w14:paraId="67479BA9" w14:textId="77777777" w:rsidR="00FE667B" w:rsidRPr="00B8732A" w:rsidRDefault="00FE667B" w:rsidP="00FE667B">
            <w:pPr>
              <w:rPr>
                <w:rFonts w:cs="Arial"/>
                <w:b/>
                <w:bCs/>
                <w:sz w:val="20"/>
                <w:szCs w:val="20"/>
                <w:lang w:eastAsia="cs-CZ"/>
              </w:rPr>
            </w:pPr>
            <w:r w:rsidRPr="00B8732A">
              <w:rPr>
                <w:rFonts w:cs="Arial"/>
                <w:b/>
                <w:bCs/>
                <w:sz w:val="20"/>
                <w:szCs w:val="20"/>
                <w:lang w:eastAsia="cs-CZ"/>
              </w:rPr>
              <w:t xml:space="preserve">Atribut </w:t>
            </w:r>
          </w:p>
        </w:tc>
        <w:tc>
          <w:tcPr>
            <w:tcW w:w="5750" w:type="dxa"/>
            <w:tcBorders>
              <w:top w:val="nil"/>
              <w:left w:val="nil"/>
              <w:bottom w:val="single" w:sz="4" w:space="0" w:color="auto"/>
              <w:right w:val="single" w:sz="8" w:space="0" w:color="auto"/>
            </w:tcBorders>
            <w:shd w:val="clear" w:color="auto" w:fill="99CCFF"/>
            <w:hideMark/>
          </w:tcPr>
          <w:p w14:paraId="412BA226" w14:textId="77777777" w:rsidR="00FE667B" w:rsidRPr="00B8732A" w:rsidRDefault="00FE667B" w:rsidP="00FE667B">
            <w:pPr>
              <w:rPr>
                <w:rFonts w:cs="Arial"/>
                <w:b/>
                <w:bCs/>
                <w:sz w:val="20"/>
                <w:szCs w:val="20"/>
                <w:lang w:eastAsia="cs-CZ"/>
              </w:rPr>
            </w:pPr>
            <w:r w:rsidRPr="00B8732A">
              <w:rPr>
                <w:rFonts w:cs="Arial"/>
                <w:b/>
                <w:bCs/>
                <w:sz w:val="20"/>
                <w:szCs w:val="20"/>
                <w:lang w:eastAsia="cs-CZ"/>
              </w:rPr>
              <w:t>Význam</w:t>
            </w:r>
          </w:p>
        </w:tc>
        <w:tc>
          <w:tcPr>
            <w:tcW w:w="708" w:type="dxa"/>
            <w:tcBorders>
              <w:top w:val="nil"/>
              <w:left w:val="nil"/>
              <w:bottom w:val="single" w:sz="4" w:space="0" w:color="auto"/>
              <w:right w:val="single" w:sz="8" w:space="0" w:color="auto"/>
            </w:tcBorders>
            <w:shd w:val="clear" w:color="auto" w:fill="99CCFF"/>
            <w:hideMark/>
          </w:tcPr>
          <w:p w14:paraId="41F85A08" w14:textId="77777777" w:rsidR="00FE667B" w:rsidRPr="00B8732A" w:rsidRDefault="00FE667B" w:rsidP="00FE667B">
            <w:pPr>
              <w:rPr>
                <w:rFonts w:cs="Arial"/>
                <w:b/>
                <w:bCs/>
                <w:sz w:val="20"/>
                <w:szCs w:val="20"/>
                <w:lang w:eastAsia="cs-CZ"/>
              </w:rPr>
            </w:pPr>
            <w:r w:rsidRPr="00B8732A">
              <w:rPr>
                <w:rFonts w:cs="Arial"/>
                <w:b/>
                <w:bCs/>
                <w:sz w:val="20"/>
                <w:szCs w:val="20"/>
                <w:lang w:eastAsia="cs-CZ"/>
              </w:rPr>
              <w:t> </w:t>
            </w:r>
          </w:p>
        </w:tc>
        <w:tc>
          <w:tcPr>
            <w:tcW w:w="851" w:type="dxa"/>
            <w:tcBorders>
              <w:top w:val="nil"/>
              <w:left w:val="nil"/>
              <w:bottom w:val="single" w:sz="4" w:space="0" w:color="auto"/>
              <w:right w:val="single" w:sz="8" w:space="0" w:color="auto"/>
            </w:tcBorders>
            <w:shd w:val="clear" w:color="auto" w:fill="99CCFF"/>
            <w:hideMark/>
          </w:tcPr>
          <w:p w14:paraId="6FA2B0A8" w14:textId="77777777" w:rsidR="00FE667B" w:rsidRPr="00B8732A" w:rsidRDefault="00FE667B" w:rsidP="00FE667B">
            <w:pPr>
              <w:rPr>
                <w:rFonts w:cs="Arial"/>
                <w:b/>
                <w:bCs/>
                <w:sz w:val="20"/>
                <w:szCs w:val="20"/>
                <w:lang w:eastAsia="cs-CZ"/>
              </w:rPr>
            </w:pPr>
            <w:r w:rsidRPr="00B8732A">
              <w:rPr>
                <w:rFonts w:cs="Arial"/>
                <w:b/>
                <w:bCs/>
                <w:sz w:val="20"/>
                <w:szCs w:val="20"/>
                <w:lang w:eastAsia="cs-CZ"/>
              </w:rPr>
              <w:t> </w:t>
            </w:r>
          </w:p>
        </w:tc>
      </w:tr>
      <w:tr w:rsidR="00FE667B" w14:paraId="5A0B8342" w14:textId="77777777" w:rsidTr="00EC252A">
        <w:trPr>
          <w:trHeight w:val="270"/>
        </w:trPr>
        <w:tc>
          <w:tcPr>
            <w:tcW w:w="1905" w:type="dxa"/>
            <w:tcBorders>
              <w:top w:val="single" w:sz="4" w:space="0" w:color="auto"/>
              <w:left w:val="single" w:sz="4" w:space="0" w:color="auto"/>
              <w:bottom w:val="single" w:sz="4" w:space="0" w:color="auto"/>
              <w:right w:val="single" w:sz="4" w:space="0" w:color="auto"/>
            </w:tcBorders>
            <w:hideMark/>
          </w:tcPr>
          <w:p w14:paraId="22F04C58" w14:textId="77777777" w:rsidR="00FE667B" w:rsidRPr="00B8732A" w:rsidRDefault="00FE667B" w:rsidP="00FE667B">
            <w:pPr>
              <w:rPr>
                <w:rFonts w:cs="Arial"/>
                <w:sz w:val="20"/>
                <w:szCs w:val="20"/>
                <w:lang w:eastAsia="cs-CZ"/>
              </w:rPr>
            </w:pPr>
            <w:r w:rsidRPr="00B8732A">
              <w:rPr>
                <w:rFonts w:cs="Arial"/>
                <w:sz w:val="20"/>
                <w:szCs w:val="20"/>
                <w:lang w:eastAsia="cs-CZ"/>
              </w:rPr>
              <w:t>JISUBAPA</w:t>
            </w:r>
          </w:p>
        </w:tc>
        <w:tc>
          <w:tcPr>
            <w:tcW w:w="5750" w:type="dxa"/>
            <w:tcBorders>
              <w:top w:val="single" w:sz="4" w:space="0" w:color="auto"/>
              <w:left w:val="single" w:sz="4" w:space="0" w:color="auto"/>
              <w:bottom w:val="single" w:sz="4" w:space="0" w:color="auto"/>
              <w:right w:val="single" w:sz="4" w:space="0" w:color="auto"/>
            </w:tcBorders>
            <w:hideMark/>
          </w:tcPr>
          <w:p w14:paraId="77ADA0DC" w14:textId="77777777" w:rsidR="00FE667B" w:rsidRPr="00B8732A" w:rsidRDefault="00FE667B" w:rsidP="00FE667B">
            <w:pPr>
              <w:rPr>
                <w:rFonts w:cs="Arial"/>
                <w:sz w:val="20"/>
                <w:szCs w:val="20"/>
                <w:lang w:eastAsia="cs-CZ"/>
              </w:rPr>
            </w:pPr>
            <w:r w:rsidRPr="00B8732A">
              <w:rPr>
                <w:rFonts w:cs="Arial"/>
                <w:sz w:val="20"/>
                <w:szCs w:val="20"/>
                <w:lang w:eastAsia="cs-CZ"/>
              </w:rPr>
              <w:t>Identifikátor subjektu (JI)</w:t>
            </w:r>
            <w:r>
              <w:rPr>
                <w:rFonts w:cs="Arial"/>
                <w:sz w:val="20"/>
                <w:szCs w:val="20"/>
                <w:lang w:eastAsia="cs-CZ"/>
              </w:rPr>
              <w:t xml:space="preserve"> – v případě neuvedení se vrací údaje pro všechny žadatele pro daný rok a opatření</w:t>
            </w:r>
          </w:p>
        </w:tc>
        <w:tc>
          <w:tcPr>
            <w:tcW w:w="708" w:type="dxa"/>
            <w:tcBorders>
              <w:top w:val="single" w:sz="4" w:space="0" w:color="auto"/>
              <w:left w:val="single" w:sz="4" w:space="0" w:color="auto"/>
              <w:bottom w:val="single" w:sz="4" w:space="0" w:color="auto"/>
              <w:right w:val="single" w:sz="4" w:space="0" w:color="auto"/>
            </w:tcBorders>
            <w:hideMark/>
          </w:tcPr>
          <w:p w14:paraId="5B011068" w14:textId="77777777" w:rsidR="00FE667B" w:rsidRPr="00B8732A" w:rsidRDefault="00FE667B" w:rsidP="00FE667B">
            <w:pPr>
              <w:rPr>
                <w:rFonts w:cs="Arial"/>
                <w:sz w:val="20"/>
                <w:szCs w:val="20"/>
                <w:lang w:eastAsia="cs-CZ"/>
              </w:rPr>
            </w:pPr>
            <w:r>
              <w:rPr>
                <w:rFonts w:cs="Arial"/>
                <w:sz w:val="20"/>
                <w:szCs w:val="20"/>
                <w:lang w:eastAsia="cs-CZ"/>
              </w:rPr>
              <w:t>1</w:t>
            </w:r>
          </w:p>
        </w:tc>
        <w:tc>
          <w:tcPr>
            <w:tcW w:w="851" w:type="dxa"/>
            <w:tcBorders>
              <w:top w:val="single" w:sz="4" w:space="0" w:color="auto"/>
              <w:left w:val="single" w:sz="4" w:space="0" w:color="auto"/>
              <w:bottom w:val="single" w:sz="4" w:space="0" w:color="auto"/>
              <w:right w:val="single" w:sz="4" w:space="0" w:color="auto"/>
            </w:tcBorders>
            <w:hideMark/>
          </w:tcPr>
          <w:p w14:paraId="52DF429E" w14:textId="77777777" w:rsidR="00FE667B" w:rsidRPr="00B8732A" w:rsidRDefault="00FE667B" w:rsidP="00FE667B">
            <w:pPr>
              <w:rPr>
                <w:rFonts w:cs="Arial"/>
                <w:sz w:val="20"/>
                <w:szCs w:val="20"/>
                <w:lang w:eastAsia="cs-CZ"/>
              </w:rPr>
            </w:pPr>
            <w:r w:rsidRPr="00B8732A">
              <w:rPr>
                <w:rFonts w:cs="Arial"/>
                <w:sz w:val="20"/>
                <w:szCs w:val="20"/>
                <w:lang w:eastAsia="cs-CZ"/>
              </w:rPr>
              <w:t>N10</w:t>
            </w:r>
          </w:p>
        </w:tc>
      </w:tr>
      <w:tr w:rsidR="00436A5D" w14:paraId="7BB66D01" w14:textId="77777777" w:rsidTr="00EC252A">
        <w:trPr>
          <w:trHeight w:val="270"/>
        </w:trPr>
        <w:tc>
          <w:tcPr>
            <w:tcW w:w="1905" w:type="dxa"/>
            <w:tcBorders>
              <w:top w:val="single" w:sz="4" w:space="0" w:color="auto"/>
              <w:left w:val="single" w:sz="4" w:space="0" w:color="auto"/>
              <w:bottom w:val="single" w:sz="4" w:space="0" w:color="auto"/>
              <w:right w:val="single" w:sz="4" w:space="0" w:color="auto"/>
            </w:tcBorders>
          </w:tcPr>
          <w:p w14:paraId="6DF21A84" w14:textId="2080CC4F" w:rsidR="00436A5D" w:rsidRPr="001D389E" w:rsidRDefault="00436A5D" w:rsidP="00FE667B">
            <w:pPr>
              <w:rPr>
                <w:rFonts w:cs="Arial"/>
                <w:sz w:val="20"/>
                <w:szCs w:val="20"/>
                <w:highlight w:val="yellow"/>
                <w:lang w:eastAsia="cs-CZ"/>
              </w:rPr>
            </w:pPr>
            <w:r w:rsidRPr="001D389E">
              <w:rPr>
                <w:rFonts w:cs="Arial"/>
                <w:sz w:val="20"/>
                <w:szCs w:val="20"/>
                <w:highlight w:val="yellow"/>
                <w:lang w:eastAsia="cs-CZ"/>
              </w:rPr>
              <w:t>TYPVYPOCTU</w:t>
            </w:r>
          </w:p>
        </w:tc>
        <w:tc>
          <w:tcPr>
            <w:tcW w:w="5750" w:type="dxa"/>
            <w:tcBorders>
              <w:top w:val="single" w:sz="4" w:space="0" w:color="auto"/>
              <w:left w:val="single" w:sz="4" w:space="0" w:color="auto"/>
              <w:bottom w:val="single" w:sz="4" w:space="0" w:color="auto"/>
              <w:right w:val="single" w:sz="4" w:space="0" w:color="auto"/>
            </w:tcBorders>
          </w:tcPr>
          <w:p w14:paraId="14CA63F2" w14:textId="1E50281D" w:rsidR="00436A5D" w:rsidRPr="002209A3" w:rsidRDefault="00436A5D" w:rsidP="00FE667B">
            <w:pPr>
              <w:rPr>
                <w:rFonts w:cs="Arial"/>
                <w:sz w:val="20"/>
                <w:szCs w:val="20"/>
                <w:highlight w:val="yellow"/>
                <w:lang w:eastAsia="cs-CZ"/>
              </w:rPr>
            </w:pPr>
            <w:r w:rsidRPr="002209A3">
              <w:rPr>
                <w:rFonts w:cs="Arial"/>
                <w:sz w:val="20"/>
                <w:szCs w:val="20"/>
                <w:highlight w:val="yellow"/>
                <w:lang w:eastAsia="cs-CZ"/>
              </w:rPr>
              <w:t>1 – průměr za rok N-1</w:t>
            </w:r>
            <w:r w:rsidR="00244BFC" w:rsidRPr="002209A3">
              <w:rPr>
                <w:rFonts w:cs="Arial"/>
                <w:sz w:val="20"/>
                <w:szCs w:val="20"/>
                <w:highlight w:val="yellow"/>
                <w:lang w:eastAsia="cs-CZ"/>
              </w:rPr>
              <w:t xml:space="preserve"> (zadaný v ROK)</w:t>
            </w:r>
          </w:p>
          <w:p w14:paraId="7BF03BF3" w14:textId="56F8D2ED" w:rsidR="00436A5D" w:rsidRPr="002209A3" w:rsidRDefault="00436A5D" w:rsidP="002209A3">
            <w:pPr>
              <w:rPr>
                <w:rFonts w:cs="Arial"/>
                <w:sz w:val="20"/>
                <w:szCs w:val="20"/>
                <w:lang w:eastAsia="cs-CZ"/>
              </w:rPr>
            </w:pPr>
            <w:r w:rsidRPr="002209A3">
              <w:rPr>
                <w:rFonts w:cs="Arial"/>
                <w:sz w:val="20"/>
                <w:szCs w:val="20"/>
                <w:highlight w:val="yellow"/>
                <w:lang w:eastAsia="cs-CZ"/>
              </w:rPr>
              <w:t xml:space="preserve">2 – </w:t>
            </w:r>
            <w:r w:rsidR="002209A3" w:rsidRPr="002209A3">
              <w:rPr>
                <w:rFonts w:cs="Arial"/>
                <w:sz w:val="20"/>
                <w:szCs w:val="20"/>
                <w:highlight w:val="yellow"/>
                <w:lang w:eastAsia="cs-CZ"/>
              </w:rPr>
              <w:t>výpočet intenzity v intervalu 1.–10.6. roku N  (zadaný v ROK) pro stanovení počtu dní pod 0,3 VDJ/ha</w:t>
            </w:r>
            <w:r w:rsidR="002209A3" w:rsidRPr="002209A3">
              <w:rPr>
                <w:rFonts w:cs="Arial"/>
                <w:sz w:val="20"/>
                <w:szCs w:val="20"/>
                <w:lang w:eastAsia="cs-CZ"/>
              </w:rPr>
              <w:t xml:space="preserve"> </w:t>
            </w:r>
          </w:p>
        </w:tc>
        <w:tc>
          <w:tcPr>
            <w:tcW w:w="708" w:type="dxa"/>
            <w:tcBorders>
              <w:top w:val="single" w:sz="4" w:space="0" w:color="auto"/>
              <w:left w:val="single" w:sz="4" w:space="0" w:color="auto"/>
              <w:bottom w:val="single" w:sz="4" w:space="0" w:color="auto"/>
              <w:right w:val="single" w:sz="4" w:space="0" w:color="auto"/>
            </w:tcBorders>
          </w:tcPr>
          <w:p w14:paraId="4A38DF2D" w14:textId="7653798C" w:rsidR="00436A5D" w:rsidRPr="001D389E" w:rsidRDefault="00436A5D" w:rsidP="00FE667B">
            <w:pPr>
              <w:rPr>
                <w:rFonts w:cs="Arial"/>
                <w:sz w:val="20"/>
                <w:szCs w:val="20"/>
                <w:highlight w:val="yellow"/>
                <w:lang w:eastAsia="cs-CZ"/>
              </w:rPr>
            </w:pPr>
            <w:r w:rsidRPr="001D389E">
              <w:rPr>
                <w:rFonts w:cs="Arial"/>
                <w:sz w:val="20"/>
                <w:szCs w:val="20"/>
                <w:highlight w:val="yellow"/>
                <w:lang w:eastAsia="cs-CZ"/>
              </w:rPr>
              <w:t>1</w:t>
            </w:r>
          </w:p>
        </w:tc>
        <w:tc>
          <w:tcPr>
            <w:tcW w:w="851" w:type="dxa"/>
            <w:tcBorders>
              <w:top w:val="single" w:sz="4" w:space="0" w:color="auto"/>
              <w:left w:val="single" w:sz="4" w:space="0" w:color="auto"/>
              <w:bottom w:val="single" w:sz="4" w:space="0" w:color="auto"/>
              <w:right w:val="single" w:sz="4" w:space="0" w:color="auto"/>
            </w:tcBorders>
          </w:tcPr>
          <w:p w14:paraId="02D68B9B" w14:textId="37C3AD6B" w:rsidR="00436A5D" w:rsidRPr="00B8732A" w:rsidRDefault="001D389E" w:rsidP="00FE667B">
            <w:pPr>
              <w:rPr>
                <w:rFonts w:cs="Arial"/>
                <w:sz w:val="20"/>
                <w:szCs w:val="20"/>
                <w:lang w:eastAsia="cs-CZ"/>
              </w:rPr>
            </w:pPr>
            <w:r w:rsidRPr="001D389E">
              <w:rPr>
                <w:rFonts w:cs="Arial"/>
                <w:sz w:val="20"/>
                <w:szCs w:val="20"/>
                <w:highlight w:val="yellow"/>
                <w:lang w:eastAsia="cs-CZ"/>
              </w:rPr>
              <w:t>N1</w:t>
            </w:r>
          </w:p>
        </w:tc>
      </w:tr>
      <w:tr w:rsidR="001138EC" w14:paraId="131726A3" w14:textId="77777777" w:rsidTr="00EC252A">
        <w:trPr>
          <w:trHeight w:val="270"/>
        </w:trPr>
        <w:tc>
          <w:tcPr>
            <w:tcW w:w="1905" w:type="dxa"/>
            <w:tcBorders>
              <w:top w:val="single" w:sz="4" w:space="0" w:color="auto"/>
              <w:left w:val="single" w:sz="4" w:space="0" w:color="auto"/>
              <w:bottom w:val="single" w:sz="4" w:space="0" w:color="auto"/>
              <w:right w:val="single" w:sz="4" w:space="0" w:color="auto"/>
            </w:tcBorders>
          </w:tcPr>
          <w:p w14:paraId="6FBF0711" w14:textId="6BBC503C" w:rsidR="001138EC" w:rsidRPr="001D389E" w:rsidRDefault="001138EC" w:rsidP="00875155">
            <w:pPr>
              <w:rPr>
                <w:rFonts w:cs="Arial"/>
                <w:sz w:val="20"/>
                <w:szCs w:val="20"/>
                <w:highlight w:val="yellow"/>
                <w:lang w:eastAsia="cs-CZ"/>
              </w:rPr>
            </w:pPr>
            <w:r w:rsidRPr="001D389E">
              <w:rPr>
                <w:rFonts w:cs="Arial"/>
                <w:sz w:val="20"/>
                <w:szCs w:val="20"/>
                <w:highlight w:val="yellow"/>
                <w:lang w:eastAsia="cs-CZ"/>
              </w:rPr>
              <w:t>ROK</w:t>
            </w:r>
          </w:p>
        </w:tc>
        <w:tc>
          <w:tcPr>
            <w:tcW w:w="5750" w:type="dxa"/>
            <w:tcBorders>
              <w:top w:val="single" w:sz="4" w:space="0" w:color="auto"/>
              <w:left w:val="single" w:sz="4" w:space="0" w:color="auto"/>
              <w:bottom w:val="single" w:sz="4" w:space="0" w:color="auto"/>
              <w:right w:val="single" w:sz="4" w:space="0" w:color="auto"/>
            </w:tcBorders>
          </w:tcPr>
          <w:p w14:paraId="2A789B24" w14:textId="77777777" w:rsidR="00355946" w:rsidRDefault="001138EC" w:rsidP="001138EC">
            <w:pPr>
              <w:rPr>
                <w:rFonts w:cs="Arial"/>
                <w:sz w:val="20"/>
                <w:szCs w:val="20"/>
                <w:highlight w:val="yellow"/>
                <w:lang w:eastAsia="cs-CZ"/>
              </w:rPr>
            </w:pPr>
            <w:r w:rsidRPr="00355946">
              <w:rPr>
                <w:rFonts w:cs="Arial"/>
                <w:sz w:val="20"/>
                <w:szCs w:val="20"/>
                <w:highlight w:val="yellow"/>
                <w:lang w:eastAsia="cs-CZ"/>
              </w:rPr>
              <w:t>Rok výpočtu intenzity</w:t>
            </w:r>
            <w:r w:rsidRPr="001D389E">
              <w:rPr>
                <w:rFonts w:cs="Arial"/>
                <w:sz w:val="20"/>
                <w:szCs w:val="20"/>
                <w:highlight w:val="yellow"/>
                <w:lang w:eastAsia="cs-CZ"/>
              </w:rPr>
              <w:t xml:space="preserve"> </w:t>
            </w:r>
          </w:p>
          <w:p w14:paraId="1E761B83" w14:textId="6FE47A22" w:rsidR="001138EC" w:rsidRDefault="001138EC" w:rsidP="001138EC">
            <w:pPr>
              <w:rPr>
                <w:rFonts w:cs="Arial"/>
                <w:sz w:val="20"/>
                <w:szCs w:val="20"/>
                <w:highlight w:val="yellow"/>
                <w:lang w:eastAsia="cs-CZ"/>
              </w:rPr>
            </w:pPr>
            <w:r>
              <w:rPr>
                <w:rFonts w:cs="Arial"/>
                <w:sz w:val="20"/>
                <w:szCs w:val="20"/>
                <w:highlight w:val="yellow"/>
                <w:lang w:eastAsia="cs-CZ"/>
              </w:rPr>
              <w:t>Rok N-1 v případě TYPVYPOCTU 1</w:t>
            </w:r>
          </w:p>
          <w:p w14:paraId="0E7F0ADE" w14:textId="6ED26BBF" w:rsidR="001138EC" w:rsidRPr="001D389E" w:rsidRDefault="001138EC" w:rsidP="001138EC">
            <w:pPr>
              <w:rPr>
                <w:rFonts w:cs="Arial"/>
                <w:sz w:val="20"/>
                <w:szCs w:val="20"/>
                <w:highlight w:val="yellow"/>
                <w:lang w:eastAsia="cs-CZ"/>
              </w:rPr>
            </w:pPr>
            <w:r w:rsidRPr="001D389E">
              <w:rPr>
                <w:rFonts w:cs="Arial"/>
                <w:sz w:val="20"/>
                <w:szCs w:val="20"/>
                <w:highlight w:val="yellow"/>
                <w:lang w:eastAsia="cs-CZ"/>
              </w:rPr>
              <w:t xml:space="preserve">Rok N </w:t>
            </w:r>
            <w:r>
              <w:rPr>
                <w:rFonts w:cs="Arial"/>
                <w:sz w:val="20"/>
                <w:szCs w:val="20"/>
                <w:highlight w:val="yellow"/>
                <w:lang w:eastAsia="cs-CZ"/>
              </w:rPr>
              <w:t>v případě TYPVYPOCTU</w:t>
            </w:r>
            <w:r w:rsidRPr="001D389E">
              <w:rPr>
                <w:rFonts w:cs="Arial"/>
                <w:sz w:val="20"/>
                <w:szCs w:val="20"/>
                <w:highlight w:val="yellow"/>
                <w:lang w:eastAsia="cs-CZ"/>
              </w:rPr>
              <w:t xml:space="preserve"> </w:t>
            </w:r>
            <w:r>
              <w:rPr>
                <w:rFonts w:cs="Arial"/>
                <w:sz w:val="20"/>
                <w:szCs w:val="20"/>
                <w:highlight w:val="yellow"/>
                <w:lang w:eastAsia="cs-CZ"/>
              </w:rPr>
              <w:t xml:space="preserve">2 </w:t>
            </w:r>
          </w:p>
        </w:tc>
        <w:tc>
          <w:tcPr>
            <w:tcW w:w="708" w:type="dxa"/>
            <w:tcBorders>
              <w:top w:val="single" w:sz="4" w:space="0" w:color="auto"/>
              <w:left w:val="single" w:sz="4" w:space="0" w:color="auto"/>
              <w:bottom w:val="single" w:sz="4" w:space="0" w:color="auto"/>
              <w:right w:val="single" w:sz="4" w:space="0" w:color="auto"/>
            </w:tcBorders>
          </w:tcPr>
          <w:p w14:paraId="3AD0AB82" w14:textId="37AAA8C3" w:rsidR="001138EC" w:rsidRPr="001D389E" w:rsidRDefault="001138EC" w:rsidP="001138EC">
            <w:pPr>
              <w:rPr>
                <w:rFonts w:cs="Arial"/>
                <w:sz w:val="20"/>
                <w:szCs w:val="20"/>
                <w:highlight w:val="yellow"/>
                <w:lang w:eastAsia="cs-CZ"/>
              </w:rPr>
            </w:pPr>
            <w:r w:rsidRPr="001D389E">
              <w:rPr>
                <w:rFonts w:cs="Arial"/>
                <w:sz w:val="20"/>
                <w:szCs w:val="20"/>
                <w:highlight w:val="yellow"/>
                <w:lang w:eastAsia="cs-CZ"/>
              </w:rPr>
              <w:t>1</w:t>
            </w:r>
          </w:p>
        </w:tc>
        <w:tc>
          <w:tcPr>
            <w:tcW w:w="851" w:type="dxa"/>
            <w:tcBorders>
              <w:top w:val="single" w:sz="4" w:space="0" w:color="auto"/>
              <w:left w:val="single" w:sz="4" w:space="0" w:color="auto"/>
              <w:bottom w:val="single" w:sz="4" w:space="0" w:color="auto"/>
              <w:right w:val="single" w:sz="4" w:space="0" w:color="auto"/>
            </w:tcBorders>
          </w:tcPr>
          <w:p w14:paraId="7250714A" w14:textId="39675058" w:rsidR="001138EC" w:rsidRPr="001D389E" w:rsidRDefault="00244BFC" w:rsidP="001138EC">
            <w:pPr>
              <w:rPr>
                <w:rFonts w:cs="Arial"/>
                <w:sz w:val="20"/>
                <w:szCs w:val="20"/>
                <w:highlight w:val="yellow"/>
                <w:lang w:eastAsia="cs-CZ"/>
              </w:rPr>
            </w:pPr>
            <w:r>
              <w:rPr>
                <w:rFonts w:cs="Arial"/>
                <w:sz w:val="20"/>
                <w:szCs w:val="20"/>
                <w:highlight w:val="yellow"/>
                <w:lang w:eastAsia="cs-CZ"/>
              </w:rPr>
              <w:t>N4</w:t>
            </w:r>
          </w:p>
        </w:tc>
      </w:tr>
    </w:tbl>
    <w:p w14:paraId="06B76F58" w14:textId="340A2557" w:rsidR="00FE667B" w:rsidRDefault="00FE667B" w:rsidP="00FE667B"/>
    <w:p w14:paraId="463739D1" w14:textId="77777777" w:rsidR="00FE667B" w:rsidRPr="000A465F" w:rsidRDefault="00FE667B" w:rsidP="00FE667B">
      <w:pPr>
        <w:jc w:val="both"/>
        <w:rPr>
          <w:b/>
        </w:rPr>
      </w:pPr>
      <w:r w:rsidRPr="000A465F">
        <w:rPr>
          <w:b/>
        </w:rPr>
        <w:t>STRUKTURA  RESPONSE:</w:t>
      </w:r>
    </w:p>
    <w:tbl>
      <w:tblPr>
        <w:tblW w:w="9214" w:type="dxa"/>
        <w:tblInd w:w="212" w:type="dxa"/>
        <w:tblLayout w:type="fixed"/>
        <w:tblCellMar>
          <w:left w:w="70" w:type="dxa"/>
          <w:right w:w="70" w:type="dxa"/>
        </w:tblCellMar>
        <w:tblLook w:val="04A0" w:firstRow="1" w:lastRow="0" w:firstColumn="1" w:lastColumn="0" w:noHBand="0" w:noVBand="1"/>
      </w:tblPr>
      <w:tblGrid>
        <w:gridCol w:w="2046"/>
        <w:gridCol w:w="5609"/>
        <w:gridCol w:w="567"/>
        <w:gridCol w:w="992"/>
      </w:tblGrid>
      <w:tr w:rsidR="00FE667B" w14:paraId="17EDB735" w14:textId="77777777" w:rsidTr="00EC252A">
        <w:trPr>
          <w:trHeight w:val="270"/>
        </w:trPr>
        <w:tc>
          <w:tcPr>
            <w:tcW w:w="2046" w:type="dxa"/>
            <w:tcBorders>
              <w:top w:val="single" w:sz="8" w:space="0" w:color="auto"/>
              <w:left w:val="single" w:sz="8" w:space="0" w:color="auto"/>
              <w:bottom w:val="single" w:sz="8" w:space="0" w:color="auto"/>
              <w:right w:val="single" w:sz="8" w:space="0" w:color="000000"/>
            </w:tcBorders>
            <w:shd w:val="clear" w:color="auto" w:fill="CCCCFF"/>
            <w:noWrap/>
            <w:hideMark/>
          </w:tcPr>
          <w:p w14:paraId="4FB1DF44" w14:textId="77777777" w:rsidR="00FE667B" w:rsidRPr="00B8732A" w:rsidRDefault="00FE667B" w:rsidP="00FE667B">
            <w:pPr>
              <w:rPr>
                <w:rFonts w:cs="Arial"/>
                <w:b/>
                <w:bCs/>
                <w:sz w:val="20"/>
                <w:szCs w:val="20"/>
                <w:lang w:eastAsia="cs-CZ"/>
              </w:rPr>
            </w:pPr>
            <w:r w:rsidRPr="00B8732A">
              <w:rPr>
                <w:rFonts w:cs="Arial"/>
                <w:b/>
                <w:bCs/>
                <w:sz w:val="20"/>
                <w:szCs w:val="20"/>
                <w:lang w:eastAsia="cs-CZ"/>
              </w:rPr>
              <w:t>Element</w:t>
            </w:r>
          </w:p>
        </w:tc>
        <w:tc>
          <w:tcPr>
            <w:tcW w:w="5609" w:type="dxa"/>
            <w:tcBorders>
              <w:top w:val="single" w:sz="8" w:space="0" w:color="auto"/>
              <w:left w:val="nil"/>
              <w:bottom w:val="single" w:sz="8" w:space="0" w:color="auto"/>
              <w:right w:val="single" w:sz="8" w:space="0" w:color="auto"/>
            </w:tcBorders>
            <w:shd w:val="clear" w:color="auto" w:fill="CCCCFF"/>
            <w:hideMark/>
          </w:tcPr>
          <w:p w14:paraId="75CF1375" w14:textId="77777777" w:rsidR="00FE667B" w:rsidRPr="00B8732A" w:rsidRDefault="00FE667B" w:rsidP="00FE667B">
            <w:pPr>
              <w:rPr>
                <w:rFonts w:cs="Arial"/>
                <w:b/>
                <w:bCs/>
                <w:sz w:val="20"/>
                <w:szCs w:val="20"/>
                <w:lang w:eastAsia="cs-CZ"/>
              </w:rPr>
            </w:pPr>
            <w:r w:rsidRPr="00B8732A">
              <w:rPr>
                <w:rFonts w:cs="Arial"/>
                <w:b/>
                <w:bCs/>
                <w:sz w:val="20"/>
                <w:szCs w:val="20"/>
                <w:lang w:eastAsia="cs-CZ"/>
              </w:rPr>
              <w:t>UZIVATEL – informace o subjektu</w:t>
            </w:r>
          </w:p>
        </w:tc>
        <w:tc>
          <w:tcPr>
            <w:tcW w:w="567" w:type="dxa"/>
            <w:tcBorders>
              <w:top w:val="single" w:sz="8" w:space="0" w:color="auto"/>
              <w:left w:val="nil"/>
              <w:bottom w:val="single" w:sz="8" w:space="0" w:color="auto"/>
              <w:right w:val="single" w:sz="8" w:space="0" w:color="auto"/>
            </w:tcBorders>
            <w:shd w:val="clear" w:color="auto" w:fill="CCCCFF"/>
            <w:hideMark/>
          </w:tcPr>
          <w:p w14:paraId="242A74F4" w14:textId="77777777" w:rsidR="00FE667B" w:rsidRPr="00B8732A" w:rsidRDefault="00FE667B" w:rsidP="00FE667B">
            <w:pPr>
              <w:rPr>
                <w:rFonts w:cs="Arial"/>
                <w:b/>
                <w:bCs/>
                <w:sz w:val="20"/>
                <w:szCs w:val="20"/>
                <w:lang w:eastAsia="cs-CZ"/>
              </w:rPr>
            </w:pPr>
            <w:r w:rsidRPr="00B8732A">
              <w:rPr>
                <w:rFonts w:cs="Arial"/>
                <w:b/>
                <w:bCs/>
                <w:sz w:val="20"/>
                <w:szCs w:val="20"/>
                <w:lang w:eastAsia="cs-CZ"/>
              </w:rPr>
              <w:t> </w:t>
            </w:r>
          </w:p>
        </w:tc>
        <w:tc>
          <w:tcPr>
            <w:tcW w:w="992" w:type="dxa"/>
            <w:tcBorders>
              <w:top w:val="single" w:sz="8" w:space="0" w:color="auto"/>
              <w:left w:val="nil"/>
              <w:bottom w:val="single" w:sz="8" w:space="0" w:color="auto"/>
              <w:right w:val="single" w:sz="8" w:space="0" w:color="auto"/>
            </w:tcBorders>
            <w:shd w:val="clear" w:color="auto" w:fill="CCCCFF"/>
            <w:hideMark/>
          </w:tcPr>
          <w:p w14:paraId="0BD57B74" w14:textId="77777777" w:rsidR="00FE667B" w:rsidRPr="00B8732A" w:rsidRDefault="00FE667B" w:rsidP="00FE667B">
            <w:pPr>
              <w:rPr>
                <w:rFonts w:cs="Arial"/>
                <w:b/>
                <w:bCs/>
                <w:sz w:val="20"/>
                <w:szCs w:val="20"/>
                <w:lang w:eastAsia="cs-CZ"/>
              </w:rPr>
            </w:pPr>
            <w:r w:rsidRPr="00B8732A">
              <w:rPr>
                <w:rFonts w:cs="Arial"/>
                <w:b/>
                <w:bCs/>
                <w:sz w:val="20"/>
                <w:szCs w:val="20"/>
                <w:lang w:eastAsia="cs-CZ"/>
              </w:rPr>
              <w:t> </w:t>
            </w:r>
          </w:p>
        </w:tc>
      </w:tr>
      <w:tr w:rsidR="00FE667B" w14:paraId="42C23B06" w14:textId="77777777" w:rsidTr="00EC252A">
        <w:trPr>
          <w:trHeight w:val="270"/>
        </w:trPr>
        <w:tc>
          <w:tcPr>
            <w:tcW w:w="2046" w:type="dxa"/>
            <w:tcBorders>
              <w:top w:val="nil"/>
              <w:left w:val="single" w:sz="8" w:space="0" w:color="auto"/>
              <w:bottom w:val="single" w:sz="4" w:space="0" w:color="auto"/>
              <w:right w:val="single" w:sz="8" w:space="0" w:color="000000"/>
            </w:tcBorders>
            <w:shd w:val="clear" w:color="auto" w:fill="99CCFF"/>
            <w:hideMark/>
          </w:tcPr>
          <w:p w14:paraId="159A2A39" w14:textId="77777777" w:rsidR="00FE667B" w:rsidRPr="00B8732A" w:rsidRDefault="00FE667B" w:rsidP="00FE667B">
            <w:pPr>
              <w:rPr>
                <w:rFonts w:cs="Arial"/>
                <w:b/>
                <w:bCs/>
                <w:sz w:val="20"/>
                <w:szCs w:val="20"/>
                <w:lang w:eastAsia="cs-CZ"/>
              </w:rPr>
            </w:pPr>
            <w:r w:rsidRPr="00B8732A">
              <w:rPr>
                <w:rFonts w:cs="Arial"/>
                <w:b/>
                <w:bCs/>
                <w:sz w:val="20"/>
                <w:szCs w:val="20"/>
                <w:lang w:eastAsia="cs-CZ"/>
              </w:rPr>
              <w:t xml:space="preserve">Atribut </w:t>
            </w:r>
          </w:p>
        </w:tc>
        <w:tc>
          <w:tcPr>
            <w:tcW w:w="5609" w:type="dxa"/>
            <w:tcBorders>
              <w:top w:val="nil"/>
              <w:left w:val="nil"/>
              <w:bottom w:val="single" w:sz="4" w:space="0" w:color="auto"/>
              <w:right w:val="single" w:sz="8" w:space="0" w:color="auto"/>
            </w:tcBorders>
            <w:shd w:val="clear" w:color="auto" w:fill="99CCFF"/>
            <w:hideMark/>
          </w:tcPr>
          <w:p w14:paraId="56528880" w14:textId="77777777" w:rsidR="00FE667B" w:rsidRPr="00B8732A" w:rsidRDefault="00FE667B" w:rsidP="00FE667B">
            <w:pPr>
              <w:rPr>
                <w:rFonts w:cs="Arial"/>
                <w:b/>
                <w:bCs/>
                <w:sz w:val="20"/>
                <w:szCs w:val="20"/>
                <w:lang w:eastAsia="cs-CZ"/>
              </w:rPr>
            </w:pPr>
            <w:r w:rsidRPr="00B8732A">
              <w:rPr>
                <w:rFonts w:cs="Arial"/>
                <w:b/>
                <w:bCs/>
                <w:sz w:val="20"/>
                <w:szCs w:val="20"/>
                <w:lang w:eastAsia="cs-CZ"/>
              </w:rPr>
              <w:t>Význam</w:t>
            </w:r>
          </w:p>
        </w:tc>
        <w:tc>
          <w:tcPr>
            <w:tcW w:w="567" w:type="dxa"/>
            <w:tcBorders>
              <w:top w:val="nil"/>
              <w:left w:val="nil"/>
              <w:bottom w:val="single" w:sz="4" w:space="0" w:color="auto"/>
              <w:right w:val="single" w:sz="8" w:space="0" w:color="auto"/>
            </w:tcBorders>
            <w:shd w:val="clear" w:color="auto" w:fill="99CCFF"/>
            <w:hideMark/>
          </w:tcPr>
          <w:p w14:paraId="374B6E64" w14:textId="77777777" w:rsidR="00FE667B" w:rsidRPr="00B8732A" w:rsidRDefault="00FE667B" w:rsidP="00FE667B">
            <w:pPr>
              <w:rPr>
                <w:rFonts w:cs="Arial"/>
                <w:b/>
                <w:bCs/>
                <w:sz w:val="20"/>
                <w:szCs w:val="20"/>
                <w:lang w:eastAsia="cs-CZ"/>
              </w:rPr>
            </w:pPr>
            <w:r w:rsidRPr="00B8732A">
              <w:rPr>
                <w:rFonts w:cs="Arial"/>
                <w:b/>
                <w:bCs/>
                <w:sz w:val="20"/>
                <w:szCs w:val="20"/>
                <w:lang w:eastAsia="cs-CZ"/>
              </w:rPr>
              <w:t> </w:t>
            </w:r>
          </w:p>
        </w:tc>
        <w:tc>
          <w:tcPr>
            <w:tcW w:w="992" w:type="dxa"/>
            <w:tcBorders>
              <w:top w:val="nil"/>
              <w:left w:val="nil"/>
              <w:bottom w:val="single" w:sz="4" w:space="0" w:color="auto"/>
              <w:right w:val="single" w:sz="8" w:space="0" w:color="auto"/>
            </w:tcBorders>
            <w:shd w:val="clear" w:color="auto" w:fill="99CCFF"/>
            <w:hideMark/>
          </w:tcPr>
          <w:p w14:paraId="63D6CEA3" w14:textId="77777777" w:rsidR="00FE667B" w:rsidRPr="00B8732A" w:rsidRDefault="00FE667B" w:rsidP="00FE667B">
            <w:pPr>
              <w:rPr>
                <w:rFonts w:cs="Arial"/>
                <w:b/>
                <w:bCs/>
                <w:sz w:val="20"/>
                <w:szCs w:val="20"/>
                <w:lang w:eastAsia="cs-CZ"/>
              </w:rPr>
            </w:pPr>
            <w:r w:rsidRPr="00B8732A">
              <w:rPr>
                <w:rFonts w:cs="Arial"/>
                <w:b/>
                <w:bCs/>
                <w:sz w:val="20"/>
                <w:szCs w:val="20"/>
                <w:lang w:eastAsia="cs-CZ"/>
              </w:rPr>
              <w:t> </w:t>
            </w:r>
          </w:p>
        </w:tc>
      </w:tr>
      <w:tr w:rsidR="00FE667B" w14:paraId="0260920A" w14:textId="77777777" w:rsidTr="00EC252A">
        <w:trPr>
          <w:trHeight w:val="270"/>
        </w:trPr>
        <w:tc>
          <w:tcPr>
            <w:tcW w:w="2046" w:type="dxa"/>
            <w:tcBorders>
              <w:top w:val="single" w:sz="4" w:space="0" w:color="auto"/>
              <w:left w:val="single" w:sz="4" w:space="0" w:color="auto"/>
              <w:bottom w:val="single" w:sz="4" w:space="0" w:color="auto"/>
              <w:right w:val="single" w:sz="4" w:space="0" w:color="auto"/>
            </w:tcBorders>
          </w:tcPr>
          <w:p w14:paraId="79157C64" w14:textId="77777777" w:rsidR="00FE667B" w:rsidRDefault="00FE667B" w:rsidP="00FE667B">
            <w:pPr>
              <w:rPr>
                <w:rFonts w:cs="Arial"/>
                <w:sz w:val="20"/>
                <w:szCs w:val="20"/>
                <w:lang w:eastAsia="cs-CZ"/>
              </w:rPr>
            </w:pPr>
            <w:r>
              <w:rPr>
                <w:rFonts w:cs="Arial"/>
                <w:sz w:val="20"/>
                <w:szCs w:val="20"/>
                <w:lang w:eastAsia="cs-CZ"/>
              </w:rPr>
              <w:t>DATAKTUALIZACE</w:t>
            </w:r>
          </w:p>
        </w:tc>
        <w:tc>
          <w:tcPr>
            <w:tcW w:w="5609" w:type="dxa"/>
            <w:tcBorders>
              <w:top w:val="single" w:sz="4" w:space="0" w:color="auto"/>
              <w:left w:val="single" w:sz="4" w:space="0" w:color="auto"/>
              <w:bottom w:val="single" w:sz="4" w:space="0" w:color="auto"/>
              <w:right w:val="single" w:sz="4" w:space="0" w:color="auto"/>
            </w:tcBorders>
          </w:tcPr>
          <w:p w14:paraId="485212CC" w14:textId="77777777" w:rsidR="00FE667B" w:rsidRDefault="00FE667B" w:rsidP="00FE667B">
            <w:pPr>
              <w:rPr>
                <w:rFonts w:cs="Arial"/>
                <w:sz w:val="20"/>
                <w:szCs w:val="20"/>
                <w:lang w:eastAsia="cs-CZ"/>
              </w:rPr>
            </w:pPr>
            <w:r>
              <w:rPr>
                <w:rFonts w:cs="Arial"/>
                <w:sz w:val="20"/>
                <w:szCs w:val="20"/>
                <w:lang w:eastAsia="cs-CZ"/>
              </w:rPr>
              <w:t>Datum aktualizace výpočtu</w:t>
            </w:r>
          </w:p>
        </w:tc>
        <w:tc>
          <w:tcPr>
            <w:tcW w:w="567" w:type="dxa"/>
            <w:tcBorders>
              <w:top w:val="single" w:sz="4" w:space="0" w:color="auto"/>
              <w:left w:val="single" w:sz="4" w:space="0" w:color="auto"/>
              <w:bottom w:val="single" w:sz="4" w:space="0" w:color="auto"/>
              <w:right w:val="single" w:sz="4" w:space="0" w:color="auto"/>
            </w:tcBorders>
          </w:tcPr>
          <w:p w14:paraId="0FA7E95D" w14:textId="77777777" w:rsidR="00FE667B" w:rsidRPr="00B8732A" w:rsidRDefault="00FE667B" w:rsidP="00FE667B">
            <w:pPr>
              <w:rPr>
                <w:rFonts w:cs="Arial"/>
                <w:sz w:val="20"/>
                <w:szCs w:val="20"/>
                <w:lang w:eastAsia="cs-CZ"/>
              </w:rPr>
            </w:pPr>
            <w:r>
              <w:rPr>
                <w:rFonts w:cs="Arial"/>
                <w:sz w:val="20"/>
                <w:szCs w:val="20"/>
                <w:lang w:eastAsia="cs-CZ"/>
              </w:rPr>
              <w:t>1</w:t>
            </w:r>
          </w:p>
        </w:tc>
        <w:tc>
          <w:tcPr>
            <w:tcW w:w="992" w:type="dxa"/>
            <w:tcBorders>
              <w:top w:val="single" w:sz="4" w:space="0" w:color="auto"/>
              <w:left w:val="single" w:sz="4" w:space="0" w:color="auto"/>
              <w:bottom w:val="single" w:sz="4" w:space="0" w:color="auto"/>
              <w:right w:val="single" w:sz="4" w:space="0" w:color="auto"/>
            </w:tcBorders>
          </w:tcPr>
          <w:p w14:paraId="37B052AD" w14:textId="77777777" w:rsidR="00FE667B" w:rsidRPr="00B8732A" w:rsidRDefault="00FE667B" w:rsidP="00FE667B">
            <w:pPr>
              <w:rPr>
                <w:rFonts w:cs="Arial"/>
                <w:sz w:val="20"/>
                <w:szCs w:val="20"/>
                <w:lang w:eastAsia="cs-CZ"/>
              </w:rPr>
            </w:pPr>
            <w:r>
              <w:rPr>
                <w:rFonts w:cs="Arial"/>
                <w:sz w:val="20"/>
                <w:szCs w:val="20"/>
                <w:lang w:eastAsia="cs-CZ"/>
              </w:rPr>
              <w:t>date</w:t>
            </w:r>
          </w:p>
        </w:tc>
      </w:tr>
      <w:tr w:rsidR="00FE667B" w:rsidRPr="00565E9C" w14:paraId="5844D8B1" w14:textId="77777777" w:rsidTr="00EC252A">
        <w:trPr>
          <w:trHeight w:val="270"/>
        </w:trPr>
        <w:tc>
          <w:tcPr>
            <w:tcW w:w="2046" w:type="dxa"/>
            <w:tcBorders>
              <w:top w:val="single" w:sz="4" w:space="0" w:color="auto"/>
              <w:left w:val="single" w:sz="4" w:space="0" w:color="auto"/>
              <w:bottom w:val="single" w:sz="4" w:space="0" w:color="auto"/>
              <w:right w:val="single" w:sz="4" w:space="0" w:color="auto"/>
            </w:tcBorders>
            <w:shd w:val="clear" w:color="auto" w:fill="auto"/>
          </w:tcPr>
          <w:p w14:paraId="4DCF3F48" w14:textId="77777777" w:rsidR="00FE667B" w:rsidRPr="00565E9C" w:rsidRDefault="00FE667B" w:rsidP="00FE667B">
            <w:pPr>
              <w:rPr>
                <w:rFonts w:cs="Arial"/>
                <w:bCs/>
                <w:sz w:val="20"/>
                <w:szCs w:val="20"/>
                <w:lang w:eastAsia="cs-CZ"/>
              </w:rPr>
            </w:pPr>
            <w:r w:rsidRPr="00B8732A">
              <w:rPr>
                <w:rFonts w:cs="Arial"/>
                <w:sz w:val="20"/>
                <w:szCs w:val="20"/>
                <w:lang w:eastAsia="cs-CZ"/>
              </w:rPr>
              <w:t>JISUBAPA</w:t>
            </w:r>
          </w:p>
        </w:tc>
        <w:tc>
          <w:tcPr>
            <w:tcW w:w="5609" w:type="dxa"/>
            <w:tcBorders>
              <w:top w:val="single" w:sz="4" w:space="0" w:color="auto"/>
              <w:left w:val="single" w:sz="4" w:space="0" w:color="auto"/>
              <w:bottom w:val="single" w:sz="4" w:space="0" w:color="auto"/>
              <w:right w:val="single" w:sz="4" w:space="0" w:color="auto"/>
            </w:tcBorders>
            <w:shd w:val="clear" w:color="auto" w:fill="auto"/>
          </w:tcPr>
          <w:p w14:paraId="22BB8919" w14:textId="77777777" w:rsidR="00FE667B" w:rsidRPr="00565E9C" w:rsidRDefault="00FE667B" w:rsidP="00FE667B">
            <w:pPr>
              <w:rPr>
                <w:rFonts w:cs="Arial"/>
                <w:bCs/>
                <w:sz w:val="20"/>
                <w:szCs w:val="20"/>
                <w:lang w:eastAsia="cs-CZ"/>
              </w:rPr>
            </w:pPr>
            <w:r w:rsidRPr="00B8732A">
              <w:rPr>
                <w:rFonts w:cs="Arial"/>
                <w:sz w:val="20"/>
                <w:szCs w:val="20"/>
                <w:lang w:eastAsia="cs-CZ"/>
              </w:rPr>
              <w:t>Identifikátor subjektu (JI)</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8749B2" w14:textId="77777777" w:rsidR="00FE667B" w:rsidRPr="00565E9C" w:rsidRDefault="00FE667B" w:rsidP="00FE667B">
            <w:pPr>
              <w:rPr>
                <w:rFonts w:cs="Arial"/>
                <w:sz w:val="20"/>
                <w:szCs w:val="20"/>
                <w:lang w:eastAsia="cs-CZ"/>
              </w:rPr>
            </w:pPr>
            <w:r w:rsidRPr="00B8732A">
              <w:rPr>
                <w:rFonts w:cs="Arial"/>
                <w:sz w:val="20"/>
                <w:szCs w:val="20"/>
                <w:lang w:eastAsia="cs-C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22DB53" w14:textId="77777777" w:rsidR="00FE667B" w:rsidRPr="00565E9C" w:rsidRDefault="00FE667B" w:rsidP="00FE667B">
            <w:pPr>
              <w:rPr>
                <w:rFonts w:cs="Arial"/>
                <w:sz w:val="20"/>
                <w:szCs w:val="20"/>
                <w:lang w:eastAsia="cs-CZ"/>
              </w:rPr>
            </w:pPr>
            <w:r w:rsidRPr="00B8732A">
              <w:rPr>
                <w:rFonts w:cs="Arial"/>
                <w:sz w:val="20"/>
                <w:szCs w:val="20"/>
                <w:lang w:eastAsia="cs-CZ"/>
              </w:rPr>
              <w:t>N10</w:t>
            </w:r>
          </w:p>
        </w:tc>
      </w:tr>
      <w:tr w:rsidR="006F52C6" w14:paraId="65D60C8F" w14:textId="77777777" w:rsidTr="00EC252A">
        <w:trPr>
          <w:trHeight w:val="270"/>
        </w:trPr>
        <w:tc>
          <w:tcPr>
            <w:tcW w:w="2046" w:type="dxa"/>
            <w:tcBorders>
              <w:top w:val="single" w:sz="4" w:space="0" w:color="auto"/>
              <w:left w:val="single" w:sz="4" w:space="0" w:color="auto"/>
              <w:bottom w:val="single" w:sz="4" w:space="0" w:color="auto"/>
              <w:right w:val="single" w:sz="4" w:space="0" w:color="auto"/>
            </w:tcBorders>
            <w:shd w:val="clear" w:color="auto" w:fill="auto"/>
          </w:tcPr>
          <w:p w14:paraId="24794277" w14:textId="77777777" w:rsidR="006F52C6" w:rsidRPr="006F52C6" w:rsidRDefault="006F52C6" w:rsidP="00AD7CE0">
            <w:pPr>
              <w:rPr>
                <w:rFonts w:cs="Arial"/>
                <w:sz w:val="20"/>
                <w:szCs w:val="20"/>
                <w:highlight w:val="yellow"/>
                <w:lang w:eastAsia="cs-CZ"/>
              </w:rPr>
            </w:pPr>
            <w:r w:rsidRPr="006F52C6">
              <w:rPr>
                <w:rFonts w:cs="Arial"/>
                <w:sz w:val="20"/>
                <w:szCs w:val="20"/>
                <w:highlight w:val="yellow"/>
                <w:lang w:eastAsia="cs-CZ"/>
              </w:rPr>
              <w:t>TYPVYPOCTU</w:t>
            </w:r>
          </w:p>
        </w:tc>
        <w:tc>
          <w:tcPr>
            <w:tcW w:w="5609" w:type="dxa"/>
            <w:tcBorders>
              <w:top w:val="single" w:sz="4" w:space="0" w:color="auto"/>
              <w:left w:val="single" w:sz="4" w:space="0" w:color="auto"/>
              <w:bottom w:val="single" w:sz="4" w:space="0" w:color="auto"/>
              <w:right w:val="single" w:sz="4" w:space="0" w:color="auto"/>
            </w:tcBorders>
            <w:shd w:val="clear" w:color="auto" w:fill="auto"/>
          </w:tcPr>
          <w:p w14:paraId="309472EC" w14:textId="77777777" w:rsidR="00355946" w:rsidRPr="001D389E" w:rsidRDefault="006F52C6" w:rsidP="00355946">
            <w:pPr>
              <w:rPr>
                <w:rFonts w:cs="Arial"/>
                <w:sz w:val="20"/>
                <w:szCs w:val="20"/>
                <w:highlight w:val="yellow"/>
                <w:lang w:eastAsia="cs-CZ"/>
              </w:rPr>
            </w:pPr>
            <w:r w:rsidRPr="006F52C6">
              <w:rPr>
                <w:rFonts w:cs="Arial"/>
                <w:sz w:val="20"/>
                <w:szCs w:val="20"/>
                <w:highlight w:val="yellow"/>
                <w:lang w:eastAsia="cs-CZ"/>
              </w:rPr>
              <w:t>1 – průměr za rok N-1</w:t>
            </w:r>
            <w:r w:rsidR="00355946">
              <w:rPr>
                <w:rFonts w:cs="Arial"/>
                <w:sz w:val="20"/>
                <w:szCs w:val="20"/>
                <w:highlight w:val="yellow"/>
                <w:lang w:eastAsia="cs-CZ"/>
              </w:rPr>
              <w:t xml:space="preserve"> (zadaný v ROK)</w:t>
            </w:r>
          </w:p>
          <w:p w14:paraId="6521A2A1" w14:textId="34EC6B0E" w:rsidR="006F52C6" w:rsidRPr="006F52C6" w:rsidRDefault="002209A3" w:rsidP="006F52C6">
            <w:pPr>
              <w:rPr>
                <w:rFonts w:cs="Arial"/>
                <w:sz w:val="20"/>
                <w:szCs w:val="20"/>
                <w:highlight w:val="yellow"/>
                <w:lang w:eastAsia="cs-CZ"/>
              </w:rPr>
            </w:pPr>
            <w:r w:rsidRPr="002209A3">
              <w:rPr>
                <w:rFonts w:cs="Arial"/>
                <w:sz w:val="20"/>
                <w:szCs w:val="20"/>
                <w:highlight w:val="yellow"/>
                <w:lang w:eastAsia="cs-CZ"/>
              </w:rPr>
              <w:t>2 – výpočet intenzity v intervalu 1.–10.6. roku N  (zadaný v ROK) pro stanovení počtu dní pod 0,3 VDJ/ha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68EE8D" w14:textId="77777777" w:rsidR="006F52C6" w:rsidRPr="006F52C6" w:rsidRDefault="006F52C6" w:rsidP="00AD7CE0">
            <w:pPr>
              <w:rPr>
                <w:rFonts w:cs="Arial"/>
                <w:sz w:val="20"/>
                <w:szCs w:val="20"/>
                <w:highlight w:val="yellow"/>
                <w:lang w:eastAsia="cs-CZ"/>
              </w:rPr>
            </w:pPr>
            <w:r w:rsidRPr="006F52C6">
              <w:rPr>
                <w:rFonts w:cs="Arial"/>
                <w:sz w:val="20"/>
                <w:szCs w:val="20"/>
                <w:highlight w:val="yellow"/>
                <w:lang w:eastAsia="cs-C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947EED" w14:textId="77777777" w:rsidR="006F52C6" w:rsidRDefault="006F52C6" w:rsidP="00AD7CE0">
            <w:pPr>
              <w:rPr>
                <w:rFonts w:cs="Arial"/>
                <w:sz w:val="20"/>
                <w:szCs w:val="20"/>
                <w:lang w:eastAsia="cs-CZ"/>
              </w:rPr>
            </w:pPr>
            <w:r w:rsidRPr="006F52C6">
              <w:rPr>
                <w:rFonts w:cs="Arial"/>
                <w:sz w:val="20"/>
                <w:szCs w:val="20"/>
                <w:highlight w:val="yellow"/>
                <w:lang w:eastAsia="cs-CZ"/>
              </w:rPr>
              <w:t>N1</w:t>
            </w:r>
          </w:p>
        </w:tc>
      </w:tr>
      <w:tr w:rsidR="00244BFC" w14:paraId="092B45A9" w14:textId="77777777" w:rsidTr="00EC252A">
        <w:trPr>
          <w:trHeight w:val="270"/>
        </w:trPr>
        <w:tc>
          <w:tcPr>
            <w:tcW w:w="2046" w:type="dxa"/>
            <w:tcBorders>
              <w:top w:val="single" w:sz="4" w:space="0" w:color="auto"/>
              <w:left w:val="single" w:sz="4" w:space="0" w:color="auto"/>
              <w:bottom w:val="single" w:sz="4" w:space="0" w:color="auto"/>
              <w:right w:val="single" w:sz="4" w:space="0" w:color="auto"/>
            </w:tcBorders>
            <w:shd w:val="clear" w:color="auto" w:fill="auto"/>
          </w:tcPr>
          <w:p w14:paraId="7ECF35C8" w14:textId="325F08D5" w:rsidR="00244BFC" w:rsidRPr="006F52C6" w:rsidRDefault="00244BFC" w:rsidP="00875155">
            <w:pPr>
              <w:rPr>
                <w:rFonts w:cs="Arial"/>
                <w:sz w:val="20"/>
                <w:szCs w:val="20"/>
                <w:highlight w:val="yellow"/>
                <w:lang w:eastAsia="cs-CZ"/>
              </w:rPr>
            </w:pPr>
            <w:r>
              <w:rPr>
                <w:rFonts w:cs="Arial"/>
                <w:sz w:val="20"/>
                <w:szCs w:val="20"/>
                <w:highlight w:val="yellow"/>
                <w:lang w:eastAsia="cs-CZ"/>
              </w:rPr>
              <w:t>ROK</w:t>
            </w:r>
          </w:p>
        </w:tc>
        <w:tc>
          <w:tcPr>
            <w:tcW w:w="5609" w:type="dxa"/>
            <w:tcBorders>
              <w:top w:val="single" w:sz="4" w:space="0" w:color="auto"/>
              <w:left w:val="single" w:sz="4" w:space="0" w:color="auto"/>
              <w:bottom w:val="single" w:sz="4" w:space="0" w:color="auto"/>
              <w:right w:val="single" w:sz="4" w:space="0" w:color="auto"/>
            </w:tcBorders>
            <w:shd w:val="clear" w:color="auto" w:fill="auto"/>
          </w:tcPr>
          <w:p w14:paraId="6E4F2FE4" w14:textId="1982C195" w:rsidR="00244BFC" w:rsidRPr="006F52C6" w:rsidRDefault="00244BFC" w:rsidP="00AD7CE0">
            <w:pPr>
              <w:rPr>
                <w:rFonts w:cs="Arial"/>
                <w:sz w:val="20"/>
                <w:szCs w:val="20"/>
                <w:highlight w:val="yellow"/>
                <w:lang w:eastAsia="cs-CZ"/>
              </w:rPr>
            </w:pPr>
            <w:r>
              <w:rPr>
                <w:rFonts w:cs="Arial"/>
                <w:sz w:val="20"/>
                <w:szCs w:val="20"/>
                <w:highlight w:val="yellow"/>
                <w:lang w:eastAsia="cs-CZ"/>
              </w:rPr>
              <w:t>Rok zadaný v request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ED2FF1" w14:textId="4849328B" w:rsidR="00244BFC" w:rsidRPr="006F52C6" w:rsidRDefault="00244BFC" w:rsidP="00AD7CE0">
            <w:pPr>
              <w:rPr>
                <w:rFonts w:cs="Arial"/>
                <w:sz w:val="20"/>
                <w:szCs w:val="20"/>
                <w:highlight w:val="yellow"/>
                <w:lang w:eastAsia="cs-CZ"/>
              </w:rPr>
            </w:pPr>
            <w:r>
              <w:rPr>
                <w:rFonts w:cs="Arial"/>
                <w:sz w:val="20"/>
                <w:szCs w:val="20"/>
                <w:highlight w:val="yellow"/>
                <w:lang w:eastAsia="cs-CZ"/>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5522F8" w14:textId="3B24C7ED" w:rsidR="00244BFC" w:rsidRPr="006F52C6" w:rsidRDefault="00244BFC" w:rsidP="00AD7CE0">
            <w:pPr>
              <w:rPr>
                <w:rFonts w:cs="Arial"/>
                <w:sz w:val="20"/>
                <w:szCs w:val="20"/>
                <w:highlight w:val="yellow"/>
                <w:lang w:eastAsia="cs-CZ"/>
              </w:rPr>
            </w:pPr>
            <w:r>
              <w:rPr>
                <w:rFonts w:cs="Arial"/>
                <w:sz w:val="20"/>
                <w:szCs w:val="20"/>
                <w:highlight w:val="yellow"/>
                <w:lang w:eastAsia="cs-CZ"/>
              </w:rPr>
              <w:t>N4</w:t>
            </w:r>
          </w:p>
        </w:tc>
      </w:tr>
      <w:tr w:rsidR="00FE667B" w14:paraId="7D7E5486" w14:textId="77777777" w:rsidTr="00EC252A">
        <w:trPr>
          <w:trHeight w:val="270"/>
        </w:trPr>
        <w:tc>
          <w:tcPr>
            <w:tcW w:w="2046" w:type="dxa"/>
            <w:tcBorders>
              <w:top w:val="single" w:sz="4" w:space="0" w:color="auto"/>
              <w:left w:val="single" w:sz="4" w:space="0" w:color="auto"/>
              <w:bottom w:val="single" w:sz="4" w:space="0" w:color="auto"/>
              <w:right w:val="single" w:sz="4" w:space="0" w:color="auto"/>
            </w:tcBorders>
          </w:tcPr>
          <w:p w14:paraId="6439DA76" w14:textId="77777777" w:rsidR="00FE667B" w:rsidRDefault="00FE667B" w:rsidP="00FE667B">
            <w:pPr>
              <w:rPr>
                <w:rFonts w:cs="Arial"/>
                <w:bCs/>
                <w:sz w:val="20"/>
                <w:szCs w:val="20"/>
                <w:lang w:eastAsia="cs-CZ"/>
              </w:rPr>
            </w:pPr>
            <w:r>
              <w:rPr>
                <w:rFonts w:cs="Arial"/>
                <w:bCs/>
                <w:sz w:val="20"/>
                <w:szCs w:val="20"/>
                <w:lang w:eastAsia="cs-CZ"/>
              </w:rPr>
              <w:t>PRUMINT</w:t>
            </w:r>
          </w:p>
        </w:tc>
        <w:tc>
          <w:tcPr>
            <w:tcW w:w="5609" w:type="dxa"/>
            <w:tcBorders>
              <w:top w:val="single" w:sz="4" w:space="0" w:color="auto"/>
              <w:left w:val="single" w:sz="4" w:space="0" w:color="auto"/>
              <w:bottom w:val="single" w:sz="4" w:space="0" w:color="auto"/>
              <w:right w:val="single" w:sz="4" w:space="0" w:color="auto"/>
            </w:tcBorders>
          </w:tcPr>
          <w:p w14:paraId="1A7ECABE" w14:textId="77777777" w:rsidR="00FE667B" w:rsidRDefault="00FE667B" w:rsidP="00FE667B">
            <w:pPr>
              <w:rPr>
                <w:rFonts w:cs="Arial"/>
                <w:bCs/>
                <w:sz w:val="20"/>
                <w:szCs w:val="20"/>
                <w:lang w:eastAsia="cs-CZ"/>
              </w:rPr>
            </w:pPr>
            <w:r>
              <w:rPr>
                <w:rFonts w:cs="Arial"/>
                <w:bCs/>
                <w:sz w:val="20"/>
                <w:szCs w:val="20"/>
                <w:lang w:eastAsia="cs-CZ"/>
              </w:rPr>
              <w:t>Průměrná intenzita za subjekt</w:t>
            </w:r>
          </w:p>
        </w:tc>
        <w:tc>
          <w:tcPr>
            <w:tcW w:w="567" w:type="dxa"/>
            <w:tcBorders>
              <w:top w:val="single" w:sz="4" w:space="0" w:color="auto"/>
              <w:left w:val="single" w:sz="4" w:space="0" w:color="auto"/>
              <w:bottom w:val="single" w:sz="4" w:space="0" w:color="auto"/>
              <w:right w:val="single" w:sz="4" w:space="0" w:color="auto"/>
            </w:tcBorders>
          </w:tcPr>
          <w:p w14:paraId="0D34A7C1" w14:textId="77777777" w:rsidR="00FE667B" w:rsidRPr="00B8732A" w:rsidRDefault="00FE667B" w:rsidP="00FE667B">
            <w:pPr>
              <w:rPr>
                <w:rFonts w:cs="Arial"/>
                <w:sz w:val="20"/>
                <w:szCs w:val="20"/>
                <w:lang w:eastAsia="cs-CZ"/>
              </w:rPr>
            </w:pPr>
            <w:r>
              <w:rPr>
                <w:rFonts w:cs="Arial"/>
                <w:sz w:val="20"/>
                <w:szCs w:val="20"/>
                <w:lang w:eastAsia="cs-CZ"/>
              </w:rPr>
              <w:t>0.1</w:t>
            </w:r>
          </w:p>
        </w:tc>
        <w:tc>
          <w:tcPr>
            <w:tcW w:w="992" w:type="dxa"/>
            <w:tcBorders>
              <w:top w:val="single" w:sz="4" w:space="0" w:color="auto"/>
              <w:left w:val="single" w:sz="4" w:space="0" w:color="auto"/>
              <w:bottom w:val="single" w:sz="4" w:space="0" w:color="auto"/>
              <w:right w:val="single" w:sz="4" w:space="0" w:color="auto"/>
            </w:tcBorders>
          </w:tcPr>
          <w:p w14:paraId="38144A97" w14:textId="77777777" w:rsidR="00FE667B" w:rsidRDefault="00FE667B" w:rsidP="00FE667B">
            <w:pPr>
              <w:rPr>
                <w:rFonts w:cs="Arial"/>
                <w:sz w:val="20"/>
                <w:szCs w:val="20"/>
                <w:lang w:eastAsia="cs-CZ"/>
              </w:rPr>
            </w:pPr>
            <w:r>
              <w:rPr>
                <w:rFonts w:cs="Arial"/>
                <w:sz w:val="20"/>
                <w:szCs w:val="20"/>
                <w:lang w:eastAsia="cs-CZ"/>
              </w:rPr>
              <w:t>Decimal</w:t>
            </w:r>
          </w:p>
        </w:tc>
      </w:tr>
      <w:tr w:rsidR="00FE667B" w14:paraId="286EBB16" w14:textId="77777777" w:rsidTr="00EC252A">
        <w:trPr>
          <w:trHeight w:val="270"/>
        </w:trPr>
        <w:tc>
          <w:tcPr>
            <w:tcW w:w="2046" w:type="dxa"/>
            <w:tcBorders>
              <w:top w:val="single" w:sz="4" w:space="0" w:color="auto"/>
              <w:left w:val="single" w:sz="4" w:space="0" w:color="auto"/>
              <w:bottom w:val="single" w:sz="4" w:space="0" w:color="auto"/>
              <w:right w:val="single" w:sz="4" w:space="0" w:color="auto"/>
            </w:tcBorders>
          </w:tcPr>
          <w:p w14:paraId="727D986E" w14:textId="77777777" w:rsidR="00FE667B" w:rsidRDefault="00FE667B" w:rsidP="00FE667B">
            <w:pPr>
              <w:rPr>
                <w:rFonts w:cs="Arial"/>
                <w:bCs/>
                <w:sz w:val="20"/>
                <w:szCs w:val="20"/>
                <w:lang w:eastAsia="cs-CZ"/>
              </w:rPr>
            </w:pPr>
            <w:r>
              <w:rPr>
                <w:rFonts w:cs="Arial"/>
                <w:bCs/>
                <w:sz w:val="20"/>
                <w:szCs w:val="20"/>
                <w:lang w:eastAsia="cs-CZ"/>
              </w:rPr>
              <w:t>PRUMVDJ</w:t>
            </w:r>
          </w:p>
        </w:tc>
        <w:tc>
          <w:tcPr>
            <w:tcW w:w="5609" w:type="dxa"/>
            <w:tcBorders>
              <w:top w:val="single" w:sz="4" w:space="0" w:color="auto"/>
              <w:left w:val="single" w:sz="4" w:space="0" w:color="auto"/>
              <w:bottom w:val="single" w:sz="4" w:space="0" w:color="auto"/>
              <w:right w:val="single" w:sz="4" w:space="0" w:color="auto"/>
            </w:tcBorders>
          </w:tcPr>
          <w:p w14:paraId="574DA8A0" w14:textId="77777777" w:rsidR="00FE667B" w:rsidRDefault="00FE667B" w:rsidP="00FE667B">
            <w:pPr>
              <w:rPr>
                <w:rFonts w:cs="Arial"/>
                <w:bCs/>
                <w:sz w:val="20"/>
                <w:szCs w:val="20"/>
                <w:lang w:eastAsia="cs-CZ"/>
              </w:rPr>
            </w:pPr>
            <w:r>
              <w:rPr>
                <w:rFonts w:cs="Arial"/>
                <w:bCs/>
                <w:sz w:val="20"/>
                <w:szCs w:val="20"/>
                <w:lang w:eastAsia="cs-CZ"/>
              </w:rPr>
              <w:t>Průměrná hodnota VDJ</w:t>
            </w:r>
          </w:p>
        </w:tc>
        <w:tc>
          <w:tcPr>
            <w:tcW w:w="567" w:type="dxa"/>
            <w:tcBorders>
              <w:top w:val="single" w:sz="4" w:space="0" w:color="auto"/>
              <w:left w:val="single" w:sz="4" w:space="0" w:color="auto"/>
              <w:bottom w:val="single" w:sz="4" w:space="0" w:color="auto"/>
              <w:right w:val="single" w:sz="4" w:space="0" w:color="auto"/>
            </w:tcBorders>
          </w:tcPr>
          <w:p w14:paraId="594AD4EB" w14:textId="77777777" w:rsidR="00FE667B" w:rsidRPr="00B8732A" w:rsidRDefault="00FE667B" w:rsidP="00FE667B">
            <w:pPr>
              <w:rPr>
                <w:rFonts w:cs="Arial"/>
                <w:sz w:val="20"/>
                <w:szCs w:val="20"/>
                <w:lang w:eastAsia="cs-CZ"/>
              </w:rPr>
            </w:pPr>
            <w:r>
              <w:rPr>
                <w:rFonts w:cs="Arial"/>
                <w:sz w:val="20"/>
                <w:szCs w:val="20"/>
                <w:lang w:eastAsia="cs-CZ"/>
              </w:rPr>
              <w:t>0.1</w:t>
            </w:r>
          </w:p>
        </w:tc>
        <w:tc>
          <w:tcPr>
            <w:tcW w:w="992" w:type="dxa"/>
            <w:tcBorders>
              <w:top w:val="single" w:sz="4" w:space="0" w:color="auto"/>
              <w:left w:val="single" w:sz="4" w:space="0" w:color="auto"/>
              <w:bottom w:val="single" w:sz="4" w:space="0" w:color="auto"/>
              <w:right w:val="single" w:sz="4" w:space="0" w:color="auto"/>
            </w:tcBorders>
          </w:tcPr>
          <w:p w14:paraId="26D73090" w14:textId="77777777" w:rsidR="00FE667B" w:rsidRDefault="00FE667B" w:rsidP="00FE667B">
            <w:pPr>
              <w:rPr>
                <w:rFonts w:cs="Arial"/>
                <w:sz w:val="20"/>
                <w:szCs w:val="20"/>
                <w:lang w:eastAsia="cs-CZ"/>
              </w:rPr>
            </w:pPr>
            <w:r>
              <w:rPr>
                <w:rFonts w:cs="Arial"/>
                <w:sz w:val="20"/>
                <w:szCs w:val="20"/>
                <w:lang w:eastAsia="cs-CZ"/>
              </w:rPr>
              <w:t>Decimal</w:t>
            </w:r>
          </w:p>
        </w:tc>
      </w:tr>
      <w:tr w:rsidR="00FE667B" w14:paraId="41B3F2E5" w14:textId="77777777" w:rsidTr="00EC252A">
        <w:trPr>
          <w:trHeight w:val="270"/>
        </w:trPr>
        <w:tc>
          <w:tcPr>
            <w:tcW w:w="2046" w:type="dxa"/>
            <w:tcBorders>
              <w:top w:val="single" w:sz="4" w:space="0" w:color="auto"/>
              <w:left w:val="single" w:sz="4" w:space="0" w:color="auto"/>
              <w:bottom w:val="single" w:sz="4" w:space="0" w:color="auto"/>
              <w:right w:val="single" w:sz="4" w:space="0" w:color="auto"/>
            </w:tcBorders>
          </w:tcPr>
          <w:p w14:paraId="3B0C0C5D" w14:textId="77777777" w:rsidR="00FE667B" w:rsidRDefault="00FE667B" w:rsidP="00FE667B">
            <w:pPr>
              <w:rPr>
                <w:rFonts w:cs="Arial"/>
                <w:bCs/>
                <w:sz w:val="20"/>
                <w:szCs w:val="20"/>
                <w:lang w:eastAsia="cs-CZ"/>
              </w:rPr>
            </w:pPr>
            <w:r>
              <w:rPr>
                <w:rFonts w:cs="Arial"/>
                <w:bCs/>
                <w:sz w:val="20"/>
                <w:szCs w:val="20"/>
                <w:lang w:eastAsia="cs-CZ"/>
              </w:rPr>
              <w:t>PRUMZP</w:t>
            </w:r>
          </w:p>
        </w:tc>
        <w:tc>
          <w:tcPr>
            <w:tcW w:w="5609" w:type="dxa"/>
            <w:tcBorders>
              <w:top w:val="single" w:sz="4" w:space="0" w:color="auto"/>
              <w:left w:val="single" w:sz="4" w:space="0" w:color="auto"/>
              <w:bottom w:val="single" w:sz="4" w:space="0" w:color="auto"/>
              <w:right w:val="single" w:sz="4" w:space="0" w:color="auto"/>
            </w:tcBorders>
          </w:tcPr>
          <w:p w14:paraId="58432FAA" w14:textId="77777777" w:rsidR="00FE667B" w:rsidRDefault="00FE667B" w:rsidP="00FE667B">
            <w:pPr>
              <w:rPr>
                <w:rFonts w:cs="Arial"/>
                <w:bCs/>
                <w:sz w:val="20"/>
                <w:szCs w:val="20"/>
                <w:lang w:eastAsia="cs-CZ"/>
              </w:rPr>
            </w:pPr>
            <w:r>
              <w:rPr>
                <w:rFonts w:cs="Arial"/>
                <w:bCs/>
                <w:sz w:val="20"/>
                <w:szCs w:val="20"/>
                <w:lang w:eastAsia="cs-CZ"/>
              </w:rPr>
              <w:t>Průměrná výměra zemědělské půdy</w:t>
            </w:r>
          </w:p>
        </w:tc>
        <w:tc>
          <w:tcPr>
            <w:tcW w:w="567" w:type="dxa"/>
            <w:tcBorders>
              <w:top w:val="single" w:sz="4" w:space="0" w:color="auto"/>
              <w:left w:val="single" w:sz="4" w:space="0" w:color="auto"/>
              <w:bottom w:val="single" w:sz="4" w:space="0" w:color="auto"/>
              <w:right w:val="single" w:sz="4" w:space="0" w:color="auto"/>
            </w:tcBorders>
          </w:tcPr>
          <w:p w14:paraId="24886B78" w14:textId="77777777" w:rsidR="00FE667B" w:rsidRPr="00B8732A" w:rsidRDefault="00FE667B" w:rsidP="00FE667B">
            <w:pPr>
              <w:rPr>
                <w:rFonts w:cs="Arial"/>
                <w:sz w:val="20"/>
                <w:szCs w:val="20"/>
                <w:lang w:eastAsia="cs-CZ"/>
              </w:rPr>
            </w:pPr>
            <w:r>
              <w:rPr>
                <w:rFonts w:cs="Arial"/>
                <w:sz w:val="20"/>
                <w:szCs w:val="20"/>
                <w:lang w:eastAsia="cs-CZ"/>
              </w:rPr>
              <w:t>0.1</w:t>
            </w:r>
          </w:p>
        </w:tc>
        <w:tc>
          <w:tcPr>
            <w:tcW w:w="992" w:type="dxa"/>
            <w:tcBorders>
              <w:top w:val="single" w:sz="4" w:space="0" w:color="auto"/>
              <w:left w:val="single" w:sz="4" w:space="0" w:color="auto"/>
              <w:bottom w:val="single" w:sz="4" w:space="0" w:color="auto"/>
              <w:right w:val="single" w:sz="4" w:space="0" w:color="auto"/>
            </w:tcBorders>
          </w:tcPr>
          <w:p w14:paraId="208FA4DA" w14:textId="77777777" w:rsidR="00FE667B" w:rsidRDefault="00FE667B" w:rsidP="00FE667B">
            <w:pPr>
              <w:rPr>
                <w:rFonts w:cs="Arial"/>
                <w:sz w:val="20"/>
                <w:szCs w:val="20"/>
                <w:lang w:eastAsia="cs-CZ"/>
              </w:rPr>
            </w:pPr>
            <w:r>
              <w:rPr>
                <w:rFonts w:cs="Arial"/>
                <w:sz w:val="20"/>
                <w:szCs w:val="20"/>
                <w:lang w:eastAsia="cs-CZ"/>
              </w:rPr>
              <w:t>Decimal</w:t>
            </w:r>
          </w:p>
        </w:tc>
      </w:tr>
      <w:tr w:rsidR="00FE667B" w14:paraId="0C11807E" w14:textId="77777777" w:rsidTr="00EC252A">
        <w:trPr>
          <w:trHeight w:val="270"/>
        </w:trPr>
        <w:tc>
          <w:tcPr>
            <w:tcW w:w="2046" w:type="dxa"/>
            <w:tcBorders>
              <w:top w:val="single" w:sz="4" w:space="0" w:color="auto"/>
              <w:left w:val="single" w:sz="4" w:space="0" w:color="auto"/>
              <w:bottom w:val="single" w:sz="4" w:space="0" w:color="auto"/>
              <w:right w:val="single" w:sz="4" w:space="0" w:color="auto"/>
            </w:tcBorders>
          </w:tcPr>
          <w:p w14:paraId="2F7A21C5" w14:textId="77777777" w:rsidR="00FE667B" w:rsidRDefault="00FE667B" w:rsidP="00FE667B">
            <w:pPr>
              <w:rPr>
                <w:rFonts w:cs="Arial"/>
                <w:bCs/>
                <w:sz w:val="20"/>
                <w:szCs w:val="20"/>
                <w:lang w:eastAsia="cs-CZ"/>
              </w:rPr>
            </w:pPr>
            <w:r>
              <w:rPr>
                <w:rFonts w:cs="Arial"/>
                <w:bCs/>
                <w:sz w:val="20"/>
                <w:szCs w:val="20"/>
                <w:lang w:eastAsia="cs-CZ"/>
              </w:rPr>
              <w:t>NEREG</w:t>
            </w:r>
          </w:p>
        </w:tc>
        <w:tc>
          <w:tcPr>
            <w:tcW w:w="5609" w:type="dxa"/>
            <w:tcBorders>
              <w:top w:val="single" w:sz="4" w:space="0" w:color="auto"/>
              <w:left w:val="single" w:sz="4" w:space="0" w:color="auto"/>
              <w:bottom w:val="single" w:sz="4" w:space="0" w:color="auto"/>
              <w:right w:val="single" w:sz="4" w:space="0" w:color="auto"/>
            </w:tcBorders>
          </w:tcPr>
          <w:p w14:paraId="7B6E4F97" w14:textId="77777777" w:rsidR="00FE667B" w:rsidRDefault="00FE667B" w:rsidP="00FE667B">
            <w:pPr>
              <w:rPr>
                <w:rFonts w:cs="Arial"/>
                <w:bCs/>
                <w:sz w:val="20"/>
                <w:szCs w:val="20"/>
                <w:lang w:eastAsia="cs-CZ"/>
              </w:rPr>
            </w:pPr>
            <w:r>
              <w:rPr>
                <w:rFonts w:cs="Arial"/>
                <w:bCs/>
                <w:sz w:val="20"/>
                <w:szCs w:val="20"/>
                <w:lang w:eastAsia="cs-CZ"/>
              </w:rPr>
              <w:t>Subjekt nebyl k 1.1. roku N-1 registrován v IZR ani LPIS</w:t>
            </w:r>
          </w:p>
          <w:p w14:paraId="51F04991" w14:textId="77777777" w:rsidR="00FE667B" w:rsidRDefault="00FE667B" w:rsidP="00FE667B">
            <w:pPr>
              <w:rPr>
                <w:rFonts w:cs="Arial"/>
                <w:bCs/>
                <w:sz w:val="20"/>
                <w:szCs w:val="20"/>
                <w:lang w:eastAsia="cs-CZ"/>
              </w:rPr>
            </w:pPr>
            <w:r>
              <w:rPr>
                <w:rFonts w:cs="Arial"/>
                <w:bCs/>
                <w:sz w:val="20"/>
                <w:szCs w:val="20"/>
                <w:lang w:eastAsia="cs-CZ"/>
              </w:rPr>
              <w:t>False – Byl registrován v IZR anebo LPIS</w:t>
            </w:r>
          </w:p>
          <w:p w14:paraId="0A43274E" w14:textId="77777777" w:rsidR="00FE667B" w:rsidRDefault="00FE667B" w:rsidP="00FE667B">
            <w:pPr>
              <w:rPr>
                <w:rFonts w:cs="Arial"/>
                <w:bCs/>
                <w:sz w:val="20"/>
                <w:szCs w:val="20"/>
                <w:lang w:eastAsia="cs-CZ"/>
              </w:rPr>
            </w:pPr>
            <w:r>
              <w:rPr>
                <w:rFonts w:cs="Arial"/>
                <w:bCs/>
                <w:sz w:val="20"/>
                <w:szCs w:val="20"/>
                <w:lang w:eastAsia="cs-CZ"/>
              </w:rPr>
              <w:t>True – nebyl registrován ani v LPIS ani v IZR</w:t>
            </w:r>
          </w:p>
        </w:tc>
        <w:tc>
          <w:tcPr>
            <w:tcW w:w="567" w:type="dxa"/>
            <w:tcBorders>
              <w:top w:val="single" w:sz="4" w:space="0" w:color="auto"/>
              <w:left w:val="single" w:sz="4" w:space="0" w:color="auto"/>
              <w:bottom w:val="single" w:sz="4" w:space="0" w:color="auto"/>
              <w:right w:val="single" w:sz="4" w:space="0" w:color="auto"/>
            </w:tcBorders>
          </w:tcPr>
          <w:p w14:paraId="4D4796D4" w14:textId="77777777" w:rsidR="00FE667B" w:rsidRPr="00B8732A" w:rsidRDefault="00FE667B" w:rsidP="00FE667B">
            <w:pPr>
              <w:rPr>
                <w:rFonts w:cs="Arial"/>
                <w:sz w:val="20"/>
                <w:szCs w:val="20"/>
                <w:lang w:eastAsia="cs-CZ"/>
              </w:rPr>
            </w:pPr>
          </w:p>
        </w:tc>
        <w:tc>
          <w:tcPr>
            <w:tcW w:w="992" w:type="dxa"/>
            <w:tcBorders>
              <w:top w:val="single" w:sz="4" w:space="0" w:color="auto"/>
              <w:left w:val="single" w:sz="4" w:space="0" w:color="auto"/>
              <w:bottom w:val="single" w:sz="4" w:space="0" w:color="auto"/>
              <w:right w:val="single" w:sz="4" w:space="0" w:color="auto"/>
            </w:tcBorders>
          </w:tcPr>
          <w:p w14:paraId="4E722565" w14:textId="77777777" w:rsidR="00FE667B" w:rsidRDefault="00FE667B" w:rsidP="00FE667B">
            <w:pPr>
              <w:rPr>
                <w:rFonts w:cs="Arial"/>
                <w:sz w:val="20"/>
                <w:szCs w:val="20"/>
                <w:lang w:eastAsia="cs-CZ"/>
              </w:rPr>
            </w:pPr>
            <w:r>
              <w:rPr>
                <w:rFonts w:cs="Arial"/>
                <w:sz w:val="20"/>
                <w:szCs w:val="20"/>
                <w:lang w:eastAsia="cs-CZ"/>
              </w:rPr>
              <w:t>Bool</w:t>
            </w:r>
          </w:p>
        </w:tc>
      </w:tr>
      <w:tr w:rsidR="006F52C6" w14:paraId="4F1403E7" w14:textId="77777777" w:rsidTr="00EC252A">
        <w:trPr>
          <w:trHeight w:val="270"/>
        </w:trPr>
        <w:tc>
          <w:tcPr>
            <w:tcW w:w="2046" w:type="dxa"/>
            <w:tcBorders>
              <w:top w:val="single" w:sz="4" w:space="0" w:color="auto"/>
              <w:left w:val="single" w:sz="4" w:space="0" w:color="auto"/>
              <w:bottom w:val="single" w:sz="4" w:space="0" w:color="auto"/>
              <w:right w:val="single" w:sz="4" w:space="0" w:color="auto"/>
            </w:tcBorders>
          </w:tcPr>
          <w:p w14:paraId="077DEF76" w14:textId="7BCF67A4" w:rsidR="006F52C6" w:rsidRPr="002209A3" w:rsidRDefault="00875155" w:rsidP="00875155">
            <w:pPr>
              <w:rPr>
                <w:rFonts w:cs="Arial"/>
                <w:bCs/>
                <w:sz w:val="20"/>
                <w:szCs w:val="20"/>
                <w:highlight w:val="yellow"/>
                <w:lang w:eastAsia="cs-CZ"/>
              </w:rPr>
            </w:pPr>
            <w:r>
              <w:rPr>
                <w:rFonts w:cs="Arial"/>
                <w:bCs/>
                <w:sz w:val="20"/>
                <w:szCs w:val="20"/>
                <w:highlight w:val="yellow"/>
                <w:lang w:eastAsia="cs-CZ"/>
              </w:rPr>
              <w:t>POCETDNIPOD</w:t>
            </w:r>
          </w:p>
        </w:tc>
        <w:tc>
          <w:tcPr>
            <w:tcW w:w="5609" w:type="dxa"/>
            <w:tcBorders>
              <w:top w:val="single" w:sz="4" w:space="0" w:color="auto"/>
              <w:left w:val="single" w:sz="4" w:space="0" w:color="auto"/>
              <w:bottom w:val="single" w:sz="4" w:space="0" w:color="auto"/>
              <w:right w:val="single" w:sz="4" w:space="0" w:color="auto"/>
            </w:tcBorders>
          </w:tcPr>
          <w:p w14:paraId="05583A5E" w14:textId="5EC8097E" w:rsidR="006F52C6" w:rsidRPr="002209A3" w:rsidRDefault="006F52C6" w:rsidP="004356DD">
            <w:pPr>
              <w:rPr>
                <w:rFonts w:cs="Arial"/>
                <w:bCs/>
                <w:sz w:val="20"/>
                <w:szCs w:val="20"/>
                <w:highlight w:val="yellow"/>
                <w:lang w:eastAsia="cs-CZ"/>
              </w:rPr>
            </w:pPr>
            <w:r w:rsidRPr="002209A3">
              <w:rPr>
                <w:rFonts w:cs="Arial"/>
                <w:bCs/>
                <w:sz w:val="20"/>
                <w:szCs w:val="20"/>
                <w:highlight w:val="yellow"/>
                <w:lang w:eastAsia="cs-CZ"/>
              </w:rPr>
              <w:t xml:space="preserve">Počet dní v intervalu 1.-10.6, v kterých </w:t>
            </w:r>
            <w:r w:rsidR="004356DD">
              <w:rPr>
                <w:rFonts w:cs="Arial"/>
                <w:bCs/>
                <w:sz w:val="20"/>
                <w:szCs w:val="20"/>
                <w:highlight w:val="yellow"/>
                <w:lang w:eastAsia="cs-CZ"/>
              </w:rPr>
              <w:t xml:space="preserve">je vypočtená </w:t>
            </w:r>
            <w:r w:rsidRPr="002209A3">
              <w:rPr>
                <w:rFonts w:cs="Arial"/>
                <w:bCs/>
                <w:sz w:val="20"/>
                <w:szCs w:val="20"/>
                <w:highlight w:val="yellow"/>
                <w:lang w:eastAsia="cs-CZ"/>
              </w:rPr>
              <w:t>intenzita nižší než 0,3 VDJ/ha z.p.</w:t>
            </w:r>
            <w:r w:rsidR="00875155">
              <w:rPr>
                <w:rFonts w:cs="Arial"/>
                <w:bCs/>
                <w:sz w:val="20"/>
                <w:szCs w:val="20"/>
                <w:highlight w:val="yellow"/>
                <w:lang w:eastAsia="cs-CZ"/>
              </w:rPr>
              <w:t>zaokrouhleno na dvě desetinná místa</w:t>
            </w:r>
          </w:p>
        </w:tc>
        <w:tc>
          <w:tcPr>
            <w:tcW w:w="567" w:type="dxa"/>
            <w:tcBorders>
              <w:top w:val="single" w:sz="4" w:space="0" w:color="auto"/>
              <w:left w:val="single" w:sz="4" w:space="0" w:color="auto"/>
              <w:bottom w:val="single" w:sz="4" w:space="0" w:color="auto"/>
              <w:right w:val="single" w:sz="4" w:space="0" w:color="auto"/>
            </w:tcBorders>
          </w:tcPr>
          <w:p w14:paraId="24C3D9FA" w14:textId="3120E0A1" w:rsidR="006F52C6" w:rsidRPr="002209A3" w:rsidRDefault="006F52C6" w:rsidP="00FE667B">
            <w:pPr>
              <w:rPr>
                <w:rFonts w:cs="Arial"/>
                <w:sz w:val="20"/>
                <w:szCs w:val="20"/>
                <w:highlight w:val="yellow"/>
                <w:lang w:eastAsia="cs-CZ"/>
              </w:rPr>
            </w:pPr>
            <w:r w:rsidRPr="002209A3">
              <w:rPr>
                <w:rFonts w:cs="Arial"/>
                <w:sz w:val="20"/>
                <w:szCs w:val="20"/>
                <w:highlight w:val="yellow"/>
                <w:lang w:eastAsia="cs-CZ"/>
              </w:rPr>
              <w:t>0..1</w:t>
            </w:r>
          </w:p>
        </w:tc>
        <w:tc>
          <w:tcPr>
            <w:tcW w:w="992" w:type="dxa"/>
            <w:tcBorders>
              <w:top w:val="single" w:sz="4" w:space="0" w:color="auto"/>
              <w:left w:val="single" w:sz="4" w:space="0" w:color="auto"/>
              <w:bottom w:val="single" w:sz="4" w:space="0" w:color="auto"/>
              <w:right w:val="single" w:sz="4" w:space="0" w:color="auto"/>
            </w:tcBorders>
          </w:tcPr>
          <w:p w14:paraId="088E1DA5" w14:textId="7CD65C01" w:rsidR="006F52C6" w:rsidRDefault="00703697" w:rsidP="00FE667B">
            <w:pPr>
              <w:rPr>
                <w:rFonts w:cs="Arial"/>
                <w:sz w:val="20"/>
                <w:szCs w:val="20"/>
                <w:lang w:eastAsia="cs-CZ"/>
              </w:rPr>
            </w:pPr>
            <w:r w:rsidRPr="002209A3">
              <w:rPr>
                <w:rFonts w:cs="Arial"/>
                <w:sz w:val="20"/>
                <w:szCs w:val="20"/>
                <w:highlight w:val="yellow"/>
                <w:lang w:eastAsia="cs-CZ"/>
              </w:rPr>
              <w:t>N2</w:t>
            </w:r>
          </w:p>
        </w:tc>
      </w:tr>
    </w:tbl>
    <w:p w14:paraId="44EAAE08" w14:textId="77777777" w:rsidR="00CB411E" w:rsidRDefault="00CB411E" w:rsidP="004579D1">
      <w:pPr>
        <w:jc w:val="both"/>
      </w:pPr>
    </w:p>
    <w:p w14:paraId="6DEECE04" w14:textId="17266B54" w:rsidR="00875155" w:rsidRDefault="00875155" w:rsidP="00C17E79">
      <w:pPr>
        <w:pStyle w:val="Nadpis1"/>
        <w:tabs>
          <w:tab w:val="clear" w:pos="540"/>
        </w:tabs>
        <w:ind w:left="284" w:hanging="284"/>
        <w:rPr>
          <w:rFonts w:cs="Arial"/>
          <w:sz w:val="22"/>
          <w:szCs w:val="22"/>
        </w:rPr>
      </w:pPr>
      <w:r w:rsidRPr="006C3557">
        <w:rPr>
          <w:rFonts w:cs="Arial"/>
          <w:sz w:val="22"/>
          <w:szCs w:val="22"/>
        </w:rPr>
        <w:t>Podrobný popis požadavku</w:t>
      </w:r>
      <w:r>
        <w:rPr>
          <w:rFonts w:cs="Arial"/>
          <w:sz w:val="22"/>
          <w:szCs w:val="22"/>
        </w:rPr>
        <w:t xml:space="preserve"> – úprava evidence včelstev</w:t>
      </w:r>
    </w:p>
    <w:p w14:paraId="7D626AD2" w14:textId="170A7FCA" w:rsidR="00875155" w:rsidRDefault="00875155" w:rsidP="00875155">
      <w:pPr>
        <w:pStyle w:val="Nadpis2"/>
      </w:pPr>
      <w:r>
        <w:t>Popis současného stavu</w:t>
      </w:r>
    </w:p>
    <w:p w14:paraId="507764AF" w14:textId="0DBCA539" w:rsidR="00875155" w:rsidRDefault="00875155" w:rsidP="00875155">
      <w:pPr>
        <w:jc w:val="both"/>
      </w:pPr>
      <w:r>
        <w:t xml:space="preserve">Aktuálně se do systému LPIS předávají evidované kontakty telefon a e-mailová adresa evidované v registraci včelaře.  Nelze zaevidovat samostatnou kategorii kontaktů pro předání do LPIS. </w:t>
      </w:r>
      <w:r w:rsidR="00E83702">
        <w:t>Dále v aplikaci IZR nelze vyhledat včelaře dle evidovaných údajů o umístění stanoviště včelstev.</w:t>
      </w:r>
    </w:p>
    <w:p w14:paraId="37F0416B" w14:textId="7DBA03F0" w:rsidR="00875155" w:rsidRDefault="00875155" w:rsidP="00875155">
      <w:pPr>
        <w:spacing w:after="120"/>
        <w:jc w:val="both"/>
      </w:pPr>
      <w:r>
        <w:t>Výstupy z roční závěrka včelařů (tj. vygenerované podklady pro zaslání hlášení počtu včelstev a umíst</w:t>
      </w:r>
      <w:r w:rsidR="00EC252A">
        <w:t>ění stanovišť k 1.9. daného roku</w:t>
      </w:r>
      <w:r>
        <w:t>) se odesílají jen prostřednic</w:t>
      </w:r>
      <w:r w:rsidR="00EC252A">
        <w:t xml:space="preserve">tvím pošty a jen na evidovanou adresu trvalého bydliště </w:t>
      </w:r>
      <w:r>
        <w:t xml:space="preserve">včelaře.  V roce 2014 bylo provedeno odeslání výstupů i na e-mailové </w:t>
      </w:r>
      <w:r>
        <w:lastRenderedPageBreak/>
        <w:t>adresy včelařů, u nichž je e-mailová adresa evidována. Odezva ze strany včelařů na toto však byla velmi negativní.</w:t>
      </w:r>
    </w:p>
    <w:p w14:paraId="10DE1D70" w14:textId="77777777" w:rsidR="00875155" w:rsidRPr="00875155" w:rsidRDefault="00875155" w:rsidP="00875155">
      <w:pPr>
        <w:numPr>
          <w:ilvl w:val="1"/>
          <w:numId w:val="2"/>
        </w:numPr>
        <w:tabs>
          <w:tab w:val="num" w:pos="993"/>
        </w:tabs>
        <w:ind w:left="993" w:hanging="426"/>
        <w:rPr>
          <w:b/>
        </w:rPr>
      </w:pPr>
      <w:r w:rsidRPr="00875155">
        <w:rPr>
          <w:b/>
        </w:rPr>
        <w:t>Popis cílového stavu</w:t>
      </w:r>
    </w:p>
    <w:p w14:paraId="59FA8B1F" w14:textId="77777777" w:rsidR="00875155" w:rsidRPr="00875155" w:rsidRDefault="00875155" w:rsidP="00875155">
      <w:pPr>
        <w:pStyle w:val="Styl2"/>
        <w:numPr>
          <w:ilvl w:val="2"/>
          <w:numId w:val="2"/>
        </w:numPr>
        <w:rPr>
          <w:rFonts w:ascii="Arial" w:hAnsi="Arial" w:cs="Arial"/>
          <w:sz w:val="22"/>
          <w:szCs w:val="22"/>
        </w:rPr>
      </w:pPr>
      <w:r w:rsidRPr="00875155">
        <w:rPr>
          <w:rFonts w:ascii="Arial" w:hAnsi="Arial" w:cs="Arial"/>
          <w:sz w:val="22"/>
          <w:szCs w:val="22"/>
        </w:rPr>
        <w:t>Zavedení kontaktů včelařů pro předávání do LPIS</w:t>
      </w:r>
    </w:p>
    <w:p w14:paraId="7BB817A6" w14:textId="77F14391" w:rsidR="00875155" w:rsidRDefault="00EC252A" w:rsidP="00875155">
      <w:r>
        <w:t>Do detailu registrace</w:t>
      </w:r>
      <w:r w:rsidR="00875155">
        <w:t xml:space="preserve"> včelaře, do části Kontakty, budou přidány 2 nové položky číselníku typu kontaktů: </w:t>
      </w:r>
    </w:p>
    <w:p w14:paraId="60703104" w14:textId="2CE2AF8C" w:rsidR="00875155" w:rsidRDefault="00875155" w:rsidP="00875155">
      <w:pPr>
        <w:pStyle w:val="Odstavecseseznamem"/>
        <w:numPr>
          <w:ilvl w:val="0"/>
          <w:numId w:val="37"/>
        </w:numPr>
      </w:pPr>
      <w:r>
        <w:t>„Mobil pro LPIS“</w:t>
      </w:r>
    </w:p>
    <w:p w14:paraId="4B154E14" w14:textId="752FB32B" w:rsidR="00875155" w:rsidRDefault="00875155" w:rsidP="00875155">
      <w:pPr>
        <w:pStyle w:val="Odstavecseseznamem"/>
        <w:numPr>
          <w:ilvl w:val="0"/>
          <w:numId w:val="37"/>
        </w:numPr>
      </w:pPr>
      <w:r>
        <w:t>„Email pro LPIS“</w:t>
      </w:r>
    </w:p>
    <w:p w14:paraId="0B613720" w14:textId="77777777" w:rsidR="00875155" w:rsidRDefault="00875155" w:rsidP="00875155">
      <w:r>
        <w:t xml:space="preserve">Pokud budou tyto údaje vyplněny v zaslaném hlášení počtu včelstev a umístění stanovišť, pak je uživatel do těchto údajů v ÚE včelařů opíše. </w:t>
      </w:r>
    </w:p>
    <w:p w14:paraId="487CBA60" w14:textId="65CCBDB6" w:rsidR="00875155" w:rsidRPr="00875155" w:rsidRDefault="00875155" w:rsidP="00875155">
      <w:pPr>
        <w:rPr>
          <w:b/>
        </w:rPr>
      </w:pPr>
      <w:r w:rsidRPr="00875155">
        <w:rPr>
          <w:b/>
        </w:rPr>
        <w:t>Zaevidování těchto nových typů kontaktů je tře</w:t>
      </w:r>
      <w:r>
        <w:rPr>
          <w:b/>
        </w:rPr>
        <w:t>ba umožnit i na Portálu farmáře.</w:t>
      </w:r>
    </w:p>
    <w:p w14:paraId="7406C4D2" w14:textId="64360E8A" w:rsidR="00875155" w:rsidRDefault="00875155" w:rsidP="00875155">
      <w:r>
        <w:t>IZR následně ve službě SZR_PRI03A bude v případě kontaktů prioritně zasílat kontakty pro LPIS, namísto dosavadních kontaktů. V případě, že kontakty pro LPIS nebudou vyplněny</w:t>
      </w:r>
      <w:r w:rsidR="00EC252A">
        <w:t>,</w:t>
      </w:r>
      <w:r>
        <w:t xml:space="preserve"> budou zasílány standardní kontakty.</w:t>
      </w:r>
    </w:p>
    <w:p w14:paraId="2D4FA227" w14:textId="77777777" w:rsidR="00875155" w:rsidRPr="00875155" w:rsidRDefault="00875155" w:rsidP="00875155">
      <w:pPr>
        <w:pStyle w:val="Styl2"/>
        <w:numPr>
          <w:ilvl w:val="2"/>
          <w:numId w:val="2"/>
        </w:numPr>
        <w:rPr>
          <w:rFonts w:ascii="Arial" w:hAnsi="Arial" w:cs="Arial"/>
          <w:sz w:val="22"/>
          <w:szCs w:val="22"/>
        </w:rPr>
      </w:pPr>
      <w:r w:rsidRPr="00875155">
        <w:rPr>
          <w:rFonts w:ascii="Arial" w:hAnsi="Arial" w:cs="Arial"/>
          <w:sz w:val="22"/>
          <w:szCs w:val="22"/>
        </w:rPr>
        <w:t>Zavedení evidence souhlasu se zasláním přehledu na e-mailovou adresu včelaře</w:t>
      </w:r>
    </w:p>
    <w:p w14:paraId="630C7A2C" w14:textId="686223DB" w:rsidR="00875155" w:rsidRDefault="00875155" w:rsidP="00875155">
      <w:r>
        <w:t>Do detailu registrace</w:t>
      </w:r>
      <w:r w:rsidR="00EC252A">
        <w:t xml:space="preserve"> včelaře, do části Další údaje</w:t>
      </w:r>
      <w:r>
        <w:t>, bude přidána položka „Zaslat přehled z roční závěrky na e-mail“. Bude to nepovinný údaj a bude možné vyplnit hodnoty:  ANO / NE / nevyplněno (null) s</w:t>
      </w:r>
      <w:r w:rsidR="00EC252A">
        <w:t> </w:t>
      </w:r>
      <w:r>
        <w:t>tím</w:t>
      </w:r>
      <w:r w:rsidR="00EC252A">
        <w:t>,</w:t>
      </w:r>
      <w:r>
        <w:t xml:space="preserve"> že hodnota null má význam = NE. </w:t>
      </w:r>
    </w:p>
    <w:p w14:paraId="70B7D92D" w14:textId="22FC3C5F" w:rsidR="00875155" w:rsidRDefault="00875155" w:rsidP="00875155">
      <w:pPr>
        <w:spacing w:after="120"/>
      </w:pPr>
      <w:r>
        <w:t xml:space="preserve">Při uložení registrace včelaře (jak uložení nového záznamu, tak i při uložení aktualizace) systém provede kontrolu: pokud je vyplněna hodnota ANO a není evidována e-mailová adresa (tj. hodnota u kontaktu typu Email), pak na to systém uživatele </w:t>
      </w:r>
      <w:r w:rsidRPr="00A20E8C">
        <w:rPr>
          <w:b/>
        </w:rPr>
        <w:t>upozorní</w:t>
      </w:r>
      <w:r>
        <w:t xml:space="preserve"> „Není evidován email, ale je souhlas se zasláním přehledu na email“. </w:t>
      </w:r>
    </w:p>
    <w:p w14:paraId="7F80F774" w14:textId="77777777" w:rsidR="00875155" w:rsidRDefault="00875155" w:rsidP="00875155">
      <w:pPr>
        <w:spacing w:after="120"/>
      </w:pPr>
      <w:r>
        <w:t>V roce 2019 pak bude tento zavedený údaj využit při odesílání výstupů roční závěrky. (bude předmětem PZ v roce 2019)</w:t>
      </w:r>
    </w:p>
    <w:p w14:paraId="115B412B" w14:textId="180671D6" w:rsidR="00875155" w:rsidRDefault="00875155" w:rsidP="00875155">
      <w:pPr>
        <w:spacing w:after="120"/>
      </w:pPr>
      <w:r>
        <w:t xml:space="preserve">Nastavení „Zaslat přehled z roční závěrky na e-mail“ je třeba zavést i na Portálu farmáře na stránce „Aktualizace kontaktů včelaře“.  </w:t>
      </w:r>
    </w:p>
    <w:p w14:paraId="6263C12F" w14:textId="77777777" w:rsidR="00875155" w:rsidRPr="00875155" w:rsidRDefault="00875155" w:rsidP="00875155">
      <w:pPr>
        <w:pStyle w:val="Styl2"/>
        <w:numPr>
          <w:ilvl w:val="2"/>
          <w:numId w:val="2"/>
        </w:numPr>
        <w:rPr>
          <w:rFonts w:ascii="Arial" w:hAnsi="Arial" w:cs="Arial"/>
          <w:sz w:val="22"/>
          <w:szCs w:val="22"/>
        </w:rPr>
      </w:pPr>
      <w:r w:rsidRPr="00875155">
        <w:rPr>
          <w:rFonts w:ascii="Arial" w:hAnsi="Arial" w:cs="Arial"/>
          <w:sz w:val="22"/>
          <w:szCs w:val="22"/>
        </w:rPr>
        <w:t xml:space="preserve">Úprava v generování výstupu pro včelaře </w:t>
      </w:r>
    </w:p>
    <w:p w14:paraId="27F71745" w14:textId="77777777" w:rsidR="00875155" w:rsidRDefault="00875155" w:rsidP="00875155">
      <w:pPr>
        <w:pStyle w:val="Nadpis4"/>
        <w:ind w:left="862" w:hanging="862"/>
      </w:pPr>
      <w:r>
        <w:t>Úprava vzhledu výstupu roční závěrky</w:t>
      </w:r>
    </w:p>
    <w:p w14:paraId="4D447AD2" w14:textId="4A49DA16" w:rsidR="00875155" w:rsidRDefault="00875155" w:rsidP="00875155">
      <w:r>
        <w:t xml:space="preserve">Generování dokumentu „Hlášení počtu včelstev a umístění stanovišť“ v rámci roční závěrky včelařů bude upraveno dle přiloženého vzoru.  </w:t>
      </w:r>
    </w:p>
    <w:bookmarkStart w:id="1" w:name="_MON_1587989855"/>
    <w:bookmarkEnd w:id="1"/>
    <w:p w14:paraId="5728B270" w14:textId="77777777" w:rsidR="00875155" w:rsidRDefault="00875155" w:rsidP="00875155">
      <w:r>
        <w:object w:dxaOrig="1503" w:dyaOrig="983" w14:anchorId="770A5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6pt" o:ole="">
            <v:imagedata r:id="rId9" o:title=""/>
          </v:shape>
          <o:OLEObject Type="Embed" ProgID="Word.Document.8" ShapeID="_x0000_i1025" DrawAspect="Icon" ObjectID="_1595920872" r:id="rId10">
            <o:FieldCodes>\s</o:FieldCodes>
          </o:OLEObject>
        </w:object>
      </w:r>
    </w:p>
    <w:p w14:paraId="4F525EF5" w14:textId="77777777" w:rsidR="00875155" w:rsidRDefault="00875155" w:rsidP="00875155">
      <w:r>
        <w:t>V horní části dokumentu bude uvedena adresa, na kterou se má dokument zaslat. Adresa bude umístěna tak, aby se dokument mohl přeložit na třetiny a vložit do obálky DL s okénkem pro adresu.</w:t>
      </w:r>
    </w:p>
    <w:p w14:paraId="2611C8E7" w14:textId="77777777" w:rsidR="00875155" w:rsidRDefault="00875155" w:rsidP="00875155">
      <w:r>
        <w:t xml:space="preserve">Tato adresa bude generována z evidovaných údajů včelaře takto: </w:t>
      </w:r>
    </w:p>
    <w:p w14:paraId="13550EFA" w14:textId="77777777" w:rsidR="00875155" w:rsidRDefault="00875155" w:rsidP="00875155">
      <w:pPr>
        <w:numPr>
          <w:ilvl w:val="0"/>
          <w:numId w:val="47"/>
        </w:numPr>
        <w:spacing w:after="0"/>
        <w:rPr>
          <w:color w:val="212121"/>
          <w:szCs w:val="22"/>
          <w:lang w:eastAsia="cs-CZ"/>
        </w:rPr>
      </w:pPr>
      <w:r>
        <w:rPr>
          <w:color w:val="212121"/>
        </w:rPr>
        <w:t>jméno a příjmení včelaře  + adresa včelaře  (není evidována ani kontaktní osoba, ani kontaktní adresa)</w:t>
      </w:r>
    </w:p>
    <w:p w14:paraId="412C441E" w14:textId="77777777" w:rsidR="00875155" w:rsidRDefault="00875155" w:rsidP="00875155">
      <w:pPr>
        <w:numPr>
          <w:ilvl w:val="0"/>
          <w:numId w:val="47"/>
        </w:numPr>
        <w:spacing w:after="0"/>
        <w:rPr>
          <w:color w:val="212121"/>
        </w:rPr>
      </w:pPr>
      <w:r>
        <w:rPr>
          <w:color w:val="212121"/>
        </w:rPr>
        <w:t>jméno a příjmení kontaktní osoby + adresa včelaře  (není vyplněna  kontaktní adresa, jen kontaktní osoba)</w:t>
      </w:r>
    </w:p>
    <w:p w14:paraId="5A3E0EAF" w14:textId="77777777" w:rsidR="00875155" w:rsidRDefault="00875155" w:rsidP="00875155">
      <w:pPr>
        <w:numPr>
          <w:ilvl w:val="0"/>
          <w:numId w:val="47"/>
        </w:numPr>
        <w:spacing w:after="0"/>
        <w:rPr>
          <w:color w:val="212121"/>
        </w:rPr>
      </w:pPr>
      <w:r>
        <w:rPr>
          <w:color w:val="212121"/>
        </w:rPr>
        <w:t xml:space="preserve">jméno a příjmení kontaktní osoby + kontaktní adresa (je evidována kontaktní osoba i kontaktní adresa) </w:t>
      </w:r>
    </w:p>
    <w:p w14:paraId="19C63CF9" w14:textId="77777777" w:rsidR="00875155" w:rsidRDefault="00875155" w:rsidP="00875155"/>
    <w:p w14:paraId="651DD76C" w14:textId="5525CC29" w:rsidR="00875155" w:rsidRDefault="00875155" w:rsidP="00875155">
      <w:r>
        <w:t xml:space="preserve">Pokud je v adrese (včelaře, nebo kontaktní adrese) evidován údaj „číslo evidenční“ bude při skládání adresy před hodnotou uveden text „č. ev.“ (např. „č.ev. 486“). </w:t>
      </w:r>
    </w:p>
    <w:p w14:paraId="44DE4890" w14:textId="77777777" w:rsidR="00875155" w:rsidRDefault="00875155" w:rsidP="00875155"/>
    <w:p w14:paraId="1E929F98" w14:textId="77777777" w:rsidR="00875155" w:rsidRDefault="00875155" w:rsidP="00875155">
      <w:r>
        <w:lastRenderedPageBreak/>
        <w:t xml:space="preserve">V záhlaví do textu „Hlášení počtu včelstev a umístění stanovišť k 1. září roku RRRR“ se bude nově generovat rok závěrky. V roce 2018 to tedy bude text: „Hlášení počtu včelstev a umístění stanovišť k 1. září roku </w:t>
      </w:r>
      <w:r w:rsidRPr="00156E34">
        <w:rPr>
          <w:highlight w:val="yellow"/>
        </w:rPr>
        <w:t>2018</w:t>
      </w:r>
      <w:r>
        <w:t>“.</w:t>
      </w:r>
    </w:p>
    <w:p w14:paraId="20885AB9" w14:textId="3A70DFEF" w:rsidR="00875155" w:rsidRDefault="00875155" w:rsidP="00875155">
      <w:r>
        <w:t>D</w:t>
      </w:r>
      <w:r w:rsidR="00EC252A">
        <w:t>alší změny viz</w:t>
      </w:r>
      <w:r>
        <w:t xml:space="preserve"> přiložený vzor.</w:t>
      </w:r>
    </w:p>
    <w:p w14:paraId="2A0D1BFD" w14:textId="77777777" w:rsidR="00875155" w:rsidRDefault="00875155" w:rsidP="00875155">
      <w:pPr>
        <w:pStyle w:val="Nadpis4"/>
        <w:ind w:left="862" w:hanging="862"/>
      </w:pPr>
      <w:r>
        <w:t>Úprava vzhledu výstupu „Potvrzení o registraci v ústřední evidenci“</w:t>
      </w:r>
    </w:p>
    <w:p w14:paraId="53F775E7" w14:textId="174BA0EE" w:rsidR="00875155" w:rsidRDefault="00875155" w:rsidP="00EC252A">
      <w:pPr>
        <w:jc w:val="both"/>
      </w:pPr>
      <w:r>
        <w:t xml:space="preserve">Obdobným způsobem bude upraveno i generování dokumentu „Potvrzení o registraci v ústřední evidenci“.   Pouze místo textu v záhlaví „Hlášení počtu včelstev a umístění stanovišť k 1. září roku RRRR“ bude text „Potvrzení o registraci v ústřední evidenci“. </w:t>
      </w:r>
    </w:p>
    <w:p w14:paraId="5772F336" w14:textId="77777777" w:rsidR="00875155" w:rsidRDefault="00875155" w:rsidP="00875155">
      <w:pPr>
        <w:rPr>
          <w:rFonts w:ascii="Courier New" w:hAnsi="Courier New" w:cs="Courier New"/>
          <w:szCs w:val="22"/>
        </w:rPr>
      </w:pPr>
    </w:p>
    <w:p w14:paraId="6FE945B7" w14:textId="3793D2B5" w:rsidR="00875155" w:rsidRDefault="009764DA" w:rsidP="00875155">
      <w:pPr>
        <w:rPr>
          <w:rFonts w:ascii="Courier New" w:hAnsi="Courier New" w:cs="Courier New"/>
          <w:szCs w:val="22"/>
        </w:rPr>
      </w:pPr>
      <w:r>
        <w:rPr>
          <w:rFonts w:ascii="Courier New" w:hAnsi="Courier New" w:cs="Courier New"/>
          <w:szCs w:val="22"/>
        </w:rPr>
        <w:t>Viz</w:t>
      </w:r>
      <w:r w:rsidR="00875155">
        <w:rPr>
          <w:rFonts w:ascii="Courier New" w:hAnsi="Courier New" w:cs="Courier New"/>
          <w:szCs w:val="22"/>
        </w:rPr>
        <w:t xml:space="preserve"> vzor:  </w:t>
      </w:r>
    </w:p>
    <w:bookmarkStart w:id="2" w:name="_MON_1587992105"/>
    <w:bookmarkEnd w:id="2"/>
    <w:p w14:paraId="63247B49" w14:textId="77777777" w:rsidR="00875155" w:rsidRPr="00AD169B" w:rsidRDefault="00875155" w:rsidP="00875155">
      <w:pPr>
        <w:pStyle w:val="Prosttext"/>
        <w:rPr>
          <w:rFonts w:ascii="Courier New" w:hAnsi="Courier New" w:cs="Courier New"/>
          <w:szCs w:val="22"/>
        </w:rPr>
      </w:pPr>
      <w:r>
        <w:rPr>
          <w:rFonts w:ascii="Courier New" w:hAnsi="Courier New" w:cs="Courier New"/>
          <w:szCs w:val="22"/>
        </w:rPr>
        <w:object w:dxaOrig="1503" w:dyaOrig="983" w14:anchorId="638755FC">
          <v:shape id="_x0000_i1026" type="#_x0000_t75" style="width:75pt;height:48.6pt" o:ole="">
            <v:imagedata r:id="rId11" o:title=""/>
          </v:shape>
          <o:OLEObject Type="Embed" ProgID="Word.Document.8" ShapeID="_x0000_i1026" DrawAspect="Icon" ObjectID="_1595920873" r:id="rId12">
            <o:FieldCodes>\s</o:FieldCodes>
          </o:OLEObject>
        </w:object>
      </w:r>
    </w:p>
    <w:p w14:paraId="099A7877" w14:textId="77777777" w:rsidR="00875155" w:rsidRDefault="00875155" w:rsidP="00875155">
      <w:r>
        <w:t>Seznam stanovišť se bude generovat tak jako nyní, tj. včetně počtu včelstev.</w:t>
      </w:r>
    </w:p>
    <w:p w14:paraId="3DA1B1E8" w14:textId="77777777" w:rsidR="003C3FCA" w:rsidRPr="00875155" w:rsidRDefault="003C3FCA" w:rsidP="003C3FCA">
      <w:pPr>
        <w:pStyle w:val="Styl2"/>
        <w:numPr>
          <w:ilvl w:val="2"/>
          <w:numId w:val="2"/>
        </w:numPr>
        <w:rPr>
          <w:rFonts w:ascii="Arial" w:hAnsi="Arial" w:cs="Arial"/>
          <w:sz w:val="22"/>
          <w:szCs w:val="22"/>
        </w:rPr>
      </w:pPr>
      <w:r w:rsidRPr="00875155">
        <w:rPr>
          <w:rFonts w:ascii="Arial" w:hAnsi="Arial" w:cs="Arial"/>
          <w:sz w:val="22"/>
          <w:szCs w:val="22"/>
        </w:rPr>
        <w:t xml:space="preserve">Úprava v generování výstupu pro včelaře </w:t>
      </w:r>
    </w:p>
    <w:p w14:paraId="75B2A8D2" w14:textId="4AC7C237" w:rsidR="003C3FCA" w:rsidRDefault="00585D63" w:rsidP="00EC252A">
      <w:pPr>
        <w:jc w:val="both"/>
      </w:pPr>
      <w:r>
        <w:t>V rámci pořizování hlášení umístění stanovišť včelstev a počtů včelstev bude umožněno editovat položku „Datum hlášení“ a „Datum přijetí hlášení“ u posledního evidovaného hlášení</w:t>
      </w:r>
      <w:r w:rsidR="00CA54E4">
        <w:t>,  dle „Datum a čas zaevidování hlášení“</w:t>
      </w:r>
      <w:r>
        <w:t xml:space="preserve">. Při uložení hlášení bude zavedena kontrola, že datum hlášení &lt;= „Datu hlášení“ z předchozího hlášení. </w:t>
      </w:r>
      <w:r w:rsidR="00313250">
        <w:t>Po uložení budou data předána formou update příslušnou WS do SZR</w:t>
      </w:r>
    </w:p>
    <w:p w14:paraId="5D67A542" w14:textId="77E4C6DA" w:rsidR="00585D63" w:rsidRPr="00CA54E4" w:rsidRDefault="00585D63" w:rsidP="001A0360">
      <w:pPr>
        <w:pStyle w:val="Styl2"/>
        <w:numPr>
          <w:ilvl w:val="2"/>
          <w:numId w:val="2"/>
        </w:numPr>
        <w:rPr>
          <w:rFonts w:cs="Arial"/>
          <w:szCs w:val="22"/>
        </w:rPr>
      </w:pPr>
      <w:r w:rsidRPr="001A0360">
        <w:rPr>
          <w:rFonts w:ascii="Arial" w:hAnsi="Arial" w:cs="Arial"/>
          <w:sz w:val="22"/>
          <w:szCs w:val="22"/>
        </w:rPr>
        <w:t>Úprava vyhledávání včelařů</w:t>
      </w:r>
    </w:p>
    <w:p w14:paraId="08D51AAA" w14:textId="7DC4A5FB" w:rsidR="00875155" w:rsidRDefault="00585D63" w:rsidP="00EC252A">
      <w:pPr>
        <w:jc w:val="both"/>
        <w:rPr>
          <w:rFonts w:cs="Arial"/>
        </w:rPr>
      </w:pPr>
      <w:r>
        <w:t>Do sestavy IZR</w:t>
      </w:r>
      <w:r w:rsidR="00E83702">
        <w:rPr>
          <w:rFonts w:cs="Arial"/>
        </w:rPr>
        <w:t>&gt;</w:t>
      </w:r>
      <w:r w:rsidR="00E83702">
        <w:t>VČELAŘI</w:t>
      </w:r>
      <w:r w:rsidR="00E83702">
        <w:rPr>
          <w:rFonts w:cs="Arial"/>
        </w:rPr>
        <w:t>&gt;VYHLEDÁNÍ VČELAŘE budou pod položku „Katastrální území včelstva“ doplněny vyhledávací položky „Typ parcely“ (může nabývat hodnot: neuvedeno, Pozemková, Stavební), „Parcelní číslo kmenové“ a „Parcelní číslo podlomení“.</w:t>
      </w:r>
    </w:p>
    <w:p w14:paraId="21BD7F2D" w14:textId="77777777" w:rsidR="00E83702" w:rsidRPr="00875155" w:rsidRDefault="00E83702" w:rsidP="00875155"/>
    <w:p w14:paraId="7A235147"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37F211F8" w14:textId="77777777" w:rsidR="0000551E" w:rsidRDefault="0000551E" w:rsidP="00CC7ED5">
      <w:pPr>
        <w:pStyle w:val="Nadpis2"/>
      </w:pPr>
      <w:r w:rsidRPr="00CC7ED5">
        <w:t>Dopady</w:t>
      </w:r>
    </w:p>
    <w:p w14:paraId="5CA836A0" w14:textId="77777777" w:rsidR="00B73A7D" w:rsidRPr="00B73A7D" w:rsidRDefault="00B73A7D" w:rsidP="00B73A7D">
      <w:r>
        <w:t>Dopady na agendu a aplikace. Bez dopadu na data, infrastrukturu a bezpečnost.</w:t>
      </w:r>
    </w:p>
    <w:p w14:paraId="3C4488AB" w14:textId="77777777" w:rsidR="0000551E" w:rsidRPr="009764DA" w:rsidRDefault="0000551E" w:rsidP="0004772B">
      <w:pPr>
        <w:pStyle w:val="Nadpis3"/>
      </w:pPr>
      <w:r w:rsidRPr="009764DA">
        <w:t xml:space="preserve">(Pozn.: </w:t>
      </w:r>
      <w:r w:rsidR="001A0600" w:rsidRPr="009764DA">
        <w:t>V případě předpokládaných</w:t>
      </w:r>
      <w:r w:rsidRPr="009764DA">
        <w:t xml:space="preserve"> </w:t>
      </w:r>
      <w:r w:rsidR="001A0600" w:rsidRPr="009764DA">
        <w:t xml:space="preserve">či možných </w:t>
      </w:r>
      <w:r w:rsidRPr="009764DA">
        <w:t>dopad</w:t>
      </w:r>
      <w:r w:rsidR="001A0600" w:rsidRPr="009764DA">
        <w:t>ů</w:t>
      </w:r>
      <w:r w:rsidRPr="009764DA">
        <w:t xml:space="preserve"> změny na agendu, aplikaci, data, infrastrukturu nebo na bezpečnost </w:t>
      </w:r>
      <w:r w:rsidR="001A0600" w:rsidRPr="009764DA">
        <w:t xml:space="preserve">je </w:t>
      </w:r>
      <w:r w:rsidR="002B04AE" w:rsidRPr="009764DA">
        <w:t>třeba</w:t>
      </w:r>
      <w:r w:rsidRPr="009764DA">
        <w:t xml:space="preserve"> </w:t>
      </w:r>
      <w:r w:rsidR="00D9688A" w:rsidRPr="009764DA">
        <w:t>si vyžádat stanovisko</w:t>
      </w:r>
      <w:r w:rsidRPr="009764DA">
        <w:t xml:space="preserve"> relevantní</w:t>
      </w:r>
      <w:r w:rsidR="00D9688A" w:rsidRPr="009764DA">
        <w:t>ch specialistů</w:t>
      </w:r>
      <w:r w:rsidRPr="009764DA">
        <w:t>, tedy věcn</w:t>
      </w:r>
      <w:r w:rsidR="00D9688A" w:rsidRPr="009764DA">
        <w:t>ého</w:t>
      </w:r>
      <w:r w:rsidRPr="009764DA">
        <w:t>/metodick</w:t>
      </w:r>
      <w:r w:rsidR="00D9688A" w:rsidRPr="009764DA">
        <w:t>ého, provozního</w:t>
      </w:r>
      <w:r w:rsidR="002B04AE" w:rsidRPr="009764DA">
        <w:t>,</w:t>
      </w:r>
      <w:r w:rsidRPr="009764DA">
        <w:t xml:space="preserve"> bezpečnostní</w:t>
      </w:r>
      <w:r w:rsidR="00D9688A" w:rsidRPr="009764DA">
        <w:t>ho garanta, příp. architekta</w:t>
      </w:r>
      <w:r w:rsidRPr="009764DA">
        <w:t>.)</w:t>
      </w:r>
    </w:p>
    <w:p w14:paraId="0F55B7AF" w14:textId="77777777" w:rsidR="00411B8E" w:rsidRDefault="00411B8E" w:rsidP="00CC7ED5">
      <w:pPr>
        <w:pStyle w:val="Nadpis2"/>
      </w:pPr>
      <w:r>
        <w:t>Požadavky na součinnost Agribus</w:t>
      </w:r>
    </w:p>
    <w:p w14:paraId="66745ADC" w14:textId="4594E371" w:rsidR="00B73A7D" w:rsidRPr="00B73A7D" w:rsidRDefault="00875155" w:rsidP="00B73A7D">
      <w:r>
        <w:t>Je nezbytné zajistit vystavení nového WSDL služby IZR_GIA01A na Agribus.</w:t>
      </w:r>
    </w:p>
    <w:p w14:paraId="18CEA329" w14:textId="77777777" w:rsidR="00411B8E" w:rsidRPr="00411B8E" w:rsidRDefault="00411B8E" w:rsidP="0004772B">
      <w:pPr>
        <w:pStyle w:val="Nadpis3"/>
      </w:pPr>
      <w:r w:rsidRPr="00411B8E">
        <w:t>(Pozn.: Pokud existují požadavky na součinnost Agribus, uveďte specifikaci služby ve formě stru</w:t>
      </w:r>
      <w:r w:rsidR="00841811">
        <w:t xml:space="preserve">kturovaného </w:t>
      </w:r>
      <w:r w:rsidR="00446E5A">
        <w:t>požadavku</w:t>
      </w:r>
      <w:r w:rsidR="00841811">
        <w:t xml:space="preserve"> (request) a odpovědi (response) </w:t>
      </w:r>
      <w:r w:rsidRPr="00411B8E">
        <w:t xml:space="preserve">s vyznačenou </w:t>
      </w:r>
      <w:r w:rsidR="00841811">
        <w:t>změnou</w:t>
      </w:r>
      <w:r w:rsidR="00446E5A">
        <w:t>.</w:t>
      </w:r>
      <w:r w:rsidR="00841811">
        <w:t>)</w:t>
      </w:r>
    </w:p>
    <w:p w14:paraId="61FD482A" w14:textId="77777777" w:rsidR="0000551E" w:rsidRPr="0087487B" w:rsidRDefault="0000551E" w:rsidP="00CC7ED5">
      <w:pPr>
        <w:pStyle w:val="Nadpis2"/>
      </w:pPr>
      <w:r w:rsidRPr="00371CE8">
        <w:t>Dotčené konfigurační položky</w:t>
      </w:r>
      <w:r w:rsidRPr="001A0600">
        <w:rPr>
          <w:vertAlign w:val="superscript"/>
        </w:rPr>
        <w:endnoteReference w:id="9"/>
      </w:r>
    </w:p>
    <w:tbl>
      <w:tblPr>
        <w:tblW w:w="9781" w:type="dxa"/>
        <w:tblInd w:w="132" w:type="dxa"/>
        <w:tblLayout w:type="fixed"/>
        <w:tblCellMar>
          <w:left w:w="70" w:type="dxa"/>
          <w:right w:w="70" w:type="dxa"/>
        </w:tblCellMar>
        <w:tblLook w:val="04A0" w:firstRow="1" w:lastRow="0" w:firstColumn="1" w:lastColumn="0" w:noHBand="0" w:noVBand="1"/>
      </w:tblPr>
      <w:tblGrid>
        <w:gridCol w:w="992"/>
        <w:gridCol w:w="3688"/>
        <w:gridCol w:w="5101"/>
      </w:tblGrid>
      <w:tr w:rsidR="0000551E" w:rsidRPr="00013DF1" w14:paraId="2E51D715" w14:textId="77777777" w:rsidTr="001307A1">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C66B5E" w14:textId="77777777" w:rsidR="0000551E" w:rsidRPr="00013DF1" w:rsidRDefault="0000551E" w:rsidP="001E3C70">
            <w:pPr>
              <w:spacing w:after="0"/>
              <w:rPr>
                <w:b/>
                <w:bCs/>
                <w:color w:val="000000"/>
                <w:szCs w:val="22"/>
                <w:lang w:eastAsia="cs-CZ"/>
              </w:rPr>
            </w:pPr>
            <w:r w:rsidRPr="00013DF1">
              <w:rPr>
                <w:b/>
                <w:bCs/>
                <w:color w:val="000000"/>
                <w:szCs w:val="22"/>
                <w:lang w:eastAsia="cs-CZ"/>
              </w:rPr>
              <w:t>ID</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11D581" w14:textId="77777777" w:rsidR="0000551E" w:rsidRPr="00013DF1" w:rsidRDefault="0000551E" w:rsidP="001E3C70">
            <w:pPr>
              <w:spacing w:after="0"/>
              <w:rPr>
                <w:b/>
                <w:bCs/>
                <w:color w:val="000000"/>
                <w:szCs w:val="22"/>
                <w:lang w:eastAsia="cs-CZ"/>
              </w:rPr>
            </w:pPr>
            <w:r w:rsidRPr="00013DF1">
              <w:rPr>
                <w:b/>
                <w:bCs/>
                <w:color w:val="000000"/>
                <w:szCs w:val="22"/>
                <w:lang w:eastAsia="cs-CZ"/>
              </w:rPr>
              <w:t>Název položky</w:t>
            </w:r>
          </w:p>
        </w:tc>
        <w:tc>
          <w:tcPr>
            <w:tcW w:w="510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38A656" w14:textId="77777777" w:rsidR="0000551E" w:rsidRPr="00013DF1" w:rsidRDefault="0000551E" w:rsidP="001E3C70">
            <w:pPr>
              <w:spacing w:after="0"/>
              <w:rPr>
                <w:b/>
                <w:bCs/>
                <w:color w:val="000000"/>
                <w:szCs w:val="22"/>
                <w:lang w:eastAsia="cs-CZ"/>
              </w:rPr>
            </w:pPr>
            <w:r w:rsidRPr="00013DF1">
              <w:rPr>
                <w:b/>
                <w:bCs/>
                <w:color w:val="000000"/>
                <w:szCs w:val="22"/>
                <w:lang w:eastAsia="cs-CZ"/>
              </w:rPr>
              <w:t>Předpokládaný dopad</w:t>
            </w:r>
          </w:p>
        </w:tc>
      </w:tr>
      <w:tr w:rsidR="0000551E" w:rsidRPr="003153D0" w14:paraId="60DCF3C2" w14:textId="77777777" w:rsidTr="001307A1">
        <w:trPr>
          <w:trHeight w:val="288"/>
        </w:trPr>
        <w:tc>
          <w:tcPr>
            <w:tcW w:w="99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4B5100E" w14:textId="3C6FEDCB" w:rsidR="0000551E" w:rsidRPr="003153D0" w:rsidRDefault="0000551E" w:rsidP="001E3C70">
            <w:pPr>
              <w:spacing w:after="0"/>
              <w:rPr>
                <w:rFonts w:cs="Arial"/>
                <w:color w:val="000000"/>
                <w:szCs w:val="22"/>
                <w:lang w:eastAsia="cs-CZ"/>
              </w:rPr>
            </w:pPr>
            <w:r w:rsidRPr="003153D0">
              <w:rPr>
                <w:rFonts w:cs="Arial"/>
                <w:color w:val="000000"/>
                <w:szCs w:val="22"/>
                <w:lang w:eastAsia="cs-CZ"/>
              </w:rPr>
              <w:t> </w:t>
            </w:r>
            <w:r w:rsidR="00CD2809">
              <w:rPr>
                <w:rFonts w:cs="Arial"/>
                <w:color w:val="000000"/>
                <w:szCs w:val="22"/>
                <w:lang w:eastAsia="cs-CZ"/>
              </w:rPr>
              <w:t>1</w:t>
            </w: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135B13F" w14:textId="2D025FC9" w:rsidR="0000551E" w:rsidRPr="003153D0" w:rsidRDefault="00CD2809" w:rsidP="001E3C70">
            <w:pPr>
              <w:spacing w:after="0"/>
              <w:rPr>
                <w:rFonts w:cs="Arial"/>
                <w:color w:val="000000"/>
                <w:szCs w:val="22"/>
                <w:lang w:eastAsia="cs-CZ"/>
              </w:rPr>
            </w:pPr>
            <w:r>
              <w:rPr>
                <w:rFonts w:cs="Arial"/>
                <w:color w:val="000000"/>
                <w:szCs w:val="22"/>
                <w:lang w:eastAsia="cs-CZ"/>
              </w:rPr>
              <w:t>SDB</w:t>
            </w:r>
          </w:p>
        </w:tc>
        <w:tc>
          <w:tcPr>
            <w:tcW w:w="5101"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3DD6E4B" w14:textId="6B1F570F" w:rsidR="0000551E" w:rsidRPr="003153D0" w:rsidRDefault="00CD2809" w:rsidP="001E3C70">
            <w:pPr>
              <w:spacing w:after="0"/>
              <w:rPr>
                <w:rFonts w:cs="Arial"/>
                <w:color w:val="000000"/>
                <w:szCs w:val="22"/>
                <w:lang w:eastAsia="cs-CZ"/>
              </w:rPr>
            </w:pPr>
            <w:r>
              <w:rPr>
                <w:rFonts w:cs="Arial"/>
                <w:color w:val="000000"/>
                <w:szCs w:val="22"/>
                <w:lang w:eastAsia="cs-CZ"/>
              </w:rPr>
              <w:t>Rozšíření datového modelu</w:t>
            </w:r>
          </w:p>
        </w:tc>
      </w:tr>
      <w:tr w:rsidR="0000551E" w:rsidRPr="003153D0" w14:paraId="16F6D025" w14:textId="77777777" w:rsidTr="001307A1">
        <w:trPr>
          <w:trHeight w:val="288"/>
        </w:trPr>
        <w:tc>
          <w:tcPr>
            <w:tcW w:w="992"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7804DE0" w14:textId="5B222784" w:rsidR="0000551E" w:rsidRPr="003153D0" w:rsidRDefault="00CD2809" w:rsidP="001E3C70">
            <w:pPr>
              <w:spacing w:after="0"/>
              <w:rPr>
                <w:rFonts w:cs="Arial"/>
                <w:color w:val="000000"/>
                <w:szCs w:val="22"/>
                <w:lang w:eastAsia="cs-CZ"/>
              </w:rPr>
            </w:pPr>
            <w:r>
              <w:rPr>
                <w:rFonts w:cs="Arial"/>
                <w:color w:val="000000"/>
                <w:szCs w:val="22"/>
                <w:lang w:eastAsia="cs-CZ"/>
              </w:rPr>
              <w:t>2</w:t>
            </w: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0385049" w14:textId="3BB6FBEE" w:rsidR="0000551E" w:rsidRPr="003153D0" w:rsidRDefault="00CD2809" w:rsidP="001E3C70">
            <w:pPr>
              <w:spacing w:after="0"/>
              <w:rPr>
                <w:rFonts w:cs="Arial"/>
                <w:color w:val="000000"/>
                <w:szCs w:val="22"/>
                <w:lang w:eastAsia="cs-CZ"/>
              </w:rPr>
            </w:pPr>
            <w:r>
              <w:rPr>
                <w:rFonts w:cs="Arial"/>
                <w:color w:val="000000"/>
                <w:szCs w:val="22"/>
                <w:lang w:eastAsia="cs-CZ"/>
              </w:rPr>
              <w:t>LPIS</w:t>
            </w:r>
          </w:p>
        </w:tc>
        <w:tc>
          <w:tcPr>
            <w:tcW w:w="510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B6CC60D" w14:textId="1D04AFCC" w:rsidR="0000551E" w:rsidRPr="00CD2809" w:rsidRDefault="00CD2809" w:rsidP="001E3C70">
            <w:pPr>
              <w:spacing w:after="0"/>
              <w:rPr>
                <w:rFonts w:cs="Arial"/>
                <w:i/>
                <w:color w:val="000000"/>
                <w:szCs w:val="22"/>
                <w:lang w:eastAsia="cs-CZ"/>
              </w:rPr>
            </w:pPr>
            <w:r w:rsidRPr="00CD2809">
              <w:rPr>
                <w:rFonts w:cs="Arial"/>
                <w:i/>
                <w:color w:val="000000"/>
                <w:szCs w:val="22"/>
                <w:lang w:eastAsia="cs-CZ"/>
              </w:rPr>
              <w:t>LPIS není úpravou dotčen.</w:t>
            </w:r>
          </w:p>
        </w:tc>
      </w:tr>
    </w:tbl>
    <w:p w14:paraId="15F35852" w14:textId="77777777" w:rsidR="0000551E" w:rsidRDefault="0000551E" w:rsidP="00CC7ED5">
      <w:pPr>
        <w:pStyle w:val="Nadpis2"/>
      </w:pPr>
      <w:r w:rsidRPr="006C3557">
        <w:t>Rizika implementace změny</w:t>
      </w:r>
    </w:p>
    <w:p w14:paraId="58DF49AA" w14:textId="033F9D19" w:rsidR="00FC49B9" w:rsidRPr="00FC49B9" w:rsidRDefault="00875155" w:rsidP="00FC49B9">
      <w:r>
        <w:t>Nejsou</w:t>
      </w:r>
    </w:p>
    <w:p w14:paraId="371128BC" w14:textId="77777777" w:rsidR="0000551E" w:rsidRDefault="0000551E" w:rsidP="00CC7ED5">
      <w:pPr>
        <w:pStyle w:val="Nadpis2"/>
      </w:pPr>
      <w:r>
        <w:t>Požadavek na podporu provozu naimplementované změny</w:t>
      </w:r>
    </w:p>
    <w:p w14:paraId="285488BE" w14:textId="77777777" w:rsidR="0000551E" w:rsidRPr="001F4C72" w:rsidRDefault="0000551E" w:rsidP="0004772B">
      <w:pPr>
        <w:pStyle w:val="Nadpis3"/>
      </w:pPr>
      <w:r w:rsidRPr="001F4C72">
        <w:t>(Pozn.: Uveďte, zda zařadit</w:t>
      </w:r>
      <w:r>
        <w:t xml:space="preserve"> změnu </w:t>
      </w:r>
      <w:r w:rsidRPr="001F4C72">
        <w:t>do stávající</w:t>
      </w:r>
      <w:r>
        <w:t xml:space="preserve"> provozní</w:t>
      </w:r>
      <w:r w:rsidRPr="001F4C72">
        <w:t xml:space="preserve"> smlouvy, konkrétní požadavky na požadované služby, SLA.)</w:t>
      </w:r>
    </w:p>
    <w:p w14:paraId="4E0EAFB3" w14:textId="77777777" w:rsidR="0000551E" w:rsidRPr="00B8108C" w:rsidRDefault="0000551E" w:rsidP="00B8108C"/>
    <w:p w14:paraId="2477353B"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6358"/>
        <w:gridCol w:w="1276"/>
        <w:gridCol w:w="850"/>
        <w:gridCol w:w="709"/>
      </w:tblGrid>
      <w:tr w:rsidR="0000551E" w:rsidRPr="00276A3F" w14:paraId="50D400E3" w14:textId="77777777" w:rsidTr="006E2532">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C41CBB0"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6358" w:type="dxa"/>
            <w:vMerge w:val="restart"/>
            <w:tcBorders>
              <w:top w:val="single" w:sz="8" w:space="0" w:color="auto"/>
              <w:left w:val="single" w:sz="8" w:space="0" w:color="auto"/>
              <w:right w:val="single" w:sz="8" w:space="0" w:color="auto"/>
            </w:tcBorders>
            <w:shd w:val="clear" w:color="auto" w:fill="auto"/>
            <w:noWrap/>
            <w:vAlign w:val="center"/>
            <w:hideMark/>
          </w:tcPr>
          <w:p w14:paraId="532FDBB4" w14:textId="77777777"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6DEA4E8A" w14:textId="77777777"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14:paraId="35B05A36" w14:textId="77777777" w:rsidTr="006E2532">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032EEEF" w14:textId="77777777" w:rsidR="0000551E" w:rsidRPr="00276A3F" w:rsidRDefault="0000551E" w:rsidP="001E3C70">
            <w:pPr>
              <w:spacing w:after="0"/>
              <w:rPr>
                <w:rFonts w:cs="Arial"/>
                <w:b/>
                <w:bCs/>
                <w:color w:val="000000"/>
                <w:szCs w:val="22"/>
                <w:lang w:eastAsia="cs-CZ"/>
              </w:rPr>
            </w:pPr>
          </w:p>
        </w:tc>
        <w:tc>
          <w:tcPr>
            <w:tcW w:w="6358" w:type="dxa"/>
            <w:vMerge/>
            <w:tcBorders>
              <w:left w:val="single" w:sz="8" w:space="0" w:color="auto"/>
              <w:bottom w:val="single" w:sz="8" w:space="0" w:color="auto"/>
              <w:right w:val="single" w:sz="8" w:space="0" w:color="auto"/>
            </w:tcBorders>
            <w:shd w:val="clear" w:color="auto" w:fill="auto"/>
            <w:noWrap/>
            <w:vAlign w:val="center"/>
          </w:tcPr>
          <w:p w14:paraId="6D054B4C" w14:textId="77777777" w:rsidR="0000551E" w:rsidRPr="00276A3F" w:rsidDel="000F27BA" w:rsidRDefault="0000551E" w:rsidP="001E3C70">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F2681D7"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03501037"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709" w:type="dxa"/>
            <w:tcBorders>
              <w:top w:val="single" w:sz="8" w:space="0" w:color="auto"/>
              <w:left w:val="single" w:sz="8" w:space="0" w:color="auto"/>
              <w:bottom w:val="single" w:sz="8" w:space="0" w:color="auto"/>
              <w:right w:val="single" w:sz="8" w:space="0" w:color="auto"/>
            </w:tcBorders>
          </w:tcPr>
          <w:p w14:paraId="318AD23E"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14:paraId="33DEB20F" w14:textId="77777777" w:rsidTr="006E2532">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9819140" w14:textId="77777777" w:rsidR="0000551E" w:rsidRPr="004F2BA0" w:rsidRDefault="0000551E" w:rsidP="00147567">
            <w:pPr>
              <w:pStyle w:val="Odstavecseseznamem"/>
              <w:numPr>
                <w:ilvl w:val="0"/>
                <w:numId w:val="6"/>
              </w:numPr>
              <w:spacing w:after="0"/>
              <w:jc w:val="right"/>
              <w:rPr>
                <w:rFonts w:cs="Arial"/>
                <w:color w:val="000000"/>
                <w:szCs w:val="22"/>
                <w:lang w:eastAsia="cs-CZ"/>
              </w:rPr>
            </w:pPr>
          </w:p>
        </w:tc>
        <w:tc>
          <w:tcPr>
            <w:tcW w:w="6358"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AAE109B" w14:textId="77777777"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tcPr>
          <w:p w14:paraId="52BFC14E"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tcPr>
          <w:p w14:paraId="2167B39E"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tcPr>
          <w:p w14:paraId="2262658E"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r>
      <w:tr w:rsidR="00147567" w:rsidRPr="00276A3F" w14:paraId="6264D051" w14:textId="77777777" w:rsidTr="006E253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61A924"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A28CB1" w14:textId="77777777" w:rsidR="00147567" w:rsidRPr="00276A3F" w:rsidRDefault="00147567"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tcPr>
          <w:p w14:paraId="68FC2822" w14:textId="77777777" w:rsidR="00147567" w:rsidRPr="00276A3F" w:rsidRDefault="00147567" w:rsidP="001E3C70">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2C9C90C8" w14:textId="77777777" w:rsidR="00147567" w:rsidRPr="00276A3F" w:rsidRDefault="00147567" w:rsidP="001E3C7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0D6B2486" w14:textId="77777777" w:rsidR="00147567" w:rsidRPr="00276A3F" w:rsidRDefault="00147567" w:rsidP="001E3C70">
            <w:pPr>
              <w:spacing w:after="0"/>
              <w:rPr>
                <w:rFonts w:cs="Arial"/>
                <w:color w:val="000000"/>
                <w:szCs w:val="22"/>
                <w:lang w:eastAsia="cs-CZ"/>
              </w:rPr>
            </w:pPr>
            <w:r>
              <w:rPr>
                <w:rFonts w:cs="Arial"/>
                <w:color w:val="000000"/>
                <w:szCs w:val="22"/>
                <w:lang w:eastAsia="cs-CZ"/>
              </w:rPr>
              <w:t>NE</w:t>
            </w:r>
          </w:p>
        </w:tc>
      </w:tr>
      <w:tr w:rsidR="00147567" w:rsidRPr="00276A3F" w14:paraId="04866FC0" w14:textId="77777777" w:rsidTr="006E253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9890A3"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F1958F" w14:textId="77777777" w:rsidR="00147567" w:rsidRPr="00276A3F" w:rsidRDefault="00147567"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tcPr>
          <w:p w14:paraId="5A034858" w14:textId="77777777"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4AFB370D" w14:textId="77777777"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227BDAD2" w14:textId="77777777" w:rsidR="00147567" w:rsidRPr="00276A3F" w:rsidRDefault="00147567" w:rsidP="000F27BA">
            <w:pPr>
              <w:spacing w:after="0"/>
              <w:rPr>
                <w:rFonts w:cs="Arial"/>
                <w:color w:val="000000"/>
                <w:szCs w:val="22"/>
                <w:lang w:eastAsia="cs-CZ"/>
              </w:rPr>
            </w:pPr>
            <w:r>
              <w:rPr>
                <w:rFonts w:cs="Arial"/>
                <w:color w:val="000000"/>
                <w:szCs w:val="22"/>
                <w:lang w:eastAsia="cs-CZ"/>
              </w:rPr>
              <w:t>NE</w:t>
            </w:r>
          </w:p>
        </w:tc>
      </w:tr>
      <w:tr w:rsidR="00147567" w:rsidRPr="00276A3F" w14:paraId="136C7554" w14:textId="77777777" w:rsidTr="006E253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79DAD6"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CD2586" w14:textId="77777777" w:rsidR="00147567" w:rsidRPr="00276A3F" w:rsidRDefault="00147567" w:rsidP="00EE4ED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tcPr>
          <w:p w14:paraId="76256117" w14:textId="77777777" w:rsidR="00147567" w:rsidRPr="00276A3F" w:rsidRDefault="00147567" w:rsidP="008964A9">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130AA047" w14:textId="77777777" w:rsidR="00147567" w:rsidRPr="00276A3F" w:rsidRDefault="00147567" w:rsidP="008964A9">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19B36D15" w14:textId="77777777" w:rsidR="00147567" w:rsidRPr="00276A3F"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14:paraId="26A36387" w14:textId="77777777" w:rsidTr="006E253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DDE1EB"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530DC5F" w14:textId="77777777" w:rsidR="00147567" w:rsidRPr="00276A3F" w:rsidRDefault="00147567" w:rsidP="00EE4ED4">
            <w:pPr>
              <w:spacing w:after="0"/>
              <w:rPr>
                <w:rFonts w:cs="Arial"/>
                <w:color w:val="000000"/>
                <w:szCs w:val="22"/>
                <w:lang w:eastAsia="cs-CZ"/>
              </w:rPr>
            </w:pPr>
            <w:r>
              <w:rPr>
                <w:rFonts w:cs="Arial"/>
                <w:color w:val="000000"/>
                <w:szCs w:val="22"/>
                <w:lang w:eastAsia="cs-CZ"/>
              </w:rPr>
              <w:t>Systémová příručka</w:t>
            </w:r>
          </w:p>
        </w:tc>
        <w:tc>
          <w:tcPr>
            <w:tcW w:w="1276" w:type="dxa"/>
            <w:tcBorders>
              <w:top w:val="dotted" w:sz="4" w:space="0" w:color="auto"/>
              <w:left w:val="dotted" w:sz="4" w:space="0" w:color="auto"/>
              <w:bottom w:val="dotted" w:sz="4" w:space="0" w:color="auto"/>
              <w:right w:val="dotted" w:sz="4" w:space="0" w:color="auto"/>
            </w:tcBorders>
          </w:tcPr>
          <w:p w14:paraId="4E8306D9" w14:textId="77777777" w:rsidR="00147567" w:rsidRDefault="00147567" w:rsidP="008964A9">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13AA809C" w14:textId="77777777" w:rsidR="00147567" w:rsidRDefault="00147567"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0F14A8FB" w14:textId="77777777" w:rsidR="00147567"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14:paraId="1C5DD726" w14:textId="77777777" w:rsidTr="006E253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2DEA50"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82E8B6" w14:textId="77777777" w:rsidR="00147567" w:rsidRDefault="00147567" w:rsidP="008964A9">
            <w:pPr>
              <w:spacing w:after="0"/>
              <w:rPr>
                <w:rFonts w:cs="Arial"/>
                <w:color w:val="000000"/>
                <w:szCs w:val="22"/>
                <w:lang w:eastAsia="cs-CZ"/>
              </w:rPr>
            </w:pPr>
            <w:r>
              <w:rPr>
                <w:rFonts w:cs="Arial"/>
                <w:color w:val="000000"/>
                <w:szCs w:val="22"/>
                <w:lang w:eastAsia="cs-CZ"/>
              </w:rPr>
              <w:t>Bezpečnostní dokumentace</w:t>
            </w:r>
          </w:p>
        </w:tc>
        <w:tc>
          <w:tcPr>
            <w:tcW w:w="1276" w:type="dxa"/>
            <w:tcBorders>
              <w:top w:val="dotted" w:sz="4" w:space="0" w:color="auto"/>
              <w:left w:val="dotted" w:sz="4" w:space="0" w:color="auto"/>
              <w:bottom w:val="dotted" w:sz="4" w:space="0" w:color="auto"/>
              <w:right w:val="dotted" w:sz="4" w:space="0" w:color="auto"/>
            </w:tcBorders>
          </w:tcPr>
          <w:p w14:paraId="12266C4E" w14:textId="77777777" w:rsidR="00147567" w:rsidRDefault="00147567" w:rsidP="008964A9">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6715AC2C" w14:textId="77777777" w:rsidR="00147567" w:rsidRDefault="00147567"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457B0AE5" w14:textId="77777777" w:rsidR="00147567"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14:paraId="74ABE2E0" w14:textId="77777777" w:rsidTr="006E253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138C1E"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F34766" w14:textId="77777777" w:rsidR="00147567" w:rsidRPr="00276A3F" w:rsidRDefault="00147567"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14:paraId="4706C821" w14:textId="528044BC" w:rsidR="00147567" w:rsidRDefault="00875155" w:rsidP="00875155">
            <w:pPr>
              <w:spacing w:after="0"/>
              <w:rPr>
                <w:rStyle w:val="Odkaznakoment"/>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6A387D0B" w14:textId="77777777" w:rsidR="00147567" w:rsidRDefault="00147567" w:rsidP="008964A9">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1421EDC9" w14:textId="77777777" w:rsidR="00147567" w:rsidRDefault="00147567" w:rsidP="008964A9">
            <w:pPr>
              <w:spacing w:after="0"/>
              <w:rPr>
                <w:rStyle w:val="Odkaznakoment"/>
              </w:rPr>
            </w:pPr>
            <w:r>
              <w:rPr>
                <w:rFonts w:cs="Arial"/>
                <w:color w:val="000000"/>
                <w:szCs w:val="22"/>
                <w:lang w:eastAsia="cs-CZ"/>
              </w:rPr>
              <w:t>NE</w:t>
            </w:r>
          </w:p>
        </w:tc>
      </w:tr>
      <w:tr w:rsidR="00147567" w:rsidRPr="00276A3F" w14:paraId="2505331D" w14:textId="77777777" w:rsidTr="006E253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2BA7AF" w14:textId="77777777" w:rsidR="00147567" w:rsidRPr="004F2BA0" w:rsidRDefault="00147567" w:rsidP="00147567">
            <w:pPr>
              <w:pStyle w:val="Odstavecseseznamem"/>
              <w:numPr>
                <w:ilvl w:val="0"/>
                <w:numId w:val="6"/>
              </w:numPr>
              <w:spacing w:after="0"/>
              <w:jc w:val="right"/>
              <w:rPr>
                <w:rFonts w:cs="Arial"/>
                <w:color w:val="000000"/>
                <w:szCs w:val="22"/>
                <w:lang w:eastAsia="cs-CZ"/>
              </w:rPr>
            </w:pPr>
          </w:p>
        </w:tc>
        <w:tc>
          <w:tcPr>
            <w:tcW w:w="635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CCA53E" w14:textId="77777777" w:rsidR="00147567" w:rsidRDefault="00147567" w:rsidP="008964A9">
            <w:pPr>
              <w:spacing w:after="0"/>
              <w:rPr>
                <w:rFonts w:cs="Arial"/>
                <w:color w:val="000000"/>
                <w:szCs w:val="22"/>
                <w:lang w:eastAsia="cs-CZ"/>
              </w:rPr>
            </w:pPr>
            <w:r>
              <w:rPr>
                <w:rFonts w:cs="Arial"/>
                <w:color w:val="000000"/>
                <w:szCs w:val="22"/>
                <w:lang w:eastAsia="cs-CZ"/>
              </w:rPr>
              <w:t>WS – ESB + konzumentské testy</w:t>
            </w:r>
          </w:p>
        </w:tc>
        <w:tc>
          <w:tcPr>
            <w:tcW w:w="1276" w:type="dxa"/>
            <w:tcBorders>
              <w:top w:val="dotted" w:sz="4" w:space="0" w:color="auto"/>
              <w:left w:val="dotted" w:sz="4" w:space="0" w:color="auto"/>
              <w:bottom w:val="dotted" w:sz="4" w:space="0" w:color="auto"/>
              <w:right w:val="dotted" w:sz="4" w:space="0" w:color="auto"/>
            </w:tcBorders>
          </w:tcPr>
          <w:p w14:paraId="7FEBE5A1" w14:textId="4C55F22E" w:rsidR="00147567" w:rsidRDefault="00875155" w:rsidP="008964A9">
            <w:pPr>
              <w:spacing w:after="0"/>
              <w:rPr>
                <w:rStyle w:val="Odkaznakoment"/>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17D56057" w14:textId="77777777" w:rsidR="00147567" w:rsidRDefault="00147567" w:rsidP="008964A9">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6FDDA4B9" w14:textId="77777777" w:rsidR="00147567" w:rsidRDefault="00147567" w:rsidP="008964A9">
            <w:pPr>
              <w:spacing w:after="0"/>
              <w:rPr>
                <w:rStyle w:val="Odkaznakoment"/>
              </w:rPr>
            </w:pPr>
            <w:r>
              <w:rPr>
                <w:rFonts w:cs="Arial"/>
                <w:color w:val="000000"/>
                <w:szCs w:val="22"/>
                <w:lang w:eastAsia="cs-CZ"/>
              </w:rPr>
              <w:t>NE</w:t>
            </w:r>
          </w:p>
        </w:tc>
      </w:tr>
    </w:tbl>
    <w:p w14:paraId="53869435" w14:textId="77777777" w:rsidR="0000551E" w:rsidRDefault="0000551E" w:rsidP="0004772B">
      <w:pPr>
        <w:pStyle w:val="Nadpis3"/>
      </w:pPr>
      <w:r w:rsidRPr="004C022A">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CF0A9B1" w14:textId="42610F08" w:rsidR="0000551E" w:rsidRDefault="003072C6" w:rsidP="0004772B">
      <w:pPr>
        <w:pStyle w:val="Nadpis3"/>
      </w:pPr>
      <w:r>
        <w:rPr>
          <w:noProof/>
        </w:rPr>
        <w:pict w14:anchorId="1B39A624">
          <v:shape id="_x0000_s1028" type="#_x0000_t75" style="position:absolute;left:0;text-align:left;margin-left:395.3pt;margin-top:7.1pt;width:79.5pt;height:51.45pt;z-index:251661312;mso-position-horizontal-relative:text;mso-position-vertical-relative:text;mso-width-relative:page;mso-height-relative:page">
            <v:imagedata r:id="rId13" o:title=""/>
            <w10:wrap type="square"/>
          </v:shape>
          <o:OLEObject Type="Embed" ProgID="Word.Document.12" ShapeID="_x0000_s1028" DrawAspect="Icon" ObjectID="_1595920874" r:id="rId14">
            <o:FieldCodes>\s</o:FieldCodes>
          </o:OLEObject>
        </w:pict>
      </w:r>
      <w:r w:rsidR="0000551E" w:rsidRPr="003E54BC">
        <w:t xml:space="preserve"> </w:t>
      </w:r>
    </w:p>
    <w:p w14:paraId="67AACF7A" w14:textId="649850CF" w:rsidR="0000551E" w:rsidRDefault="0000551E" w:rsidP="0000551E">
      <w:pPr>
        <w:ind w:right="-427"/>
      </w:pPr>
      <w:r>
        <w:t>V připojeném souboru je uveden rozsah vybrané technické dokumentace</w:t>
      </w:r>
      <w:r w:rsidR="00C21A74">
        <w:t xml:space="preserve"> (možno upravit)</w:t>
      </w:r>
      <w:r>
        <w:t xml:space="preserve"> – otevřete dvojklikem:    </w:t>
      </w:r>
    </w:p>
    <w:p w14:paraId="6F73CFCA" w14:textId="77777777" w:rsidR="00686C37" w:rsidRDefault="00686C37" w:rsidP="00686C37">
      <w:pPr>
        <w:pStyle w:val="Nadpis1"/>
        <w:numPr>
          <w:ilvl w:val="0"/>
          <w:numId w:val="0"/>
        </w:numPr>
        <w:tabs>
          <w:tab w:val="clear" w:pos="540"/>
        </w:tabs>
        <w:rPr>
          <w:rFonts w:cs="Arial"/>
          <w:sz w:val="22"/>
          <w:szCs w:val="22"/>
        </w:rPr>
      </w:pPr>
    </w:p>
    <w:p w14:paraId="48F760FC"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55506CE7" w14:textId="77777777" w:rsidR="0000551E" w:rsidRDefault="0000551E" w:rsidP="006E2532">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4</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14:paraId="096EAD18" w14:textId="77777777" w:rsidR="0000551E" w:rsidRPr="008964A9" w:rsidRDefault="0000551E" w:rsidP="008964A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00551E" w:rsidRPr="006C3557" w14:paraId="292994EF" w14:textId="77777777" w:rsidTr="004F2BA0">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F316A8"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B919EE"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1D246C58"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95D3E3E"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00551E" w:rsidRPr="006C3557" w14:paraId="180239DD" w14:textId="77777777" w:rsidTr="004F2BA0">
        <w:trPr>
          <w:trHeight w:val="284"/>
        </w:trPr>
        <w:tc>
          <w:tcPr>
            <w:tcW w:w="557" w:type="dxa"/>
            <w:shd w:val="clear" w:color="auto" w:fill="auto"/>
            <w:noWrap/>
            <w:vAlign w:val="center"/>
          </w:tcPr>
          <w:p w14:paraId="3B436872" w14:textId="77777777" w:rsidR="0000551E" w:rsidRPr="004F2BA0" w:rsidRDefault="0000551E" w:rsidP="00147567">
            <w:pPr>
              <w:pStyle w:val="Odstavecseseznamem"/>
              <w:numPr>
                <w:ilvl w:val="0"/>
                <w:numId w:val="7"/>
              </w:numPr>
              <w:spacing w:after="0"/>
              <w:rPr>
                <w:rFonts w:cs="Arial"/>
                <w:color w:val="000000"/>
                <w:szCs w:val="22"/>
                <w:lang w:eastAsia="cs-CZ"/>
              </w:rPr>
            </w:pPr>
          </w:p>
        </w:tc>
        <w:tc>
          <w:tcPr>
            <w:tcW w:w="4395" w:type="dxa"/>
            <w:shd w:val="clear" w:color="auto" w:fill="auto"/>
            <w:noWrap/>
            <w:vAlign w:val="center"/>
            <w:hideMark/>
          </w:tcPr>
          <w:p w14:paraId="240AAC2A" w14:textId="77777777" w:rsidR="0000551E" w:rsidRPr="006C3557" w:rsidRDefault="0000551E" w:rsidP="007D515C">
            <w:pPr>
              <w:spacing w:after="0"/>
              <w:rPr>
                <w:rFonts w:cs="Arial"/>
                <w:color w:val="000000"/>
                <w:szCs w:val="22"/>
                <w:lang w:eastAsia="cs-CZ"/>
              </w:rPr>
            </w:pPr>
          </w:p>
        </w:tc>
        <w:tc>
          <w:tcPr>
            <w:tcW w:w="2551" w:type="dxa"/>
            <w:vAlign w:val="center"/>
          </w:tcPr>
          <w:p w14:paraId="487B9D6D" w14:textId="77777777" w:rsidR="0000551E" w:rsidRPr="006C3557" w:rsidRDefault="0000551E" w:rsidP="007D515C">
            <w:pPr>
              <w:spacing w:after="0"/>
              <w:rPr>
                <w:rFonts w:cs="Arial"/>
                <w:color w:val="000000"/>
                <w:szCs w:val="22"/>
                <w:lang w:eastAsia="cs-CZ"/>
              </w:rPr>
            </w:pPr>
          </w:p>
        </w:tc>
        <w:tc>
          <w:tcPr>
            <w:tcW w:w="2268" w:type="dxa"/>
            <w:shd w:val="clear" w:color="auto" w:fill="auto"/>
            <w:vAlign w:val="center"/>
          </w:tcPr>
          <w:p w14:paraId="49533417" w14:textId="77777777" w:rsidR="0000551E" w:rsidRPr="006C3557" w:rsidRDefault="0000551E" w:rsidP="007D515C">
            <w:pPr>
              <w:spacing w:after="0"/>
              <w:rPr>
                <w:rFonts w:cs="Arial"/>
                <w:color w:val="000000"/>
                <w:szCs w:val="22"/>
                <w:lang w:eastAsia="cs-CZ"/>
              </w:rPr>
            </w:pPr>
          </w:p>
        </w:tc>
      </w:tr>
      <w:tr w:rsidR="0000551E" w:rsidRPr="006C3557" w14:paraId="224B023A" w14:textId="77777777" w:rsidTr="004F2BA0">
        <w:trPr>
          <w:trHeight w:val="284"/>
        </w:trPr>
        <w:tc>
          <w:tcPr>
            <w:tcW w:w="557" w:type="dxa"/>
            <w:shd w:val="clear" w:color="auto" w:fill="auto"/>
            <w:noWrap/>
            <w:vAlign w:val="center"/>
          </w:tcPr>
          <w:p w14:paraId="28728F28" w14:textId="77777777" w:rsidR="0000551E" w:rsidRPr="004F2BA0" w:rsidRDefault="0000551E" w:rsidP="00147567">
            <w:pPr>
              <w:pStyle w:val="Odstavecseseznamem"/>
              <w:numPr>
                <w:ilvl w:val="0"/>
                <w:numId w:val="7"/>
              </w:numPr>
              <w:spacing w:after="0"/>
              <w:rPr>
                <w:rFonts w:cs="Arial"/>
                <w:color w:val="000000"/>
                <w:szCs w:val="22"/>
                <w:lang w:eastAsia="cs-CZ"/>
              </w:rPr>
            </w:pPr>
          </w:p>
        </w:tc>
        <w:tc>
          <w:tcPr>
            <w:tcW w:w="4395" w:type="dxa"/>
            <w:shd w:val="clear" w:color="auto" w:fill="auto"/>
            <w:noWrap/>
            <w:vAlign w:val="center"/>
          </w:tcPr>
          <w:p w14:paraId="4DEAAA07" w14:textId="77777777" w:rsidR="0000551E" w:rsidRPr="006C3557" w:rsidRDefault="0000551E" w:rsidP="007D515C">
            <w:pPr>
              <w:spacing w:after="0"/>
              <w:rPr>
                <w:rFonts w:cs="Arial"/>
                <w:color w:val="000000"/>
                <w:szCs w:val="22"/>
                <w:lang w:eastAsia="cs-CZ"/>
              </w:rPr>
            </w:pPr>
          </w:p>
        </w:tc>
        <w:tc>
          <w:tcPr>
            <w:tcW w:w="2551" w:type="dxa"/>
            <w:vAlign w:val="center"/>
          </w:tcPr>
          <w:p w14:paraId="3E89A6BC" w14:textId="77777777" w:rsidR="0000551E" w:rsidRPr="006C3557" w:rsidRDefault="0000551E" w:rsidP="007D515C">
            <w:pPr>
              <w:spacing w:after="0"/>
              <w:rPr>
                <w:rFonts w:cs="Arial"/>
                <w:color w:val="000000"/>
                <w:szCs w:val="22"/>
                <w:lang w:eastAsia="cs-CZ"/>
              </w:rPr>
            </w:pPr>
          </w:p>
        </w:tc>
        <w:tc>
          <w:tcPr>
            <w:tcW w:w="2268" w:type="dxa"/>
            <w:shd w:val="clear" w:color="auto" w:fill="auto"/>
            <w:vAlign w:val="center"/>
          </w:tcPr>
          <w:p w14:paraId="41CE4C1E" w14:textId="77777777" w:rsidR="0000551E" w:rsidRPr="006C3557" w:rsidRDefault="0000551E" w:rsidP="007D515C">
            <w:pPr>
              <w:spacing w:after="0"/>
              <w:rPr>
                <w:rFonts w:cs="Arial"/>
                <w:color w:val="000000"/>
                <w:szCs w:val="22"/>
                <w:lang w:eastAsia="cs-CZ"/>
              </w:rPr>
            </w:pPr>
          </w:p>
        </w:tc>
      </w:tr>
    </w:tbl>
    <w:p w14:paraId="32A1310E" w14:textId="77777777" w:rsidR="0000551E" w:rsidRPr="006C3557" w:rsidRDefault="0000551E">
      <w:pPr>
        <w:spacing w:after="0"/>
        <w:rPr>
          <w:rFonts w:cs="Arial"/>
          <w:szCs w:val="22"/>
        </w:rPr>
      </w:pPr>
    </w:p>
    <w:p w14:paraId="76470FC9" w14:textId="77777777" w:rsidR="0000551E" w:rsidRDefault="0000551E">
      <w:pPr>
        <w:spacing w:after="0"/>
        <w:rPr>
          <w:rFonts w:cs="Arial"/>
          <w:szCs w:val="22"/>
        </w:rPr>
      </w:pPr>
    </w:p>
    <w:p w14:paraId="1F35966C" w14:textId="77777777" w:rsidR="0000551E" w:rsidRPr="00A030CD" w:rsidRDefault="0000551E" w:rsidP="00C62446">
      <w:pPr>
        <w:pStyle w:val="Nadpis1"/>
        <w:tabs>
          <w:tab w:val="clear" w:pos="540"/>
        </w:tabs>
        <w:ind w:left="284" w:hanging="284"/>
        <w:rPr>
          <w:rFonts w:cs="Arial"/>
          <w:sz w:val="22"/>
          <w:szCs w:val="22"/>
        </w:rPr>
      </w:pPr>
      <w:r w:rsidRPr="00A030CD">
        <w:rPr>
          <w:rFonts w:cs="Arial"/>
          <w:sz w:val="22"/>
          <w:szCs w:val="22"/>
        </w:rPr>
        <w:t>Základní milníky</w:t>
      </w:r>
    </w:p>
    <w:p w14:paraId="65D85F36"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5B010B19"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C97A60"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46893F6"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157756EF" w14:textId="77777777" w:rsidTr="0087487B">
        <w:trPr>
          <w:trHeight w:val="284"/>
        </w:trPr>
        <w:tc>
          <w:tcPr>
            <w:tcW w:w="7655" w:type="dxa"/>
            <w:shd w:val="clear" w:color="auto" w:fill="auto"/>
            <w:noWrap/>
            <w:vAlign w:val="center"/>
          </w:tcPr>
          <w:p w14:paraId="5213A9E7" w14:textId="77777777" w:rsidR="0000551E" w:rsidRPr="006C3557" w:rsidRDefault="00A030CD" w:rsidP="00153C10">
            <w:pPr>
              <w:spacing w:after="0"/>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14:paraId="5769EB5E" w14:textId="52372BF2" w:rsidR="0000551E" w:rsidRPr="00E155F9" w:rsidRDefault="00E155F9" w:rsidP="00E155F9">
            <w:pPr>
              <w:spacing w:after="0"/>
              <w:rPr>
                <w:rFonts w:cs="Arial"/>
                <w:color w:val="000000"/>
                <w:szCs w:val="22"/>
                <w:lang w:eastAsia="cs-CZ"/>
              </w:rPr>
            </w:pPr>
            <w:r>
              <w:rPr>
                <w:rFonts w:cs="Arial"/>
                <w:color w:val="000000"/>
                <w:szCs w:val="22"/>
                <w:lang w:eastAsia="cs-CZ"/>
              </w:rPr>
              <w:t>29.6.2018</w:t>
            </w:r>
          </w:p>
        </w:tc>
      </w:tr>
      <w:tr w:rsidR="0000551E" w:rsidRPr="006C3557" w14:paraId="4B57A409" w14:textId="77777777" w:rsidTr="0087487B">
        <w:trPr>
          <w:trHeight w:val="284"/>
        </w:trPr>
        <w:tc>
          <w:tcPr>
            <w:tcW w:w="7655" w:type="dxa"/>
            <w:shd w:val="clear" w:color="auto" w:fill="auto"/>
            <w:noWrap/>
            <w:vAlign w:val="center"/>
          </w:tcPr>
          <w:p w14:paraId="1E4EC3E0" w14:textId="77777777" w:rsidR="0000551E" w:rsidRPr="006C3557" w:rsidRDefault="00A030CD" w:rsidP="00153C10">
            <w:pPr>
              <w:spacing w:after="0"/>
              <w:rPr>
                <w:rFonts w:cs="Arial"/>
                <w:color w:val="000000"/>
                <w:szCs w:val="22"/>
                <w:lang w:eastAsia="cs-CZ"/>
              </w:rPr>
            </w:pPr>
            <w:r>
              <w:rPr>
                <w:rFonts w:cs="Arial"/>
                <w:color w:val="000000"/>
                <w:szCs w:val="22"/>
                <w:lang w:eastAsia="cs-CZ"/>
              </w:rPr>
              <w:t>Nasazení na provozní prostředí</w:t>
            </w:r>
          </w:p>
        </w:tc>
        <w:tc>
          <w:tcPr>
            <w:tcW w:w="2116" w:type="dxa"/>
            <w:shd w:val="clear" w:color="auto" w:fill="auto"/>
            <w:vAlign w:val="center"/>
          </w:tcPr>
          <w:p w14:paraId="4EBD32EE" w14:textId="24C379C0" w:rsidR="0000551E" w:rsidRPr="00E155F9" w:rsidRDefault="00E155F9" w:rsidP="00E155F9">
            <w:pPr>
              <w:spacing w:after="0"/>
              <w:rPr>
                <w:rFonts w:cs="Arial"/>
                <w:color w:val="000000"/>
                <w:szCs w:val="22"/>
                <w:lang w:eastAsia="cs-CZ"/>
              </w:rPr>
            </w:pPr>
            <w:r>
              <w:rPr>
                <w:rFonts w:cs="Arial"/>
                <w:color w:val="000000"/>
                <w:szCs w:val="22"/>
                <w:lang w:eastAsia="cs-CZ"/>
              </w:rPr>
              <w:t>10</w:t>
            </w:r>
            <w:r w:rsidRPr="00E155F9">
              <w:rPr>
                <w:rFonts w:cs="Arial"/>
                <w:color w:val="000000"/>
                <w:szCs w:val="22"/>
                <w:lang w:eastAsia="cs-CZ"/>
              </w:rPr>
              <w:t>.</w:t>
            </w:r>
            <w:r>
              <w:rPr>
                <w:rFonts w:cs="Arial"/>
                <w:color w:val="000000"/>
                <w:szCs w:val="22"/>
                <w:lang w:eastAsia="cs-CZ"/>
              </w:rPr>
              <w:t>7</w:t>
            </w:r>
            <w:r w:rsidRPr="00E155F9">
              <w:rPr>
                <w:rFonts w:cs="Arial"/>
                <w:color w:val="000000"/>
                <w:szCs w:val="22"/>
                <w:lang w:eastAsia="cs-CZ"/>
              </w:rPr>
              <w:t>.2018</w:t>
            </w:r>
          </w:p>
        </w:tc>
      </w:tr>
    </w:tbl>
    <w:p w14:paraId="7C3CC35C" w14:textId="77777777" w:rsidR="0000551E" w:rsidRDefault="0000551E">
      <w:pPr>
        <w:spacing w:after="0"/>
        <w:rPr>
          <w:rFonts w:cs="Arial"/>
          <w:szCs w:val="22"/>
        </w:rPr>
      </w:pPr>
    </w:p>
    <w:p w14:paraId="421F954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50AFDF53" w14:textId="77777777" w:rsidR="0000551E" w:rsidRDefault="0000551E" w:rsidP="001978D2">
      <w:pPr>
        <w:spacing w:after="0"/>
        <w:ind w:left="426"/>
        <w:rPr>
          <w:rFonts w:cs="Arial"/>
          <w:szCs w:val="22"/>
        </w:rPr>
      </w:pPr>
      <w:r>
        <w:rPr>
          <w:rFonts w:cs="Arial"/>
          <w:szCs w:val="22"/>
        </w:rPr>
        <w:t>1.</w:t>
      </w:r>
    </w:p>
    <w:p w14:paraId="06175503" w14:textId="77777777" w:rsidR="0000551E" w:rsidRDefault="0000551E" w:rsidP="001978D2">
      <w:pPr>
        <w:spacing w:after="0"/>
        <w:ind w:left="426"/>
        <w:rPr>
          <w:rFonts w:cs="Arial"/>
          <w:szCs w:val="22"/>
        </w:rPr>
      </w:pPr>
      <w:r>
        <w:rPr>
          <w:rFonts w:cs="Arial"/>
          <w:szCs w:val="22"/>
        </w:rPr>
        <w:t>2.</w:t>
      </w:r>
    </w:p>
    <w:p w14:paraId="4825101B" w14:textId="77777777" w:rsidR="0000551E" w:rsidRPr="006C3557" w:rsidRDefault="0000551E">
      <w:pPr>
        <w:spacing w:after="0"/>
        <w:rPr>
          <w:rFonts w:cs="Arial"/>
          <w:szCs w:val="22"/>
        </w:rPr>
      </w:pPr>
    </w:p>
    <w:p w14:paraId="50E7C89B"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17292704"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6707B241"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2D4E608D"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32DABB25"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0C4A3D95"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3F68547A" w14:textId="77777777" w:rsidTr="00873E0B">
        <w:trPr>
          <w:trHeight w:val="397"/>
        </w:trPr>
        <w:tc>
          <w:tcPr>
            <w:tcW w:w="2688" w:type="dxa"/>
            <w:shd w:val="clear" w:color="auto" w:fill="auto"/>
            <w:noWrap/>
            <w:vAlign w:val="center"/>
            <w:hideMark/>
          </w:tcPr>
          <w:p w14:paraId="20CA8C89" w14:textId="77777777"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157E3392" w14:textId="77777777" w:rsidR="0000551E" w:rsidRPr="006C3557" w:rsidRDefault="0000551E" w:rsidP="00337DDA">
            <w:pPr>
              <w:spacing w:after="0"/>
              <w:rPr>
                <w:rFonts w:cs="Arial"/>
                <w:color w:val="000000"/>
                <w:szCs w:val="22"/>
                <w:lang w:eastAsia="cs-CZ"/>
              </w:rPr>
            </w:pPr>
          </w:p>
        </w:tc>
        <w:tc>
          <w:tcPr>
            <w:tcW w:w="1417" w:type="dxa"/>
            <w:vAlign w:val="center"/>
          </w:tcPr>
          <w:p w14:paraId="258D2CAD"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33F7AB03" w14:textId="77777777" w:rsidR="0000551E" w:rsidRPr="006C3557" w:rsidRDefault="0000551E" w:rsidP="00337DDA">
            <w:pPr>
              <w:spacing w:after="0"/>
              <w:rPr>
                <w:rFonts w:cs="Arial"/>
                <w:color w:val="000000"/>
                <w:szCs w:val="22"/>
                <w:lang w:eastAsia="cs-CZ"/>
              </w:rPr>
            </w:pPr>
          </w:p>
        </w:tc>
      </w:tr>
      <w:tr w:rsidR="0000551E" w:rsidRPr="006C3557" w14:paraId="0506DAA1" w14:textId="77777777" w:rsidTr="00873E0B">
        <w:trPr>
          <w:trHeight w:val="397"/>
        </w:trPr>
        <w:tc>
          <w:tcPr>
            <w:tcW w:w="2688" w:type="dxa"/>
            <w:shd w:val="clear" w:color="auto" w:fill="auto"/>
            <w:noWrap/>
            <w:vAlign w:val="center"/>
          </w:tcPr>
          <w:p w14:paraId="207DA39D" w14:textId="77777777" w:rsidR="0000551E" w:rsidRPr="006C3557" w:rsidRDefault="0000551E" w:rsidP="00F3192D">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0EFA88F7" w14:textId="77777777" w:rsidR="0000551E" w:rsidRPr="006C3557" w:rsidRDefault="0000551E" w:rsidP="00337DDA">
            <w:pPr>
              <w:spacing w:after="0"/>
              <w:rPr>
                <w:rFonts w:cs="Arial"/>
                <w:color w:val="000000"/>
                <w:szCs w:val="22"/>
                <w:lang w:eastAsia="cs-CZ"/>
              </w:rPr>
            </w:pPr>
          </w:p>
        </w:tc>
        <w:tc>
          <w:tcPr>
            <w:tcW w:w="1417" w:type="dxa"/>
            <w:vAlign w:val="center"/>
          </w:tcPr>
          <w:p w14:paraId="3C6537C9"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1219DB83" w14:textId="77777777" w:rsidR="0000551E" w:rsidRPr="006C3557" w:rsidRDefault="0000551E" w:rsidP="00337DDA">
            <w:pPr>
              <w:spacing w:after="0"/>
              <w:rPr>
                <w:rFonts w:cs="Arial"/>
                <w:color w:val="000000"/>
                <w:szCs w:val="22"/>
                <w:lang w:eastAsia="cs-CZ"/>
              </w:rPr>
            </w:pPr>
          </w:p>
        </w:tc>
      </w:tr>
    </w:tbl>
    <w:p w14:paraId="72FE0224" w14:textId="77777777" w:rsidR="0000551E" w:rsidRPr="006C3557" w:rsidRDefault="0000551E" w:rsidP="00484CB3">
      <w:pPr>
        <w:spacing w:after="0"/>
        <w:rPr>
          <w:rFonts w:cs="Arial"/>
          <w:szCs w:val="22"/>
        </w:rPr>
      </w:pPr>
      <w:r w:rsidRPr="006C3557">
        <w:rPr>
          <w:rFonts w:cs="Arial"/>
          <w:szCs w:val="22"/>
        </w:rPr>
        <w:br w:type="page"/>
      </w:r>
    </w:p>
    <w:p w14:paraId="15A50D00" w14:textId="77777777" w:rsidR="0000551E" w:rsidRDefault="0000551E" w:rsidP="00484CB3">
      <w:pPr>
        <w:rPr>
          <w:rFonts w:cs="Arial"/>
          <w:b/>
          <w:caps/>
          <w:szCs w:val="22"/>
        </w:rPr>
        <w:sectPr w:rsidR="0000551E" w:rsidSect="00362D0D">
          <w:headerReference w:type="default" r:id="rId15"/>
          <w:footerReference w:type="default" r:id="rId16"/>
          <w:type w:val="continuous"/>
          <w:pgSz w:w="11906" w:h="16838" w:code="9"/>
          <w:pgMar w:top="1134" w:right="1418" w:bottom="1134" w:left="992" w:header="567" w:footer="567" w:gutter="0"/>
          <w:cols w:space="708"/>
          <w:docGrid w:linePitch="360"/>
        </w:sectPr>
      </w:pPr>
    </w:p>
    <w:p w14:paraId="603036F4" w14:textId="69662DD9"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w:t>
      </w:r>
      <w:r w:rsidR="002B0E7B" w:rsidRPr="007D574F">
        <w:rPr>
          <w:rFonts w:cs="Arial"/>
          <w:b/>
          <w:caps/>
          <w:szCs w:val="22"/>
        </w:rPr>
        <w:t xml:space="preserve">požadavku </w:t>
      </w:r>
      <w:r w:rsidR="00152900" w:rsidRPr="006E2532">
        <w:rPr>
          <w:rFonts w:cs="Arial"/>
          <w:b/>
          <w:caps/>
          <w:szCs w:val="22"/>
        </w:rPr>
        <w:t>Z</w:t>
      </w:r>
      <w:r w:rsidR="007D574F" w:rsidRPr="006E2532">
        <w:rPr>
          <w:rFonts w:cs="Arial"/>
          <w:b/>
          <w:caps/>
          <w:szCs w:val="22"/>
        </w:rPr>
        <w:t>23948</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615"/>
        <w:gridCol w:w="1701"/>
        <w:gridCol w:w="851"/>
      </w:tblGrid>
      <w:tr w:rsidR="002B0E7B" w:rsidRPr="006C3557" w14:paraId="18A15CC6" w14:textId="77777777" w:rsidTr="002B0E7B">
        <w:tc>
          <w:tcPr>
            <w:tcW w:w="1779" w:type="dxa"/>
          </w:tcPr>
          <w:p w14:paraId="3ABD9A64" w14:textId="77777777" w:rsidR="002B0E7B" w:rsidRPr="006C3557" w:rsidRDefault="002B0E7B" w:rsidP="0085497D">
            <w:pPr>
              <w:pStyle w:val="Tabulka"/>
              <w:rPr>
                <w:rStyle w:val="Siln"/>
                <w:szCs w:val="22"/>
              </w:rPr>
            </w:pPr>
            <w:r w:rsidRPr="005F14D3">
              <w:rPr>
                <w:b/>
                <w:szCs w:val="22"/>
              </w:rPr>
              <w:t>ID ShP MZe</w:t>
            </w:r>
            <w:r w:rsidRPr="006C3557">
              <w:rPr>
                <w:szCs w:val="22"/>
              </w:rPr>
              <w:t>:</w:t>
            </w:r>
          </w:p>
        </w:tc>
        <w:tc>
          <w:tcPr>
            <w:tcW w:w="2615" w:type="dxa"/>
          </w:tcPr>
          <w:p w14:paraId="16D8B0A4" w14:textId="77777777" w:rsidR="002B0E7B" w:rsidRPr="006C3557" w:rsidRDefault="00B46ACE" w:rsidP="00337DDA">
            <w:pPr>
              <w:pStyle w:val="Tabulka"/>
              <w:rPr>
                <w:rStyle w:val="Siln"/>
                <w:szCs w:val="22"/>
              </w:rPr>
            </w:pPr>
            <w:r>
              <w:rPr>
                <w:rStyle w:val="Siln"/>
                <w:szCs w:val="22"/>
              </w:rPr>
              <w:t>2016_0031_211</w:t>
            </w:r>
          </w:p>
        </w:tc>
        <w:tc>
          <w:tcPr>
            <w:tcW w:w="1701" w:type="dxa"/>
          </w:tcPr>
          <w:p w14:paraId="11FD53E8" w14:textId="77777777" w:rsidR="002B0E7B" w:rsidRPr="006C3557" w:rsidRDefault="002B0E7B" w:rsidP="0085497D">
            <w:pPr>
              <w:pStyle w:val="Tabulka"/>
              <w:rPr>
                <w:rStyle w:val="Siln"/>
                <w:szCs w:val="22"/>
              </w:rPr>
            </w:pPr>
            <w:r w:rsidRPr="005F14D3">
              <w:rPr>
                <w:b/>
                <w:szCs w:val="22"/>
              </w:rPr>
              <w:t>ID PK MZe</w:t>
            </w:r>
            <w:r w:rsidRPr="006C3557">
              <w:rPr>
                <w:szCs w:val="22"/>
              </w:rPr>
              <w:t>:</w:t>
            </w:r>
          </w:p>
        </w:tc>
        <w:tc>
          <w:tcPr>
            <w:tcW w:w="851" w:type="dxa"/>
          </w:tcPr>
          <w:p w14:paraId="3E8893F8" w14:textId="1622AD1F" w:rsidR="002B0E7B" w:rsidRPr="006C3557" w:rsidRDefault="002C00D0" w:rsidP="00337DDA">
            <w:pPr>
              <w:pStyle w:val="Tabulka"/>
              <w:rPr>
                <w:szCs w:val="22"/>
              </w:rPr>
            </w:pPr>
            <w:r w:rsidRPr="002C00D0">
              <w:rPr>
                <w:szCs w:val="22"/>
              </w:rPr>
              <w:t>413</w:t>
            </w:r>
          </w:p>
        </w:tc>
      </w:tr>
    </w:tbl>
    <w:p w14:paraId="0170DCF1" w14:textId="12AE8803" w:rsidR="0000551E" w:rsidRPr="00BE0453" w:rsidRDefault="00BE0453" w:rsidP="00EC6856">
      <w:pPr>
        <w:spacing w:after="0"/>
        <w:rPr>
          <w:rFonts w:cs="Arial"/>
          <w:caps/>
          <w:sz w:val="20"/>
          <w:szCs w:val="20"/>
        </w:rPr>
      </w:pPr>
      <w:r w:rsidRPr="00BE0453">
        <w:rPr>
          <w:rFonts w:cs="Arial"/>
          <w:caps/>
          <w:sz w:val="20"/>
          <w:szCs w:val="20"/>
        </w:rPr>
        <w:t>ID pro komunikaci s dodavatelem: PZ_PRAIS_2018_No228_IZR_predikce_ANC_vcelari</w:t>
      </w:r>
    </w:p>
    <w:p w14:paraId="5484D3F2"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6C3CF8C" w14:textId="6F8697CE" w:rsidR="0000551E" w:rsidRPr="00B27B87" w:rsidRDefault="00BE0453" w:rsidP="00B27B87">
      <w:r>
        <w:t>Viz část A tohoto RfC, body 2, 3 a 4</w:t>
      </w:r>
    </w:p>
    <w:p w14:paraId="20FDDF2A"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466715AA" w14:textId="1E926B99" w:rsidR="0000551E" w:rsidRPr="00CC4564" w:rsidRDefault="00BE0453" w:rsidP="00CC4564">
      <w:r>
        <w:t xml:space="preserve">V souladu s podmínkami smlouvy </w:t>
      </w:r>
      <w:r w:rsidRPr="00BE0453">
        <w:t>353-2015-13310</w:t>
      </w:r>
      <w:r>
        <w:t xml:space="preserve"> </w:t>
      </w:r>
      <w:r w:rsidRPr="00BE0453">
        <w:t>/</w:t>
      </w:r>
      <w:r>
        <w:t xml:space="preserve"> </w:t>
      </w:r>
      <w:r w:rsidRPr="00BE0453">
        <w:t>1,</w:t>
      </w:r>
      <w:r>
        <w:t xml:space="preserve"> </w:t>
      </w:r>
      <w:r w:rsidRPr="00BE0453">
        <w:t>2,</w:t>
      </w:r>
      <w:r>
        <w:t xml:space="preserve"> </w:t>
      </w:r>
      <w:r w:rsidRPr="00BE0453">
        <w:t>3</w:t>
      </w:r>
      <w:r>
        <w:t>.</w:t>
      </w:r>
    </w:p>
    <w:p w14:paraId="7BB6F891" w14:textId="77777777" w:rsidR="0000551E" w:rsidRDefault="0000551E" w:rsidP="009C558F">
      <w:pPr>
        <w:pStyle w:val="Nadpis1"/>
        <w:numPr>
          <w:ilvl w:val="0"/>
          <w:numId w:val="4"/>
        </w:numPr>
        <w:tabs>
          <w:tab w:val="clear" w:pos="540"/>
        </w:tabs>
        <w:ind w:left="284" w:hanging="284"/>
        <w:rPr>
          <w:rFonts w:cs="Arial"/>
          <w:sz w:val="22"/>
          <w:szCs w:val="22"/>
        </w:rPr>
      </w:pPr>
      <w:r w:rsidRPr="0004772B">
        <w:rPr>
          <w:rFonts w:cs="Arial"/>
          <w:sz w:val="22"/>
          <w:szCs w:val="22"/>
        </w:rPr>
        <w:t>Dopady</w:t>
      </w:r>
      <w:r>
        <w:rPr>
          <w:rFonts w:cs="Arial"/>
          <w:sz w:val="22"/>
          <w:szCs w:val="22"/>
        </w:rPr>
        <w:t xml:space="preserve"> do systémů MZe</w:t>
      </w:r>
    </w:p>
    <w:p w14:paraId="356ABC67" w14:textId="77777777" w:rsidR="0000551E" w:rsidRDefault="003072C6" w:rsidP="0004772B">
      <w:pPr>
        <w:pStyle w:val="Nadpis3"/>
      </w:pPr>
      <w:r>
        <w:rPr>
          <w:noProof/>
        </w:rPr>
        <w:pict w14:anchorId="0DA7741F">
          <v:shape id="_x0000_s1026" type="#_x0000_t75" style="position:absolute;left:0;text-align:left;margin-left:402.2pt;margin-top:24pt;width:66.95pt;height:49.4pt;z-index:251659264">
            <v:imagedata r:id="rId17" o:title=""/>
            <w10:wrap type="square"/>
          </v:shape>
          <o:OLEObject Type="Embed" ProgID="Word.Document.12" ShapeID="_x0000_s1026" DrawAspect="Icon" ObjectID="_1595920875" r:id="rId18">
            <o:FieldCodes>\s</o:FieldCodes>
          </o:OLEObject>
        </w:pict>
      </w:r>
      <w:r w:rsidR="0000551E" w:rsidRPr="00543429">
        <w:t>(Pozn.: V popisu dopadů zohledněte strukturu informací uvedenou v části A - Věcné zadání v bod</w:t>
      </w:r>
      <w:r w:rsidR="0000551E">
        <w:t>u</w:t>
      </w:r>
      <w:r w:rsidR="0000551E" w:rsidRPr="00543429">
        <w:t xml:space="preserve"> </w:t>
      </w:r>
      <w:r w:rsidR="0000551E">
        <w:t>4</w:t>
      </w:r>
      <w:r w:rsidR="003B0C0E">
        <w:t>, přičemž u dopadů dle bodu</w:t>
      </w:r>
      <w:r w:rsidR="0000551E">
        <w:t xml:space="preserve"> 4.1 uveďte, zda může mít změna dopad do agendy, aplikace, na data, na síťovou strukturu, na serverovou infrastrukturu, na bezpečnost.  </w:t>
      </w:r>
    </w:p>
    <w:p w14:paraId="5ACA7A48" w14:textId="77777777" w:rsidR="0000551E" w:rsidRPr="00923468" w:rsidRDefault="0000551E" w:rsidP="0004772B">
      <w:pPr>
        <w:pStyle w:val="Nadpis3"/>
        <w:rPr>
          <w:szCs w:val="22"/>
        </w:rPr>
      </w:pPr>
      <w:r w:rsidRPr="00543429">
        <w:t>Pokud má požadavek dopady do dalších požadavků MZe, uveďte je též v tomto bodu.</w:t>
      </w:r>
    </w:p>
    <w:p w14:paraId="24C20535" w14:textId="77777777" w:rsidR="0000551E" w:rsidRDefault="0000551E" w:rsidP="0004772B">
      <w:pPr>
        <w:pStyle w:val="Nadpis3"/>
      </w:pPr>
      <w:r w:rsidRPr="004C022A">
        <w:t>V případě, že má změna dopady na síťovou infrastrukturu, doplňte tabulku v připojeném souboru - otevřete dvojklikem):</w:t>
      </w:r>
      <w:r>
        <w:t xml:space="preserve"> </w:t>
      </w:r>
      <w:r w:rsidRPr="00F135D0">
        <w:t xml:space="preserve"> </w:t>
      </w:r>
      <w:r w:rsidRPr="00862163">
        <w:t xml:space="preserve"> </w:t>
      </w:r>
      <w:r w:rsidRPr="00F135D0">
        <w:t xml:space="preserve"> </w:t>
      </w:r>
      <w:r>
        <w:t xml:space="preserve"> </w:t>
      </w:r>
    </w:p>
    <w:p w14:paraId="6D2B0466" w14:textId="432E3097" w:rsidR="00E155F9" w:rsidRPr="00E155F9" w:rsidRDefault="00E155F9" w:rsidP="00E155F9">
      <w:r>
        <w:t>Bez dopadů</w:t>
      </w:r>
    </w:p>
    <w:p w14:paraId="5AD2ECE4"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 xml:space="preserve">Požadavky na </w:t>
      </w:r>
      <w:r w:rsidRPr="0004772B">
        <w:rPr>
          <w:rFonts w:cs="Arial"/>
          <w:sz w:val="22"/>
          <w:szCs w:val="22"/>
        </w:rPr>
        <w:t>součinnost</w:t>
      </w:r>
      <w:r w:rsidRPr="0003534C">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30FD041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D6DABD"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9284CA"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E155F9" w:rsidRPr="00F23D33" w14:paraId="6BE6DAD4" w14:textId="77777777" w:rsidTr="00F11443">
        <w:trPr>
          <w:trHeight w:val="284"/>
        </w:trPr>
        <w:tc>
          <w:tcPr>
            <w:tcW w:w="2126" w:type="dxa"/>
            <w:tcBorders>
              <w:right w:val="dotted" w:sz="4" w:space="0" w:color="auto"/>
            </w:tcBorders>
            <w:shd w:val="clear" w:color="auto" w:fill="auto"/>
            <w:noWrap/>
            <w:vAlign w:val="bottom"/>
          </w:tcPr>
          <w:p w14:paraId="75929D80" w14:textId="0A75711B" w:rsidR="00E155F9" w:rsidRPr="00F23D33" w:rsidRDefault="00E155F9" w:rsidP="00E155F9">
            <w:pPr>
              <w:spacing w:after="0"/>
              <w:rPr>
                <w:rFonts w:cs="Arial"/>
                <w:color w:val="000000"/>
                <w:szCs w:val="22"/>
                <w:lang w:eastAsia="cs-CZ"/>
              </w:rPr>
            </w:pPr>
            <w:r>
              <w:rPr>
                <w:rFonts w:cs="Arial"/>
                <w:color w:val="000000"/>
                <w:szCs w:val="22"/>
                <w:lang w:eastAsia="cs-CZ"/>
              </w:rPr>
              <w:t>SZIF/MZe</w:t>
            </w:r>
          </w:p>
        </w:tc>
        <w:tc>
          <w:tcPr>
            <w:tcW w:w="7654" w:type="dxa"/>
            <w:tcBorders>
              <w:left w:val="dotted" w:sz="4" w:space="0" w:color="auto"/>
              <w:right w:val="dotted" w:sz="4" w:space="0" w:color="auto"/>
            </w:tcBorders>
            <w:shd w:val="clear" w:color="auto" w:fill="auto"/>
            <w:noWrap/>
            <w:vAlign w:val="bottom"/>
          </w:tcPr>
          <w:p w14:paraId="14B12BB7" w14:textId="7E25C7F8" w:rsidR="00E155F9" w:rsidRPr="00F23D33" w:rsidRDefault="00E155F9" w:rsidP="00E155F9">
            <w:pPr>
              <w:spacing w:after="0"/>
              <w:rPr>
                <w:rFonts w:cs="Arial"/>
                <w:color w:val="000000"/>
                <w:szCs w:val="22"/>
                <w:lang w:eastAsia="cs-CZ"/>
              </w:rPr>
            </w:pPr>
            <w:r>
              <w:rPr>
                <w:rFonts w:cs="Arial"/>
                <w:color w:val="000000"/>
                <w:szCs w:val="22"/>
                <w:lang w:eastAsia="cs-CZ"/>
              </w:rPr>
              <w:t>Součinnost při testování</w:t>
            </w:r>
          </w:p>
        </w:tc>
      </w:tr>
      <w:tr w:rsidR="00E155F9" w:rsidRPr="00F23D33" w14:paraId="61B7A98E" w14:textId="77777777" w:rsidTr="00F11443">
        <w:trPr>
          <w:trHeight w:val="284"/>
        </w:trPr>
        <w:tc>
          <w:tcPr>
            <w:tcW w:w="2126" w:type="dxa"/>
            <w:tcBorders>
              <w:right w:val="dotted" w:sz="4" w:space="0" w:color="auto"/>
            </w:tcBorders>
            <w:shd w:val="clear" w:color="auto" w:fill="auto"/>
            <w:noWrap/>
            <w:vAlign w:val="bottom"/>
          </w:tcPr>
          <w:p w14:paraId="1265DE92" w14:textId="57D8EE77" w:rsidR="00E155F9" w:rsidRPr="00F23D33" w:rsidRDefault="00CD2809" w:rsidP="00E155F9">
            <w:pPr>
              <w:spacing w:after="0"/>
              <w:rPr>
                <w:rFonts w:cs="Arial"/>
                <w:color w:val="000000"/>
                <w:szCs w:val="22"/>
                <w:lang w:eastAsia="cs-CZ"/>
              </w:rPr>
            </w:pPr>
            <w:r>
              <w:rPr>
                <w:rFonts w:cs="Arial"/>
                <w:color w:val="000000"/>
                <w:szCs w:val="22"/>
                <w:lang w:eastAsia="cs-CZ"/>
              </w:rPr>
              <w:t>BUS</w:t>
            </w:r>
          </w:p>
        </w:tc>
        <w:tc>
          <w:tcPr>
            <w:tcW w:w="7654" w:type="dxa"/>
            <w:tcBorders>
              <w:left w:val="dotted" w:sz="4" w:space="0" w:color="auto"/>
              <w:right w:val="dotted" w:sz="4" w:space="0" w:color="auto"/>
            </w:tcBorders>
            <w:shd w:val="clear" w:color="auto" w:fill="auto"/>
            <w:noWrap/>
            <w:vAlign w:val="bottom"/>
          </w:tcPr>
          <w:p w14:paraId="69183BB6" w14:textId="38411E67" w:rsidR="00E155F9" w:rsidRPr="00F23D33" w:rsidRDefault="00CD2809" w:rsidP="00E155F9">
            <w:pPr>
              <w:spacing w:after="0"/>
              <w:rPr>
                <w:rFonts w:cs="Arial"/>
                <w:color w:val="000000"/>
                <w:szCs w:val="22"/>
                <w:lang w:eastAsia="cs-CZ"/>
              </w:rPr>
            </w:pPr>
            <w:r>
              <w:rPr>
                <w:rFonts w:cs="Arial"/>
                <w:color w:val="000000"/>
                <w:szCs w:val="22"/>
                <w:lang w:eastAsia="cs-CZ"/>
              </w:rPr>
              <w:t>Nasazení služeb</w:t>
            </w:r>
          </w:p>
        </w:tc>
      </w:tr>
    </w:tbl>
    <w:p w14:paraId="5DF090C3" w14:textId="77777777" w:rsidR="0000551E" w:rsidRPr="00543429" w:rsidRDefault="0000551E" w:rsidP="0004772B">
      <w:pPr>
        <w:pStyle w:val="Nadpis3"/>
      </w:pPr>
      <w:r w:rsidRPr="00543429">
        <w:t>(Pozn.: K popisu požadavku uveďte etapu, kdy bude součinnost vyžadována.)</w:t>
      </w:r>
    </w:p>
    <w:p w14:paraId="0934A65F"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4772B">
        <w:rPr>
          <w:rFonts w:cs="Arial"/>
          <w:sz w:val="22"/>
          <w:szCs w:val="22"/>
        </w:rPr>
        <w:t>Harmonogram</w:t>
      </w:r>
      <w:r w:rsidRPr="0003534C">
        <w:rPr>
          <w:rFonts w:cs="Arial"/>
          <w:sz w:val="22"/>
          <w:szCs w:val="22"/>
        </w:rPr>
        <w:t xml:space="preserve"> </w:t>
      </w:r>
      <w:r>
        <w:rPr>
          <w:rFonts w:cs="Arial"/>
          <w:sz w:val="22"/>
          <w:szCs w:val="22"/>
        </w:rPr>
        <w:t>plnění</w:t>
      </w:r>
      <w:r w:rsidRPr="0003534C">
        <w:rPr>
          <w:rFonts w:cs="Arial"/>
          <w:b w:val="0"/>
          <w:sz w:val="22"/>
          <w:szCs w:val="22"/>
          <w:vertAlign w:val="superscript"/>
        </w:rPr>
        <w:endnoteReference w:id="1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783CEEE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DF3FC9"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69EE17A" w14:textId="555EDE14"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04772B">
              <w:rPr>
                <w:rFonts w:cs="Arial"/>
                <w:b/>
                <w:bCs/>
                <w:color w:val="000000"/>
                <w:szCs w:val="22"/>
                <w:lang w:eastAsia="cs-CZ"/>
              </w:rPr>
              <w:t xml:space="preserve"> </w:t>
            </w:r>
          </w:p>
        </w:tc>
      </w:tr>
      <w:tr w:rsidR="00E155F9" w:rsidRPr="00F23D33" w14:paraId="4D1A69FB" w14:textId="77777777" w:rsidTr="00A833B2">
        <w:trPr>
          <w:trHeight w:val="284"/>
        </w:trPr>
        <w:tc>
          <w:tcPr>
            <w:tcW w:w="7229" w:type="dxa"/>
            <w:tcBorders>
              <w:right w:val="dotted" w:sz="4" w:space="0" w:color="auto"/>
            </w:tcBorders>
            <w:shd w:val="clear" w:color="auto" w:fill="auto"/>
            <w:noWrap/>
            <w:vAlign w:val="center"/>
          </w:tcPr>
          <w:p w14:paraId="54A59E68" w14:textId="4A651B8F" w:rsidR="00E155F9" w:rsidRPr="00F23D33" w:rsidRDefault="00E155F9" w:rsidP="00E155F9">
            <w:pPr>
              <w:spacing w:after="0"/>
              <w:rPr>
                <w:rFonts w:cs="Arial"/>
                <w:color w:val="000000"/>
                <w:szCs w:val="22"/>
                <w:lang w:eastAsia="cs-CZ"/>
              </w:rPr>
            </w:pPr>
            <w:r>
              <w:rPr>
                <w:rFonts w:cs="Arial"/>
                <w:color w:val="000000"/>
                <w:szCs w:val="22"/>
                <w:lang w:eastAsia="cs-CZ"/>
              </w:rPr>
              <w:t>Nasazení na testovací prostředí</w:t>
            </w:r>
          </w:p>
        </w:tc>
        <w:tc>
          <w:tcPr>
            <w:tcW w:w="2552" w:type="dxa"/>
            <w:tcBorders>
              <w:left w:val="dotted" w:sz="4" w:space="0" w:color="auto"/>
            </w:tcBorders>
            <w:shd w:val="clear" w:color="auto" w:fill="auto"/>
            <w:vAlign w:val="center"/>
          </w:tcPr>
          <w:p w14:paraId="70BAE61A" w14:textId="365E743A" w:rsidR="00E155F9" w:rsidRPr="00E155F9" w:rsidRDefault="00803ACE" w:rsidP="00803ACE">
            <w:pPr>
              <w:spacing w:after="0"/>
              <w:rPr>
                <w:rFonts w:cs="Arial"/>
                <w:color w:val="000000"/>
                <w:szCs w:val="22"/>
                <w:lang w:eastAsia="cs-CZ"/>
              </w:rPr>
            </w:pPr>
            <w:r>
              <w:rPr>
                <w:rFonts w:cs="Arial"/>
                <w:color w:val="000000"/>
                <w:szCs w:val="22"/>
                <w:lang w:eastAsia="cs-CZ"/>
              </w:rPr>
              <w:t>11.9.</w:t>
            </w:r>
            <w:r w:rsidR="00E155F9" w:rsidRPr="00E155F9">
              <w:rPr>
                <w:rFonts w:cs="Arial"/>
                <w:color w:val="000000"/>
                <w:szCs w:val="22"/>
                <w:lang w:eastAsia="cs-CZ"/>
              </w:rPr>
              <w:t>2018</w:t>
            </w:r>
          </w:p>
        </w:tc>
      </w:tr>
      <w:tr w:rsidR="00E155F9" w:rsidRPr="00F23D33" w14:paraId="4EF59777" w14:textId="77777777" w:rsidTr="00A833B2">
        <w:trPr>
          <w:trHeight w:val="284"/>
        </w:trPr>
        <w:tc>
          <w:tcPr>
            <w:tcW w:w="7229" w:type="dxa"/>
            <w:tcBorders>
              <w:right w:val="dotted" w:sz="4" w:space="0" w:color="auto"/>
            </w:tcBorders>
            <w:shd w:val="clear" w:color="auto" w:fill="auto"/>
            <w:noWrap/>
            <w:vAlign w:val="center"/>
          </w:tcPr>
          <w:p w14:paraId="0960A9D0" w14:textId="426B5EAE" w:rsidR="00E155F9" w:rsidRPr="00F23D33" w:rsidRDefault="00E155F9" w:rsidP="00E155F9">
            <w:pPr>
              <w:spacing w:after="0"/>
              <w:rPr>
                <w:rFonts w:cs="Arial"/>
                <w:color w:val="000000"/>
                <w:szCs w:val="22"/>
                <w:lang w:eastAsia="cs-CZ"/>
              </w:rPr>
            </w:pPr>
            <w:r>
              <w:rPr>
                <w:rFonts w:cs="Arial"/>
                <w:color w:val="000000"/>
                <w:szCs w:val="22"/>
                <w:lang w:eastAsia="cs-CZ"/>
              </w:rPr>
              <w:t>Nasazení na provozní prostředí</w:t>
            </w:r>
          </w:p>
        </w:tc>
        <w:tc>
          <w:tcPr>
            <w:tcW w:w="2552" w:type="dxa"/>
            <w:tcBorders>
              <w:left w:val="dotted" w:sz="4" w:space="0" w:color="auto"/>
            </w:tcBorders>
            <w:shd w:val="clear" w:color="auto" w:fill="auto"/>
            <w:vAlign w:val="center"/>
          </w:tcPr>
          <w:p w14:paraId="5C5F4C0E" w14:textId="65FFCAEE" w:rsidR="00E155F9" w:rsidRPr="00E155F9" w:rsidRDefault="00803ACE" w:rsidP="00E155F9">
            <w:pPr>
              <w:spacing w:after="0"/>
              <w:rPr>
                <w:rFonts w:cs="Arial"/>
                <w:color w:val="000000"/>
                <w:szCs w:val="22"/>
                <w:lang w:eastAsia="cs-CZ"/>
              </w:rPr>
            </w:pPr>
            <w:r>
              <w:rPr>
                <w:rFonts w:cs="Arial"/>
                <w:color w:val="000000"/>
                <w:szCs w:val="22"/>
                <w:lang w:eastAsia="cs-CZ"/>
              </w:rPr>
              <w:t>18.9</w:t>
            </w:r>
            <w:r w:rsidR="00E155F9" w:rsidRPr="00E155F9">
              <w:rPr>
                <w:rFonts w:cs="Arial"/>
                <w:color w:val="000000"/>
                <w:szCs w:val="22"/>
                <w:lang w:eastAsia="cs-CZ"/>
              </w:rPr>
              <w:t>..2018</w:t>
            </w:r>
          </w:p>
        </w:tc>
      </w:tr>
      <w:tr w:rsidR="00E155F9" w:rsidRPr="00F23D33" w14:paraId="1BDD3DAD" w14:textId="77777777" w:rsidTr="00A833B2">
        <w:trPr>
          <w:trHeight w:val="284"/>
        </w:trPr>
        <w:tc>
          <w:tcPr>
            <w:tcW w:w="7229" w:type="dxa"/>
            <w:tcBorders>
              <w:right w:val="dotted" w:sz="4" w:space="0" w:color="auto"/>
            </w:tcBorders>
            <w:shd w:val="clear" w:color="auto" w:fill="auto"/>
            <w:noWrap/>
            <w:vAlign w:val="center"/>
          </w:tcPr>
          <w:p w14:paraId="1C079CD4" w14:textId="1193D491" w:rsidR="00E155F9" w:rsidRDefault="00E155F9" w:rsidP="00E155F9">
            <w:pPr>
              <w:spacing w:after="0"/>
              <w:rPr>
                <w:rFonts w:cs="Arial"/>
                <w:color w:val="000000"/>
                <w:szCs w:val="22"/>
                <w:lang w:eastAsia="cs-CZ"/>
              </w:rPr>
            </w:pPr>
            <w:r>
              <w:rPr>
                <w:rFonts w:cs="Arial"/>
                <w:color w:val="000000"/>
                <w:szCs w:val="22"/>
                <w:lang w:eastAsia="cs-CZ"/>
              </w:rPr>
              <w:t>Předání dokumentace</w:t>
            </w:r>
          </w:p>
        </w:tc>
        <w:tc>
          <w:tcPr>
            <w:tcW w:w="2552" w:type="dxa"/>
            <w:tcBorders>
              <w:left w:val="dotted" w:sz="4" w:space="0" w:color="auto"/>
            </w:tcBorders>
            <w:shd w:val="clear" w:color="auto" w:fill="auto"/>
            <w:vAlign w:val="center"/>
          </w:tcPr>
          <w:p w14:paraId="6B183CB1" w14:textId="421523AB" w:rsidR="00E155F9" w:rsidRPr="00B533E4" w:rsidRDefault="00803ACE" w:rsidP="00E155F9">
            <w:pPr>
              <w:spacing w:after="0"/>
              <w:rPr>
                <w:rFonts w:cs="Arial"/>
                <w:color w:val="000000"/>
                <w:szCs w:val="22"/>
                <w:highlight w:val="yellow"/>
                <w:lang w:eastAsia="cs-CZ"/>
              </w:rPr>
            </w:pPr>
            <w:r>
              <w:rPr>
                <w:rFonts w:cs="Arial"/>
                <w:color w:val="000000"/>
                <w:szCs w:val="22"/>
                <w:lang w:eastAsia="cs-CZ"/>
              </w:rPr>
              <w:t>28.9</w:t>
            </w:r>
            <w:r w:rsidR="00E155F9" w:rsidRPr="00E155F9">
              <w:rPr>
                <w:rFonts w:cs="Arial"/>
                <w:color w:val="000000"/>
                <w:szCs w:val="22"/>
                <w:lang w:eastAsia="cs-CZ"/>
              </w:rPr>
              <w:t>.2018</w:t>
            </w:r>
            <w:r w:rsidR="0004772B">
              <w:rPr>
                <w:rFonts w:cs="Arial"/>
                <w:color w:val="000000"/>
                <w:szCs w:val="22"/>
                <w:lang w:eastAsia="cs-CZ"/>
              </w:rPr>
              <w:t xml:space="preserve"> */</w:t>
            </w:r>
          </w:p>
        </w:tc>
      </w:tr>
    </w:tbl>
    <w:p w14:paraId="12B20B8A" w14:textId="419F2D2A" w:rsidR="00A426E4" w:rsidRPr="0004772B" w:rsidRDefault="00A426E4" w:rsidP="00A426E4">
      <w:pPr>
        <w:spacing w:after="0"/>
        <w:jc w:val="both"/>
        <w:rPr>
          <w:rFonts w:cs="Arial"/>
          <w:i/>
          <w:sz w:val="20"/>
          <w:szCs w:val="22"/>
        </w:rPr>
      </w:pPr>
      <w:r w:rsidRPr="0004772B">
        <w:rPr>
          <w:rFonts w:cs="Arial"/>
          <w:i/>
          <w:sz w:val="20"/>
          <w:szCs w:val="22"/>
        </w:rPr>
        <w:t>*</w:t>
      </w:r>
      <w:r w:rsidR="0004772B" w:rsidRPr="0004772B">
        <w:rPr>
          <w:rFonts w:cs="Arial"/>
          <w:i/>
          <w:sz w:val="20"/>
          <w:szCs w:val="22"/>
        </w:rPr>
        <w:t>/ Uvedený h</w:t>
      </w:r>
      <w:r w:rsidRPr="0004772B">
        <w:rPr>
          <w:rFonts w:cs="Arial"/>
          <w:i/>
          <w:sz w:val="20"/>
          <w:szCs w:val="22"/>
        </w:rPr>
        <w:t xml:space="preserve">armonogram </w:t>
      </w:r>
      <w:r w:rsidR="0004772B" w:rsidRPr="0004772B">
        <w:rPr>
          <w:rFonts w:cs="Arial"/>
          <w:i/>
          <w:sz w:val="20"/>
          <w:szCs w:val="22"/>
        </w:rPr>
        <w:t>je platný pouze v případě, že Dodavatel obdrží objednávku do</w:t>
      </w:r>
      <w:r w:rsidRPr="0004772B">
        <w:rPr>
          <w:rFonts w:cs="Arial"/>
          <w:i/>
          <w:sz w:val="20"/>
          <w:szCs w:val="22"/>
        </w:rPr>
        <w:t xml:space="preserve"> </w:t>
      </w:r>
      <w:r w:rsidR="00803ACE">
        <w:rPr>
          <w:rFonts w:cs="Arial"/>
          <w:i/>
          <w:sz w:val="20"/>
          <w:szCs w:val="22"/>
        </w:rPr>
        <w:t>10.8.</w:t>
      </w:r>
      <w:r w:rsidRPr="0004772B">
        <w:rPr>
          <w:rFonts w:cs="Arial"/>
          <w:i/>
          <w:sz w:val="20"/>
          <w:szCs w:val="22"/>
        </w:rPr>
        <w:t>2018</w:t>
      </w:r>
      <w:r w:rsidR="0004772B" w:rsidRPr="0004772B">
        <w:rPr>
          <w:rFonts w:cs="Arial"/>
          <w:i/>
          <w:sz w:val="20"/>
          <w:szCs w:val="22"/>
        </w:rPr>
        <w:t>.</w:t>
      </w:r>
    </w:p>
    <w:p w14:paraId="7E54E57D"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19F4E559"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417"/>
        <w:gridCol w:w="1418"/>
        <w:gridCol w:w="1557"/>
      </w:tblGrid>
      <w:tr w:rsidR="0000551E" w:rsidRPr="00F23D33" w14:paraId="2C7E6A7C" w14:textId="77777777" w:rsidTr="00BE0453">
        <w:tc>
          <w:tcPr>
            <w:tcW w:w="1701" w:type="dxa"/>
            <w:tcBorders>
              <w:top w:val="single" w:sz="8" w:space="0" w:color="auto"/>
              <w:left w:val="single" w:sz="8" w:space="0" w:color="auto"/>
              <w:bottom w:val="single" w:sz="8" w:space="0" w:color="auto"/>
              <w:right w:val="single" w:sz="8" w:space="0" w:color="auto"/>
            </w:tcBorders>
          </w:tcPr>
          <w:p w14:paraId="630F4166"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3"/>
            </w:r>
          </w:p>
        </w:tc>
        <w:tc>
          <w:tcPr>
            <w:tcW w:w="3686" w:type="dxa"/>
            <w:tcBorders>
              <w:top w:val="single" w:sz="8" w:space="0" w:color="auto"/>
              <w:left w:val="single" w:sz="8" w:space="0" w:color="auto"/>
              <w:bottom w:val="single" w:sz="8" w:space="0" w:color="auto"/>
              <w:right w:val="single" w:sz="8" w:space="0" w:color="auto"/>
            </w:tcBorders>
          </w:tcPr>
          <w:p w14:paraId="5B4CDD7D" w14:textId="77777777" w:rsidR="0000551E" w:rsidRPr="00CB1115" w:rsidRDefault="0000551E" w:rsidP="00337DDA">
            <w:pPr>
              <w:pStyle w:val="Tabulka"/>
              <w:rPr>
                <w:b/>
                <w:szCs w:val="22"/>
              </w:rPr>
            </w:pPr>
            <w:r w:rsidRPr="00CB1115">
              <w:rPr>
                <w:b/>
                <w:szCs w:val="22"/>
              </w:rPr>
              <w:t>Popis</w:t>
            </w:r>
          </w:p>
        </w:tc>
        <w:tc>
          <w:tcPr>
            <w:tcW w:w="1417" w:type="dxa"/>
            <w:tcBorders>
              <w:top w:val="single" w:sz="8" w:space="0" w:color="auto"/>
              <w:left w:val="single" w:sz="8" w:space="0" w:color="auto"/>
              <w:bottom w:val="single" w:sz="8" w:space="0" w:color="auto"/>
              <w:right w:val="single" w:sz="8" w:space="0" w:color="auto"/>
            </w:tcBorders>
          </w:tcPr>
          <w:p w14:paraId="2ED9F2C8" w14:textId="77777777" w:rsidR="0000551E" w:rsidRPr="00CB1115" w:rsidRDefault="0000551E" w:rsidP="00337DDA">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7A43AB7C" w14:textId="77777777" w:rsidR="0000551E" w:rsidRPr="00CB1115" w:rsidRDefault="0000551E" w:rsidP="00337DDA">
            <w:pPr>
              <w:pStyle w:val="Tabulka"/>
              <w:rPr>
                <w:b/>
                <w:szCs w:val="22"/>
              </w:rPr>
            </w:pPr>
            <w:r w:rsidRPr="00CB1115">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1116A32B" w14:textId="77777777" w:rsidR="0000551E" w:rsidRPr="00CB1115" w:rsidRDefault="0000551E" w:rsidP="00337DDA">
            <w:pPr>
              <w:pStyle w:val="Tabulka"/>
              <w:rPr>
                <w:b/>
                <w:szCs w:val="22"/>
              </w:rPr>
            </w:pPr>
            <w:r w:rsidRPr="00CB1115">
              <w:rPr>
                <w:b/>
                <w:szCs w:val="22"/>
              </w:rPr>
              <w:t>v Kč s DPH:</w:t>
            </w:r>
          </w:p>
        </w:tc>
      </w:tr>
      <w:tr w:rsidR="0000551E" w:rsidRPr="00F23D33" w14:paraId="438E5437" w14:textId="77777777" w:rsidTr="00BE0453">
        <w:trPr>
          <w:trHeight w:hRule="exact" w:val="20"/>
        </w:trPr>
        <w:tc>
          <w:tcPr>
            <w:tcW w:w="1701" w:type="dxa"/>
            <w:tcBorders>
              <w:top w:val="single" w:sz="8" w:space="0" w:color="auto"/>
              <w:left w:val="dotted" w:sz="4" w:space="0" w:color="auto"/>
            </w:tcBorders>
          </w:tcPr>
          <w:p w14:paraId="08C7E3ED" w14:textId="77777777" w:rsidR="0000551E" w:rsidRPr="00F23D33" w:rsidRDefault="0000551E" w:rsidP="00337DDA">
            <w:pPr>
              <w:pStyle w:val="Tabulka"/>
              <w:rPr>
                <w:szCs w:val="22"/>
              </w:rPr>
            </w:pPr>
          </w:p>
        </w:tc>
        <w:tc>
          <w:tcPr>
            <w:tcW w:w="3686" w:type="dxa"/>
            <w:tcBorders>
              <w:top w:val="single" w:sz="8" w:space="0" w:color="auto"/>
              <w:left w:val="dotted" w:sz="4" w:space="0" w:color="auto"/>
            </w:tcBorders>
          </w:tcPr>
          <w:p w14:paraId="777FBC82" w14:textId="77777777" w:rsidR="0000551E" w:rsidRPr="00F23D33" w:rsidRDefault="0000551E" w:rsidP="00337DDA">
            <w:pPr>
              <w:pStyle w:val="Tabulka"/>
              <w:rPr>
                <w:szCs w:val="22"/>
              </w:rPr>
            </w:pPr>
          </w:p>
        </w:tc>
        <w:tc>
          <w:tcPr>
            <w:tcW w:w="1417" w:type="dxa"/>
            <w:tcBorders>
              <w:top w:val="single" w:sz="8" w:space="0" w:color="auto"/>
            </w:tcBorders>
          </w:tcPr>
          <w:p w14:paraId="7A6FB704" w14:textId="77777777" w:rsidR="0000551E" w:rsidRPr="00F23D33" w:rsidRDefault="0000551E" w:rsidP="00337DDA">
            <w:pPr>
              <w:pStyle w:val="Tabulka"/>
              <w:rPr>
                <w:szCs w:val="22"/>
              </w:rPr>
            </w:pPr>
          </w:p>
        </w:tc>
        <w:tc>
          <w:tcPr>
            <w:tcW w:w="1418" w:type="dxa"/>
            <w:tcBorders>
              <w:top w:val="single" w:sz="8" w:space="0" w:color="auto"/>
            </w:tcBorders>
          </w:tcPr>
          <w:p w14:paraId="2ACD14F5" w14:textId="77777777" w:rsidR="0000551E" w:rsidRPr="00F23D33" w:rsidRDefault="0000551E" w:rsidP="00337DDA">
            <w:pPr>
              <w:pStyle w:val="Tabulka"/>
              <w:rPr>
                <w:szCs w:val="22"/>
              </w:rPr>
            </w:pPr>
          </w:p>
        </w:tc>
        <w:tc>
          <w:tcPr>
            <w:tcW w:w="1557" w:type="dxa"/>
            <w:tcBorders>
              <w:top w:val="single" w:sz="8" w:space="0" w:color="auto"/>
            </w:tcBorders>
          </w:tcPr>
          <w:p w14:paraId="18A9C243" w14:textId="77777777" w:rsidR="0000551E" w:rsidRPr="00F23D33" w:rsidRDefault="0000551E" w:rsidP="00337DDA">
            <w:pPr>
              <w:pStyle w:val="Tabulka"/>
              <w:rPr>
                <w:szCs w:val="22"/>
              </w:rPr>
            </w:pPr>
          </w:p>
        </w:tc>
      </w:tr>
      <w:tr w:rsidR="00274616" w:rsidRPr="00F23D33" w14:paraId="156385F0" w14:textId="77777777" w:rsidTr="00BE0453">
        <w:trPr>
          <w:trHeight w:val="397"/>
        </w:trPr>
        <w:tc>
          <w:tcPr>
            <w:tcW w:w="1701" w:type="dxa"/>
            <w:tcBorders>
              <w:top w:val="dotted" w:sz="4" w:space="0" w:color="auto"/>
              <w:left w:val="dotted" w:sz="4" w:space="0" w:color="auto"/>
            </w:tcBorders>
          </w:tcPr>
          <w:p w14:paraId="46418D95" w14:textId="77777777" w:rsidR="00274616" w:rsidRPr="00F23D33" w:rsidRDefault="00274616" w:rsidP="00274616">
            <w:pPr>
              <w:pStyle w:val="Tabulka"/>
              <w:rPr>
                <w:szCs w:val="22"/>
              </w:rPr>
            </w:pPr>
          </w:p>
        </w:tc>
        <w:tc>
          <w:tcPr>
            <w:tcW w:w="3686" w:type="dxa"/>
            <w:tcBorders>
              <w:top w:val="dotted" w:sz="4" w:space="0" w:color="auto"/>
              <w:left w:val="dotted" w:sz="4" w:space="0" w:color="auto"/>
            </w:tcBorders>
          </w:tcPr>
          <w:p w14:paraId="5BE17188" w14:textId="1D4F1058" w:rsidR="00274616" w:rsidRPr="00F23D33" w:rsidRDefault="00274616" w:rsidP="00274616">
            <w:pPr>
              <w:pStyle w:val="Tabulka"/>
              <w:rPr>
                <w:szCs w:val="22"/>
              </w:rPr>
            </w:pPr>
            <w:r>
              <w:rPr>
                <w:szCs w:val="22"/>
              </w:rPr>
              <w:t>Viz cenová nabídka v příloze č. 01</w:t>
            </w:r>
          </w:p>
        </w:tc>
        <w:tc>
          <w:tcPr>
            <w:tcW w:w="1417" w:type="dxa"/>
            <w:tcBorders>
              <w:top w:val="dotted" w:sz="4" w:space="0" w:color="auto"/>
            </w:tcBorders>
          </w:tcPr>
          <w:p w14:paraId="72CD5787" w14:textId="78F09E35" w:rsidR="00274616" w:rsidRPr="00F23D33" w:rsidRDefault="00274616" w:rsidP="00274616">
            <w:pPr>
              <w:pStyle w:val="Tabulka"/>
              <w:rPr>
                <w:szCs w:val="22"/>
              </w:rPr>
            </w:pPr>
            <w:r>
              <w:rPr>
                <w:szCs w:val="22"/>
              </w:rPr>
              <w:t>60,13</w:t>
            </w:r>
          </w:p>
        </w:tc>
        <w:tc>
          <w:tcPr>
            <w:tcW w:w="1418" w:type="dxa"/>
            <w:tcBorders>
              <w:top w:val="dotted" w:sz="4" w:space="0" w:color="auto"/>
            </w:tcBorders>
          </w:tcPr>
          <w:p w14:paraId="4AA3D02D" w14:textId="63A6F037" w:rsidR="00274616" w:rsidRPr="00F23D33" w:rsidRDefault="00274616" w:rsidP="00274616">
            <w:pPr>
              <w:pStyle w:val="Tabulka"/>
              <w:rPr>
                <w:szCs w:val="22"/>
              </w:rPr>
            </w:pPr>
            <w:r w:rsidRPr="00D704A9">
              <w:t xml:space="preserve"> 506 312,63 </w:t>
            </w:r>
          </w:p>
        </w:tc>
        <w:tc>
          <w:tcPr>
            <w:tcW w:w="1557" w:type="dxa"/>
            <w:tcBorders>
              <w:top w:val="dotted" w:sz="4" w:space="0" w:color="auto"/>
            </w:tcBorders>
          </w:tcPr>
          <w:p w14:paraId="09762B30" w14:textId="165A54B6" w:rsidR="00274616" w:rsidRPr="00F23D33" w:rsidRDefault="00274616" w:rsidP="00274616">
            <w:pPr>
              <w:pStyle w:val="Tabulka"/>
              <w:rPr>
                <w:szCs w:val="22"/>
              </w:rPr>
            </w:pPr>
            <w:r w:rsidRPr="00D704A9">
              <w:t xml:space="preserve">612 638,28 </w:t>
            </w:r>
          </w:p>
        </w:tc>
      </w:tr>
      <w:tr w:rsidR="00274616" w:rsidRPr="00F23D33" w14:paraId="7531FB1C" w14:textId="77777777" w:rsidTr="00BE0453">
        <w:trPr>
          <w:trHeight w:val="397"/>
        </w:trPr>
        <w:tc>
          <w:tcPr>
            <w:tcW w:w="5387" w:type="dxa"/>
            <w:gridSpan w:val="2"/>
            <w:tcBorders>
              <w:left w:val="dotted" w:sz="4" w:space="0" w:color="auto"/>
              <w:bottom w:val="dotted" w:sz="4" w:space="0" w:color="auto"/>
            </w:tcBorders>
          </w:tcPr>
          <w:p w14:paraId="26161631" w14:textId="77777777" w:rsidR="00274616" w:rsidRPr="00CB1115" w:rsidRDefault="00274616" w:rsidP="00274616">
            <w:pPr>
              <w:pStyle w:val="Tabulka"/>
              <w:rPr>
                <w:b/>
                <w:szCs w:val="22"/>
              </w:rPr>
            </w:pPr>
            <w:r w:rsidRPr="00CB1115">
              <w:rPr>
                <w:b/>
                <w:szCs w:val="22"/>
              </w:rPr>
              <w:t>Celkem:</w:t>
            </w:r>
          </w:p>
        </w:tc>
        <w:tc>
          <w:tcPr>
            <w:tcW w:w="1417" w:type="dxa"/>
            <w:tcBorders>
              <w:bottom w:val="dotted" w:sz="4" w:space="0" w:color="auto"/>
            </w:tcBorders>
          </w:tcPr>
          <w:p w14:paraId="385E0CA6" w14:textId="7C6E277E" w:rsidR="00274616" w:rsidRPr="00F23D33" w:rsidRDefault="00274616" w:rsidP="00274616">
            <w:pPr>
              <w:pStyle w:val="Tabulka"/>
              <w:rPr>
                <w:szCs w:val="22"/>
              </w:rPr>
            </w:pPr>
            <w:r>
              <w:rPr>
                <w:szCs w:val="22"/>
              </w:rPr>
              <w:t>60,13</w:t>
            </w:r>
          </w:p>
        </w:tc>
        <w:tc>
          <w:tcPr>
            <w:tcW w:w="1418" w:type="dxa"/>
            <w:tcBorders>
              <w:bottom w:val="dotted" w:sz="4" w:space="0" w:color="auto"/>
            </w:tcBorders>
          </w:tcPr>
          <w:p w14:paraId="0B1814A6" w14:textId="28EE1332" w:rsidR="00274616" w:rsidRPr="00F23D33" w:rsidRDefault="00274616" w:rsidP="00274616">
            <w:pPr>
              <w:pStyle w:val="Tabulka"/>
              <w:rPr>
                <w:szCs w:val="22"/>
              </w:rPr>
            </w:pPr>
            <w:r w:rsidRPr="00D704A9">
              <w:t xml:space="preserve"> 506 312,63 </w:t>
            </w:r>
          </w:p>
        </w:tc>
        <w:tc>
          <w:tcPr>
            <w:tcW w:w="1557" w:type="dxa"/>
            <w:tcBorders>
              <w:bottom w:val="dotted" w:sz="4" w:space="0" w:color="auto"/>
            </w:tcBorders>
          </w:tcPr>
          <w:p w14:paraId="35DCDDB3" w14:textId="506339E8" w:rsidR="00274616" w:rsidRPr="00F23D33" w:rsidRDefault="00274616" w:rsidP="00274616">
            <w:pPr>
              <w:pStyle w:val="Tabulka"/>
              <w:rPr>
                <w:szCs w:val="22"/>
              </w:rPr>
            </w:pPr>
            <w:r w:rsidRPr="00D704A9">
              <w:t xml:space="preserve">612 638,28 </w:t>
            </w:r>
          </w:p>
        </w:tc>
      </w:tr>
    </w:tbl>
    <w:p w14:paraId="197B4E45" w14:textId="77777777" w:rsidR="0000551E" w:rsidRPr="00F23D33" w:rsidRDefault="0000551E" w:rsidP="00EC6856">
      <w:pPr>
        <w:spacing w:after="0"/>
        <w:rPr>
          <w:rFonts w:cs="Arial"/>
          <w:sz w:val="8"/>
          <w:szCs w:val="8"/>
        </w:rPr>
      </w:pPr>
    </w:p>
    <w:p w14:paraId="2A767287" w14:textId="77777777" w:rsidR="0000551E" w:rsidRPr="00D201B5" w:rsidRDefault="0000551E" w:rsidP="00EC6856">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405E6FA" w14:textId="77777777" w:rsidR="0000551E" w:rsidRDefault="0000551E" w:rsidP="00EC6856">
      <w:pPr>
        <w:pStyle w:val="RLTextlnkuslovan"/>
        <w:numPr>
          <w:ilvl w:val="0"/>
          <w:numId w:val="0"/>
        </w:numPr>
        <w:spacing w:after="0"/>
        <w:rPr>
          <w:rFonts w:cs="Arial"/>
          <w:sz w:val="20"/>
          <w:szCs w:val="20"/>
          <w:lang w:val="cs-CZ"/>
        </w:rPr>
      </w:pPr>
    </w:p>
    <w:p w14:paraId="017AF5BE" w14:textId="77777777" w:rsidR="0000551E" w:rsidRPr="0003534C" w:rsidRDefault="0000551E" w:rsidP="0016171A">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3A9BFBEB"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32233B"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7E8AE4"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44A326D1"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4214FF89"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402D3F41" w14:textId="77777777" w:rsidTr="00DF2F1F">
        <w:trPr>
          <w:trHeight w:val="284"/>
        </w:trPr>
        <w:tc>
          <w:tcPr>
            <w:tcW w:w="710" w:type="dxa"/>
            <w:tcBorders>
              <w:right w:val="dotted" w:sz="4" w:space="0" w:color="auto"/>
            </w:tcBorders>
            <w:shd w:val="clear" w:color="auto" w:fill="auto"/>
            <w:noWrap/>
            <w:vAlign w:val="bottom"/>
          </w:tcPr>
          <w:p w14:paraId="0D1C3559" w14:textId="080AB10C" w:rsidR="0000551E" w:rsidRPr="006C3557" w:rsidRDefault="00BE0453" w:rsidP="000B6887">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0E375C0B" w14:textId="1D36D561" w:rsidR="0000551E" w:rsidRPr="006C3557" w:rsidRDefault="00BE0453"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7CD2DB1F" w14:textId="0FDB8B7A" w:rsidR="0000551E" w:rsidRPr="006C3557" w:rsidRDefault="00BE0453" w:rsidP="000B6887">
            <w:pPr>
              <w:spacing w:after="0"/>
              <w:rPr>
                <w:rFonts w:cs="Arial"/>
                <w:color w:val="000000"/>
                <w:szCs w:val="22"/>
                <w:lang w:eastAsia="cs-CZ"/>
              </w:rPr>
            </w:pPr>
            <w:r>
              <w:rPr>
                <w:rFonts w:cs="Arial"/>
                <w:color w:val="000000"/>
                <w:szCs w:val="22"/>
                <w:lang w:eastAsia="cs-CZ"/>
              </w:rPr>
              <w:t>Listinná forma</w:t>
            </w:r>
          </w:p>
        </w:tc>
      </w:tr>
      <w:tr w:rsidR="009137DC" w:rsidRPr="006C3557" w14:paraId="657D7A30" w14:textId="77777777" w:rsidTr="00DF2F1F">
        <w:trPr>
          <w:trHeight w:val="284"/>
        </w:trPr>
        <w:tc>
          <w:tcPr>
            <w:tcW w:w="710" w:type="dxa"/>
            <w:tcBorders>
              <w:right w:val="dotted" w:sz="4" w:space="0" w:color="auto"/>
            </w:tcBorders>
            <w:shd w:val="clear" w:color="auto" w:fill="auto"/>
            <w:noWrap/>
            <w:vAlign w:val="bottom"/>
          </w:tcPr>
          <w:p w14:paraId="22E0785B" w14:textId="4BB4A2A0" w:rsidR="009137DC" w:rsidRPr="006C3557" w:rsidRDefault="009137DC" w:rsidP="009137DC">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18760970" w14:textId="6BCFB48E" w:rsidR="009137DC" w:rsidRPr="006C3557" w:rsidRDefault="009137DC" w:rsidP="009137DC">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0354C104" w14:textId="49FAEB02" w:rsidR="009137DC" w:rsidRPr="006C3557" w:rsidRDefault="009137DC" w:rsidP="009137DC">
            <w:pPr>
              <w:spacing w:after="0"/>
              <w:rPr>
                <w:rFonts w:cs="Arial"/>
                <w:color w:val="000000"/>
                <w:szCs w:val="22"/>
                <w:lang w:eastAsia="cs-CZ"/>
              </w:rPr>
            </w:pPr>
            <w:r>
              <w:rPr>
                <w:rFonts w:cs="Arial"/>
                <w:color w:val="000000"/>
                <w:szCs w:val="22"/>
                <w:lang w:eastAsia="cs-CZ"/>
              </w:rPr>
              <w:t>E-mailem</w:t>
            </w:r>
          </w:p>
        </w:tc>
      </w:tr>
    </w:tbl>
    <w:p w14:paraId="19C56513" w14:textId="77777777" w:rsidR="0000551E" w:rsidRDefault="0000551E" w:rsidP="00EC6856">
      <w:pPr>
        <w:pStyle w:val="RLTextlnkuslovan"/>
        <w:numPr>
          <w:ilvl w:val="0"/>
          <w:numId w:val="0"/>
        </w:numPr>
        <w:spacing w:after="0"/>
        <w:rPr>
          <w:rFonts w:cs="Arial"/>
          <w:sz w:val="20"/>
          <w:szCs w:val="20"/>
          <w:lang w:val="cs-CZ"/>
        </w:rPr>
      </w:pPr>
    </w:p>
    <w:p w14:paraId="2D38B34A" w14:textId="77777777" w:rsidR="0000551E" w:rsidRPr="0003534C" w:rsidRDefault="0000551E" w:rsidP="009C558F">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01DEADE0" w14:textId="77777777" w:rsidTr="00BE0453">
        <w:trPr>
          <w:trHeight w:val="558"/>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42E849" w14:textId="77777777"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r w:rsidRPr="006C3557">
              <w:rPr>
                <w:rFonts w:cs="Arial"/>
                <w:b/>
                <w:bCs/>
                <w:color w:val="000000"/>
                <w:szCs w:val="22"/>
                <w:lang w:eastAsia="cs-CZ"/>
              </w:rPr>
              <w:t>:</w:t>
            </w:r>
          </w:p>
        </w:tc>
        <w:tc>
          <w:tcPr>
            <w:tcW w:w="3686" w:type="dxa"/>
            <w:tcBorders>
              <w:top w:val="single" w:sz="8" w:space="0" w:color="auto"/>
              <w:left w:val="single" w:sz="8" w:space="0" w:color="auto"/>
              <w:bottom w:val="single" w:sz="8" w:space="0" w:color="auto"/>
              <w:right w:val="single" w:sz="8" w:space="0" w:color="auto"/>
            </w:tcBorders>
            <w:vAlign w:val="center"/>
          </w:tcPr>
          <w:p w14:paraId="68D62085" w14:textId="77777777"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4"/>
            </w:r>
            <w:r>
              <w:rPr>
                <w:rFonts w:cs="Arial"/>
                <w:color w:val="000000"/>
                <w:szCs w:val="22"/>
                <w:lang w:eastAsia="cs-CZ"/>
              </w:rPr>
              <w:t>:</w:t>
            </w:r>
          </w:p>
        </w:tc>
        <w:tc>
          <w:tcPr>
            <w:tcW w:w="1276" w:type="dxa"/>
            <w:tcBorders>
              <w:top w:val="single" w:sz="8" w:space="0" w:color="auto"/>
              <w:left w:val="single" w:sz="8" w:space="0" w:color="auto"/>
              <w:bottom w:val="single" w:sz="8" w:space="0" w:color="auto"/>
              <w:right w:val="single" w:sz="8" w:space="0" w:color="auto"/>
            </w:tcBorders>
            <w:vAlign w:val="center"/>
          </w:tcPr>
          <w:p w14:paraId="79AA6CA6"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1A17107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4DF91A52" w14:textId="77777777" w:rsidTr="00F11443">
        <w:trPr>
          <w:trHeight w:val="544"/>
        </w:trPr>
        <w:tc>
          <w:tcPr>
            <w:tcW w:w="2693" w:type="dxa"/>
            <w:shd w:val="clear" w:color="auto" w:fill="auto"/>
            <w:noWrap/>
            <w:vAlign w:val="center"/>
          </w:tcPr>
          <w:p w14:paraId="56C1104A" w14:textId="7398F48F" w:rsidR="0000551E" w:rsidRPr="006C3557" w:rsidRDefault="00BE0453" w:rsidP="00337DDA">
            <w:pPr>
              <w:spacing w:after="0"/>
              <w:rPr>
                <w:rFonts w:cs="Arial"/>
                <w:color w:val="000000"/>
                <w:szCs w:val="22"/>
                <w:lang w:eastAsia="cs-CZ"/>
              </w:rPr>
            </w:pPr>
            <w:r>
              <w:rPr>
                <w:rFonts w:cs="Arial"/>
                <w:color w:val="000000"/>
                <w:szCs w:val="22"/>
                <w:lang w:eastAsia="cs-CZ"/>
              </w:rPr>
              <w:lastRenderedPageBreak/>
              <w:t>O2 IT Services s.r.o.</w:t>
            </w:r>
          </w:p>
        </w:tc>
        <w:tc>
          <w:tcPr>
            <w:tcW w:w="3686" w:type="dxa"/>
            <w:vAlign w:val="center"/>
          </w:tcPr>
          <w:p w14:paraId="479ABD47" w14:textId="220F4C7C" w:rsidR="0000551E" w:rsidRPr="006C3557" w:rsidRDefault="008F0A3D" w:rsidP="00337DDA">
            <w:pPr>
              <w:spacing w:after="0"/>
              <w:rPr>
                <w:rFonts w:cs="Arial"/>
                <w:color w:val="000000"/>
                <w:szCs w:val="22"/>
                <w:lang w:eastAsia="cs-CZ"/>
              </w:rPr>
            </w:pPr>
            <w:r>
              <w:rPr>
                <w:sz w:val="20"/>
                <w:szCs w:val="20"/>
              </w:rPr>
              <w:t>…</w:t>
            </w:r>
          </w:p>
        </w:tc>
        <w:tc>
          <w:tcPr>
            <w:tcW w:w="1276" w:type="dxa"/>
            <w:vAlign w:val="center"/>
          </w:tcPr>
          <w:p w14:paraId="165C27D5" w14:textId="77777777" w:rsidR="0000551E" w:rsidRPr="006C3557" w:rsidRDefault="0000551E" w:rsidP="00337DDA">
            <w:pPr>
              <w:spacing w:after="0"/>
              <w:rPr>
                <w:rFonts w:cs="Arial"/>
                <w:color w:val="000000"/>
                <w:szCs w:val="22"/>
                <w:lang w:eastAsia="cs-CZ"/>
              </w:rPr>
            </w:pPr>
          </w:p>
        </w:tc>
        <w:tc>
          <w:tcPr>
            <w:tcW w:w="2126" w:type="dxa"/>
            <w:shd w:val="clear" w:color="auto" w:fill="auto"/>
            <w:vAlign w:val="center"/>
          </w:tcPr>
          <w:p w14:paraId="6870E474" w14:textId="77777777" w:rsidR="0000551E" w:rsidRPr="006C3557" w:rsidRDefault="0000551E" w:rsidP="00BC5CB6">
            <w:pPr>
              <w:spacing w:after="0"/>
              <w:ind w:right="72"/>
              <w:rPr>
                <w:rFonts w:cs="Arial"/>
                <w:color w:val="000000"/>
                <w:szCs w:val="22"/>
                <w:lang w:eastAsia="cs-CZ"/>
              </w:rPr>
            </w:pPr>
          </w:p>
        </w:tc>
      </w:tr>
    </w:tbl>
    <w:p w14:paraId="13662578" w14:textId="7B586406" w:rsidR="0000551E" w:rsidRPr="006C3557" w:rsidRDefault="0000551E" w:rsidP="00484CB3">
      <w:pPr>
        <w:rPr>
          <w:rFonts w:cs="Arial"/>
          <w:b/>
          <w:caps/>
          <w:szCs w:val="22"/>
        </w:rPr>
      </w:pPr>
      <w:r>
        <w:rPr>
          <w:rFonts w:cs="Arial"/>
          <w:b/>
          <w:caps/>
          <w:szCs w:val="22"/>
        </w:rPr>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152900" w:rsidRPr="00BE0453">
        <w:rPr>
          <w:rFonts w:cs="Arial"/>
          <w:b/>
          <w:caps/>
          <w:szCs w:val="22"/>
        </w:rPr>
        <w:t>Z</w:t>
      </w:r>
      <w:r w:rsidR="007D574F" w:rsidRPr="00BE0453">
        <w:rPr>
          <w:rFonts w:cs="Arial"/>
          <w:b/>
          <w:caps/>
          <w:szCs w:val="22"/>
        </w:rPr>
        <w:t>23948</w:t>
      </w:r>
    </w:p>
    <w:tbl>
      <w:tblPr>
        <w:tblStyle w:val="Mkatabulky"/>
        <w:tblW w:w="6946"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79"/>
        <w:gridCol w:w="2544"/>
        <w:gridCol w:w="1631"/>
        <w:gridCol w:w="992"/>
      </w:tblGrid>
      <w:tr w:rsidR="007E224F" w:rsidRPr="006C3557" w14:paraId="5DA06969" w14:textId="77777777" w:rsidTr="007E224F">
        <w:tc>
          <w:tcPr>
            <w:tcW w:w="1779" w:type="dxa"/>
          </w:tcPr>
          <w:p w14:paraId="42402962" w14:textId="77777777" w:rsidR="007E224F" w:rsidRPr="006C3557" w:rsidRDefault="007E224F" w:rsidP="0085497D">
            <w:pPr>
              <w:pStyle w:val="Tabulka"/>
              <w:rPr>
                <w:rStyle w:val="Siln"/>
                <w:szCs w:val="22"/>
              </w:rPr>
            </w:pPr>
            <w:r w:rsidRPr="00BC5CB6">
              <w:rPr>
                <w:b/>
                <w:szCs w:val="22"/>
              </w:rPr>
              <w:t>ID ShP MZe</w:t>
            </w:r>
            <w:r w:rsidRPr="006C3557">
              <w:rPr>
                <w:szCs w:val="22"/>
              </w:rPr>
              <w:t>:</w:t>
            </w:r>
          </w:p>
        </w:tc>
        <w:tc>
          <w:tcPr>
            <w:tcW w:w="2544" w:type="dxa"/>
          </w:tcPr>
          <w:p w14:paraId="32807962" w14:textId="77777777" w:rsidR="007E224F" w:rsidRPr="006C3557" w:rsidRDefault="00B46ACE" w:rsidP="00B46ACE">
            <w:pPr>
              <w:pStyle w:val="Tabulka"/>
              <w:jc w:val="center"/>
              <w:rPr>
                <w:rStyle w:val="Siln"/>
                <w:szCs w:val="22"/>
              </w:rPr>
            </w:pPr>
            <w:r>
              <w:rPr>
                <w:rStyle w:val="Siln"/>
                <w:szCs w:val="22"/>
              </w:rPr>
              <w:t>2016_0031_211</w:t>
            </w:r>
          </w:p>
        </w:tc>
        <w:tc>
          <w:tcPr>
            <w:tcW w:w="1631" w:type="dxa"/>
          </w:tcPr>
          <w:p w14:paraId="05BD63D8" w14:textId="77777777" w:rsidR="007E224F" w:rsidRPr="006C3557" w:rsidRDefault="007E224F" w:rsidP="0085497D">
            <w:pPr>
              <w:pStyle w:val="Tabulka"/>
              <w:rPr>
                <w:rStyle w:val="Siln"/>
                <w:szCs w:val="22"/>
              </w:rPr>
            </w:pPr>
            <w:r w:rsidRPr="00BC5CB6">
              <w:rPr>
                <w:b/>
                <w:szCs w:val="22"/>
              </w:rPr>
              <w:t>ID PK MZe</w:t>
            </w:r>
            <w:r w:rsidRPr="006C3557">
              <w:rPr>
                <w:szCs w:val="22"/>
              </w:rPr>
              <w:t>:</w:t>
            </w:r>
          </w:p>
        </w:tc>
        <w:tc>
          <w:tcPr>
            <w:tcW w:w="992" w:type="dxa"/>
          </w:tcPr>
          <w:p w14:paraId="4DAC14A2" w14:textId="4D86A375" w:rsidR="007E224F" w:rsidRPr="006C3557" w:rsidRDefault="00374FF5" w:rsidP="00B46ACE">
            <w:pPr>
              <w:pStyle w:val="Tabulka"/>
              <w:jc w:val="center"/>
              <w:rPr>
                <w:szCs w:val="22"/>
              </w:rPr>
            </w:pPr>
            <w:r>
              <w:rPr>
                <w:szCs w:val="22"/>
              </w:rPr>
              <w:t>413</w:t>
            </w:r>
          </w:p>
        </w:tc>
      </w:tr>
    </w:tbl>
    <w:p w14:paraId="6DF8C3D3" w14:textId="77777777" w:rsidR="0000551E" w:rsidRDefault="0000551E" w:rsidP="00401780">
      <w:pPr>
        <w:rPr>
          <w:rFonts w:cs="Arial"/>
          <w:szCs w:val="22"/>
        </w:rPr>
      </w:pPr>
    </w:p>
    <w:p w14:paraId="12A437D6" w14:textId="77777777" w:rsidR="0000551E" w:rsidRPr="00044DB9" w:rsidRDefault="0000551E" w:rsidP="00147567">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40FEBA86" w14:textId="77777777" w:rsidR="0000551E" w:rsidRDefault="0000551E" w:rsidP="004A3B16">
      <w:pPr>
        <w:rPr>
          <w:rFonts w:cs="Arial"/>
        </w:rPr>
      </w:pPr>
      <w:r>
        <w:rPr>
          <w:rFonts w:cs="Arial"/>
        </w:rPr>
        <w:t xml:space="preserve">Požadované plnění je specifikováno v části A a B tohoto RfC. </w:t>
      </w:r>
    </w:p>
    <w:p w14:paraId="07467FD9" w14:textId="77777777" w:rsidR="0000551E" w:rsidRDefault="0000551E" w:rsidP="004A3B16">
      <w:pPr>
        <w:rPr>
          <w:rFonts w:cs="Arial"/>
        </w:rPr>
      </w:pPr>
    </w:p>
    <w:p w14:paraId="36A36127" w14:textId="77777777" w:rsidR="0000551E" w:rsidRPr="00285F9D" w:rsidRDefault="0000551E" w:rsidP="00147567">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34D2ED49" w14:textId="77777777" w:rsidR="0000551E" w:rsidRDefault="0000551E" w:rsidP="004C756F"/>
    <w:p w14:paraId="1AE5D460" w14:textId="77777777" w:rsidR="0000551E" w:rsidRPr="006C3557"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7938"/>
      </w:tblGrid>
      <w:tr w:rsidR="00A833B2" w:rsidRPr="006C3557" w14:paraId="20578EF5" w14:textId="77777777" w:rsidTr="00A833B2">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112BF5" w14:textId="77777777" w:rsidR="00A833B2" w:rsidRPr="006C3557" w:rsidRDefault="00A833B2" w:rsidP="00337DDA">
            <w:pPr>
              <w:spacing w:after="0"/>
              <w:rPr>
                <w:rFonts w:cs="Arial"/>
                <w:b/>
                <w:bCs/>
                <w:color w:val="000000"/>
                <w:szCs w:val="22"/>
                <w:lang w:eastAsia="cs-CZ"/>
              </w:rPr>
            </w:pPr>
            <w:r w:rsidRPr="006C3557">
              <w:rPr>
                <w:rFonts w:cs="Arial"/>
                <w:b/>
                <w:szCs w:val="22"/>
                <w:lang w:eastAsia="cs-CZ"/>
              </w:rPr>
              <w:t>Útvar / Dodavatel</w:t>
            </w:r>
          </w:p>
        </w:tc>
        <w:tc>
          <w:tcPr>
            <w:tcW w:w="79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D041F9" w14:textId="77777777" w:rsidR="00A833B2" w:rsidRPr="006C3557" w:rsidRDefault="00A833B2" w:rsidP="00337DDA">
            <w:pPr>
              <w:spacing w:after="0"/>
              <w:rPr>
                <w:rFonts w:cs="Arial"/>
                <w:b/>
                <w:bCs/>
                <w:color w:val="000000"/>
                <w:szCs w:val="22"/>
                <w:lang w:eastAsia="cs-CZ"/>
              </w:rPr>
            </w:pPr>
            <w:r w:rsidRPr="006C3557">
              <w:rPr>
                <w:rFonts w:cs="Arial"/>
                <w:b/>
                <w:szCs w:val="22"/>
                <w:lang w:eastAsia="cs-CZ"/>
              </w:rPr>
              <w:t>Popis požadavku na součinnost</w:t>
            </w:r>
          </w:p>
        </w:tc>
      </w:tr>
      <w:tr w:rsidR="00A833B2" w:rsidRPr="006C3557" w14:paraId="45E3F3FE" w14:textId="77777777" w:rsidTr="00A833B2">
        <w:trPr>
          <w:trHeight w:val="284"/>
        </w:trPr>
        <w:tc>
          <w:tcPr>
            <w:tcW w:w="1843" w:type="dxa"/>
            <w:tcBorders>
              <w:right w:val="dotted" w:sz="4" w:space="0" w:color="auto"/>
            </w:tcBorders>
            <w:shd w:val="clear" w:color="auto" w:fill="auto"/>
            <w:noWrap/>
            <w:vAlign w:val="bottom"/>
          </w:tcPr>
          <w:p w14:paraId="5A1405A6" w14:textId="3528B972" w:rsidR="00A833B2" w:rsidRPr="006C3557" w:rsidRDefault="00A833B2" w:rsidP="00A833B2">
            <w:pPr>
              <w:spacing w:after="0"/>
              <w:rPr>
                <w:rFonts w:cs="Arial"/>
                <w:color w:val="000000"/>
                <w:szCs w:val="22"/>
                <w:lang w:eastAsia="cs-CZ"/>
              </w:rPr>
            </w:pPr>
            <w:r>
              <w:rPr>
                <w:rFonts w:cs="Arial"/>
                <w:color w:val="000000"/>
                <w:szCs w:val="22"/>
                <w:lang w:eastAsia="cs-CZ"/>
              </w:rPr>
              <w:t>SZIF/MZe</w:t>
            </w:r>
          </w:p>
        </w:tc>
        <w:tc>
          <w:tcPr>
            <w:tcW w:w="7938" w:type="dxa"/>
            <w:tcBorders>
              <w:left w:val="dotted" w:sz="4" w:space="0" w:color="auto"/>
              <w:right w:val="dotted" w:sz="4" w:space="0" w:color="auto"/>
            </w:tcBorders>
            <w:shd w:val="clear" w:color="auto" w:fill="auto"/>
            <w:noWrap/>
            <w:vAlign w:val="bottom"/>
          </w:tcPr>
          <w:p w14:paraId="4D29976E" w14:textId="765F0CF3" w:rsidR="00A833B2" w:rsidRPr="006C3557" w:rsidRDefault="00A833B2" w:rsidP="00A833B2">
            <w:pPr>
              <w:spacing w:after="0"/>
              <w:rPr>
                <w:rFonts w:cs="Arial"/>
                <w:color w:val="000000"/>
                <w:szCs w:val="22"/>
                <w:lang w:eastAsia="cs-CZ"/>
              </w:rPr>
            </w:pPr>
            <w:r>
              <w:rPr>
                <w:rFonts w:cs="Arial"/>
                <w:color w:val="000000"/>
                <w:szCs w:val="22"/>
                <w:lang w:eastAsia="cs-CZ"/>
              </w:rPr>
              <w:t>Součinnost při testování</w:t>
            </w:r>
          </w:p>
        </w:tc>
      </w:tr>
      <w:tr w:rsidR="00A833B2" w:rsidRPr="006C3557" w14:paraId="1573C831" w14:textId="77777777" w:rsidTr="00A833B2">
        <w:trPr>
          <w:trHeight w:val="284"/>
        </w:trPr>
        <w:tc>
          <w:tcPr>
            <w:tcW w:w="1843" w:type="dxa"/>
            <w:tcBorders>
              <w:right w:val="dotted" w:sz="4" w:space="0" w:color="auto"/>
            </w:tcBorders>
            <w:shd w:val="clear" w:color="auto" w:fill="auto"/>
            <w:noWrap/>
            <w:vAlign w:val="bottom"/>
          </w:tcPr>
          <w:p w14:paraId="55143C93" w14:textId="3780AB82" w:rsidR="00A833B2" w:rsidRPr="006C3557" w:rsidRDefault="00A833B2" w:rsidP="00A833B2">
            <w:pPr>
              <w:spacing w:after="0"/>
              <w:rPr>
                <w:rFonts w:cs="Arial"/>
                <w:color w:val="000000"/>
                <w:szCs w:val="22"/>
                <w:lang w:eastAsia="cs-CZ"/>
              </w:rPr>
            </w:pPr>
            <w:r>
              <w:rPr>
                <w:rFonts w:cs="Arial"/>
                <w:color w:val="000000"/>
                <w:szCs w:val="22"/>
                <w:lang w:eastAsia="cs-CZ"/>
              </w:rPr>
              <w:t>BUS</w:t>
            </w:r>
          </w:p>
        </w:tc>
        <w:tc>
          <w:tcPr>
            <w:tcW w:w="7938" w:type="dxa"/>
            <w:tcBorders>
              <w:left w:val="dotted" w:sz="4" w:space="0" w:color="auto"/>
              <w:right w:val="dotted" w:sz="4" w:space="0" w:color="auto"/>
            </w:tcBorders>
            <w:shd w:val="clear" w:color="auto" w:fill="auto"/>
            <w:noWrap/>
            <w:vAlign w:val="bottom"/>
          </w:tcPr>
          <w:p w14:paraId="0464C36D" w14:textId="5E405CFC" w:rsidR="00A833B2" w:rsidRPr="006C3557" w:rsidRDefault="00A833B2" w:rsidP="00A833B2">
            <w:pPr>
              <w:spacing w:after="0"/>
              <w:rPr>
                <w:rFonts w:cs="Arial"/>
                <w:color w:val="000000"/>
                <w:szCs w:val="22"/>
                <w:lang w:eastAsia="cs-CZ"/>
              </w:rPr>
            </w:pPr>
            <w:r>
              <w:rPr>
                <w:rFonts w:cs="Arial"/>
                <w:color w:val="000000"/>
                <w:szCs w:val="22"/>
                <w:lang w:eastAsia="cs-CZ"/>
              </w:rPr>
              <w:t>Nasazení služeb</w:t>
            </w:r>
          </w:p>
        </w:tc>
      </w:tr>
    </w:tbl>
    <w:p w14:paraId="15D3C9D5" w14:textId="77777777" w:rsidR="0000551E" w:rsidRPr="004C756F" w:rsidRDefault="0000551E" w:rsidP="00CB3C3C"/>
    <w:p w14:paraId="78F2B589" w14:textId="77777777"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5"/>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1ECE3679"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2B3BB6"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F9E812C"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A833B2" w:rsidRPr="00F23D33" w14:paraId="49D0CBD2" w14:textId="77777777" w:rsidTr="00A833B2">
        <w:trPr>
          <w:trHeight w:val="284"/>
        </w:trPr>
        <w:tc>
          <w:tcPr>
            <w:tcW w:w="7513" w:type="dxa"/>
            <w:tcBorders>
              <w:top w:val="single" w:sz="8" w:space="0" w:color="auto"/>
              <w:right w:val="dotted" w:sz="4" w:space="0" w:color="auto"/>
            </w:tcBorders>
            <w:shd w:val="clear" w:color="auto" w:fill="auto"/>
            <w:noWrap/>
            <w:vAlign w:val="center"/>
          </w:tcPr>
          <w:p w14:paraId="680C905A" w14:textId="324C8F0E" w:rsidR="00A833B2" w:rsidRPr="00F23D33" w:rsidRDefault="00A833B2" w:rsidP="00A833B2">
            <w:pPr>
              <w:spacing w:after="0"/>
              <w:rPr>
                <w:rFonts w:cs="Arial"/>
                <w:color w:val="000000"/>
                <w:szCs w:val="22"/>
                <w:lang w:eastAsia="cs-CZ"/>
              </w:rPr>
            </w:pPr>
            <w:r>
              <w:rPr>
                <w:rFonts w:cs="Arial"/>
                <w:color w:val="000000"/>
                <w:szCs w:val="22"/>
                <w:lang w:eastAsia="cs-CZ"/>
              </w:rPr>
              <w:t>Nasazení na testovací prostředí</w:t>
            </w:r>
          </w:p>
        </w:tc>
        <w:tc>
          <w:tcPr>
            <w:tcW w:w="2268" w:type="dxa"/>
            <w:tcBorders>
              <w:top w:val="single" w:sz="8" w:space="0" w:color="auto"/>
              <w:left w:val="dotted" w:sz="4" w:space="0" w:color="auto"/>
            </w:tcBorders>
            <w:shd w:val="clear" w:color="auto" w:fill="auto"/>
            <w:vAlign w:val="center"/>
          </w:tcPr>
          <w:p w14:paraId="450AC914" w14:textId="20175658" w:rsidR="00A833B2" w:rsidRPr="00F23D33" w:rsidRDefault="00374FF5" w:rsidP="00A833B2">
            <w:pPr>
              <w:spacing w:after="0"/>
              <w:rPr>
                <w:rFonts w:cs="Arial"/>
                <w:color w:val="000000"/>
                <w:szCs w:val="22"/>
                <w:lang w:eastAsia="cs-CZ"/>
              </w:rPr>
            </w:pPr>
            <w:r>
              <w:rPr>
                <w:rFonts w:cs="Arial"/>
                <w:color w:val="000000"/>
                <w:szCs w:val="22"/>
                <w:lang w:eastAsia="cs-CZ"/>
              </w:rPr>
              <w:t>11.9.2018</w:t>
            </w:r>
          </w:p>
        </w:tc>
      </w:tr>
      <w:tr w:rsidR="00A833B2" w:rsidRPr="00F23D33" w14:paraId="244B38A8" w14:textId="77777777" w:rsidTr="00A833B2">
        <w:trPr>
          <w:trHeight w:val="284"/>
        </w:trPr>
        <w:tc>
          <w:tcPr>
            <w:tcW w:w="7513" w:type="dxa"/>
            <w:tcBorders>
              <w:right w:val="dotted" w:sz="4" w:space="0" w:color="auto"/>
            </w:tcBorders>
            <w:shd w:val="clear" w:color="auto" w:fill="auto"/>
            <w:noWrap/>
            <w:vAlign w:val="center"/>
          </w:tcPr>
          <w:p w14:paraId="6A282309" w14:textId="58821193" w:rsidR="00A833B2" w:rsidRDefault="00A833B2" w:rsidP="00A833B2">
            <w:pPr>
              <w:spacing w:after="0"/>
              <w:rPr>
                <w:rFonts w:cs="Arial"/>
                <w:color w:val="000000"/>
                <w:szCs w:val="22"/>
                <w:lang w:eastAsia="cs-CZ"/>
              </w:rPr>
            </w:pPr>
            <w:r>
              <w:rPr>
                <w:rFonts w:cs="Arial"/>
                <w:color w:val="000000"/>
                <w:szCs w:val="22"/>
                <w:lang w:eastAsia="cs-CZ"/>
              </w:rPr>
              <w:t>Nasazení na provozní prostředí</w:t>
            </w:r>
          </w:p>
        </w:tc>
        <w:tc>
          <w:tcPr>
            <w:tcW w:w="2268" w:type="dxa"/>
            <w:tcBorders>
              <w:left w:val="dotted" w:sz="4" w:space="0" w:color="auto"/>
            </w:tcBorders>
            <w:shd w:val="clear" w:color="auto" w:fill="auto"/>
            <w:vAlign w:val="center"/>
          </w:tcPr>
          <w:p w14:paraId="20D4F1C1" w14:textId="664F12D0" w:rsidR="00A833B2" w:rsidRPr="00F23D33" w:rsidRDefault="00374FF5" w:rsidP="00A833B2">
            <w:pPr>
              <w:spacing w:after="0"/>
              <w:rPr>
                <w:rFonts w:cs="Arial"/>
                <w:color w:val="000000"/>
                <w:szCs w:val="22"/>
                <w:lang w:eastAsia="cs-CZ"/>
              </w:rPr>
            </w:pPr>
            <w:r>
              <w:rPr>
                <w:rFonts w:cs="Arial"/>
                <w:color w:val="000000"/>
                <w:szCs w:val="22"/>
                <w:lang w:eastAsia="cs-CZ"/>
              </w:rPr>
              <w:t>18.9.2018</w:t>
            </w:r>
          </w:p>
        </w:tc>
      </w:tr>
      <w:tr w:rsidR="00A833B2" w:rsidRPr="00F23D33" w14:paraId="2DEE8359" w14:textId="77777777" w:rsidTr="00A833B2">
        <w:trPr>
          <w:trHeight w:val="284"/>
        </w:trPr>
        <w:tc>
          <w:tcPr>
            <w:tcW w:w="7513" w:type="dxa"/>
            <w:tcBorders>
              <w:right w:val="dotted" w:sz="4" w:space="0" w:color="auto"/>
            </w:tcBorders>
            <w:shd w:val="clear" w:color="auto" w:fill="auto"/>
            <w:noWrap/>
            <w:vAlign w:val="center"/>
          </w:tcPr>
          <w:p w14:paraId="74C939B4" w14:textId="3153E90D" w:rsidR="00A833B2" w:rsidRPr="00F23D33" w:rsidRDefault="00A833B2" w:rsidP="00A833B2">
            <w:pPr>
              <w:spacing w:after="0"/>
              <w:rPr>
                <w:rFonts w:cs="Arial"/>
                <w:color w:val="000000"/>
                <w:szCs w:val="22"/>
                <w:lang w:eastAsia="cs-CZ"/>
              </w:rPr>
            </w:pPr>
            <w:r>
              <w:rPr>
                <w:rFonts w:cs="Arial"/>
                <w:color w:val="000000"/>
                <w:szCs w:val="22"/>
                <w:lang w:eastAsia="cs-CZ"/>
              </w:rPr>
              <w:t>Předání dokumentace</w:t>
            </w:r>
          </w:p>
        </w:tc>
        <w:tc>
          <w:tcPr>
            <w:tcW w:w="2268" w:type="dxa"/>
            <w:tcBorders>
              <w:left w:val="dotted" w:sz="4" w:space="0" w:color="auto"/>
            </w:tcBorders>
            <w:shd w:val="clear" w:color="auto" w:fill="auto"/>
            <w:vAlign w:val="center"/>
          </w:tcPr>
          <w:p w14:paraId="66B7A2D4" w14:textId="25905015" w:rsidR="00A833B2" w:rsidRPr="00F23D33" w:rsidRDefault="00374FF5" w:rsidP="00A833B2">
            <w:pPr>
              <w:spacing w:after="0"/>
              <w:rPr>
                <w:rFonts w:cs="Arial"/>
                <w:color w:val="000000"/>
                <w:szCs w:val="22"/>
                <w:lang w:eastAsia="cs-CZ"/>
              </w:rPr>
            </w:pPr>
            <w:r>
              <w:rPr>
                <w:rFonts w:cs="Arial"/>
                <w:color w:val="000000"/>
                <w:szCs w:val="22"/>
                <w:lang w:eastAsia="cs-CZ"/>
              </w:rPr>
              <w:t>28.9.2018</w:t>
            </w:r>
            <w:r w:rsidR="00A833B2">
              <w:rPr>
                <w:rFonts w:cs="Arial"/>
                <w:color w:val="000000"/>
                <w:szCs w:val="22"/>
                <w:lang w:eastAsia="cs-CZ"/>
              </w:rPr>
              <w:t xml:space="preserve"> */</w:t>
            </w:r>
          </w:p>
        </w:tc>
      </w:tr>
    </w:tbl>
    <w:p w14:paraId="7F2A9772" w14:textId="7645EC35" w:rsidR="00A833B2" w:rsidRPr="0004772B" w:rsidRDefault="00A833B2" w:rsidP="00A833B2">
      <w:pPr>
        <w:spacing w:after="0"/>
        <w:jc w:val="both"/>
        <w:rPr>
          <w:rFonts w:cs="Arial"/>
          <w:i/>
          <w:sz w:val="20"/>
          <w:szCs w:val="22"/>
        </w:rPr>
      </w:pPr>
      <w:r w:rsidRPr="0004772B">
        <w:rPr>
          <w:rFonts w:cs="Arial"/>
          <w:i/>
          <w:sz w:val="20"/>
          <w:szCs w:val="22"/>
        </w:rPr>
        <w:t xml:space="preserve">*/ Uvedený harmonogram je platný pouze v případě, že Dodavatel obdrží </w:t>
      </w:r>
      <w:r w:rsidR="00374FF5">
        <w:rPr>
          <w:rFonts w:cs="Arial"/>
          <w:i/>
          <w:sz w:val="20"/>
          <w:szCs w:val="22"/>
        </w:rPr>
        <w:t>objednávku do 10.8</w:t>
      </w:r>
      <w:r w:rsidRPr="0004772B">
        <w:rPr>
          <w:rFonts w:cs="Arial"/>
          <w:i/>
          <w:sz w:val="20"/>
          <w:szCs w:val="22"/>
        </w:rPr>
        <w:t>.2018.</w:t>
      </w:r>
    </w:p>
    <w:p w14:paraId="3231A920" w14:textId="77777777" w:rsidR="0000551E" w:rsidRPr="004C756F" w:rsidRDefault="0000551E" w:rsidP="004C756F"/>
    <w:p w14:paraId="36320884" w14:textId="77777777" w:rsidR="0000551E" w:rsidRPr="0003534C" w:rsidRDefault="0000551E" w:rsidP="00147567">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p>
    <w:p w14:paraId="387D8C44"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685"/>
        <w:gridCol w:w="1276"/>
        <w:gridCol w:w="1417"/>
        <w:gridCol w:w="1416"/>
      </w:tblGrid>
      <w:tr w:rsidR="0000551E" w:rsidRPr="00F23D33" w14:paraId="682E322A" w14:textId="77777777" w:rsidTr="00A833B2">
        <w:tc>
          <w:tcPr>
            <w:tcW w:w="1985" w:type="dxa"/>
            <w:tcBorders>
              <w:top w:val="single" w:sz="8" w:space="0" w:color="auto"/>
              <w:left w:val="single" w:sz="8" w:space="0" w:color="auto"/>
              <w:bottom w:val="single" w:sz="8" w:space="0" w:color="auto"/>
              <w:right w:val="single" w:sz="8" w:space="0" w:color="auto"/>
            </w:tcBorders>
          </w:tcPr>
          <w:p w14:paraId="437ADE26"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16"/>
            </w:r>
          </w:p>
        </w:tc>
        <w:tc>
          <w:tcPr>
            <w:tcW w:w="3685" w:type="dxa"/>
            <w:tcBorders>
              <w:top w:val="single" w:sz="8" w:space="0" w:color="auto"/>
              <w:left w:val="single" w:sz="8" w:space="0" w:color="auto"/>
              <w:bottom w:val="single" w:sz="8" w:space="0" w:color="auto"/>
              <w:right w:val="single" w:sz="8" w:space="0" w:color="auto"/>
            </w:tcBorders>
          </w:tcPr>
          <w:p w14:paraId="5BA942A7" w14:textId="77777777" w:rsidR="0000551E" w:rsidRPr="00CB1115" w:rsidRDefault="0000551E" w:rsidP="00153C1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076EDB43" w14:textId="77777777" w:rsidR="0000551E" w:rsidRPr="00CB1115" w:rsidRDefault="0000551E" w:rsidP="00153C10">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42DE3D9B" w14:textId="77777777" w:rsidR="0000551E" w:rsidRPr="00CB1115" w:rsidRDefault="0000551E" w:rsidP="00153C10">
            <w:pPr>
              <w:pStyle w:val="Tabulka"/>
              <w:rPr>
                <w:b/>
                <w:szCs w:val="22"/>
              </w:rPr>
            </w:pPr>
            <w:r w:rsidRPr="00CB1115">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62EE39D9" w14:textId="77777777" w:rsidR="0000551E" w:rsidRPr="00CB1115" w:rsidRDefault="0000551E" w:rsidP="00153C10">
            <w:pPr>
              <w:pStyle w:val="Tabulka"/>
              <w:rPr>
                <w:b/>
                <w:szCs w:val="22"/>
              </w:rPr>
            </w:pPr>
            <w:r w:rsidRPr="00CB1115">
              <w:rPr>
                <w:b/>
                <w:szCs w:val="22"/>
              </w:rPr>
              <w:t>v Kč s DPH:</w:t>
            </w:r>
          </w:p>
        </w:tc>
      </w:tr>
      <w:tr w:rsidR="0000551E" w:rsidRPr="00F23D33" w14:paraId="421AAB34" w14:textId="77777777" w:rsidTr="00A833B2">
        <w:trPr>
          <w:trHeight w:hRule="exact" w:val="20"/>
        </w:trPr>
        <w:tc>
          <w:tcPr>
            <w:tcW w:w="1985" w:type="dxa"/>
            <w:tcBorders>
              <w:top w:val="single" w:sz="8" w:space="0" w:color="auto"/>
              <w:left w:val="dotted" w:sz="4" w:space="0" w:color="auto"/>
            </w:tcBorders>
          </w:tcPr>
          <w:p w14:paraId="4F476A85" w14:textId="77777777" w:rsidR="0000551E" w:rsidRPr="00F23D33" w:rsidRDefault="0000551E" w:rsidP="00153C10">
            <w:pPr>
              <w:pStyle w:val="Tabulka"/>
              <w:rPr>
                <w:szCs w:val="22"/>
              </w:rPr>
            </w:pPr>
          </w:p>
        </w:tc>
        <w:tc>
          <w:tcPr>
            <w:tcW w:w="3685" w:type="dxa"/>
            <w:tcBorders>
              <w:top w:val="single" w:sz="8" w:space="0" w:color="auto"/>
              <w:left w:val="dotted" w:sz="4" w:space="0" w:color="auto"/>
            </w:tcBorders>
          </w:tcPr>
          <w:p w14:paraId="01CE546D" w14:textId="77777777" w:rsidR="0000551E" w:rsidRPr="00F23D33" w:rsidRDefault="0000551E" w:rsidP="00153C10">
            <w:pPr>
              <w:pStyle w:val="Tabulka"/>
              <w:rPr>
                <w:szCs w:val="22"/>
              </w:rPr>
            </w:pPr>
          </w:p>
        </w:tc>
        <w:tc>
          <w:tcPr>
            <w:tcW w:w="1276" w:type="dxa"/>
            <w:tcBorders>
              <w:top w:val="single" w:sz="8" w:space="0" w:color="auto"/>
            </w:tcBorders>
          </w:tcPr>
          <w:p w14:paraId="6389807C" w14:textId="77777777" w:rsidR="0000551E" w:rsidRPr="00F23D33" w:rsidRDefault="0000551E" w:rsidP="00153C10">
            <w:pPr>
              <w:pStyle w:val="Tabulka"/>
              <w:rPr>
                <w:szCs w:val="22"/>
              </w:rPr>
            </w:pPr>
          </w:p>
        </w:tc>
        <w:tc>
          <w:tcPr>
            <w:tcW w:w="1417" w:type="dxa"/>
            <w:tcBorders>
              <w:top w:val="single" w:sz="8" w:space="0" w:color="auto"/>
            </w:tcBorders>
          </w:tcPr>
          <w:p w14:paraId="2D12F94E" w14:textId="77777777" w:rsidR="0000551E" w:rsidRPr="00F23D33" w:rsidRDefault="0000551E" w:rsidP="00153C10">
            <w:pPr>
              <w:pStyle w:val="Tabulka"/>
              <w:rPr>
                <w:szCs w:val="22"/>
              </w:rPr>
            </w:pPr>
          </w:p>
        </w:tc>
        <w:tc>
          <w:tcPr>
            <w:tcW w:w="1416" w:type="dxa"/>
            <w:tcBorders>
              <w:top w:val="single" w:sz="8" w:space="0" w:color="auto"/>
            </w:tcBorders>
          </w:tcPr>
          <w:p w14:paraId="4BF2F12A" w14:textId="77777777" w:rsidR="0000551E" w:rsidRPr="00F23D33" w:rsidRDefault="0000551E" w:rsidP="00153C10">
            <w:pPr>
              <w:pStyle w:val="Tabulka"/>
              <w:rPr>
                <w:szCs w:val="22"/>
              </w:rPr>
            </w:pPr>
          </w:p>
        </w:tc>
      </w:tr>
      <w:tr w:rsidR="00A833B2" w:rsidRPr="00F23D33" w14:paraId="08AAAE7B" w14:textId="77777777" w:rsidTr="00A833B2">
        <w:trPr>
          <w:trHeight w:val="397"/>
        </w:trPr>
        <w:tc>
          <w:tcPr>
            <w:tcW w:w="1985" w:type="dxa"/>
            <w:tcBorders>
              <w:top w:val="dotted" w:sz="4" w:space="0" w:color="auto"/>
              <w:left w:val="dotted" w:sz="4" w:space="0" w:color="auto"/>
            </w:tcBorders>
          </w:tcPr>
          <w:p w14:paraId="1426C6A8" w14:textId="77777777" w:rsidR="00A833B2" w:rsidRPr="00F23D33" w:rsidRDefault="00A833B2" w:rsidP="00A833B2">
            <w:pPr>
              <w:pStyle w:val="Tabulka"/>
              <w:rPr>
                <w:szCs w:val="22"/>
              </w:rPr>
            </w:pPr>
          </w:p>
        </w:tc>
        <w:tc>
          <w:tcPr>
            <w:tcW w:w="3685" w:type="dxa"/>
            <w:tcBorders>
              <w:top w:val="dotted" w:sz="4" w:space="0" w:color="auto"/>
              <w:left w:val="dotted" w:sz="4" w:space="0" w:color="auto"/>
            </w:tcBorders>
          </w:tcPr>
          <w:p w14:paraId="2E9FC990" w14:textId="6015C3F8" w:rsidR="00A833B2" w:rsidRPr="00F23D33" w:rsidRDefault="00A833B2" w:rsidP="00A833B2">
            <w:pPr>
              <w:pStyle w:val="Tabulka"/>
              <w:rPr>
                <w:szCs w:val="22"/>
              </w:rPr>
            </w:pPr>
            <w:r>
              <w:rPr>
                <w:szCs w:val="22"/>
              </w:rPr>
              <w:t>Viz cenová nabídka v příloze č. 01</w:t>
            </w:r>
          </w:p>
        </w:tc>
        <w:tc>
          <w:tcPr>
            <w:tcW w:w="1276" w:type="dxa"/>
            <w:tcBorders>
              <w:top w:val="dotted" w:sz="4" w:space="0" w:color="auto"/>
            </w:tcBorders>
          </w:tcPr>
          <w:p w14:paraId="43046B6F" w14:textId="0E82FC77" w:rsidR="00A833B2" w:rsidRPr="00F23D33" w:rsidRDefault="00A833B2" w:rsidP="00A833B2">
            <w:pPr>
              <w:pStyle w:val="Tabulka"/>
              <w:rPr>
                <w:szCs w:val="22"/>
              </w:rPr>
            </w:pPr>
            <w:r>
              <w:rPr>
                <w:szCs w:val="22"/>
              </w:rPr>
              <w:t>60,13</w:t>
            </w:r>
          </w:p>
        </w:tc>
        <w:tc>
          <w:tcPr>
            <w:tcW w:w="1417" w:type="dxa"/>
            <w:tcBorders>
              <w:top w:val="dotted" w:sz="4" w:space="0" w:color="auto"/>
            </w:tcBorders>
          </w:tcPr>
          <w:p w14:paraId="1B9A5E2A" w14:textId="521C2C15" w:rsidR="00A833B2" w:rsidRPr="00F23D33" w:rsidRDefault="00A833B2" w:rsidP="00A833B2">
            <w:pPr>
              <w:pStyle w:val="Tabulka"/>
              <w:rPr>
                <w:szCs w:val="22"/>
              </w:rPr>
            </w:pPr>
            <w:r w:rsidRPr="00D704A9">
              <w:t xml:space="preserve"> 506 312,63 </w:t>
            </w:r>
          </w:p>
        </w:tc>
        <w:tc>
          <w:tcPr>
            <w:tcW w:w="1416" w:type="dxa"/>
            <w:tcBorders>
              <w:top w:val="dotted" w:sz="4" w:space="0" w:color="auto"/>
            </w:tcBorders>
          </w:tcPr>
          <w:p w14:paraId="0C1B26C3" w14:textId="1DD40D14" w:rsidR="00A833B2" w:rsidRPr="00F23D33" w:rsidRDefault="00A833B2" w:rsidP="00A833B2">
            <w:pPr>
              <w:pStyle w:val="Tabulka"/>
              <w:rPr>
                <w:szCs w:val="22"/>
              </w:rPr>
            </w:pPr>
            <w:r w:rsidRPr="00D704A9">
              <w:t xml:space="preserve">612 638,28 </w:t>
            </w:r>
          </w:p>
        </w:tc>
      </w:tr>
      <w:tr w:rsidR="00A833B2" w:rsidRPr="00F23D33" w14:paraId="492EA2C6" w14:textId="77777777" w:rsidTr="00A833B2">
        <w:trPr>
          <w:trHeight w:val="397"/>
        </w:trPr>
        <w:tc>
          <w:tcPr>
            <w:tcW w:w="5670" w:type="dxa"/>
            <w:gridSpan w:val="2"/>
            <w:tcBorders>
              <w:left w:val="dotted" w:sz="4" w:space="0" w:color="auto"/>
              <w:bottom w:val="dotted" w:sz="4" w:space="0" w:color="auto"/>
            </w:tcBorders>
          </w:tcPr>
          <w:p w14:paraId="16F45B89" w14:textId="77777777" w:rsidR="00A833B2" w:rsidRPr="00CB1115" w:rsidRDefault="00A833B2" w:rsidP="00A833B2">
            <w:pPr>
              <w:pStyle w:val="Tabulka"/>
              <w:rPr>
                <w:b/>
                <w:szCs w:val="22"/>
              </w:rPr>
            </w:pPr>
            <w:r w:rsidRPr="00CB1115">
              <w:rPr>
                <w:b/>
                <w:szCs w:val="22"/>
              </w:rPr>
              <w:t>Celkem:</w:t>
            </w:r>
          </w:p>
        </w:tc>
        <w:tc>
          <w:tcPr>
            <w:tcW w:w="1276" w:type="dxa"/>
            <w:tcBorders>
              <w:bottom w:val="dotted" w:sz="4" w:space="0" w:color="auto"/>
            </w:tcBorders>
          </w:tcPr>
          <w:p w14:paraId="376848BF" w14:textId="6FE03FD9" w:rsidR="00A833B2" w:rsidRPr="00F23D33" w:rsidRDefault="00A833B2" w:rsidP="00A833B2">
            <w:pPr>
              <w:pStyle w:val="Tabulka"/>
              <w:rPr>
                <w:szCs w:val="22"/>
              </w:rPr>
            </w:pPr>
            <w:r>
              <w:rPr>
                <w:szCs w:val="22"/>
              </w:rPr>
              <w:t>60,13</w:t>
            </w:r>
          </w:p>
        </w:tc>
        <w:tc>
          <w:tcPr>
            <w:tcW w:w="1417" w:type="dxa"/>
            <w:tcBorders>
              <w:bottom w:val="dotted" w:sz="4" w:space="0" w:color="auto"/>
            </w:tcBorders>
          </w:tcPr>
          <w:p w14:paraId="36BBA725" w14:textId="08FE5096" w:rsidR="00A833B2" w:rsidRPr="00F23D33" w:rsidRDefault="00A833B2" w:rsidP="00A833B2">
            <w:pPr>
              <w:pStyle w:val="Tabulka"/>
              <w:rPr>
                <w:szCs w:val="22"/>
              </w:rPr>
            </w:pPr>
            <w:r w:rsidRPr="00D704A9">
              <w:t xml:space="preserve"> 506 312,63 </w:t>
            </w:r>
          </w:p>
        </w:tc>
        <w:tc>
          <w:tcPr>
            <w:tcW w:w="1416" w:type="dxa"/>
            <w:tcBorders>
              <w:bottom w:val="dotted" w:sz="4" w:space="0" w:color="auto"/>
            </w:tcBorders>
          </w:tcPr>
          <w:p w14:paraId="58081586" w14:textId="1F663B93" w:rsidR="00A833B2" w:rsidRPr="00F23D33" w:rsidRDefault="00A833B2" w:rsidP="00A833B2">
            <w:pPr>
              <w:pStyle w:val="Tabulka"/>
              <w:rPr>
                <w:szCs w:val="22"/>
              </w:rPr>
            </w:pPr>
            <w:r w:rsidRPr="00D704A9">
              <w:t xml:space="preserve">612 638,28 </w:t>
            </w:r>
          </w:p>
        </w:tc>
      </w:tr>
    </w:tbl>
    <w:p w14:paraId="1D2771C1" w14:textId="77777777" w:rsidR="0000551E" w:rsidRPr="00F23D33" w:rsidRDefault="0000551E" w:rsidP="00CC6780">
      <w:pPr>
        <w:spacing w:after="0"/>
        <w:rPr>
          <w:rFonts w:cs="Arial"/>
          <w:sz w:val="8"/>
          <w:szCs w:val="8"/>
        </w:rPr>
      </w:pPr>
    </w:p>
    <w:p w14:paraId="0D43BB34"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A71754E" w14:textId="77777777" w:rsidR="0000551E" w:rsidRPr="00CC6780" w:rsidRDefault="0000551E" w:rsidP="00CC6780">
      <w:pPr>
        <w:pStyle w:val="RLTextlnkuslovan"/>
        <w:numPr>
          <w:ilvl w:val="0"/>
          <w:numId w:val="0"/>
        </w:numPr>
        <w:rPr>
          <w:lang w:val="cs-CZ" w:eastAsia="en-US"/>
        </w:rPr>
      </w:pPr>
    </w:p>
    <w:p w14:paraId="6DAE331C" w14:textId="77777777" w:rsidR="0000551E" w:rsidRPr="00F23D33" w:rsidRDefault="0000551E" w:rsidP="001E3C70">
      <w:pPr>
        <w:spacing w:after="0"/>
        <w:rPr>
          <w:rFonts w:cs="Arial"/>
          <w:sz w:val="8"/>
          <w:szCs w:val="8"/>
        </w:rPr>
      </w:pPr>
    </w:p>
    <w:p w14:paraId="4EEBAA17" w14:textId="77777777" w:rsidR="0000551E" w:rsidRPr="002123D3" w:rsidRDefault="0000551E" w:rsidP="00147567">
      <w:pPr>
        <w:pStyle w:val="Nadpis1"/>
        <w:numPr>
          <w:ilvl w:val="0"/>
          <w:numId w:val="5"/>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7"/>
      </w:r>
    </w:p>
    <w:p w14:paraId="41E90401" w14:textId="77777777" w:rsidR="0000551E" w:rsidRDefault="0000551E">
      <w:pPr>
        <w:spacing w:after="0"/>
      </w:pPr>
      <w:r>
        <w:br w:type="page"/>
      </w:r>
    </w:p>
    <w:p w14:paraId="21315B01" w14:textId="77777777" w:rsidR="0000551E"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lastRenderedPageBreak/>
        <w:t>Posouzení</w:t>
      </w:r>
      <w:r w:rsidRPr="006A0258">
        <w:rPr>
          <w:b w:val="0"/>
          <w:vertAlign w:val="superscript"/>
        </w:rPr>
        <w:endnoteReference w:id="18"/>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14EB1D92" w14:textId="77777777" w:rsidTr="00153C10">
        <w:trPr>
          <w:trHeight w:val="374"/>
        </w:trPr>
        <w:tc>
          <w:tcPr>
            <w:tcW w:w="2547" w:type="dxa"/>
            <w:vAlign w:val="center"/>
          </w:tcPr>
          <w:p w14:paraId="3E1C9956" w14:textId="77777777" w:rsidR="0000551E" w:rsidRPr="00194CEC" w:rsidRDefault="0000551E" w:rsidP="00153C10">
            <w:pPr>
              <w:rPr>
                <w:b/>
              </w:rPr>
            </w:pPr>
            <w:r>
              <w:rPr>
                <w:b/>
              </w:rPr>
              <w:t>Role</w:t>
            </w:r>
          </w:p>
        </w:tc>
        <w:tc>
          <w:tcPr>
            <w:tcW w:w="2371" w:type="dxa"/>
            <w:vAlign w:val="center"/>
          </w:tcPr>
          <w:p w14:paraId="6A334617" w14:textId="77777777" w:rsidR="0000551E" w:rsidRPr="00194CEC" w:rsidRDefault="0000551E" w:rsidP="00153C10">
            <w:pPr>
              <w:rPr>
                <w:b/>
              </w:rPr>
            </w:pPr>
            <w:r>
              <w:rPr>
                <w:b/>
              </w:rPr>
              <w:t>Jméno</w:t>
            </w:r>
          </w:p>
        </w:tc>
        <w:tc>
          <w:tcPr>
            <w:tcW w:w="2372" w:type="dxa"/>
            <w:vAlign w:val="center"/>
          </w:tcPr>
          <w:p w14:paraId="4C14D5FE" w14:textId="77777777" w:rsidR="0000551E" w:rsidRPr="00194CEC" w:rsidRDefault="0000551E" w:rsidP="00153C10">
            <w:pPr>
              <w:rPr>
                <w:b/>
              </w:rPr>
            </w:pPr>
            <w:r w:rsidRPr="00194CEC">
              <w:rPr>
                <w:b/>
              </w:rPr>
              <w:t>Datum</w:t>
            </w:r>
          </w:p>
        </w:tc>
        <w:tc>
          <w:tcPr>
            <w:tcW w:w="2372" w:type="dxa"/>
            <w:vAlign w:val="center"/>
          </w:tcPr>
          <w:p w14:paraId="566251DB" w14:textId="77777777" w:rsidR="0000551E" w:rsidRPr="00194CEC" w:rsidRDefault="0000551E" w:rsidP="00153C10">
            <w:pPr>
              <w:rPr>
                <w:b/>
              </w:rPr>
            </w:pPr>
            <w:r w:rsidRPr="00194CEC">
              <w:rPr>
                <w:b/>
              </w:rPr>
              <w:t>Podpis</w:t>
            </w:r>
            <w:r>
              <w:rPr>
                <w:b/>
              </w:rPr>
              <w:t>/Mail</w:t>
            </w:r>
            <w:r>
              <w:rPr>
                <w:rStyle w:val="Odkaznavysvtlivky"/>
                <w:b/>
              </w:rPr>
              <w:endnoteReference w:id="19"/>
            </w:r>
          </w:p>
        </w:tc>
      </w:tr>
      <w:tr w:rsidR="008F0A3D" w14:paraId="5FD07BFA" w14:textId="77777777" w:rsidTr="00353FBB">
        <w:trPr>
          <w:trHeight w:val="510"/>
        </w:trPr>
        <w:tc>
          <w:tcPr>
            <w:tcW w:w="2547" w:type="dxa"/>
            <w:vAlign w:val="center"/>
          </w:tcPr>
          <w:p w14:paraId="1ADA29CE" w14:textId="77777777" w:rsidR="008F0A3D" w:rsidRDefault="008F0A3D" w:rsidP="00153C10">
            <w:r>
              <w:t>Bezpečnostní garant</w:t>
            </w:r>
          </w:p>
        </w:tc>
        <w:tc>
          <w:tcPr>
            <w:tcW w:w="2371" w:type="dxa"/>
          </w:tcPr>
          <w:p w14:paraId="3E828D6A" w14:textId="1C2F7576" w:rsidR="008F0A3D" w:rsidRDefault="008F0A3D" w:rsidP="00153C10">
            <w:r w:rsidRPr="009F7022">
              <w:rPr>
                <w:sz w:val="20"/>
                <w:szCs w:val="20"/>
              </w:rPr>
              <w:t>…</w:t>
            </w:r>
          </w:p>
        </w:tc>
        <w:tc>
          <w:tcPr>
            <w:tcW w:w="2372" w:type="dxa"/>
            <w:vAlign w:val="center"/>
          </w:tcPr>
          <w:p w14:paraId="31780396" w14:textId="77777777" w:rsidR="008F0A3D" w:rsidRDefault="008F0A3D" w:rsidP="00153C10"/>
        </w:tc>
        <w:tc>
          <w:tcPr>
            <w:tcW w:w="2372" w:type="dxa"/>
            <w:vAlign w:val="center"/>
          </w:tcPr>
          <w:p w14:paraId="642E506E" w14:textId="66A2E6C8" w:rsidR="008F0A3D" w:rsidRDefault="008F0A3D" w:rsidP="00153C10"/>
        </w:tc>
      </w:tr>
      <w:tr w:rsidR="008F0A3D" w14:paraId="10A01C19" w14:textId="77777777" w:rsidTr="00353FBB">
        <w:trPr>
          <w:trHeight w:val="510"/>
        </w:trPr>
        <w:tc>
          <w:tcPr>
            <w:tcW w:w="2547" w:type="dxa"/>
            <w:vAlign w:val="center"/>
          </w:tcPr>
          <w:p w14:paraId="5C3114DD" w14:textId="77777777" w:rsidR="008F0A3D" w:rsidRDefault="008F0A3D" w:rsidP="00153C10">
            <w:r>
              <w:t>Provozní garant</w:t>
            </w:r>
          </w:p>
        </w:tc>
        <w:tc>
          <w:tcPr>
            <w:tcW w:w="2371" w:type="dxa"/>
          </w:tcPr>
          <w:p w14:paraId="61FA4377" w14:textId="6D61D7FE" w:rsidR="008F0A3D" w:rsidRDefault="008F0A3D" w:rsidP="00153C10">
            <w:r w:rsidRPr="009F7022">
              <w:rPr>
                <w:sz w:val="20"/>
                <w:szCs w:val="20"/>
              </w:rPr>
              <w:t>…</w:t>
            </w:r>
          </w:p>
        </w:tc>
        <w:tc>
          <w:tcPr>
            <w:tcW w:w="2372" w:type="dxa"/>
            <w:vAlign w:val="center"/>
          </w:tcPr>
          <w:p w14:paraId="58FB1C9F" w14:textId="77777777" w:rsidR="008F0A3D" w:rsidRDefault="008F0A3D" w:rsidP="00153C10"/>
        </w:tc>
        <w:tc>
          <w:tcPr>
            <w:tcW w:w="2372" w:type="dxa"/>
            <w:vAlign w:val="center"/>
          </w:tcPr>
          <w:p w14:paraId="3485EB49" w14:textId="127C7B19" w:rsidR="008F0A3D" w:rsidRDefault="008F0A3D" w:rsidP="00153C10"/>
        </w:tc>
      </w:tr>
      <w:tr w:rsidR="0000551E" w14:paraId="49D58CBC" w14:textId="77777777" w:rsidTr="00153C10">
        <w:trPr>
          <w:trHeight w:val="510"/>
        </w:trPr>
        <w:tc>
          <w:tcPr>
            <w:tcW w:w="2547" w:type="dxa"/>
            <w:vAlign w:val="center"/>
          </w:tcPr>
          <w:p w14:paraId="6962B6FB" w14:textId="77777777" w:rsidR="0000551E" w:rsidRDefault="0000551E" w:rsidP="00153C10">
            <w:r>
              <w:t>Architekt</w:t>
            </w:r>
          </w:p>
        </w:tc>
        <w:tc>
          <w:tcPr>
            <w:tcW w:w="2371" w:type="dxa"/>
            <w:vAlign w:val="center"/>
          </w:tcPr>
          <w:p w14:paraId="0B12BB77" w14:textId="77777777" w:rsidR="0000551E" w:rsidRDefault="0000551E" w:rsidP="00153C10"/>
        </w:tc>
        <w:tc>
          <w:tcPr>
            <w:tcW w:w="2372" w:type="dxa"/>
            <w:vAlign w:val="center"/>
          </w:tcPr>
          <w:p w14:paraId="68AE7681" w14:textId="77777777" w:rsidR="0000551E" w:rsidRDefault="0000551E" w:rsidP="00153C10"/>
        </w:tc>
        <w:tc>
          <w:tcPr>
            <w:tcW w:w="2372" w:type="dxa"/>
            <w:vAlign w:val="center"/>
          </w:tcPr>
          <w:p w14:paraId="08052E80" w14:textId="77777777" w:rsidR="0000551E" w:rsidRDefault="0000551E" w:rsidP="00153C10"/>
        </w:tc>
      </w:tr>
    </w:tbl>
    <w:p w14:paraId="2084F6E5" w14:textId="77777777" w:rsidR="0000551E" w:rsidRDefault="0000551E" w:rsidP="00BD6765"/>
    <w:p w14:paraId="326B8512" w14:textId="77777777" w:rsidR="0000551E" w:rsidRPr="006C3557" w:rsidRDefault="0000551E" w:rsidP="00147567">
      <w:pPr>
        <w:pStyle w:val="Nadpis1"/>
        <w:numPr>
          <w:ilvl w:val="0"/>
          <w:numId w:val="5"/>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6637433" w14:textId="77777777" w:rsidTr="00371CE8">
        <w:trPr>
          <w:trHeight w:val="374"/>
        </w:trPr>
        <w:tc>
          <w:tcPr>
            <w:tcW w:w="3256" w:type="dxa"/>
            <w:vAlign w:val="center"/>
          </w:tcPr>
          <w:p w14:paraId="6DB60B7B" w14:textId="77777777" w:rsidR="0000551E" w:rsidRPr="00194CEC" w:rsidRDefault="0000551E" w:rsidP="00371CE8">
            <w:pPr>
              <w:rPr>
                <w:b/>
              </w:rPr>
            </w:pPr>
            <w:r>
              <w:rPr>
                <w:b/>
              </w:rPr>
              <w:t>Role</w:t>
            </w:r>
          </w:p>
        </w:tc>
        <w:tc>
          <w:tcPr>
            <w:tcW w:w="2835" w:type="dxa"/>
            <w:vAlign w:val="center"/>
          </w:tcPr>
          <w:p w14:paraId="7BE3687D" w14:textId="77777777" w:rsidR="0000551E" w:rsidRPr="00194CEC" w:rsidRDefault="0000551E" w:rsidP="00371CE8">
            <w:pPr>
              <w:rPr>
                <w:b/>
              </w:rPr>
            </w:pPr>
            <w:r>
              <w:rPr>
                <w:b/>
              </w:rPr>
              <w:t>Jméno</w:t>
            </w:r>
          </w:p>
        </w:tc>
        <w:tc>
          <w:tcPr>
            <w:tcW w:w="1559" w:type="dxa"/>
            <w:vAlign w:val="center"/>
          </w:tcPr>
          <w:p w14:paraId="5E2C7886" w14:textId="77777777" w:rsidR="0000551E" w:rsidRPr="00194CEC" w:rsidRDefault="0000551E" w:rsidP="00371CE8">
            <w:pPr>
              <w:rPr>
                <w:b/>
              </w:rPr>
            </w:pPr>
            <w:r w:rsidRPr="00194CEC">
              <w:rPr>
                <w:b/>
              </w:rPr>
              <w:t>Datum</w:t>
            </w:r>
          </w:p>
        </w:tc>
        <w:tc>
          <w:tcPr>
            <w:tcW w:w="2012" w:type="dxa"/>
            <w:vAlign w:val="center"/>
          </w:tcPr>
          <w:p w14:paraId="6B1882EB" w14:textId="77777777" w:rsidR="0000551E" w:rsidRPr="00194CEC" w:rsidRDefault="0000551E" w:rsidP="00371CE8">
            <w:pPr>
              <w:rPr>
                <w:b/>
              </w:rPr>
            </w:pPr>
            <w:r w:rsidRPr="00194CEC">
              <w:rPr>
                <w:b/>
              </w:rPr>
              <w:t>Podpis</w:t>
            </w:r>
          </w:p>
        </w:tc>
      </w:tr>
      <w:tr w:rsidR="008F0A3D" w14:paraId="66FAE28E" w14:textId="77777777" w:rsidTr="00BD3A4B">
        <w:trPr>
          <w:trHeight w:val="510"/>
        </w:trPr>
        <w:tc>
          <w:tcPr>
            <w:tcW w:w="3256" w:type="dxa"/>
            <w:vAlign w:val="center"/>
          </w:tcPr>
          <w:p w14:paraId="506D81B2" w14:textId="77777777" w:rsidR="008F0A3D" w:rsidRDefault="008F0A3D" w:rsidP="00371CE8">
            <w:r>
              <w:t>Žadatel</w:t>
            </w:r>
          </w:p>
        </w:tc>
        <w:tc>
          <w:tcPr>
            <w:tcW w:w="2835" w:type="dxa"/>
          </w:tcPr>
          <w:p w14:paraId="14157A36" w14:textId="0BEE6EBC" w:rsidR="008F0A3D" w:rsidRDefault="008F0A3D" w:rsidP="00371CE8">
            <w:r w:rsidRPr="00C259DD">
              <w:rPr>
                <w:sz w:val="20"/>
                <w:szCs w:val="20"/>
              </w:rPr>
              <w:t>…</w:t>
            </w:r>
          </w:p>
        </w:tc>
        <w:tc>
          <w:tcPr>
            <w:tcW w:w="1559" w:type="dxa"/>
            <w:vAlign w:val="center"/>
          </w:tcPr>
          <w:p w14:paraId="16FE165A" w14:textId="77777777" w:rsidR="008F0A3D" w:rsidRDefault="008F0A3D" w:rsidP="00371CE8"/>
        </w:tc>
        <w:tc>
          <w:tcPr>
            <w:tcW w:w="2012" w:type="dxa"/>
            <w:vAlign w:val="center"/>
          </w:tcPr>
          <w:p w14:paraId="2CAC3F08" w14:textId="77777777" w:rsidR="008F0A3D" w:rsidRDefault="008F0A3D" w:rsidP="00371CE8"/>
        </w:tc>
      </w:tr>
      <w:tr w:rsidR="008F0A3D" w14:paraId="28402D4C" w14:textId="77777777" w:rsidTr="00BD3A4B">
        <w:trPr>
          <w:trHeight w:val="510"/>
        </w:trPr>
        <w:tc>
          <w:tcPr>
            <w:tcW w:w="3256" w:type="dxa"/>
            <w:vAlign w:val="center"/>
          </w:tcPr>
          <w:p w14:paraId="41D25AD2" w14:textId="77777777" w:rsidR="008F0A3D" w:rsidRDefault="008F0A3D" w:rsidP="00A833B2">
            <w:r>
              <w:t>Věcný/metodický garant</w:t>
            </w:r>
          </w:p>
        </w:tc>
        <w:tc>
          <w:tcPr>
            <w:tcW w:w="2835" w:type="dxa"/>
          </w:tcPr>
          <w:p w14:paraId="3DF30015" w14:textId="7FFB3072" w:rsidR="008F0A3D" w:rsidRDefault="008F0A3D" w:rsidP="00A833B2">
            <w:r w:rsidRPr="00C259DD">
              <w:rPr>
                <w:sz w:val="20"/>
                <w:szCs w:val="20"/>
              </w:rPr>
              <w:t>…</w:t>
            </w:r>
          </w:p>
        </w:tc>
        <w:tc>
          <w:tcPr>
            <w:tcW w:w="1559" w:type="dxa"/>
            <w:vAlign w:val="center"/>
          </w:tcPr>
          <w:p w14:paraId="2E56FEA5" w14:textId="77777777" w:rsidR="008F0A3D" w:rsidRDefault="008F0A3D" w:rsidP="00A833B2"/>
        </w:tc>
        <w:tc>
          <w:tcPr>
            <w:tcW w:w="2012" w:type="dxa"/>
            <w:vAlign w:val="center"/>
          </w:tcPr>
          <w:p w14:paraId="5A73D1B0" w14:textId="77777777" w:rsidR="008F0A3D" w:rsidRDefault="008F0A3D" w:rsidP="00A833B2"/>
        </w:tc>
      </w:tr>
      <w:tr w:rsidR="008F0A3D" w14:paraId="26F526DC" w14:textId="77777777" w:rsidTr="00BD3A4B">
        <w:trPr>
          <w:trHeight w:val="510"/>
        </w:trPr>
        <w:tc>
          <w:tcPr>
            <w:tcW w:w="3256" w:type="dxa"/>
            <w:vAlign w:val="center"/>
          </w:tcPr>
          <w:p w14:paraId="5AA958D8" w14:textId="66447C74" w:rsidR="008F0A3D" w:rsidRDefault="008F0A3D" w:rsidP="00A833B2">
            <w:r>
              <w:t>Věcný/metodický garant</w:t>
            </w:r>
          </w:p>
        </w:tc>
        <w:tc>
          <w:tcPr>
            <w:tcW w:w="2835" w:type="dxa"/>
          </w:tcPr>
          <w:p w14:paraId="2DC24E81" w14:textId="29C4DC90" w:rsidR="008F0A3D" w:rsidRDefault="008F0A3D" w:rsidP="00A833B2">
            <w:r w:rsidRPr="00C259DD">
              <w:rPr>
                <w:sz w:val="20"/>
                <w:szCs w:val="20"/>
              </w:rPr>
              <w:t>…</w:t>
            </w:r>
          </w:p>
        </w:tc>
        <w:tc>
          <w:tcPr>
            <w:tcW w:w="1559" w:type="dxa"/>
            <w:vAlign w:val="center"/>
          </w:tcPr>
          <w:p w14:paraId="124A8441" w14:textId="77777777" w:rsidR="008F0A3D" w:rsidRDefault="008F0A3D" w:rsidP="00A833B2"/>
        </w:tc>
        <w:tc>
          <w:tcPr>
            <w:tcW w:w="2012" w:type="dxa"/>
            <w:vAlign w:val="center"/>
          </w:tcPr>
          <w:p w14:paraId="4FC07FD6" w14:textId="77777777" w:rsidR="008F0A3D" w:rsidRDefault="008F0A3D" w:rsidP="00A833B2"/>
        </w:tc>
      </w:tr>
      <w:tr w:rsidR="008F0A3D" w14:paraId="3A3CBC19" w14:textId="77777777" w:rsidTr="00BD3A4B">
        <w:trPr>
          <w:trHeight w:val="510"/>
        </w:trPr>
        <w:tc>
          <w:tcPr>
            <w:tcW w:w="3256" w:type="dxa"/>
            <w:vAlign w:val="center"/>
          </w:tcPr>
          <w:p w14:paraId="411686B7" w14:textId="77777777" w:rsidR="008F0A3D" w:rsidRDefault="008F0A3D" w:rsidP="00A833B2">
            <w:r>
              <w:t>Change koordinátor</w:t>
            </w:r>
          </w:p>
        </w:tc>
        <w:tc>
          <w:tcPr>
            <w:tcW w:w="2835" w:type="dxa"/>
          </w:tcPr>
          <w:p w14:paraId="183AE69C" w14:textId="55EB9E1C" w:rsidR="008F0A3D" w:rsidRDefault="008F0A3D" w:rsidP="00A833B2">
            <w:r w:rsidRPr="00C259DD">
              <w:rPr>
                <w:sz w:val="20"/>
                <w:szCs w:val="20"/>
              </w:rPr>
              <w:t>…</w:t>
            </w:r>
          </w:p>
        </w:tc>
        <w:tc>
          <w:tcPr>
            <w:tcW w:w="1559" w:type="dxa"/>
            <w:vAlign w:val="center"/>
          </w:tcPr>
          <w:p w14:paraId="26ADB721" w14:textId="77777777" w:rsidR="008F0A3D" w:rsidRDefault="008F0A3D" w:rsidP="00A833B2"/>
        </w:tc>
        <w:tc>
          <w:tcPr>
            <w:tcW w:w="2012" w:type="dxa"/>
            <w:vAlign w:val="center"/>
          </w:tcPr>
          <w:p w14:paraId="71573943" w14:textId="77777777" w:rsidR="008F0A3D" w:rsidRDefault="008F0A3D" w:rsidP="00A833B2"/>
        </w:tc>
      </w:tr>
      <w:tr w:rsidR="008F0A3D" w14:paraId="63FE2E5C" w14:textId="77777777" w:rsidTr="00BD3A4B">
        <w:trPr>
          <w:trHeight w:val="510"/>
        </w:trPr>
        <w:tc>
          <w:tcPr>
            <w:tcW w:w="3256" w:type="dxa"/>
            <w:vAlign w:val="center"/>
          </w:tcPr>
          <w:p w14:paraId="4708CF31" w14:textId="77777777" w:rsidR="008F0A3D" w:rsidRDefault="008F0A3D" w:rsidP="00A833B2">
            <w:r>
              <w:t>Oprávněná osoba dle smlouvy</w:t>
            </w:r>
          </w:p>
        </w:tc>
        <w:tc>
          <w:tcPr>
            <w:tcW w:w="2835" w:type="dxa"/>
          </w:tcPr>
          <w:p w14:paraId="380168E9" w14:textId="46497F04" w:rsidR="008F0A3D" w:rsidRDefault="008F0A3D" w:rsidP="00A833B2">
            <w:r w:rsidRPr="00C259DD">
              <w:rPr>
                <w:sz w:val="20"/>
                <w:szCs w:val="20"/>
              </w:rPr>
              <w:t>…</w:t>
            </w:r>
          </w:p>
        </w:tc>
        <w:tc>
          <w:tcPr>
            <w:tcW w:w="1559" w:type="dxa"/>
            <w:vAlign w:val="center"/>
          </w:tcPr>
          <w:p w14:paraId="292291E1" w14:textId="77777777" w:rsidR="008F0A3D" w:rsidRDefault="008F0A3D" w:rsidP="00A833B2"/>
        </w:tc>
        <w:tc>
          <w:tcPr>
            <w:tcW w:w="2012" w:type="dxa"/>
            <w:vAlign w:val="center"/>
          </w:tcPr>
          <w:p w14:paraId="2E433969" w14:textId="77777777" w:rsidR="008F0A3D" w:rsidRDefault="008F0A3D" w:rsidP="00A833B2"/>
        </w:tc>
      </w:tr>
    </w:tbl>
    <w:p w14:paraId="2571FCED" w14:textId="77777777" w:rsidR="00BE0453" w:rsidRDefault="00BE0453" w:rsidP="00BE0453">
      <w:pPr>
        <w:pStyle w:val="Nadpis1"/>
        <w:numPr>
          <w:ilvl w:val="0"/>
          <w:numId w:val="0"/>
        </w:numPr>
        <w:tabs>
          <w:tab w:val="clear" w:pos="540"/>
        </w:tabs>
        <w:rPr>
          <w:rFonts w:cs="Arial"/>
        </w:rPr>
      </w:pPr>
    </w:p>
    <w:p w14:paraId="38A30A50" w14:textId="77777777" w:rsidR="00BE0453" w:rsidRDefault="00BE0453" w:rsidP="00BE0453">
      <w:pPr>
        <w:pStyle w:val="Nadpis1"/>
        <w:numPr>
          <w:ilvl w:val="0"/>
          <w:numId w:val="0"/>
        </w:numPr>
        <w:tabs>
          <w:tab w:val="clear" w:pos="540"/>
        </w:tabs>
        <w:rPr>
          <w:rFonts w:cs="Arial"/>
        </w:rPr>
      </w:pPr>
    </w:p>
    <w:p w14:paraId="61CF6A5D" w14:textId="77777777" w:rsidR="00BE0453" w:rsidRDefault="00BE0453" w:rsidP="00BE0453">
      <w:pPr>
        <w:pStyle w:val="Nadpis1"/>
        <w:numPr>
          <w:ilvl w:val="0"/>
          <w:numId w:val="0"/>
        </w:numPr>
        <w:tabs>
          <w:tab w:val="clear" w:pos="540"/>
        </w:tabs>
        <w:rPr>
          <w:rFonts w:cs="Arial"/>
        </w:rPr>
      </w:pPr>
    </w:p>
    <w:p w14:paraId="5F8C0F73" w14:textId="77777777" w:rsidR="0000551E" w:rsidRDefault="0000551E" w:rsidP="00BE0453">
      <w:pPr>
        <w:pStyle w:val="Nadpis1"/>
        <w:numPr>
          <w:ilvl w:val="0"/>
          <w:numId w:val="0"/>
        </w:numPr>
        <w:tabs>
          <w:tab w:val="clear" w:pos="540"/>
        </w:tabs>
        <w:rPr>
          <w:rFonts w:cs="Arial"/>
        </w:rPr>
      </w:pPr>
      <w:r w:rsidRPr="00340225">
        <w:rPr>
          <w:rFonts w:cs="Arial"/>
        </w:rPr>
        <w:t>Vysvětlivky</w:t>
      </w:r>
    </w:p>
    <w:sectPr w:rsidR="0000551E" w:rsidSect="00440CB4">
      <w:footerReference w:type="default" r:id="rId19"/>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A7F75" w14:textId="77777777" w:rsidR="003072C6" w:rsidRDefault="003072C6" w:rsidP="0000551E">
      <w:pPr>
        <w:spacing w:after="0"/>
      </w:pPr>
      <w:r>
        <w:separator/>
      </w:r>
    </w:p>
  </w:endnote>
  <w:endnote w:type="continuationSeparator" w:id="0">
    <w:p w14:paraId="6889C166" w14:textId="77777777" w:rsidR="003072C6" w:rsidRDefault="003072C6" w:rsidP="0000551E">
      <w:pPr>
        <w:spacing w:after="0"/>
      </w:pPr>
      <w:r>
        <w:continuationSeparator/>
      </w:r>
    </w:p>
  </w:endnote>
  <w:endnote w:id="1">
    <w:p w14:paraId="41083148" w14:textId="77777777" w:rsidR="00A833B2" w:rsidRPr="00E56B5D" w:rsidRDefault="00A833B2"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72577B08" w14:textId="77777777" w:rsidR="00A833B2" w:rsidRPr="00E56B5D" w:rsidRDefault="00A833B2" w:rsidP="008A450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ID ShP MZe – </w:t>
      </w:r>
      <w:r>
        <w:rPr>
          <w:rFonts w:cs="Arial"/>
          <w:sz w:val="18"/>
          <w:szCs w:val="18"/>
        </w:rPr>
        <w:t xml:space="preserve">pomocný </w:t>
      </w:r>
      <w:r w:rsidRPr="00E56B5D">
        <w:rPr>
          <w:rFonts w:cs="Arial"/>
          <w:sz w:val="18"/>
          <w:szCs w:val="18"/>
        </w:rPr>
        <w:t xml:space="preserve">identifikátor projektu k požadavku přidělený v projektovém portálu MZe </w:t>
      </w:r>
    </w:p>
  </w:endnote>
  <w:endnote w:id="3">
    <w:p w14:paraId="2117E6FB" w14:textId="77777777" w:rsidR="00A833B2" w:rsidRPr="00E56B5D" w:rsidRDefault="00A833B2"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2D04F570" w14:textId="77777777" w:rsidR="00A833B2" w:rsidRPr="00E56B5D" w:rsidRDefault="00A833B2"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3248A3C1" w14:textId="77777777" w:rsidR="00A833B2" w:rsidRPr="00E56B5D" w:rsidRDefault="00A833B2"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27BEE354" w14:textId="77777777" w:rsidR="00A833B2" w:rsidRPr="00E56B5D" w:rsidRDefault="00A833B2"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7">
    <w:p w14:paraId="6123DA8A" w14:textId="77777777" w:rsidR="00A833B2" w:rsidRPr="00E56B5D" w:rsidRDefault="00A833B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3783D5D9" w14:textId="77777777" w:rsidR="00A833B2" w:rsidRPr="00E56B5D" w:rsidRDefault="00A833B2"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57AFA705" w14:textId="77777777" w:rsidR="00A833B2" w:rsidRPr="00E56B5D" w:rsidRDefault="00A833B2">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14:paraId="08A745B5" w14:textId="77777777" w:rsidR="00A833B2" w:rsidRPr="00E56B5D" w:rsidRDefault="00A833B2"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11">
    <w:p w14:paraId="1429F0E5" w14:textId="77777777" w:rsidR="00A833B2" w:rsidRPr="00E56B5D" w:rsidRDefault="00A833B2">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280B4740" w14:textId="77777777" w:rsidR="00A833B2" w:rsidRPr="00E56B5D" w:rsidRDefault="00A833B2"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3">
    <w:p w14:paraId="53B935B8" w14:textId="77777777" w:rsidR="00A833B2" w:rsidRPr="00E56B5D" w:rsidRDefault="00A833B2"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4">
    <w:p w14:paraId="034EBB06" w14:textId="77777777" w:rsidR="00A833B2" w:rsidRPr="00E56B5D" w:rsidRDefault="00A833B2"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5">
    <w:p w14:paraId="7E698D39" w14:textId="77777777" w:rsidR="00A833B2" w:rsidRPr="00E56B5D" w:rsidRDefault="00A833B2"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325BBED1" w14:textId="77777777" w:rsidR="00A833B2" w:rsidRPr="00E56B5D" w:rsidRDefault="00A833B2"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04B4331E" w14:textId="77777777" w:rsidR="00A833B2" w:rsidRPr="00E56B5D" w:rsidRDefault="00A833B2" w:rsidP="00044DB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8">
    <w:p w14:paraId="1019BB8D" w14:textId="77777777" w:rsidR="00A833B2" w:rsidRPr="00E56B5D" w:rsidRDefault="00A833B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9">
    <w:p w14:paraId="463CC5CC" w14:textId="77777777" w:rsidR="00A833B2" w:rsidRDefault="00A833B2">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B4E1A" w14:textId="5A7723D9" w:rsidR="00A833B2" w:rsidRPr="00CC2560" w:rsidRDefault="00A833B2"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828131608"/>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70CE4">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70CE4">
      <w:rPr>
        <w:noProof/>
        <w:sz w:val="16"/>
        <w:szCs w:val="16"/>
      </w:rPr>
      <w:t>7</w:t>
    </w:r>
    <w:r>
      <w:rPr>
        <w:sz w:val="16"/>
        <w:szCs w:val="16"/>
      </w:rPr>
      <w:fldChar w:fldCharType="end"/>
    </w:r>
    <w:r w:rsidRPr="00C52DA0">
      <w:rPr>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B8F96" w14:textId="16506375" w:rsidR="00A833B2" w:rsidRPr="00EF7DC4" w:rsidRDefault="00A833B2"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70CE4">
      <w:rPr>
        <w:noProof/>
        <w:sz w:val="16"/>
        <w:szCs w:val="16"/>
      </w:rPr>
      <w:t>3</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670CE4">
      <w:rPr>
        <w:noProof/>
        <w:sz w:val="16"/>
        <w:szCs w:val="16"/>
      </w:rPr>
      <w:t>3</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206F6" w14:textId="77777777" w:rsidR="003072C6" w:rsidRDefault="003072C6" w:rsidP="0000551E">
      <w:pPr>
        <w:spacing w:after="0"/>
      </w:pPr>
      <w:r>
        <w:separator/>
      </w:r>
    </w:p>
  </w:footnote>
  <w:footnote w:type="continuationSeparator" w:id="0">
    <w:p w14:paraId="446624BE" w14:textId="77777777" w:rsidR="003072C6" w:rsidRDefault="003072C6" w:rsidP="000055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7F1FC" w14:textId="77777777" w:rsidR="00A833B2" w:rsidRPr="003315A8" w:rsidRDefault="00A833B2"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59EB47A2" wp14:editId="3227EEFD">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230"/>
    <w:multiLevelType w:val="hybridMultilevel"/>
    <w:tmpl w:val="B82861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F80413"/>
    <w:multiLevelType w:val="hybridMultilevel"/>
    <w:tmpl w:val="352645A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5B3F6F"/>
    <w:multiLevelType w:val="hybridMultilevel"/>
    <w:tmpl w:val="AAFAC2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3D6794"/>
    <w:multiLevelType w:val="hybridMultilevel"/>
    <w:tmpl w:val="D3C6FD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0D0D557D"/>
    <w:multiLevelType w:val="multilevel"/>
    <w:tmpl w:val="E77E6EB2"/>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nsid w:val="0F8349FA"/>
    <w:multiLevelType w:val="hybridMultilevel"/>
    <w:tmpl w:val="CD4C76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0C71F71"/>
    <w:multiLevelType w:val="hybridMultilevel"/>
    <w:tmpl w:val="EC4807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22238EF"/>
    <w:multiLevelType w:val="hybridMultilevel"/>
    <w:tmpl w:val="9CDC3952"/>
    <w:lvl w:ilvl="0" w:tplc="49000BD8">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46C0797"/>
    <w:multiLevelType w:val="hybridMultilevel"/>
    <w:tmpl w:val="2D8A9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821434"/>
    <w:multiLevelType w:val="multilevel"/>
    <w:tmpl w:val="B256250C"/>
    <w:lvl w:ilvl="0">
      <w:start w:val="1"/>
      <w:numFmt w:val="decimal"/>
      <w:pStyle w:val="Nadpis11"/>
      <w:lvlText w:val="%1"/>
      <w:lvlJc w:val="left"/>
      <w:pPr>
        <w:ind w:left="432" w:hanging="432"/>
      </w:pPr>
      <w:rPr>
        <w:rFonts w:hint="default"/>
      </w:rPr>
    </w:lvl>
    <w:lvl w:ilvl="1">
      <w:start w:val="1"/>
      <w:numFmt w:val="decimal"/>
      <w:pStyle w:val="Nadpis21"/>
      <w:lvlText w:val="%1.%2"/>
      <w:lvlJc w:val="left"/>
      <w:pPr>
        <w:ind w:left="576" w:hanging="576"/>
      </w:pPr>
      <w:rPr>
        <w:rFonts w:hint="default"/>
      </w:rPr>
    </w:lvl>
    <w:lvl w:ilvl="2">
      <w:start w:val="1"/>
      <w:numFmt w:val="decimal"/>
      <w:pStyle w:val="Nadpis31"/>
      <w:lvlText w:val="%1.%2.%3"/>
      <w:lvlJc w:val="left"/>
      <w:pPr>
        <w:ind w:left="170" w:hanging="170"/>
      </w:pPr>
      <w:rPr>
        <w:rFonts w:hint="default"/>
      </w:rPr>
    </w:lvl>
    <w:lvl w:ilvl="3">
      <w:start w:val="1"/>
      <w:numFmt w:val="decimal"/>
      <w:pStyle w:val="Nadpis41"/>
      <w:lvlText w:val="%1.%2.%3.%4"/>
      <w:lvlJc w:val="left"/>
      <w:pPr>
        <w:ind w:left="864" w:hanging="864"/>
      </w:pPr>
      <w:rPr>
        <w:rFonts w:hint="default"/>
      </w:rPr>
    </w:lvl>
    <w:lvl w:ilvl="4">
      <w:start w:val="1"/>
      <w:numFmt w:val="decimal"/>
      <w:pStyle w:val="Nadpis51"/>
      <w:lvlText w:val="%1.%2.%3.%4.%5"/>
      <w:lvlJc w:val="left"/>
      <w:pPr>
        <w:ind w:left="1008" w:hanging="1008"/>
      </w:pPr>
      <w:rPr>
        <w:rFonts w:hint="default"/>
      </w:rPr>
    </w:lvl>
    <w:lvl w:ilvl="5">
      <w:start w:val="1"/>
      <w:numFmt w:val="decimal"/>
      <w:pStyle w:val="Nadpis61"/>
      <w:lvlText w:val="%1.%2.%3.%4.%5.%6"/>
      <w:lvlJc w:val="left"/>
      <w:pPr>
        <w:ind w:left="1152" w:hanging="1152"/>
      </w:pPr>
      <w:rPr>
        <w:rFonts w:hint="default"/>
      </w:rPr>
    </w:lvl>
    <w:lvl w:ilvl="6">
      <w:start w:val="1"/>
      <w:numFmt w:val="decimal"/>
      <w:pStyle w:val="Nadpis71"/>
      <w:lvlText w:val="%1.%2.%3.%4.%5.%6.%7"/>
      <w:lvlJc w:val="left"/>
      <w:pPr>
        <w:ind w:left="1296" w:hanging="1296"/>
      </w:pPr>
      <w:rPr>
        <w:rFonts w:hint="default"/>
      </w:rPr>
    </w:lvl>
    <w:lvl w:ilvl="7">
      <w:start w:val="1"/>
      <w:numFmt w:val="decimal"/>
      <w:pStyle w:val="Nadpis81"/>
      <w:lvlText w:val="%1.%2.%3.%4.%5.%6.%7.%8"/>
      <w:lvlJc w:val="left"/>
      <w:pPr>
        <w:ind w:left="1440" w:hanging="1440"/>
      </w:pPr>
      <w:rPr>
        <w:rFonts w:hint="default"/>
      </w:rPr>
    </w:lvl>
    <w:lvl w:ilvl="8">
      <w:start w:val="1"/>
      <w:numFmt w:val="decimal"/>
      <w:pStyle w:val="Nadpis91"/>
      <w:lvlText w:val="%1.%2.%3.%4.%5.%6.%7.%8.%9"/>
      <w:lvlJc w:val="left"/>
      <w:pPr>
        <w:ind w:left="1584" w:hanging="1584"/>
      </w:pPr>
      <w:rPr>
        <w:rFonts w:hint="default"/>
      </w:rPr>
    </w:lvl>
  </w:abstractNum>
  <w:abstractNum w:abstractNumId="1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84F1474"/>
    <w:multiLevelType w:val="hybridMultilevel"/>
    <w:tmpl w:val="B7246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9FB39D0"/>
    <w:multiLevelType w:val="hybridMultilevel"/>
    <w:tmpl w:val="C9623D4A"/>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nsid w:val="2C4A3CEB"/>
    <w:multiLevelType w:val="hybridMultilevel"/>
    <w:tmpl w:val="4B160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2755CEE"/>
    <w:multiLevelType w:val="hybridMultilevel"/>
    <w:tmpl w:val="ACB653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2B44E5B"/>
    <w:multiLevelType w:val="hybridMultilevel"/>
    <w:tmpl w:val="5B52D2A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nsid w:val="36093AEA"/>
    <w:multiLevelType w:val="hybridMultilevel"/>
    <w:tmpl w:val="79AC4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701661D"/>
    <w:multiLevelType w:val="hybridMultilevel"/>
    <w:tmpl w:val="655E4C2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nsid w:val="3C0F488E"/>
    <w:multiLevelType w:val="hybridMultilevel"/>
    <w:tmpl w:val="55C85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C4F65B2"/>
    <w:multiLevelType w:val="hybridMultilevel"/>
    <w:tmpl w:val="504CC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CA26233"/>
    <w:multiLevelType w:val="hybridMultilevel"/>
    <w:tmpl w:val="0BE24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CEA1884"/>
    <w:multiLevelType w:val="hybridMultilevel"/>
    <w:tmpl w:val="DAD4B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64B769F"/>
    <w:multiLevelType w:val="hybridMultilevel"/>
    <w:tmpl w:val="146484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8040715"/>
    <w:multiLevelType w:val="hybridMultilevel"/>
    <w:tmpl w:val="A1A82F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A921420"/>
    <w:multiLevelType w:val="hybridMultilevel"/>
    <w:tmpl w:val="D8140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C3C5726"/>
    <w:multiLevelType w:val="hybridMultilevel"/>
    <w:tmpl w:val="451CB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DBC585B"/>
    <w:multiLevelType w:val="hybridMultilevel"/>
    <w:tmpl w:val="FEAA724C"/>
    <w:lvl w:ilvl="0" w:tplc="C84C927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FE1433B"/>
    <w:multiLevelType w:val="hybridMultilevel"/>
    <w:tmpl w:val="CAACA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1364F47"/>
    <w:multiLevelType w:val="hybridMultilevel"/>
    <w:tmpl w:val="F27AB77C"/>
    <w:lvl w:ilvl="0" w:tplc="95E03F2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nsid w:val="524A3865"/>
    <w:multiLevelType w:val="hybridMultilevel"/>
    <w:tmpl w:val="8CAE82F8"/>
    <w:lvl w:ilvl="0" w:tplc="C84C9274">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nsid w:val="55D62F7B"/>
    <w:multiLevelType w:val="hybridMultilevel"/>
    <w:tmpl w:val="1040EDF6"/>
    <w:lvl w:ilvl="0" w:tplc="7F623080">
      <w:start w:val="2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7ED73AC"/>
    <w:multiLevelType w:val="hybridMultilevel"/>
    <w:tmpl w:val="BDBA3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A856388"/>
    <w:multiLevelType w:val="multilevel"/>
    <w:tmpl w:val="3ECEBD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F0511B2"/>
    <w:multiLevelType w:val="hybridMultilevel"/>
    <w:tmpl w:val="07523F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FCA19EC"/>
    <w:multiLevelType w:val="hybridMultilevel"/>
    <w:tmpl w:val="3BAA60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25B0E4B"/>
    <w:multiLevelType w:val="hybridMultilevel"/>
    <w:tmpl w:val="9D24F7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69B1B20"/>
    <w:multiLevelType w:val="hybridMultilevel"/>
    <w:tmpl w:val="8DC66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82C216F"/>
    <w:multiLevelType w:val="hybridMultilevel"/>
    <w:tmpl w:val="CDF24E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9BB7B4E"/>
    <w:multiLevelType w:val="hybridMultilevel"/>
    <w:tmpl w:val="1E4A7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D3725D9"/>
    <w:multiLevelType w:val="hybridMultilevel"/>
    <w:tmpl w:val="851C0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nsid w:val="765C0998"/>
    <w:multiLevelType w:val="hybridMultilevel"/>
    <w:tmpl w:val="959636B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5">
    <w:nsid w:val="7A8E7EB7"/>
    <w:multiLevelType w:val="hybridMultilevel"/>
    <w:tmpl w:val="FCEA2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E067735"/>
    <w:multiLevelType w:val="hybridMultilevel"/>
    <w:tmpl w:val="F3C682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
  </w:num>
  <w:num w:numId="3">
    <w:abstractNumId w:val="19"/>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4"/>
  </w:num>
  <w:num w:numId="8">
    <w:abstractNumId w:val="12"/>
  </w:num>
  <w:num w:numId="9">
    <w:abstractNumId w:val="5"/>
  </w:num>
  <w:num w:numId="10">
    <w:abstractNumId w:val="23"/>
  </w:num>
  <w:num w:numId="11">
    <w:abstractNumId w:val="42"/>
  </w:num>
  <w:num w:numId="12">
    <w:abstractNumId w:val="40"/>
  </w:num>
  <w:num w:numId="13">
    <w:abstractNumId w:val="9"/>
  </w:num>
  <w:num w:numId="14">
    <w:abstractNumId w:val="6"/>
  </w:num>
  <w:num w:numId="15">
    <w:abstractNumId w:val="41"/>
  </w:num>
  <w:num w:numId="16">
    <w:abstractNumId w:val="21"/>
  </w:num>
  <w:num w:numId="17">
    <w:abstractNumId w:val="0"/>
  </w:num>
  <w:num w:numId="18">
    <w:abstractNumId w:val="25"/>
  </w:num>
  <w:num w:numId="19">
    <w:abstractNumId w:val="2"/>
  </w:num>
  <w:num w:numId="20">
    <w:abstractNumId w:val="26"/>
  </w:num>
  <w:num w:numId="21">
    <w:abstractNumId w:val="34"/>
  </w:num>
  <w:num w:numId="22">
    <w:abstractNumId w:val="13"/>
  </w:num>
  <w:num w:numId="23">
    <w:abstractNumId w:val="8"/>
  </w:num>
  <w:num w:numId="24">
    <w:abstractNumId w:val="18"/>
  </w:num>
  <w:num w:numId="25">
    <w:abstractNumId w:val="30"/>
  </w:num>
  <w:num w:numId="26">
    <w:abstractNumId w:val="37"/>
  </w:num>
  <w:num w:numId="27">
    <w:abstractNumId w:val="28"/>
  </w:num>
  <w:num w:numId="28">
    <w:abstractNumId w:val="11"/>
  </w:num>
  <w:num w:numId="29">
    <w:abstractNumId w:val="20"/>
  </w:num>
  <w:num w:numId="30">
    <w:abstractNumId w:val="31"/>
  </w:num>
  <w:num w:numId="31">
    <w:abstractNumId w:val="17"/>
  </w:num>
  <w:num w:numId="32">
    <w:abstractNumId w:val="36"/>
  </w:num>
  <w:num w:numId="33">
    <w:abstractNumId w:val="1"/>
  </w:num>
  <w:num w:numId="34">
    <w:abstractNumId w:val="7"/>
  </w:num>
  <w:num w:numId="35">
    <w:abstractNumId w:val="39"/>
  </w:num>
  <w:num w:numId="36">
    <w:abstractNumId w:val="16"/>
  </w:num>
  <w:num w:numId="37">
    <w:abstractNumId w:val="24"/>
  </w:num>
  <w:num w:numId="38">
    <w:abstractNumId w:val="4"/>
  </w:num>
  <w:num w:numId="39">
    <w:abstractNumId w:val="44"/>
  </w:num>
  <w:num w:numId="40">
    <w:abstractNumId w:val="45"/>
  </w:num>
  <w:num w:numId="41">
    <w:abstractNumId w:val="29"/>
  </w:num>
  <w:num w:numId="42">
    <w:abstractNumId w:val="33"/>
  </w:num>
  <w:num w:numId="43">
    <w:abstractNumId w:val="32"/>
  </w:num>
  <w:num w:numId="44">
    <w:abstractNumId w:val="3"/>
  </w:num>
  <w:num w:numId="45">
    <w:abstractNumId w:val="38"/>
  </w:num>
  <w:num w:numId="46">
    <w:abstractNumId w:val="27"/>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4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87"/>
    <w:rsid w:val="00000FA4"/>
    <w:rsid w:val="0000195E"/>
    <w:rsid w:val="00001C86"/>
    <w:rsid w:val="00001D20"/>
    <w:rsid w:val="00004AE0"/>
    <w:rsid w:val="00004EC1"/>
    <w:rsid w:val="0000551E"/>
    <w:rsid w:val="00005870"/>
    <w:rsid w:val="00005BCE"/>
    <w:rsid w:val="00010358"/>
    <w:rsid w:val="00013DF1"/>
    <w:rsid w:val="00014F2F"/>
    <w:rsid w:val="0001584A"/>
    <w:rsid w:val="00016B61"/>
    <w:rsid w:val="0002035C"/>
    <w:rsid w:val="0002371D"/>
    <w:rsid w:val="000242F6"/>
    <w:rsid w:val="00024398"/>
    <w:rsid w:val="000249F5"/>
    <w:rsid w:val="00025784"/>
    <w:rsid w:val="00025973"/>
    <w:rsid w:val="0002724A"/>
    <w:rsid w:val="0003057D"/>
    <w:rsid w:val="00032EAF"/>
    <w:rsid w:val="000335CF"/>
    <w:rsid w:val="00033DD1"/>
    <w:rsid w:val="0003534C"/>
    <w:rsid w:val="00036C48"/>
    <w:rsid w:val="0004128C"/>
    <w:rsid w:val="0004305E"/>
    <w:rsid w:val="00044DB9"/>
    <w:rsid w:val="00046851"/>
    <w:rsid w:val="0004772B"/>
    <w:rsid w:val="00050367"/>
    <w:rsid w:val="00051D11"/>
    <w:rsid w:val="00052206"/>
    <w:rsid w:val="00052499"/>
    <w:rsid w:val="00052C84"/>
    <w:rsid w:val="000544B5"/>
    <w:rsid w:val="00054889"/>
    <w:rsid w:val="00061005"/>
    <w:rsid w:val="0006227B"/>
    <w:rsid w:val="00062D02"/>
    <w:rsid w:val="00070749"/>
    <w:rsid w:val="00070AE9"/>
    <w:rsid w:val="00071399"/>
    <w:rsid w:val="00071F38"/>
    <w:rsid w:val="00075011"/>
    <w:rsid w:val="00075914"/>
    <w:rsid w:val="00081648"/>
    <w:rsid w:val="00081781"/>
    <w:rsid w:val="00083D9F"/>
    <w:rsid w:val="00083E85"/>
    <w:rsid w:val="00084053"/>
    <w:rsid w:val="00086555"/>
    <w:rsid w:val="000871C4"/>
    <w:rsid w:val="000872BF"/>
    <w:rsid w:val="0009090C"/>
    <w:rsid w:val="00090CFE"/>
    <w:rsid w:val="00091C53"/>
    <w:rsid w:val="00092229"/>
    <w:rsid w:val="00093843"/>
    <w:rsid w:val="00095F04"/>
    <w:rsid w:val="000A0E3D"/>
    <w:rsid w:val="000A560E"/>
    <w:rsid w:val="000A6F5B"/>
    <w:rsid w:val="000A7D80"/>
    <w:rsid w:val="000B2007"/>
    <w:rsid w:val="000B2FCB"/>
    <w:rsid w:val="000B6887"/>
    <w:rsid w:val="000C10FC"/>
    <w:rsid w:val="000C145C"/>
    <w:rsid w:val="000C36FD"/>
    <w:rsid w:val="000C4008"/>
    <w:rsid w:val="000C4A49"/>
    <w:rsid w:val="000C59B3"/>
    <w:rsid w:val="000C7406"/>
    <w:rsid w:val="000D062B"/>
    <w:rsid w:val="000D21E2"/>
    <w:rsid w:val="000D283A"/>
    <w:rsid w:val="000D290E"/>
    <w:rsid w:val="000D4EF2"/>
    <w:rsid w:val="000D5063"/>
    <w:rsid w:val="000D58C0"/>
    <w:rsid w:val="000E3B62"/>
    <w:rsid w:val="000E4800"/>
    <w:rsid w:val="000E51A3"/>
    <w:rsid w:val="000E6E54"/>
    <w:rsid w:val="000E720F"/>
    <w:rsid w:val="000E7473"/>
    <w:rsid w:val="000F27BA"/>
    <w:rsid w:val="000F7DA2"/>
    <w:rsid w:val="00100774"/>
    <w:rsid w:val="00101481"/>
    <w:rsid w:val="001018A2"/>
    <w:rsid w:val="00103472"/>
    <w:rsid w:val="001037F6"/>
    <w:rsid w:val="00104A7E"/>
    <w:rsid w:val="00107698"/>
    <w:rsid w:val="00110797"/>
    <w:rsid w:val="00110879"/>
    <w:rsid w:val="00111B51"/>
    <w:rsid w:val="001135A2"/>
    <w:rsid w:val="001138EC"/>
    <w:rsid w:val="00113A14"/>
    <w:rsid w:val="00116A3B"/>
    <w:rsid w:val="001172FB"/>
    <w:rsid w:val="00120DCA"/>
    <w:rsid w:val="0012280F"/>
    <w:rsid w:val="00125A65"/>
    <w:rsid w:val="00125AFA"/>
    <w:rsid w:val="001267F1"/>
    <w:rsid w:val="00127005"/>
    <w:rsid w:val="00127530"/>
    <w:rsid w:val="001303E1"/>
    <w:rsid w:val="001307A1"/>
    <w:rsid w:val="001321B5"/>
    <w:rsid w:val="00133B40"/>
    <w:rsid w:val="00137FC3"/>
    <w:rsid w:val="001422BC"/>
    <w:rsid w:val="001444E5"/>
    <w:rsid w:val="00145FF2"/>
    <w:rsid w:val="0014616B"/>
    <w:rsid w:val="0014630E"/>
    <w:rsid w:val="00147567"/>
    <w:rsid w:val="00150237"/>
    <w:rsid w:val="00152900"/>
    <w:rsid w:val="00152E30"/>
    <w:rsid w:val="00153806"/>
    <w:rsid w:val="00153C10"/>
    <w:rsid w:val="00154837"/>
    <w:rsid w:val="001564D8"/>
    <w:rsid w:val="00157030"/>
    <w:rsid w:val="00160341"/>
    <w:rsid w:val="00160B68"/>
    <w:rsid w:val="0016171A"/>
    <w:rsid w:val="0016270D"/>
    <w:rsid w:val="0016573F"/>
    <w:rsid w:val="0016660D"/>
    <w:rsid w:val="00166B75"/>
    <w:rsid w:val="00166E4C"/>
    <w:rsid w:val="00167BDB"/>
    <w:rsid w:val="0017119F"/>
    <w:rsid w:val="0018389A"/>
    <w:rsid w:val="001842B4"/>
    <w:rsid w:val="00186BE8"/>
    <w:rsid w:val="0019068A"/>
    <w:rsid w:val="001914FF"/>
    <w:rsid w:val="0019268C"/>
    <w:rsid w:val="00193D58"/>
    <w:rsid w:val="00194AE9"/>
    <w:rsid w:val="00194CE8"/>
    <w:rsid w:val="00194CEC"/>
    <w:rsid w:val="001962E1"/>
    <w:rsid w:val="001965E1"/>
    <w:rsid w:val="0019706B"/>
    <w:rsid w:val="001974FA"/>
    <w:rsid w:val="001978D2"/>
    <w:rsid w:val="00197C96"/>
    <w:rsid w:val="001A0360"/>
    <w:rsid w:val="001A0600"/>
    <w:rsid w:val="001A0E77"/>
    <w:rsid w:val="001A58B3"/>
    <w:rsid w:val="001A5927"/>
    <w:rsid w:val="001A5FFF"/>
    <w:rsid w:val="001B028B"/>
    <w:rsid w:val="001B59C1"/>
    <w:rsid w:val="001B5B62"/>
    <w:rsid w:val="001B772A"/>
    <w:rsid w:val="001C0A45"/>
    <w:rsid w:val="001C277E"/>
    <w:rsid w:val="001C2D39"/>
    <w:rsid w:val="001C4C0B"/>
    <w:rsid w:val="001C6B93"/>
    <w:rsid w:val="001D0604"/>
    <w:rsid w:val="001D389E"/>
    <w:rsid w:val="001E17C9"/>
    <w:rsid w:val="001E3C70"/>
    <w:rsid w:val="001E419F"/>
    <w:rsid w:val="001E744A"/>
    <w:rsid w:val="001F0E4E"/>
    <w:rsid w:val="001F177F"/>
    <w:rsid w:val="001F19AD"/>
    <w:rsid w:val="001F2E58"/>
    <w:rsid w:val="001F4C72"/>
    <w:rsid w:val="002022FA"/>
    <w:rsid w:val="00203452"/>
    <w:rsid w:val="002052F9"/>
    <w:rsid w:val="00210895"/>
    <w:rsid w:val="00211559"/>
    <w:rsid w:val="002123D3"/>
    <w:rsid w:val="002209A3"/>
    <w:rsid w:val="002255E9"/>
    <w:rsid w:val="00225DA6"/>
    <w:rsid w:val="00226272"/>
    <w:rsid w:val="002273D3"/>
    <w:rsid w:val="002300B6"/>
    <w:rsid w:val="00230B57"/>
    <w:rsid w:val="00234F76"/>
    <w:rsid w:val="00235981"/>
    <w:rsid w:val="00242077"/>
    <w:rsid w:val="002421CB"/>
    <w:rsid w:val="0024237F"/>
    <w:rsid w:val="00242E87"/>
    <w:rsid w:val="00243461"/>
    <w:rsid w:val="00243E35"/>
    <w:rsid w:val="002442A7"/>
    <w:rsid w:val="00244BFC"/>
    <w:rsid w:val="002455B2"/>
    <w:rsid w:val="0024594C"/>
    <w:rsid w:val="00245FA7"/>
    <w:rsid w:val="00246148"/>
    <w:rsid w:val="00246A07"/>
    <w:rsid w:val="00246D60"/>
    <w:rsid w:val="002505F7"/>
    <w:rsid w:val="0025211E"/>
    <w:rsid w:val="00252B23"/>
    <w:rsid w:val="00252F01"/>
    <w:rsid w:val="00252F3F"/>
    <w:rsid w:val="00254328"/>
    <w:rsid w:val="00257FC1"/>
    <w:rsid w:val="0026086A"/>
    <w:rsid w:val="002629E2"/>
    <w:rsid w:val="00264BFC"/>
    <w:rsid w:val="00265237"/>
    <w:rsid w:val="00265ED9"/>
    <w:rsid w:val="00266BC7"/>
    <w:rsid w:val="00270C2B"/>
    <w:rsid w:val="00273821"/>
    <w:rsid w:val="0027382A"/>
    <w:rsid w:val="00273A70"/>
    <w:rsid w:val="00274616"/>
    <w:rsid w:val="0027567B"/>
    <w:rsid w:val="00276A3F"/>
    <w:rsid w:val="00277CA5"/>
    <w:rsid w:val="00280C14"/>
    <w:rsid w:val="00281028"/>
    <w:rsid w:val="0028103B"/>
    <w:rsid w:val="00281DCC"/>
    <w:rsid w:val="00284C4B"/>
    <w:rsid w:val="00285F9D"/>
    <w:rsid w:val="0028652D"/>
    <w:rsid w:val="002956AD"/>
    <w:rsid w:val="00296D71"/>
    <w:rsid w:val="00297821"/>
    <w:rsid w:val="002A0F37"/>
    <w:rsid w:val="002A262B"/>
    <w:rsid w:val="002A3316"/>
    <w:rsid w:val="002A4EAB"/>
    <w:rsid w:val="002A52DF"/>
    <w:rsid w:val="002B04AE"/>
    <w:rsid w:val="002B0E7B"/>
    <w:rsid w:val="002B2742"/>
    <w:rsid w:val="002B7FEE"/>
    <w:rsid w:val="002C00D0"/>
    <w:rsid w:val="002C4300"/>
    <w:rsid w:val="002C5752"/>
    <w:rsid w:val="002C64EF"/>
    <w:rsid w:val="002C7A38"/>
    <w:rsid w:val="002C7A49"/>
    <w:rsid w:val="002D0745"/>
    <w:rsid w:val="002D251A"/>
    <w:rsid w:val="002D3C0F"/>
    <w:rsid w:val="002D5926"/>
    <w:rsid w:val="002D5C46"/>
    <w:rsid w:val="002D607A"/>
    <w:rsid w:val="002D6C83"/>
    <w:rsid w:val="002D6E30"/>
    <w:rsid w:val="002E1304"/>
    <w:rsid w:val="002E1369"/>
    <w:rsid w:val="002E1A78"/>
    <w:rsid w:val="002E39F8"/>
    <w:rsid w:val="002E6E8C"/>
    <w:rsid w:val="002F20C1"/>
    <w:rsid w:val="002F6294"/>
    <w:rsid w:val="00300418"/>
    <w:rsid w:val="00300B6D"/>
    <w:rsid w:val="00302142"/>
    <w:rsid w:val="003025EB"/>
    <w:rsid w:val="00304509"/>
    <w:rsid w:val="003072C6"/>
    <w:rsid w:val="003100E1"/>
    <w:rsid w:val="00313250"/>
    <w:rsid w:val="0031387C"/>
    <w:rsid w:val="00314469"/>
    <w:rsid w:val="003153D0"/>
    <w:rsid w:val="00315572"/>
    <w:rsid w:val="00320FF1"/>
    <w:rsid w:val="00322213"/>
    <w:rsid w:val="0032275E"/>
    <w:rsid w:val="00323E78"/>
    <w:rsid w:val="0033113B"/>
    <w:rsid w:val="003315A8"/>
    <w:rsid w:val="003327CE"/>
    <w:rsid w:val="00332946"/>
    <w:rsid w:val="00332EBE"/>
    <w:rsid w:val="003352D6"/>
    <w:rsid w:val="00337DDA"/>
    <w:rsid w:val="00337FB0"/>
    <w:rsid w:val="00340225"/>
    <w:rsid w:val="003409FB"/>
    <w:rsid w:val="00340CF2"/>
    <w:rsid w:val="00342733"/>
    <w:rsid w:val="003439A8"/>
    <w:rsid w:val="00350203"/>
    <w:rsid w:val="003518D0"/>
    <w:rsid w:val="003519C1"/>
    <w:rsid w:val="00351F5F"/>
    <w:rsid w:val="00353C5D"/>
    <w:rsid w:val="00355946"/>
    <w:rsid w:val="00355BAB"/>
    <w:rsid w:val="00357CB1"/>
    <w:rsid w:val="00361371"/>
    <w:rsid w:val="0036140A"/>
    <w:rsid w:val="003622E0"/>
    <w:rsid w:val="00362D0D"/>
    <w:rsid w:val="00363409"/>
    <w:rsid w:val="003637D7"/>
    <w:rsid w:val="00371CE8"/>
    <w:rsid w:val="00372419"/>
    <w:rsid w:val="003728F1"/>
    <w:rsid w:val="00372AE7"/>
    <w:rsid w:val="0037452C"/>
    <w:rsid w:val="00374FF5"/>
    <w:rsid w:val="00376E6E"/>
    <w:rsid w:val="00385D40"/>
    <w:rsid w:val="0038703A"/>
    <w:rsid w:val="00387519"/>
    <w:rsid w:val="00387CF8"/>
    <w:rsid w:val="00387F5C"/>
    <w:rsid w:val="00390A58"/>
    <w:rsid w:val="00390EB2"/>
    <w:rsid w:val="0039112C"/>
    <w:rsid w:val="00394E3E"/>
    <w:rsid w:val="00397293"/>
    <w:rsid w:val="003A48D8"/>
    <w:rsid w:val="003A5846"/>
    <w:rsid w:val="003A6EEF"/>
    <w:rsid w:val="003B0C0E"/>
    <w:rsid w:val="003B26AC"/>
    <w:rsid w:val="003B2C89"/>
    <w:rsid w:val="003B2D72"/>
    <w:rsid w:val="003B610B"/>
    <w:rsid w:val="003C0389"/>
    <w:rsid w:val="003C22EE"/>
    <w:rsid w:val="003C305C"/>
    <w:rsid w:val="003C3FCA"/>
    <w:rsid w:val="003C4156"/>
    <w:rsid w:val="003C472B"/>
    <w:rsid w:val="003C4A56"/>
    <w:rsid w:val="003C4ABB"/>
    <w:rsid w:val="003D01EA"/>
    <w:rsid w:val="003D3EA5"/>
    <w:rsid w:val="003D682E"/>
    <w:rsid w:val="003E027A"/>
    <w:rsid w:val="003E5793"/>
    <w:rsid w:val="003E59FE"/>
    <w:rsid w:val="003E5FE7"/>
    <w:rsid w:val="003E763A"/>
    <w:rsid w:val="003F0F2C"/>
    <w:rsid w:val="003F1C67"/>
    <w:rsid w:val="003F446B"/>
    <w:rsid w:val="003F4D97"/>
    <w:rsid w:val="003F519C"/>
    <w:rsid w:val="003F5711"/>
    <w:rsid w:val="003F7E2A"/>
    <w:rsid w:val="00401780"/>
    <w:rsid w:val="00403987"/>
    <w:rsid w:val="0040551D"/>
    <w:rsid w:val="004106C6"/>
    <w:rsid w:val="00411B8E"/>
    <w:rsid w:val="004121AF"/>
    <w:rsid w:val="004148A0"/>
    <w:rsid w:val="00415D6E"/>
    <w:rsid w:val="00415E35"/>
    <w:rsid w:val="0041678A"/>
    <w:rsid w:val="00417A9E"/>
    <w:rsid w:val="00417DF1"/>
    <w:rsid w:val="00420195"/>
    <w:rsid w:val="004222BF"/>
    <w:rsid w:val="004254A1"/>
    <w:rsid w:val="00427A5C"/>
    <w:rsid w:val="00431B33"/>
    <w:rsid w:val="00431BA4"/>
    <w:rsid w:val="00433A2E"/>
    <w:rsid w:val="004350B5"/>
    <w:rsid w:val="004356DD"/>
    <w:rsid w:val="00436A5D"/>
    <w:rsid w:val="0043787F"/>
    <w:rsid w:val="00437AC0"/>
    <w:rsid w:val="00440CB4"/>
    <w:rsid w:val="004426A9"/>
    <w:rsid w:val="00442AD4"/>
    <w:rsid w:val="00443374"/>
    <w:rsid w:val="0044342B"/>
    <w:rsid w:val="00444A0A"/>
    <w:rsid w:val="004453BB"/>
    <w:rsid w:val="00446E5A"/>
    <w:rsid w:val="00447A58"/>
    <w:rsid w:val="00452C7E"/>
    <w:rsid w:val="004541C8"/>
    <w:rsid w:val="004551F8"/>
    <w:rsid w:val="004552F1"/>
    <w:rsid w:val="004579D1"/>
    <w:rsid w:val="00462725"/>
    <w:rsid w:val="0046380B"/>
    <w:rsid w:val="00463E31"/>
    <w:rsid w:val="00472E74"/>
    <w:rsid w:val="00473A0A"/>
    <w:rsid w:val="00473FBD"/>
    <w:rsid w:val="00474F44"/>
    <w:rsid w:val="004755FC"/>
    <w:rsid w:val="00480731"/>
    <w:rsid w:val="00481ED2"/>
    <w:rsid w:val="00482B2F"/>
    <w:rsid w:val="00482BD9"/>
    <w:rsid w:val="00484CB3"/>
    <w:rsid w:val="00485230"/>
    <w:rsid w:val="004853D9"/>
    <w:rsid w:val="00487F08"/>
    <w:rsid w:val="00494F25"/>
    <w:rsid w:val="00496789"/>
    <w:rsid w:val="004A0800"/>
    <w:rsid w:val="004A0BA8"/>
    <w:rsid w:val="004A21C9"/>
    <w:rsid w:val="004A24F1"/>
    <w:rsid w:val="004A3B16"/>
    <w:rsid w:val="004A5356"/>
    <w:rsid w:val="004A7C0A"/>
    <w:rsid w:val="004B07BF"/>
    <w:rsid w:val="004B0E49"/>
    <w:rsid w:val="004B3171"/>
    <w:rsid w:val="004B322F"/>
    <w:rsid w:val="004B3B90"/>
    <w:rsid w:val="004B49CA"/>
    <w:rsid w:val="004B4D88"/>
    <w:rsid w:val="004B5AB3"/>
    <w:rsid w:val="004C022A"/>
    <w:rsid w:val="004C0F47"/>
    <w:rsid w:val="004C343B"/>
    <w:rsid w:val="004C5158"/>
    <w:rsid w:val="004C5DDA"/>
    <w:rsid w:val="004C70DF"/>
    <w:rsid w:val="004C756F"/>
    <w:rsid w:val="004C75A9"/>
    <w:rsid w:val="004D053A"/>
    <w:rsid w:val="004D1868"/>
    <w:rsid w:val="004D1C5E"/>
    <w:rsid w:val="004D2441"/>
    <w:rsid w:val="004D32F2"/>
    <w:rsid w:val="004D3B56"/>
    <w:rsid w:val="004D5FB1"/>
    <w:rsid w:val="004D6D90"/>
    <w:rsid w:val="004D7469"/>
    <w:rsid w:val="004D7E68"/>
    <w:rsid w:val="004E2C2C"/>
    <w:rsid w:val="004E3049"/>
    <w:rsid w:val="004E4AE1"/>
    <w:rsid w:val="004E4B99"/>
    <w:rsid w:val="004E58C6"/>
    <w:rsid w:val="004E63AF"/>
    <w:rsid w:val="004E6EEC"/>
    <w:rsid w:val="004E7D14"/>
    <w:rsid w:val="004F17E3"/>
    <w:rsid w:val="004F1DCE"/>
    <w:rsid w:val="004F1F87"/>
    <w:rsid w:val="004F290A"/>
    <w:rsid w:val="004F2BA0"/>
    <w:rsid w:val="004F2ED6"/>
    <w:rsid w:val="004F3ECA"/>
    <w:rsid w:val="004F41D3"/>
    <w:rsid w:val="004F65E7"/>
    <w:rsid w:val="004F736A"/>
    <w:rsid w:val="00502119"/>
    <w:rsid w:val="005025F6"/>
    <w:rsid w:val="00503270"/>
    <w:rsid w:val="005038EA"/>
    <w:rsid w:val="005039EC"/>
    <w:rsid w:val="00503F4B"/>
    <w:rsid w:val="005057FA"/>
    <w:rsid w:val="00507EFD"/>
    <w:rsid w:val="005103F3"/>
    <w:rsid w:val="00512899"/>
    <w:rsid w:val="00512D42"/>
    <w:rsid w:val="00515305"/>
    <w:rsid w:val="0051576F"/>
    <w:rsid w:val="00520182"/>
    <w:rsid w:val="00525B29"/>
    <w:rsid w:val="00525C8C"/>
    <w:rsid w:val="0052661C"/>
    <w:rsid w:val="005316D6"/>
    <w:rsid w:val="00531D74"/>
    <w:rsid w:val="00533B94"/>
    <w:rsid w:val="00534C12"/>
    <w:rsid w:val="00543429"/>
    <w:rsid w:val="00544283"/>
    <w:rsid w:val="005463DA"/>
    <w:rsid w:val="005470B5"/>
    <w:rsid w:val="00550509"/>
    <w:rsid w:val="00551C8B"/>
    <w:rsid w:val="00552522"/>
    <w:rsid w:val="00552C00"/>
    <w:rsid w:val="00553E7C"/>
    <w:rsid w:val="00554046"/>
    <w:rsid w:val="00554154"/>
    <w:rsid w:val="00554B49"/>
    <w:rsid w:val="005569E0"/>
    <w:rsid w:val="00556D1B"/>
    <w:rsid w:val="00560B9C"/>
    <w:rsid w:val="0056136C"/>
    <w:rsid w:val="00563C08"/>
    <w:rsid w:val="00563C33"/>
    <w:rsid w:val="00564A56"/>
    <w:rsid w:val="00566BEA"/>
    <w:rsid w:val="0057042D"/>
    <w:rsid w:val="005711D8"/>
    <w:rsid w:val="00571A8D"/>
    <w:rsid w:val="00573055"/>
    <w:rsid w:val="00573BA2"/>
    <w:rsid w:val="00574725"/>
    <w:rsid w:val="00582909"/>
    <w:rsid w:val="00584756"/>
    <w:rsid w:val="0058569E"/>
    <w:rsid w:val="00585D63"/>
    <w:rsid w:val="005861F5"/>
    <w:rsid w:val="00591022"/>
    <w:rsid w:val="00591195"/>
    <w:rsid w:val="005915AE"/>
    <w:rsid w:val="005929E7"/>
    <w:rsid w:val="00593EFD"/>
    <w:rsid w:val="005949DC"/>
    <w:rsid w:val="00596743"/>
    <w:rsid w:val="00597B22"/>
    <w:rsid w:val="005A096A"/>
    <w:rsid w:val="005A138A"/>
    <w:rsid w:val="005A395B"/>
    <w:rsid w:val="005A4D0C"/>
    <w:rsid w:val="005B0409"/>
    <w:rsid w:val="005B3CBD"/>
    <w:rsid w:val="005B4FEF"/>
    <w:rsid w:val="005B5C69"/>
    <w:rsid w:val="005C1BD4"/>
    <w:rsid w:val="005C2192"/>
    <w:rsid w:val="005C2513"/>
    <w:rsid w:val="005C4ADA"/>
    <w:rsid w:val="005C50A9"/>
    <w:rsid w:val="005D116D"/>
    <w:rsid w:val="005D1D78"/>
    <w:rsid w:val="005D2190"/>
    <w:rsid w:val="005D2DA5"/>
    <w:rsid w:val="005D53BE"/>
    <w:rsid w:val="005D6829"/>
    <w:rsid w:val="005D7536"/>
    <w:rsid w:val="005E023F"/>
    <w:rsid w:val="005E29BE"/>
    <w:rsid w:val="005E3F0C"/>
    <w:rsid w:val="005E6190"/>
    <w:rsid w:val="005E6EDE"/>
    <w:rsid w:val="005F14D3"/>
    <w:rsid w:val="005F5218"/>
    <w:rsid w:val="006012C9"/>
    <w:rsid w:val="00601CB2"/>
    <w:rsid w:val="006033CF"/>
    <w:rsid w:val="00607659"/>
    <w:rsid w:val="00610B8C"/>
    <w:rsid w:val="00611070"/>
    <w:rsid w:val="00611DD1"/>
    <w:rsid w:val="00613870"/>
    <w:rsid w:val="006143F5"/>
    <w:rsid w:val="006147BF"/>
    <w:rsid w:val="006156B9"/>
    <w:rsid w:val="006172E7"/>
    <w:rsid w:val="00617642"/>
    <w:rsid w:val="00623E2B"/>
    <w:rsid w:val="00625FAB"/>
    <w:rsid w:val="00627C8A"/>
    <w:rsid w:val="00630A81"/>
    <w:rsid w:val="006362BD"/>
    <w:rsid w:val="00642575"/>
    <w:rsid w:val="006427DA"/>
    <w:rsid w:val="0064353D"/>
    <w:rsid w:val="00645447"/>
    <w:rsid w:val="00645AB7"/>
    <w:rsid w:val="00650DDB"/>
    <w:rsid w:val="00651649"/>
    <w:rsid w:val="00651CF1"/>
    <w:rsid w:val="00651D15"/>
    <w:rsid w:val="0065303F"/>
    <w:rsid w:val="0065377D"/>
    <w:rsid w:val="0065507A"/>
    <w:rsid w:val="006556E7"/>
    <w:rsid w:val="00656250"/>
    <w:rsid w:val="00663C4D"/>
    <w:rsid w:val="00665294"/>
    <w:rsid w:val="00665970"/>
    <w:rsid w:val="00670CE4"/>
    <w:rsid w:val="006710DF"/>
    <w:rsid w:val="00671407"/>
    <w:rsid w:val="0068246F"/>
    <w:rsid w:val="006852DE"/>
    <w:rsid w:val="00686C37"/>
    <w:rsid w:val="00692434"/>
    <w:rsid w:val="006950C7"/>
    <w:rsid w:val="00695407"/>
    <w:rsid w:val="00696639"/>
    <w:rsid w:val="00697C60"/>
    <w:rsid w:val="006A0258"/>
    <w:rsid w:val="006A1416"/>
    <w:rsid w:val="006A1A52"/>
    <w:rsid w:val="006A47E0"/>
    <w:rsid w:val="006A5B28"/>
    <w:rsid w:val="006A5FF3"/>
    <w:rsid w:val="006A6EA8"/>
    <w:rsid w:val="006B1BE9"/>
    <w:rsid w:val="006B1E5C"/>
    <w:rsid w:val="006B279F"/>
    <w:rsid w:val="006B67DF"/>
    <w:rsid w:val="006B696A"/>
    <w:rsid w:val="006C0241"/>
    <w:rsid w:val="006C2F8C"/>
    <w:rsid w:val="006C3557"/>
    <w:rsid w:val="006C4182"/>
    <w:rsid w:val="006C44B5"/>
    <w:rsid w:val="006C5D59"/>
    <w:rsid w:val="006C745C"/>
    <w:rsid w:val="006C7AE0"/>
    <w:rsid w:val="006D0943"/>
    <w:rsid w:val="006D244E"/>
    <w:rsid w:val="006D2BF7"/>
    <w:rsid w:val="006D52F3"/>
    <w:rsid w:val="006D5B5C"/>
    <w:rsid w:val="006D6E7D"/>
    <w:rsid w:val="006D72DB"/>
    <w:rsid w:val="006E076F"/>
    <w:rsid w:val="006E0E50"/>
    <w:rsid w:val="006E15A5"/>
    <w:rsid w:val="006E2532"/>
    <w:rsid w:val="006E25B8"/>
    <w:rsid w:val="006E5560"/>
    <w:rsid w:val="006F2FE6"/>
    <w:rsid w:val="006F4A05"/>
    <w:rsid w:val="006F52C6"/>
    <w:rsid w:val="006F5658"/>
    <w:rsid w:val="006F62D0"/>
    <w:rsid w:val="007006BD"/>
    <w:rsid w:val="00702054"/>
    <w:rsid w:val="0070267B"/>
    <w:rsid w:val="00702707"/>
    <w:rsid w:val="00703697"/>
    <w:rsid w:val="007039E9"/>
    <w:rsid w:val="00710C82"/>
    <w:rsid w:val="00710F5B"/>
    <w:rsid w:val="00711EE0"/>
    <w:rsid w:val="00712804"/>
    <w:rsid w:val="00712F09"/>
    <w:rsid w:val="00714116"/>
    <w:rsid w:val="007141C2"/>
    <w:rsid w:val="00715099"/>
    <w:rsid w:val="00715D06"/>
    <w:rsid w:val="00717A60"/>
    <w:rsid w:val="00721A04"/>
    <w:rsid w:val="00726C49"/>
    <w:rsid w:val="0072746E"/>
    <w:rsid w:val="00731407"/>
    <w:rsid w:val="007321D4"/>
    <w:rsid w:val="007344F6"/>
    <w:rsid w:val="00735416"/>
    <w:rsid w:val="00735E38"/>
    <w:rsid w:val="00741480"/>
    <w:rsid w:val="0074334E"/>
    <w:rsid w:val="00744621"/>
    <w:rsid w:val="0074488E"/>
    <w:rsid w:val="00747BD4"/>
    <w:rsid w:val="007505A0"/>
    <w:rsid w:val="007519DD"/>
    <w:rsid w:val="00751E3A"/>
    <w:rsid w:val="00753D96"/>
    <w:rsid w:val="00754F4F"/>
    <w:rsid w:val="00757385"/>
    <w:rsid w:val="00757A02"/>
    <w:rsid w:val="00760874"/>
    <w:rsid w:val="00760A3B"/>
    <w:rsid w:val="007633D5"/>
    <w:rsid w:val="00765184"/>
    <w:rsid w:val="007654BE"/>
    <w:rsid w:val="00766100"/>
    <w:rsid w:val="00766840"/>
    <w:rsid w:val="00766C0B"/>
    <w:rsid w:val="00771FEA"/>
    <w:rsid w:val="00772440"/>
    <w:rsid w:val="00772EE3"/>
    <w:rsid w:val="00773E21"/>
    <w:rsid w:val="00780E72"/>
    <w:rsid w:val="00781D19"/>
    <w:rsid w:val="007836DD"/>
    <w:rsid w:val="007850B0"/>
    <w:rsid w:val="007858FB"/>
    <w:rsid w:val="00785F4C"/>
    <w:rsid w:val="007860B6"/>
    <w:rsid w:val="007864D9"/>
    <w:rsid w:val="007876AB"/>
    <w:rsid w:val="00793E39"/>
    <w:rsid w:val="007945E9"/>
    <w:rsid w:val="0079688E"/>
    <w:rsid w:val="007A520D"/>
    <w:rsid w:val="007A5AFB"/>
    <w:rsid w:val="007A702F"/>
    <w:rsid w:val="007B2715"/>
    <w:rsid w:val="007B526B"/>
    <w:rsid w:val="007B530F"/>
    <w:rsid w:val="007B598C"/>
    <w:rsid w:val="007B64DF"/>
    <w:rsid w:val="007B6936"/>
    <w:rsid w:val="007B767D"/>
    <w:rsid w:val="007B7B73"/>
    <w:rsid w:val="007C0A84"/>
    <w:rsid w:val="007C1578"/>
    <w:rsid w:val="007C4151"/>
    <w:rsid w:val="007C54C9"/>
    <w:rsid w:val="007C5555"/>
    <w:rsid w:val="007C7488"/>
    <w:rsid w:val="007D26A6"/>
    <w:rsid w:val="007D515C"/>
    <w:rsid w:val="007D5594"/>
    <w:rsid w:val="007D574F"/>
    <w:rsid w:val="007D5891"/>
    <w:rsid w:val="007D6F2B"/>
    <w:rsid w:val="007E072C"/>
    <w:rsid w:val="007E0D3C"/>
    <w:rsid w:val="007E1795"/>
    <w:rsid w:val="007E224F"/>
    <w:rsid w:val="007E286F"/>
    <w:rsid w:val="007E2D9B"/>
    <w:rsid w:val="007E380A"/>
    <w:rsid w:val="007E5E1F"/>
    <w:rsid w:val="007E797B"/>
    <w:rsid w:val="007F1366"/>
    <w:rsid w:val="007F2CB8"/>
    <w:rsid w:val="007F3380"/>
    <w:rsid w:val="007F4308"/>
    <w:rsid w:val="007F6913"/>
    <w:rsid w:val="00800FB0"/>
    <w:rsid w:val="00803ACE"/>
    <w:rsid w:val="00803AD5"/>
    <w:rsid w:val="00803CA6"/>
    <w:rsid w:val="00804B5D"/>
    <w:rsid w:val="008053DB"/>
    <w:rsid w:val="00806FF9"/>
    <w:rsid w:val="008105A0"/>
    <w:rsid w:val="008109CE"/>
    <w:rsid w:val="00810E6E"/>
    <w:rsid w:val="00815E21"/>
    <w:rsid w:val="0081628D"/>
    <w:rsid w:val="00822810"/>
    <w:rsid w:val="00822B83"/>
    <w:rsid w:val="00823073"/>
    <w:rsid w:val="00823AB7"/>
    <w:rsid w:val="00823E85"/>
    <w:rsid w:val="00825655"/>
    <w:rsid w:val="00826A64"/>
    <w:rsid w:val="00826A78"/>
    <w:rsid w:val="00826D6F"/>
    <w:rsid w:val="0083054C"/>
    <w:rsid w:val="00830DFE"/>
    <w:rsid w:val="008335B3"/>
    <w:rsid w:val="008347FE"/>
    <w:rsid w:val="00836FA1"/>
    <w:rsid w:val="00841811"/>
    <w:rsid w:val="008445AA"/>
    <w:rsid w:val="00844D4F"/>
    <w:rsid w:val="008463CC"/>
    <w:rsid w:val="00852156"/>
    <w:rsid w:val="008529A9"/>
    <w:rsid w:val="00853988"/>
    <w:rsid w:val="0085497D"/>
    <w:rsid w:val="0085582D"/>
    <w:rsid w:val="00856501"/>
    <w:rsid w:val="00857EFE"/>
    <w:rsid w:val="0086133D"/>
    <w:rsid w:val="0086141C"/>
    <w:rsid w:val="00862163"/>
    <w:rsid w:val="008635EF"/>
    <w:rsid w:val="008671B9"/>
    <w:rsid w:val="00870B97"/>
    <w:rsid w:val="00872C14"/>
    <w:rsid w:val="00873788"/>
    <w:rsid w:val="00873E0B"/>
    <w:rsid w:val="0087487B"/>
    <w:rsid w:val="00875155"/>
    <w:rsid w:val="00875247"/>
    <w:rsid w:val="0087560C"/>
    <w:rsid w:val="00880842"/>
    <w:rsid w:val="00881AFE"/>
    <w:rsid w:val="00886126"/>
    <w:rsid w:val="00887312"/>
    <w:rsid w:val="008877D5"/>
    <w:rsid w:val="008917C5"/>
    <w:rsid w:val="0089227E"/>
    <w:rsid w:val="00892C9B"/>
    <w:rsid w:val="00893836"/>
    <w:rsid w:val="00895AEB"/>
    <w:rsid w:val="008964A9"/>
    <w:rsid w:val="00897E8A"/>
    <w:rsid w:val="008A0E0C"/>
    <w:rsid w:val="008A13D0"/>
    <w:rsid w:val="008A4500"/>
    <w:rsid w:val="008B0119"/>
    <w:rsid w:val="008B0D13"/>
    <w:rsid w:val="008B336F"/>
    <w:rsid w:val="008B54A1"/>
    <w:rsid w:val="008B5AF9"/>
    <w:rsid w:val="008B638C"/>
    <w:rsid w:val="008C14AA"/>
    <w:rsid w:val="008C32D3"/>
    <w:rsid w:val="008C4E9B"/>
    <w:rsid w:val="008D0232"/>
    <w:rsid w:val="008D0670"/>
    <w:rsid w:val="008D3B56"/>
    <w:rsid w:val="008D3F72"/>
    <w:rsid w:val="008D5536"/>
    <w:rsid w:val="008D558C"/>
    <w:rsid w:val="008D6BCE"/>
    <w:rsid w:val="008D6CCE"/>
    <w:rsid w:val="008D740A"/>
    <w:rsid w:val="008E134B"/>
    <w:rsid w:val="008E2CFB"/>
    <w:rsid w:val="008E3981"/>
    <w:rsid w:val="008E50CF"/>
    <w:rsid w:val="008E77F3"/>
    <w:rsid w:val="008F0A3D"/>
    <w:rsid w:val="008F17CE"/>
    <w:rsid w:val="008F29B6"/>
    <w:rsid w:val="008F2DBD"/>
    <w:rsid w:val="008F386A"/>
    <w:rsid w:val="008F387A"/>
    <w:rsid w:val="00900FD9"/>
    <w:rsid w:val="00901244"/>
    <w:rsid w:val="009012E9"/>
    <w:rsid w:val="00901D99"/>
    <w:rsid w:val="009027C0"/>
    <w:rsid w:val="00902ACB"/>
    <w:rsid w:val="00904F69"/>
    <w:rsid w:val="009054F5"/>
    <w:rsid w:val="009056BD"/>
    <w:rsid w:val="00906EAD"/>
    <w:rsid w:val="009076A2"/>
    <w:rsid w:val="00910264"/>
    <w:rsid w:val="0091062E"/>
    <w:rsid w:val="00913467"/>
    <w:rsid w:val="009137DC"/>
    <w:rsid w:val="00917E5E"/>
    <w:rsid w:val="0092267C"/>
    <w:rsid w:val="00922C9A"/>
    <w:rsid w:val="00923468"/>
    <w:rsid w:val="00923C57"/>
    <w:rsid w:val="00923CAA"/>
    <w:rsid w:val="009279A0"/>
    <w:rsid w:val="00930199"/>
    <w:rsid w:val="00930F7D"/>
    <w:rsid w:val="009332AA"/>
    <w:rsid w:val="00934AA2"/>
    <w:rsid w:val="00937484"/>
    <w:rsid w:val="00941129"/>
    <w:rsid w:val="00944CDA"/>
    <w:rsid w:val="00952240"/>
    <w:rsid w:val="00952D18"/>
    <w:rsid w:val="00953303"/>
    <w:rsid w:val="0095335F"/>
    <w:rsid w:val="0095702D"/>
    <w:rsid w:val="009607A2"/>
    <w:rsid w:val="00963080"/>
    <w:rsid w:val="00965687"/>
    <w:rsid w:val="0096709C"/>
    <w:rsid w:val="0097063F"/>
    <w:rsid w:val="00972797"/>
    <w:rsid w:val="0097294E"/>
    <w:rsid w:val="00973110"/>
    <w:rsid w:val="0097389A"/>
    <w:rsid w:val="00974437"/>
    <w:rsid w:val="00974BC1"/>
    <w:rsid w:val="00976455"/>
    <w:rsid w:val="009764DA"/>
    <w:rsid w:val="0098071D"/>
    <w:rsid w:val="00982037"/>
    <w:rsid w:val="00982CB7"/>
    <w:rsid w:val="00982F71"/>
    <w:rsid w:val="009859FB"/>
    <w:rsid w:val="00986691"/>
    <w:rsid w:val="00986A8E"/>
    <w:rsid w:val="00986B81"/>
    <w:rsid w:val="00986CC0"/>
    <w:rsid w:val="009879AE"/>
    <w:rsid w:val="00987CBF"/>
    <w:rsid w:val="00991DBF"/>
    <w:rsid w:val="009920A6"/>
    <w:rsid w:val="00994971"/>
    <w:rsid w:val="0099567D"/>
    <w:rsid w:val="009A110D"/>
    <w:rsid w:val="009A2DB0"/>
    <w:rsid w:val="009A4F94"/>
    <w:rsid w:val="009A5B14"/>
    <w:rsid w:val="009B0598"/>
    <w:rsid w:val="009B0D7C"/>
    <w:rsid w:val="009B18EA"/>
    <w:rsid w:val="009B2889"/>
    <w:rsid w:val="009B4A04"/>
    <w:rsid w:val="009C0C0E"/>
    <w:rsid w:val="009C0C53"/>
    <w:rsid w:val="009C1386"/>
    <w:rsid w:val="009C18FD"/>
    <w:rsid w:val="009C1E34"/>
    <w:rsid w:val="009C2C71"/>
    <w:rsid w:val="009C3C4E"/>
    <w:rsid w:val="009C558F"/>
    <w:rsid w:val="009C56F1"/>
    <w:rsid w:val="009C640A"/>
    <w:rsid w:val="009D2546"/>
    <w:rsid w:val="009E0666"/>
    <w:rsid w:val="009E1DB9"/>
    <w:rsid w:val="009E2187"/>
    <w:rsid w:val="009E5CAE"/>
    <w:rsid w:val="009E655F"/>
    <w:rsid w:val="009F1C53"/>
    <w:rsid w:val="009F3F3D"/>
    <w:rsid w:val="009F4D95"/>
    <w:rsid w:val="009F4F27"/>
    <w:rsid w:val="009F4F35"/>
    <w:rsid w:val="009F5FB9"/>
    <w:rsid w:val="009F6F9A"/>
    <w:rsid w:val="00A01751"/>
    <w:rsid w:val="00A030CD"/>
    <w:rsid w:val="00A0314B"/>
    <w:rsid w:val="00A03C34"/>
    <w:rsid w:val="00A056CA"/>
    <w:rsid w:val="00A05A68"/>
    <w:rsid w:val="00A06C58"/>
    <w:rsid w:val="00A078A9"/>
    <w:rsid w:val="00A121E1"/>
    <w:rsid w:val="00A13BA8"/>
    <w:rsid w:val="00A16766"/>
    <w:rsid w:val="00A16E29"/>
    <w:rsid w:val="00A17B22"/>
    <w:rsid w:val="00A21C50"/>
    <w:rsid w:val="00A21F14"/>
    <w:rsid w:val="00A22A22"/>
    <w:rsid w:val="00A2306E"/>
    <w:rsid w:val="00A23C49"/>
    <w:rsid w:val="00A24508"/>
    <w:rsid w:val="00A27193"/>
    <w:rsid w:val="00A30A19"/>
    <w:rsid w:val="00A30A2B"/>
    <w:rsid w:val="00A340CE"/>
    <w:rsid w:val="00A3421E"/>
    <w:rsid w:val="00A36BED"/>
    <w:rsid w:val="00A373CF"/>
    <w:rsid w:val="00A37A7E"/>
    <w:rsid w:val="00A426E4"/>
    <w:rsid w:val="00A42A01"/>
    <w:rsid w:val="00A446F4"/>
    <w:rsid w:val="00A44936"/>
    <w:rsid w:val="00A4575C"/>
    <w:rsid w:val="00A47BD2"/>
    <w:rsid w:val="00A53177"/>
    <w:rsid w:val="00A5471A"/>
    <w:rsid w:val="00A54C3E"/>
    <w:rsid w:val="00A54E93"/>
    <w:rsid w:val="00A55324"/>
    <w:rsid w:val="00A57980"/>
    <w:rsid w:val="00A6262F"/>
    <w:rsid w:val="00A642A8"/>
    <w:rsid w:val="00A64D98"/>
    <w:rsid w:val="00A706B8"/>
    <w:rsid w:val="00A712D4"/>
    <w:rsid w:val="00A73165"/>
    <w:rsid w:val="00A7578E"/>
    <w:rsid w:val="00A75C77"/>
    <w:rsid w:val="00A769B0"/>
    <w:rsid w:val="00A76EFB"/>
    <w:rsid w:val="00A833B2"/>
    <w:rsid w:val="00A84163"/>
    <w:rsid w:val="00A84BA0"/>
    <w:rsid w:val="00A85992"/>
    <w:rsid w:val="00A90078"/>
    <w:rsid w:val="00A91636"/>
    <w:rsid w:val="00A93B05"/>
    <w:rsid w:val="00A95263"/>
    <w:rsid w:val="00A95493"/>
    <w:rsid w:val="00AA451C"/>
    <w:rsid w:val="00AA5B07"/>
    <w:rsid w:val="00AB0400"/>
    <w:rsid w:val="00AB0F08"/>
    <w:rsid w:val="00AB1BA0"/>
    <w:rsid w:val="00AB422C"/>
    <w:rsid w:val="00AB618A"/>
    <w:rsid w:val="00AB7822"/>
    <w:rsid w:val="00AB7BC4"/>
    <w:rsid w:val="00AC1CF7"/>
    <w:rsid w:val="00AC35C3"/>
    <w:rsid w:val="00AC621B"/>
    <w:rsid w:val="00AC6ACD"/>
    <w:rsid w:val="00AC7E8A"/>
    <w:rsid w:val="00AD09FF"/>
    <w:rsid w:val="00AD4376"/>
    <w:rsid w:val="00AD4E7A"/>
    <w:rsid w:val="00AD507D"/>
    <w:rsid w:val="00AD6EE9"/>
    <w:rsid w:val="00AD7CE0"/>
    <w:rsid w:val="00AE0D3E"/>
    <w:rsid w:val="00AE0DAA"/>
    <w:rsid w:val="00AE3FC9"/>
    <w:rsid w:val="00AE6A62"/>
    <w:rsid w:val="00AE6FBD"/>
    <w:rsid w:val="00AE787D"/>
    <w:rsid w:val="00AF5612"/>
    <w:rsid w:val="00AF6FD7"/>
    <w:rsid w:val="00B02F18"/>
    <w:rsid w:val="00B06F68"/>
    <w:rsid w:val="00B07142"/>
    <w:rsid w:val="00B11572"/>
    <w:rsid w:val="00B130B7"/>
    <w:rsid w:val="00B151F9"/>
    <w:rsid w:val="00B15B77"/>
    <w:rsid w:val="00B16E67"/>
    <w:rsid w:val="00B21A38"/>
    <w:rsid w:val="00B22E02"/>
    <w:rsid w:val="00B239C6"/>
    <w:rsid w:val="00B25419"/>
    <w:rsid w:val="00B25D5E"/>
    <w:rsid w:val="00B279A1"/>
    <w:rsid w:val="00B27B87"/>
    <w:rsid w:val="00B317DB"/>
    <w:rsid w:val="00B3478F"/>
    <w:rsid w:val="00B406E5"/>
    <w:rsid w:val="00B44270"/>
    <w:rsid w:val="00B44C63"/>
    <w:rsid w:val="00B45AE2"/>
    <w:rsid w:val="00B46ACE"/>
    <w:rsid w:val="00B52244"/>
    <w:rsid w:val="00B533E4"/>
    <w:rsid w:val="00B53784"/>
    <w:rsid w:val="00B53F37"/>
    <w:rsid w:val="00B54E46"/>
    <w:rsid w:val="00B568CB"/>
    <w:rsid w:val="00B603A8"/>
    <w:rsid w:val="00B6050B"/>
    <w:rsid w:val="00B610B7"/>
    <w:rsid w:val="00B62254"/>
    <w:rsid w:val="00B64EBD"/>
    <w:rsid w:val="00B660AC"/>
    <w:rsid w:val="00B73768"/>
    <w:rsid w:val="00B73A7D"/>
    <w:rsid w:val="00B74774"/>
    <w:rsid w:val="00B7528E"/>
    <w:rsid w:val="00B773FB"/>
    <w:rsid w:val="00B77624"/>
    <w:rsid w:val="00B80892"/>
    <w:rsid w:val="00B8108C"/>
    <w:rsid w:val="00B8170D"/>
    <w:rsid w:val="00B82516"/>
    <w:rsid w:val="00B85290"/>
    <w:rsid w:val="00B8537A"/>
    <w:rsid w:val="00B87A70"/>
    <w:rsid w:val="00B92F40"/>
    <w:rsid w:val="00B9317F"/>
    <w:rsid w:val="00B95401"/>
    <w:rsid w:val="00B960F0"/>
    <w:rsid w:val="00B96C06"/>
    <w:rsid w:val="00BA1643"/>
    <w:rsid w:val="00BA2BEC"/>
    <w:rsid w:val="00BA2DBD"/>
    <w:rsid w:val="00BA3EF2"/>
    <w:rsid w:val="00BA58A8"/>
    <w:rsid w:val="00BA70E1"/>
    <w:rsid w:val="00BA720B"/>
    <w:rsid w:val="00BB1372"/>
    <w:rsid w:val="00BB3207"/>
    <w:rsid w:val="00BB49D0"/>
    <w:rsid w:val="00BB4C95"/>
    <w:rsid w:val="00BB5714"/>
    <w:rsid w:val="00BB5D3A"/>
    <w:rsid w:val="00BB631E"/>
    <w:rsid w:val="00BB7BAD"/>
    <w:rsid w:val="00BB7D3D"/>
    <w:rsid w:val="00BC27AC"/>
    <w:rsid w:val="00BC4059"/>
    <w:rsid w:val="00BC5CB6"/>
    <w:rsid w:val="00BC6169"/>
    <w:rsid w:val="00BD0B7C"/>
    <w:rsid w:val="00BD2121"/>
    <w:rsid w:val="00BD6765"/>
    <w:rsid w:val="00BD74D1"/>
    <w:rsid w:val="00BE004C"/>
    <w:rsid w:val="00BE0453"/>
    <w:rsid w:val="00BE12EE"/>
    <w:rsid w:val="00BE1CDB"/>
    <w:rsid w:val="00BE2CD4"/>
    <w:rsid w:val="00BE354A"/>
    <w:rsid w:val="00BE557E"/>
    <w:rsid w:val="00BE586D"/>
    <w:rsid w:val="00BE75EA"/>
    <w:rsid w:val="00BF2D80"/>
    <w:rsid w:val="00BF592D"/>
    <w:rsid w:val="00BF6D49"/>
    <w:rsid w:val="00BF7439"/>
    <w:rsid w:val="00BF74D2"/>
    <w:rsid w:val="00C052A3"/>
    <w:rsid w:val="00C0695D"/>
    <w:rsid w:val="00C12C91"/>
    <w:rsid w:val="00C12FCB"/>
    <w:rsid w:val="00C15336"/>
    <w:rsid w:val="00C169BC"/>
    <w:rsid w:val="00C16CB4"/>
    <w:rsid w:val="00C16CC3"/>
    <w:rsid w:val="00C17691"/>
    <w:rsid w:val="00C17705"/>
    <w:rsid w:val="00C17E79"/>
    <w:rsid w:val="00C2023E"/>
    <w:rsid w:val="00C20CB4"/>
    <w:rsid w:val="00C219FD"/>
    <w:rsid w:val="00C21A74"/>
    <w:rsid w:val="00C234D6"/>
    <w:rsid w:val="00C242B3"/>
    <w:rsid w:val="00C24DB5"/>
    <w:rsid w:val="00C25087"/>
    <w:rsid w:val="00C2763E"/>
    <w:rsid w:val="00C27FA6"/>
    <w:rsid w:val="00C30765"/>
    <w:rsid w:val="00C31238"/>
    <w:rsid w:val="00C32C07"/>
    <w:rsid w:val="00C333DA"/>
    <w:rsid w:val="00C362E4"/>
    <w:rsid w:val="00C375FB"/>
    <w:rsid w:val="00C37FAE"/>
    <w:rsid w:val="00C413AD"/>
    <w:rsid w:val="00C41A9A"/>
    <w:rsid w:val="00C43213"/>
    <w:rsid w:val="00C464E2"/>
    <w:rsid w:val="00C50DF4"/>
    <w:rsid w:val="00C52A7D"/>
    <w:rsid w:val="00C52DA0"/>
    <w:rsid w:val="00C53A07"/>
    <w:rsid w:val="00C54AD6"/>
    <w:rsid w:val="00C54C00"/>
    <w:rsid w:val="00C60312"/>
    <w:rsid w:val="00C61549"/>
    <w:rsid w:val="00C6176D"/>
    <w:rsid w:val="00C61D87"/>
    <w:rsid w:val="00C62446"/>
    <w:rsid w:val="00C63D0D"/>
    <w:rsid w:val="00C647B1"/>
    <w:rsid w:val="00C67FBA"/>
    <w:rsid w:val="00C703D9"/>
    <w:rsid w:val="00C71DE7"/>
    <w:rsid w:val="00C73BC7"/>
    <w:rsid w:val="00C74399"/>
    <w:rsid w:val="00C75306"/>
    <w:rsid w:val="00C775D4"/>
    <w:rsid w:val="00C80CB4"/>
    <w:rsid w:val="00C85D1A"/>
    <w:rsid w:val="00C908F4"/>
    <w:rsid w:val="00C91FCF"/>
    <w:rsid w:val="00C93232"/>
    <w:rsid w:val="00C93CAF"/>
    <w:rsid w:val="00C94357"/>
    <w:rsid w:val="00C9464F"/>
    <w:rsid w:val="00C956BC"/>
    <w:rsid w:val="00C9626D"/>
    <w:rsid w:val="00CA0452"/>
    <w:rsid w:val="00CA1005"/>
    <w:rsid w:val="00CA54E4"/>
    <w:rsid w:val="00CA6540"/>
    <w:rsid w:val="00CB1013"/>
    <w:rsid w:val="00CB1115"/>
    <w:rsid w:val="00CB11EC"/>
    <w:rsid w:val="00CB3C3C"/>
    <w:rsid w:val="00CB411E"/>
    <w:rsid w:val="00CC0006"/>
    <w:rsid w:val="00CC067A"/>
    <w:rsid w:val="00CC0D20"/>
    <w:rsid w:val="00CC2485"/>
    <w:rsid w:val="00CC2560"/>
    <w:rsid w:val="00CC350D"/>
    <w:rsid w:val="00CC37C0"/>
    <w:rsid w:val="00CC4564"/>
    <w:rsid w:val="00CC5665"/>
    <w:rsid w:val="00CC6780"/>
    <w:rsid w:val="00CC7A5C"/>
    <w:rsid w:val="00CC7D93"/>
    <w:rsid w:val="00CC7ED5"/>
    <w:rsid w:val="00CD05B8"/>
    <w:rsid w:val="00CD1B39"/>
    <w:rsid w:val="00CD1D24"/>
    <w:rsid w:val="00CD1FDB"/>
    <w:rsid w:val="00CD2809"/>
    <w:rsid w:val="00CD318E"/>
    <w:rsid w:val="00CD3695"/>
    <w:rsid w:val="00CD4851"/>
    <w:rsid w:val="00CD67DE"/>
    <w:rsid w:val="00CD75EE"/>
    <w:rsid w:val="00CD7C40"/>
    <w:rsid w:val="00CE333A"/>
    <w:rsid w:val="00CE3A90"/>
    <w:rsid w:val="00CF374F"/>
    <w:rsid w:val="00CF581B"/>
    <w:rsid w:val="00CF668E"/>
    <w:rsid w:val="00D01FB5"/>
    <w:rsid w:val="00D02558"/>
    <w:rsid w:val="00D0423F"/>
    <w:rsid w:val="00D0693F"/>
    <w:rsid w:val="00D075CD"/>
    <w:rsid w:val="00D07EA6"/>
    <w:rsid w:val="00D125A7"/>
    <w:rsid w:val="00D1558B"/>
    <w:rsid w:val="00D163E5"/>
    <w:rsid w:val="00D16DF1"/>
    <w:rsid w:val="00D201B5"/>
    <w:rsid w:val="00D2160D"/>
    <w:rsid w:val="00D21C00"/>
    <w:rsid w:val="00D232BA"/>
    <w:rsid w:val="00D2353F"/>
    <w:rsid w:val="00D23AF5"/>
    <w:rsid w:val="00D23DDA"/>
    <w:rsid w:val="00D24A10"/>
    <w:rsid w:val="00D253A1"/>
    <w:rsid w:val="00D2784E"/>
    <w:rsid w:val="00D3135D"/>
    <w:rsid w:val="00D32DC1"/>
    <w:rsid w:val="00D33E96"/>
    <w:rsid w:val="00D425A1"/>
    <w:rsid w:val="00D4283E"/>
    <w:rsid w:val="00D448D2"/>
    <w:rsid w:val="00D51B1B"/>
    <w:rsid w:val="00D51C8D"/>
    <w:rsid w:val="00D52943"/>
    <w:rsid w:val="00D52CAF"/>
    <w:rsid w:val="00D53630"/>
    <w:rsid w:val="00D5480E"/>
    <w:rsid w:val="00D55D50"/>
    <w:rsid w:val="00D60C0F"/>
    <w:rsid w:val="00D626BD"/>
    <w:rsid w:val="00D6679E"/>
    <w:rsid w:val="00D67CDE"/>
    <w:rsid w:val="00D70D72"/>
    <w:rsid w:val="00D70EFD"/>
    <w:rsid w:val="00D745CB"/>
    <w:rsid w:val="00D75459"/>
    <w:rsid w:val="00D80852"/>
    <w:rsid w:val="00D82DC3"/>
    <w:rsid w:val="00D84E61"/>
    <w:rsid w:val="00D85E65"/>
    <w:rsid w:val="00D8707A"/>
    <w:rsid w:val="00D903D1"/>
    <w:rsid w:val="00D9443A"/>
    <w:rsid w:val="00D95844"/>
    <w:rsid w:val="00D9688A"/>
    <w:rsid w:val="00DA42EC"/>
    <w:rsid w:val="00DA7687"/>
    <w:rsid w:val="00DA78B0"/>
    <w:rsid w:val="00DB0B49"/>
    <w:rsid w:val="00DB1782"/>
    <w:rsid w:val="00DB1AC7"/>
    <w:rsid w:val="00DB2A43"/>
    <w:rsid w:val="00DB3088"/>
    <w:rsid w:val="00DB445F"/>
    <w:rsid w:val="00DB4963"/>
    <w:rsid w:val="00DB4E29"/>
    <w:rsid w:val="00DB5DCC"/>
    <w:rsid w:val="00DB718E"/>
    <w:rsid w:val="00DB7893"/>
    <w:rsid w:val="00DC1186"/>
    <w:rsid w:val="00DC284B"/>
    <w:rsid w:val="00DC4495"/>
    <w:rsid w:val="00DC5D64"/>
    <w:rsid w:val="00DC5DA6"/>
    <w:rsid w:val="00DC6A6F"/>
    <w:rsid w:val="00DD20EB"/>
    <w:rsid w:val="00DD3E5D"/>
    <w:rsid w:val="00DD6346"/>
    <w:rsid w:val="00DD7105"/>
    <w:rsid w:val="00DD77A5"/>
    <w:rsid w:val="00DD7A03"/>
    <w:rsid w:val="00DE0F22"/>
    <w:rsid w:val="00DE1BC9"/>
    <w:rsid w:val="00DE33F3"/>
    <w:rsid w:val="00DE4B73"/>
    <w:rsid w:val="00DE54E6"/>
    <w:rsid w:val="00DE55E0"/>
    <w:rsid w:val="00DF1836"/>
    <w:rsid w:val="00DF20AE"/>
    <w:rsid w:val="00DF2F1F"/>
    <w:rsid w:val="00DF3BAD"/>
    <w:rsid w:val="00DF3E74"/>
    <w:rsid w:val="00DF598E"/>
    <w:rsid w:val="00DF7E9A"/>
    <w:rsid w:val="00E00FFC"/>
    <w:rsid w:val="00E05608"/>
    <w:rsid w:val="00E063F5"/>
    <w:rsid w:val="00E0689B"/>
    <w:rsid w:val="00E06B29"/>
    <w:rsid w:val="00E06D02"/>
    <w:rsid w:val="00E11143"/>
    <w:rsid w:val="00E1143F"/>
    <w:rsid w:val="00E14001"/>
    <w:rsid w:val="00E155F9"/>
    <w:rsid w:val="00E17021"/>
    <w:rsid w:val="00E178FA"/>
    <w:rsid w:val="00E24CC0"/>
    <w:rsid w:val="00E24D05"/>
    <w:rsid w:val="00E268CD"/>
    <w:rsid w:val="00E273B1"/>
    <w:rsid w:val="00E27585"/>
    <w:rsid w:val="00E27AF5"/>
    <w:rsid w:val="00E30FA8"/>
    <w:rsid w:val="00E314B9"/>
    <w:rsid w:val="00E33A66"/>
    <w:rsid w:val="00E34669"/>
    <w:rsid w:val="00E4041D"/>
    <w:rsid w:val="00E415F2"/>
    <w:rsid w:val="00E46425"/>
    <w:rsid w:val="00E52C6F"/>
    <w:rsid w:val="00E530B1"/>
    <w:rsid w:val="00E53553"/>
    <w:rsid w:val="00E54DBC"/>
    <w:rsid w:val="00E552A9"/>
    <w:rsid w:val="00E563E1"/>
    <w:rsid w:val="00E56B5D"/>
    <w:rsid w:val="00E5776E"/>
    <w:rsid w:val="00E57CF6"/>
    <w:rsid w:val="00E6132F"/>
    <w:rsid w:val="00E62AC7"/>
    <w:rsid w:val="00E63097"/>
    <w:rsid w:val="00E638A0"/>
    <w:rsid w:val="00E64FBB"/>
    <w:rsid w:val="00E663E2"/>
    <w:rsid w:val="00E676EB"/>
    <w:rsid w:val="00E719C3"/>
    <w:rsid w:val="00E72025"/>
    <w:rsid w:val="00E72444"/>
    <w:rsid w:val="00E77D84"/>
    <w:rsid w:val="00E81EF9"/>
    <w:rsid w:val="00E83702"/>
    <w:rsid w:val="00E84EBF"/>
    <w:rsid w:val="00E8613B"/>
    <w:rsid w:val="00E90ED4"/>
    <w:rsid w:val="00E91BDC"/>
    <w:rsid w:val="00E97AF1"/>
    <w:rsid w:val="00EA2BFA"/>
    <w:rsid w:val="00EA310A"/>
    <w:rsid w:val="00EA70F4"/>
    <w:rsid w:val="00EB17ED"/>
    <w:rsid w:val="00EB235D"/>
    <w:rsid w:val="00EB2FA5"/>
    <w:rsid w:val="00EB4F60"/>
    <w:rsid w:val="00EC24B8"/>
    <w:rsid w:val="00EC252A"/>
    <w:rsid w:val="00EC2D36"/>
    <w:rsid w:val="00EC3558"/>
    <w:rsid w:val="00EC55A9"/>
    <w:rsid w:val="00EC5C4C"/>
    <w:rsid w:val="00EC6856"/>
    <w:rsid w:val="00ED06B3"/>
    <w:rsid w:val="00ED17B6"/>
    <w:rsid w:val="00ED1D62"/>
    <w:rsid w:val="00ED22C4"/>
    <w:rsid w:val="00ED62AE"/>
    <w:rsid w:val="00ED6495"/>
    <w:rsid w:val="00EE01B6"/>
    <w:rsid w:val="00EE4ED4"/>
    <w:rsid w:val="00EE5B85"/>
    <w:rsid w:val="00EE618A"/>
    <w:rsid w:val="00EF0367"/>
    <w:rsid w:val="00EF13CA"/>
    <w:rsid w:val="00EF14C6"/>
    <w:rsid w:val="00EF1BC6"/>
    <w:rsid w:val="00EF1FB3"/>
    <w:rsid w:val="00EF7DC4"/>
    <w:rsid w:val="00F00BC4"/>
    <w:rsid w:val="00F01C1B"/>
    <w:rsid w:val="00F030EC"/>
    <w:rsid w:val="00F0423F"/>
    <w:rsid w:val="00F048B9"/>
    <w:rsid w:val="00F06432"/>
    <w:rsid w:val="00F1053D"/>
    <w:rsid w:val="00F11443"/>
    <w:rsid w:val="00F132E0"/>
    <w:rsid w:val="00F135D0"/>
    <w:rsid w:val="00F14A33"/>
    <w:rsid w:val="00F16796"/>
    <w:rsid w:val="00F2128A"/>
    <w:rsid w:val="00F218EB"/>
    <w:rsid w:val="00F22C4E"/>
    <w:rsid w:val="00F23AAC"/>
    <w:rsid w:val="00F24AD5"/>
    <w:rsid w:val="00F259CE"/>
    <w:rsid w:val="00F26B4B"/>
    <w:rsid w:val="00F3192D"/>
    <w:rsid w:val="00F33CBB"/>
    <w:rsid w:val="00F34C90"/>
    <w:rsid w:val="00F36DBE"/>
    <w:rsid w:val="00F40076"/>
    <w:rsid w:val="00F41366"/>
    <w:rsid w:val="00F41650"/>
    <w:rsid w:val="00F424C7"/>
    <w:rsid w:val="00F42B68"/>
    <w:rsid w:val="00F43FA7"/>
    <w:rsid w:val="00F4568B"/>
    <w:rsid w:val="00F45905"/>
    <w:rsid w:val="00F506C1"/>
    <w:rsid w:val="00F56D97"/>
    <w:rsid w:val="00F6046C"/>
    <w:rsid w:val="00F646B9"/>
    <w:rsid w:val="00F647A2"/>
    <w:rsid w:val="00F66B19"/>
    <w:rsid w:val="00F67C66"/>
    <w:rsid w:val="00F70566"/>
    <w:rsid w:val="00F736A9"/>
    <w:rsid w:val="00F736DD"/>
    <w:rsid w:val="00F7411E"/>
    <w:rsid w:val="00F75304"/>
    <w:rsid w:val="00F759B0"/>
    <w:rsid w:val="00F76F0A"/>
    <w:rsid w:val="00F7742D"/>
    <w:rsid w:val="00F8468D"/>
    <w:rsid w:val="00F870AD"/>
    <w:rsid w:val="00F90833"/>
    <w:rsid w:val="00F90A2F"/>
    <w:rsid w:val="00F92F9F"/>
    <w:rsid w:val="00F9513F"/>
    <w:rsid w:val="00F9558D"/>
    <w:rsid w:val="00F95AA6"/>
    <w:rsid w:val="00FA059A"/>
    <w:rsid w:val="00FA14C3"/>
    <w:rsid w:val="00FB0298"/>
    <w:rsid w:val="00FB18C2"/>
    <w:rsid w:val="00FB3667"/>
    <w:rsid w:val="00FC0C52"/>
    <w:rsid w:val="00FC335A"/>
    <w:rsid w:val="00FC3C61"/>
    <w:rsid w:val="00FC41D0"/>
    <w:rsid w:val="00FC46B6"/>
    <w:rsid w:val="00FC49B9"/>
    <w:rsid w:val="00FC4B3D"/>
    <w:rsid w:val="00FC537C"/>
    <w:rsid w:val="00FC6053"/>
    <w:rsid w:val="00FC617F"/>
    <w:rsid w:val="00FC6DA9"/>
    <w:rsid w:val="00FD3811"/>
    <w:rsid w:val="00FD3A7A"/>
    <w:rsid w:val="00FD5745"/>
    <w:rsid w:val="00FD5E21"/>
    <w:rsid w:val="00FD5FB6"/>
    <w:rsid w:val="00FD66ED"/>
    <w:rsid w:val="00FD786C"/>
    <w:rsid w:val="00FE0D02"/>
    <w:rsid w:val="00FE3315"/>
    <w:rsid w:val="00FE4248"/>
    <w:rsid w:val="00FE44FE"/>
    <w:rsid w:val="00FE46BD"/>
    <w:rsid w:val="00FE63E8"/>
    <w:rsid w:val="00FE667B"/>
    <w:rsid w:val="00FF0E84"/>
    <w:rsid w:val="00FF1735"/>
    <w:rsid w:val="00FF2DA2"/>
    <w:rsid w:val="00FF3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7A5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ind w:left="851" w:hanging="578"/>
      <w:contextualSpacing/>
      <w:outlineLvl w:val="1"/>
    </w:pPr>
    <w:rPr>
      <w:rFonts w:cs="Arial"/>
      <w:b/>
      <w:szCs w:val="22"/>
    </w:rPr>
  </w:style>
  <w:style w:type="paragraph" w:styleId="Nadpis3">
    <w:name w:val="heading 3"/>
    <w:basedOn w:val="Normln"/>
    <w:next w:val="Normln"/>
    <w:link w:val="Nadpis3Char"/>
    <w:autoRedefine/>
    <w:unhideWhenUsed/>
    <w:qFormat/>
    <w:rsid w:val="0004772B"/>
    <w:pPr>
      <w:keepNext/>
      <w:keepLines/>
      <w:spacing w:before="40"/>
      <w:contextualSpacing/>
      <w:jc w:val="both"/>
      <w:outlineLvl w:val="2"/>
    </w:pPr>
    <w:rPr>
      <w:i/>
      <w:sz w:val="18"/>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04772B"/>
    <w:rPr>
      <w:rFonts w:ascii="Arial" w:hAnsi="Arial"/>
      <w:i/>
      <w:sz w:val="18"/>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unhideWhenUsed/>
    <w:rsid w:val="00EB235D"/>
    <w:pPr>
      <w:spacing w:after="0"/>
    </w:pPr>
    <w:rPr>
      <w:rFonts w:ascii="Calibri" w:eastAsiaTheme="minorHAnsi" w:hAnsi="Calibri" w:cstheme="minorBidi"/>
    </w:rPr>
  </w:style>
  <w:style w:type="character" w:customStyle="1" w:styleId="ProsttextChar">
    <w:name w:val="Prostý text Char"/>
    <w:basedOn w:val="Standardnpsmoodstavce"/>
    <w:link w:val="Prosttext"/>
    <w:uiPriority w:val="99"/>
    <w:rsid w:val="00EB235D"/>
    <w:rPr>
      <w:rFonts w:ascii="Calibri" w:eastAsiaTheme="minorHAnsi" w:hAnsi="Calibri" w:cstheme="minorBidi"/>
      <w:sz w:val="22"/>
      <w:szCs w:val="21"/>
      <w:lang w:eastAsia="en-US"/>
    </w:rPr>
  </w:style>
  <w:style w:type="paragraph" w:customStyle="1" w:styleId="Nadpis11">
    <w:name w:val="Nadpis 11"/>
    <w:basedOn w:val="Normln"/>
    <w:next w:val="Normln"/>
    <w:autoRedefine/>
    <w:uiPriority w:val="9"/>
    <w:rsid w:val="002455B2"/>
    <w:pPr>
      <w:keepNext/>
      <w:keepLines/>
      <w:numPr>
        <w:numId w:val="13"/>
      </w:numPr>
      <w:spacing w:before="480" w:after="240" w:line="276" w:lineRule="auto"/>
      <w:jc w:val="both"/>
      <w:outlineLvl w:val="0"/>
    </w:pPr>
    <w:rPr>
      <w:rFonts w:ascii="Calibri Light" w:hAnsi="Calibri Light"/>
      <w:b/>
      <w:bCs/>
      <w:sz w:val="28"/>
      <w:szCs w:val="28"/>
      <w:lang w:eastAsia="cs-CZ"/>
    </w:rPr>
  </w:style>
  <w:style w:type="paragraph" w:customStyle="1" w:styleId="Nadpis21">
    <w:name w:val="Nadpis 21"/>
    <w:basedOn w:val="Normln"/>
    <w:next w:val="Normln"/>
    <w:uiPriority w:val="9"/>
    <w:unhideWhenUsed/>
    <w:qFormat/>
    <w:rsid w:val="002455B2"/>
    <w:pPr>
      <w:keepNext/>
      <w:keepLines/>
      <w:numPr>
        <w:ilvl w:val="1"/>
        <w:numId w:val="13"/>
      </w:numPr>
      <w:spacing w:before="120" w:after="120" w:line="276" w:lineRule="auto"/>
      <w:jc w:val="both"/>
      <w:outlineLvl w:val="1"/>
    </w:pPr>
    <w:rPr>
      <w:rFonts w:ascii="Calibri Light" w:hAnsi="Calibri Light"/>
      <w:b/>
      <w:bCs/>
      <w:sz w:val="26"/>
      <w:szCs w:val="26"/>
      <w:lang w:eastAsia="cs-CZ"/>
    </w:rPr>
  </w:style>
  <w:style w:type="paragraph" w:customStyle="1" w:styleId="Nadpis31">
    <w:name w:val="Nadpis 31"/>
    <w:basedOn w:val="Normln"/>
    <w:next w:val="Normln"/>
    <w:uiPriority w:val="9"/>
    <w:unhideWhenUsed/>
    <w:qFormat/>
    <w:rsid w:val="002455B2"/>
    <w:pPr>
      <w:keepNext/>
      <w:keepLines/>
      <w:numPr>
        <w:ilvl w:val="2"/>
        <w:numId w:val="13"/>
      </w:numPr>
      <w:spacing w:before="200" w:after="0" w:line="276" w:lineRule="auto"/>
      <w:jc w:val="both"/>
      <w:outlineLvl w:val="2"/>
    </w:pPr>
    <w:rPr>
      <w:rFonts w:ascii="Calibri Light" w:hAnsi="Calibri Light"/>
      <w:b/>
      <w:bCs/>
      <w:sz w:val="24"/>
      <w:szCs w:val="22"/>
      <w:lang w:eastAsia="cs-CZ"/>
    </w:rPr>
  </w:style>
  <w:style w:type="paragraph" w:customStyle="1" w:styleId="Nadpis41">
    <w:name w:val="Nadpis 41"/>
    <w:basedOn w:val="Normln"/>
    <w:next w:val="Normln"/>
    <w:uiPriority w:val="9"/>
    <w:unhideWhenUsed/>
    <w:qFormat/>
    <w:rsid w:val="002455B2"/>
    <w:pPr>
      <w:keepNext/>
      <w:keepLines/>
      <w:numPr>
        <w:ilvl w:val="3"/>
        <w:numId w:val="13"/>
      </w:numPr>
      <w:spacing w:before="200" w:after="0" w:line="276" w:lineRule="auto"/>
      <w:jc w:val="both"/>
      <w:outlineLvl w:val="3"/>
    </w:pPr>
    <w:rPr>
      <w:rFonts w:ascii="Calibri Light" w:hAnsi="Calibri Light"/>
      <w:b/>
      <w:bCs/>
      <w:i/>
      <w:iCs/>
      <w:sz w:val="18"/>
      <w:szCs w:val="22"/>
      <w:lang w:eastAsia="cs-CZ"/>
    </w:rPr>
  </w:style>
  <w:style w:type="paragraph" w:customStyle="1" w:styleId="Nadpis51">
    <w:name w:val="Nadpis 51"/>
    <w:basedOn w:val="Normln"/>
    <w:next w:val="Normln"/>
    <w:uiPriority w:val="9"/>
    <w:unhideWhenUsed/>
    <w:qFormat/>
    <w:rsid w:val="002455B2"/>
    <w:pPr>
      <w:keepNext/>
      <w:keepLines/>
      <w:numPr>
        <w:ilvl w:val="4"/>
        <w:numId w:val="13"/>
      </w:numPr>
      <w:spacing w:before="40" w:after="0" w:line="276" w:lineRule="auto"/>
      <w:jc w:val="both"/>
      <w:outlineLvl w:val="4"/>
    </w:pPr>
    <w:rPr>
      <w:rFonts w:ascii="Calibri Light" w:hAnsi="Calibri Light"/>
      <w:sz w:val="18"/>
      <w:szCs w:val="22"/>
      <w:lang w:eastAsia="cs-CZ"/>
    </w:rPr>
  </w:style>
  <w:style w:type="paragraph" w:customStyle="1" w:styleId="Nadpis61">
    <w:name w:val="Nadpis 61"/>
    <w:basedOn w:val="Normln"/>
    <w:next w:val="Normln"/>
    <w:uiPriority w:val="9"/>
    <w:unhideWhenUsed/>
    <w:qFormat/>
    <w:rsid w:val="002455B2"/>
    <w:pPr>
      <w:keepNext/>
      <w:keepLines/>
      <w:numPr>
        <w:ilvl w:val="5"/>
        <w:numId w:val="13"/>
      </w:numPr>
      <w:spacing w:before="40" w:after="0" w:line="276" w:lineRule="auto"/>
      <w:jc w:val="both"/>
      <w:outlineLvl w:val="5"/>
    </w:pPr>
    <w:rPr>
      <w:rFonts w:ascii="Calibri Light" w:hAnsi="Calibri Light"/>
      <w:color w:val="1F4D78"/>
      <w:sz w:val="18"/>
      <w:szCs w:val="22"/>
      <w:lang w:eastAsia="cs-CZ"/>
    </w:rPr>
  </w:style>
  <w:style w:type="paragraph" w:customStyle="1" w:styleId="Nadpis71">
    <w:name w:val="Nadpis 71"/>
    <w:basedOn w:val="Normln"/>
    <w:next w:val="Normln"/>
    <w:uiPriority w:val="9"/>
    <w:unhideWhenUsed/>
    <w:qFormat/>
    <w:rsid w:val="002455B2"/>
    <w:pPr>
      <w:keepNext/>
      <w:keepLines/>
      <w:numPr>
        <w:ilvl w:val="6"/>
        <w:numId w:val="13"/>
      </w:numPr>
      <w:spacing w:before="40" w:after="0" w:line="276" w:lineRule="auto"/>
      <w:jc w:val="both"/>
      <w:outlineLvl w:val="6"/>
    </w:pPr>
    <w:rPr>
      <w:rFonts w:ascii="Calibri Light" w:hAnsi="Calibri Light"/>
      <w:i/>
      <w:iCs/>
      <w:color w:val="1F4D78"/>
      <w:sz w:val="18"/>
      <w:szCs w:val="22"/>
      <w:lang w:eastAsia="cs-CZ"/>
    </w:rPr>
  </w:style>
  <w:style w:type="paragraph" w:customStyle="1" w:styleId="Nadpis81">
    <w:name w:val="Nadpis 81"/>
    <w:basedOn w:val="Normln"/>
    <w:next w:val="Normln"/>
    <w:uiPriority w:val="9"/>
    <w:semiHidden/>
    <w:unhideWhenUsed/>
    <w:qFormat/>
    <w:rsid w:val="002455B2"/>
    <w:pPr>
      <w:keepNext/>
      <w:keepLines/>
      <w:numPr>
        <w:ilvl w:val="7"/>
        <w:numId w:val="13"/>
      </w:numPr>
      <w:spacing w:before="40" w:after="0" w:line="276" w:lineRule="auto"/>
      <w:jc w:val="both"/>
      <w:outlineLvl w:val="7"/>
    </w:pPr>
    <w:rPr>
      <w:rFonts w:ascii="Calibri Light" w:hAnsi="Calibri Light"/>
      <w:color w:val="272727"/>
      <w:sz w:val="21"/>
      <w:lang w:eastAsia="cs-CZ"/>
    </w:rPr>
  </w:style>
  <w:style w:type="paragraph" w:customStyle="1" w:styleId="Nadpis91">
    <w:name w:val="Nadpis 91"/>
    <w:basedOn w:val="Normln"/>
    <w:next w:val="Normln"/>
    <w:uiPriority w:val="9"/>
    <w:semiHidden/>
    <w:unhideWhenUsed/>
    <w:qFormat/>
    <w:rsid w:val="002455B2"/>
    <w:pPr>
      <w:keepNext/>
      <w:keepLines/>
      <w:numPr>
        <w:ilvl w:val="8"/>
        <w:numId w:val="13"/>
      </w:numPr>
      <w:spacing w:before="40" w:after="0" w:line="276" w:lineRule="auto"/>
      <w:jc w:val="both"/>
      <w:outlineLvl w:val="8"/>
    </w:pPr>
    <w:rPr>
      <w:rFonts w:ascii="Calibri Light" w:hAnsi="Calibri Light"/>
      <w:i/>
      <w:iCs/>
      <w:color w:val="272727"/>
      <w:sz w:val="21"/>
      <w:lang w:eastAsia="cs-CZ"/>
    </w:rPr>
  </w:style>
  <w:style w:type="paragraph" w:customStyle="1" w:styleId="Styl2">
    <w:name w:val="Styl2"/>
    <w:basedOn w:val="Nadpis2"/>
    <w:link w:val="Styl2Char"/>
    <w:qFormat/>
    <w:rsid w:val="000B2007"/>
    <w:pPr>
      <w:numPr>
        <w:ilvl w:val="0"/>
        <w:numId w:val="0"/>
      </w:numPr>
      <w:ind w:left="720" w:hanging="720"/>
    </w:pPr>
    <w:rPr>
      <w:rFonts w:ascii="Calibri" w:hAnsi="Calibri" w:cs="Times New Roman"/>
      <w:sz w:val="24"/>
      <w:szCs w:val="24"/>
    </w:rPr>
  </w:style>
  <w:style w:type="character" w:customStyle="1" w:styleId="Styl2Char">
    <w:name w:val="Styl2 Char"/>
    <w:basedOn w:val="Nadpis2Char"/>
    <w:link w:val="Styl2"/>
    <w:rsid w:val="00875155"/>
    <w:rPr>
      <w:rFonts w:ascii="Calibri" w:hAnsi="Calibri" w:cs="Arial"/>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imes New Roman" w:hAnsi="Gill Sans MT"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2"/>
      </w:numPr>
      <w:spacing w:before="120"/>
      <w:ind w:left="851" w:hanging="578"/>
      <w:contextualSpacing/>
      <w:outlineLvl w:val="1"/>
    </w:pPr>
    <w:rPr>
      <w:rFonts w:cs="Arial"/>
      <w:b/>
      <w:szCs w:val="22"/>
    </w:rPr>
  </w:style>
  <w:style w:type="paragraph" w:styleId="Nadpis3">
    <w:name w:val="heading 3"/>
    <w:basedOn w:val="Normln"/>
    <w:next w:val="Normln"/>
    <w:link w:val="Nadpis3Char"/>
    <w:autoRedefine/>
    <w:unhideWhenUsed/>
    <w:qFormat/>
    <w:rsid w:val="0004772B"/>
    <w:pPr>
      <w:keepNext/>
      <w:keepLines/>
      <w:spacing w:before="40"/>
      <w:contextualSpacing/>
      <w:jc w:val="both"/>
      <w:outlineLvl w:val="2"/>
    </w:pPr>
    <w:rPr>
      <w:i/>
      <w:sz w:val="18"/>
      <w:szCs w:val="26"/>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04772B"/>
    <w:rPr>
      <w:rFonts w:ascii="Arial" w:hAnsi="Arial"/>
      <w:i/>
      <w:sz w:val="18"/>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titul">
    <w:name w:val="Subtitle"/>
    <w:basedOn w:val="Normln"/>
    <w:next w:val="Normln"/>
    <w:link w:val="PodtitulChar"/>
    <w:uiPriority w:val="11"/>
    <w:rsid w:val="00D52CAF"/>
    <w:pPr>
      <w:numPr>
        <w:ilvl w:val="1"/>
      </w:numPr>
      <w:spacing w:after="240"/>
    </w:pPr>
    <w:rPr>
      <w:color w:val="F1FF0D"/>
      <w:sz w:val="30"/>
      <w:szCs w:val="30"/>
    </w:rPr>
  </w:style>
  <w:style w:type="character" w:customStyle="1" w:styleId="PodtitulChar">
    <w:name w:val="Podtitul Char"/>
    <w:link w:val="Podtitul"/>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v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semiHidden/>
    <w:unhideWhenUsed/>
    <w:rsid w:val="00CD3695"/>
    <w:rPr>
      <w:sz w:val="20"/>
      <w:szCs w:val="20"/>
    </w:rPr>
  </w:style>
  <w:style w:type="character" w:customStyle="1" w:styleId="TextkomenteChar">
    <w:name w:val="Text komentáře Char"/>
    <w:basedOn w:val="Standardnpsmoodstavce"/>
    <w:link w:val="Textkomente"/>
    <w:uiPriority w:val="99"/>
    <w:semiHidden/>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styleId="Prosttext">
    <w:name w:val="Plain Text"/>
    <w:basedOn w:val="Normln"/>
    <w:link w:val="ProsttextChar"/>
    <w:uiPriority w:val="99"/>
    <w:unhideWhenUsed/>
    <w:rsid w:val="00EB235D"/>
    <w:pPr>
      <w:spacing w:after="0"/>
    </w:pPr>
    <w:rPr>
      <w:rFonts w:ascii="Calibri" w:eastAsiaTheme="minorHAnsi" w:hAnsi="Calibri" w:cstheme="minorBidi"/>
    </w:rPr>
  </w:style>
  <w:style w:type="character" w:customStyle="1" w:styleId="ProsttextChar">
    <w:name w:val="Prostý text Char"/>
    <w:basedOn w:val="Standardnpsmoodstavce"/>
    <w:link w:val="Prosttext"/>
    <w:uiPriority w:val="99"/>
    <w:rsid w:val="00EB235D"/>
    <w:rPr>
      <w:rFonts w:ascii="Calibri" w:eastAsiaTheme="minorHAnsi" w:hAnsi="Calibri" w:cstheme="minorBidi"/>
      <w:sz w:val="22"/>
      <w:szCs w:val="21"/>
      <w:lang w:eastAsia="en-US"/>
    </w:rPr>
  </w:style>
  <w:style w:type="paragraph" w:customStyle="1" w:styleId="Nadpis11">
    <w:name w:val="Nadpis 11"/>
    <w:basedOn w:val="Normln"/>
    <w:next w:val="Normln"/>
    <w:autoRedefine/>
    <w:uiPriority w:val="9"/>
    <w:rsid w:val="002455B2"/>
    <w:pPr>
      <w:keepNext/>
      <w:keepLines/>
      <w:numPr>
        <w:numId w:val="13"/>
      </w:numPr>
      <w:spacing w:before="480" w:after="240" w:line="276" w:lineRule="auto"/>
      <w:jc w:val="both"/>
      <w:outlineLvl w:val="0"/>
    </w:pPr>
    <w:rPr>
      <w:rFonts w:ascii="Calibri Light" w:hAnsi="Calibri Light"/>
      <w:b/>
      <w:bCs/>
      <w:sz w:val="28"/>
      <w:szCs w:val="28"/>
      <w:lang w:eastAsia="cs-CZ"/>
    </w:rPr>
  </w:style>
  <w:style w:type="paragraph" w:customStyle="1" w:styleId="Nadpis21">
    <w:name w:val="Nadpis 21"/>
    <w:basedOn w:val="Normln"/>
    <w:next w:val="Normln"/>
    <w:uiPriority w:val="9"/>
    <w:unhideWhenUsed/>
    <w:qFormat/>
    <w:rsid w:val="002455B2"/>
    <w:pPr>
      <w:keepNext/>
      <w:keepLines/>
      <w:numPr>
        <w:ilvl w:val="1"/>
        <w:numId w:val="13"/>
      </w:numPr>
      <w:spacing w:before="120" w:after="120" w:line="276" w:lineRule="auto"/>
      <w:jc w:val="both"/>
      <w:outlineLvl w:val="1"/>
    </w:pPr>
    <w:rPr>
      <w:rFonts w:ascii="Calibri Light" w:hAnsi="Calibri Light"/>
      <w:b/>
      <w:bCs/>
      <w:sz w:val="26"/>
      <w:szCs w:val="26"/>
      <w:lang w:eastAsia="cs-CZ"/>
    </w:rPr>
  </w:style>
  <w:style w:type="paragraph" w:customStyle="1" w:styleId="Nadpis31">
    <w:name w:val="Nadpis 31"/>
    <w:basedOn w:val="Normln"/>
    <w:next w:val="Normln"/>
    <w:uiPriority w:val="9"/>
    <w:unhideWhenUsed/>
    <w:qFormat/>
    <w:rsid w:val="002455B2"/>
    <w:pPr>
      <w:keepNext/>
      <w:keepLines/>
      <w:numPr>
        <w:ilvl w:val="2"/>
        <w:numId w:val="13"/>
      </w:numPr>
      <w:spacing w:before="200" w:after="0" w:line="276" w:lineRule="auto"/>
      <w:jc w:val="both"/>
      <w:outlineLvl w:val="2"/>
    </w:pPr>
    <w:rPr>
      <w:rFonts w:ascii="Calibri Light" w:hAnsi="Calibri Light"/>
      <w:b/>
      <w:bCs/>
      <w:sz w:val="24"/>
      <w:szCs w:val="22"/>
      <w:lang w:eastAsia="cs-CZ"/>
    </w:rPr>
  </w:style>
  <w:style w:type="paragraph" w:customStyle="1" w:styleId="Nadpis41">
    <w:name w:val="Nadpis 41"/>
    <w:basedOn w:val="Normln"/>
    <w:next w:val="Normln"/>
    <w:uiPriority w:val="9"/>
    <w:unhideWhenUsed/>
    <w:qFormat/>
    <w:rsid w:val="002455B2"/>
    <w:pPr>
      <w:keepNext/>
      <w:keepLines/>
      <w:numPr>
        <w:ilvl w:val="3"/>
        <w:numId w:val="13"/>
      </w:numPr>
      <w:spacing w:before="200" w:after="0" w:line="276" w:lineRule="auto"/>
      <w:jc w:val="both"/>
      <w:outlineLvl w:val="3"/>
    </w:pPr>
    <w:rPr>
      <w:rFonts w:ascii="Calibri Light" w:hAnsi="Calibri Light"/>
      <w:b/>
      <w:bCs/>
      <w:i/>
      <w:iCs/>
      <w:sz w:val="18"/>
      <w:szCs w:val="22"/>
      <w:lang w:eastAsia="cs-CZ"/>
    </w:rPr>
  </w:style>
  <w:style w:type="paragraph" w:customStyle="1" w:styleId="Nadpis51">
    <w:name w:val="Nadpis 51"/>
    <w:basedOn w:val="Normln"/>
    <w:next w:val="Normln"/>
    <w:uiPriority w:val="9"/>
    <w:unhideWhenUsed/>
    <w:qFormat/>
    <w:rsid w:val="002455B2"/>
    <w:pPr>
      <w:keepNext/>
      <w:keepLines/>
      <w:numPr>
        <w:ilvl w:val="4"/>
        <w:numId w:val="13"/>
      </w:numPr>
      <w:spacing w:before="40" w:after="0" w:line="276" w:lineRule="auto"/>
      <w:jc w:val="both"/>
      <w:outlineLvl w:val="4"/>
    </w:pPr>
    <w:rPr>
      <w:rFonts w:ascii="Calibri Light" w:hAnsi="Calibri Light"/>
      <w:sz w:val="18"/>
      <w:szCs w:val="22"/>
      <w:lang w:eastAsia="cs-CZ"/>
    </w:rPr>
  </w:style>
  <w:style w:type="paragraph" w:customStyle="1" w:styleId="Nadpis61">
    <w:name w:val="Nadpis 61"/>
    <w:basedOn w:val="Normln"/>
    <w:next w:val="Normln"/>
    <w:uiPriority w:val="9"/>
    <w:unhideWhenUsed/>
    <w:qFormat/>
    <w:rsid w:val="002455B2"/>
    <w:pPr>
      <w:keepNext/>
      <w:keepLines/>
      <w:numPr>
        <w:ilvl w:val="5"/>
        <w:numId w:val="13"/>
      </w:numPr>
      <w:spacing w:before="40" w:after="0" w:line="276" w:lineRule="auto"/>
      <w:jc w:val="both"/>
      <w:outlineLvl w:val="5"/>
    </w:pPr>
    <w:rPr>
      <w:rFonts w:ascii="Calibri Light" w:hAnsi="Calibri Light"/>
      <w:color w:val="1F4D78"/>
      <w:sz w:val="18"/>
      <w:szCs w:val="22"/>
      <w:lang w:eastAsia="cs-CZ"/>
    </w:rPr>
  </w:style>
  <w:style w:type="paragraph" w:customStyle="1" w:styleId="Nadpis71">
    <w:name w:val="Nadpis 71"/>
    <w:basedOn w:val="Normln"/>
    <w:next w:val="Normln"/>
    <w:uiPriority w:val="9"/>
    <w:unhideWhenUsed/>
    <w:qFormat/>
    <w:rsid w:val="002455B2"/>
    <w:pPr>
      <w:keepNext/>
      <w:keepLines/>
      <w:numPr>
        <w:ilvl w:val="6"/>
        <w:numId w:val="13"/>
      </w:numPr>
      <w:spacing w:before="40" w:after="0" w:line="276" w:lineRule="auto"/>
      <w:jc w:val="both"/>
      <w:outlineLvl w:val="6"/>
    </w:pPr>
    <w:rPr>
      <w:rFonts w:ascii="Calibri Light" w:hAnsi="Calibri Light"/>
      <w:i/>
      <w:iCs/>
      <w:color w:val="1F4D78"/>
      <w:sz w:val="18"/>
      <w:szCs w:val="22"/>
      <w:lang w:eastAsia="cs-CZ"/>
    </w:rPr>
  </w:style>
  <w:style w:type="paragraph" w:customStyle="1" w:styleId="Nadpis81">
    <w:name w:val="Nadpis 81"/>
    <w:basedOn w:val="Normln"/>
    <w:next w:val="Normln"/>
    <w:uiPriority w:val="9"/>
    <w:semiHidden/>
    <w:unhideWhenUsed/>
    <w:qFormat/>
    <w:rsid w:val="002455B2"/>
    <w:pPr>
      <w:keepNext/>
      <w:keepLines/>
      <w:numPr>
        <w:ilvl w:val="7"/>
        <w:numId w:val="13"/>
      </w:numPr>
      <w:spacing w:before="40" w:after="0" w:line="276" w:lineRule="auto"/>
      <w:jc w:val="both"/>
      <w:outlineLvl w:val="7"/>
    </w:pPr>
    <w:rPr>
      <w:rFonts w:ascii="Calibri Light" w:hAnsi="Calibri Light"/>
      <w:color w:val="272727"/>
      <w:sz w:val="21"/>
      <w:lang w:eastAsia="cs-CZ"/>
    </w:rPr>
  </w:style>
  <w:style w:type="paragraph" w:customStyle="1" w:styleId="Nadpis91">
    <w:name w:val="Nadpis 91"/>
    <w:basedOn w:val="Normln"/>
    <w:next w:val="Normln"/>
    <w:uiPriority w:val="9"/>
    <w:semiHidden/>
    <w:unhideWhenUsed/>
    <w:qFormat/>
    <w:rsid w:val="002455B2"/>
    <w:pPr>
      <w:keepNext/>
      <w:keepLines/>
      <w:numPr>
        <w:ilvl w:val="8"/>
        <w:numId w:val="13"/>
      </w:numPr>
      <w:spacing w:before="40" w:after="0" w:line="276" w:lineRule="auto"/>
      <w:jc w:val="both"/>
      <w:outlineLvl w:val="8"/>
    </w:pPr>
    <w:rPr>
      <w:rFonts w:ascii="Calibri Light" w:hAnsi="Calibri Light"/>
      <w:i/>
      <w:iCs/>
      <w:color w:val="272727"/>
      <w:sz w:val="21"/>
      <w:lang w:eastAsia="cs-CZ"/>
    </w:rPr>
  </w:style>
  <w:style w:type="paragraph" w:customStyle="1" w:styleId="Styl2">
    <w:name w:val="Styl2"/>
    <w:basedOn w:val="Nadpis2"/>
    <w:link w:val="Styl2Char"/>
    <w:qFormat/>
    <w:rsid w:val="000B2007"/>
    <w:pPr>
      <w:numPr>
        <w:ilvl w:val="0"/>
        <w:numId w:val="0"/>
      </w:numPr>
      <w:ind w:left="720" w:hanging="720"/>
    </w:pPr>
    <w:rPr>
      <w:rFonts w:ascii="Calibri" w:hAnsi="Calibri" w:cs="Times New Roman"/>
      <w:sz w:val="24"/>
      <w:szCs w:val="24"/>
    </w:rPr>
  </w:style>
  <w:style w:type="character" w:customStyle="1" w:styleId="Styl2Char">
    <w:name w:val="Styl2 Char"/>
    <w:basedOn w:val="Nadpis2Char"/>
    <w:link w:val="Styl2"/>
    <w:rsid w:val="00875155"/>
    <w:rPr>
      <w:rFonts w:ascii="Calibri" w:hAnsi="Calibri"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0892">
      <w:bodyDiv w:val="1"/>
      <w:marLeft w:val="0"/>
      <w:marRight w:val="0"/>
      <w:marTop w:val="0"/>
      <w:marBottom w:val="0"/>
      <w:divBdr>
        <w:top w:val="none" w:sz="0" w:space="0" w:color="auto"/>
        <w:left w:val="none" w:sz="0" w:space="0" w:color="auto"/>
        <w:bottom w:val="none" w:sz="0" w:space="0" w:color="auto"/>
        <w:right w:val="none" w:sz="0" w:space="0" w:color="auto"/>
      </w:divBdr>
    </w:div>
    <w:div w:id="1325889969">
      <w:bodyDiv w:val="1"/>
      <w:marLeft w:val="0"/>
      <w:marRight w:val="0"/>
      <w:marTop w:val="0"/>
      <w:marBottom w:val="0"/>
      <w:divBdr>
        <w:top w:val="none" w:sz="0" w:space="0" w:color="auto"/>
        <w:left w:val="none" w:sz="0" w:space="0" w:color="auto"/>
        <w:bottom w:val="none" w:sz="0" w:space="0" w:color="auto"/>
        <w:right w:val="none" w:sz="0" w:space="0" w:color="auto"/>
      </w:divBdr>
      <w:divsChild>
        <w:div w:id="914631581">
          <w:marLeft w:val="0"/>
          <w:marRight w:val="0"/>
          <w:marTop w:val="384"/>
          <w:marBottom w:val="240"/>
          <w:divBdr>
            <w:top w:val="single" w:sz="2" w:space="0" w:color="CCCCCC"/>
            <w:left w:val="single" w:sz="2" w:space="0" w:color="CCCCCC"/>
            <w:bottom w:val="single" w:sz="2" w:space="0" w:color="CCCCCC"/>
            <w:right w:val="single" w:sz="2" w:space="0" w:color="CCCCCC"/>
          </w:divBdr>
        </w:div>
        <w:div w:id="1271468050">
          <w:marLeft w:val="0"/>
          <w:marRight w:val="0"/>
          <w:marTop w:val="0"/>
          <w:marBottom w:val="240"/>
          <w:divBdr>
            <w:top w:val="single" w:sz="2" w:space="0" w:color="CCCCCC"/>
            <w:left w:val="single" w:sz="2" w:space="0" w:color="CCCCCC"/>
            <w:bottom w:val="single" w:sz="2" w:space="0" w:color="CCCCCC"/>
            <w:right w:val="single" w:sz="2" w:space="0" w:color="CCCCCC"/>
          </w:divBdr>
        </w:div>
        <w:div w:id="1836216780">
          <w:marLeft w:val="0"/>
          <w:marRight w:val="0"/>
          <w:marTop w:val="0"/>
          <w:marBottom w:val="0"/>
          <w:divBdr>
            <w:top w:val="single" w:sz="2" w:space="0" w:color="CCCCCC"/>
            <w:left w:val="single" w:sz="2" w:space="0" w:color="CCCCCC"/>
            <w:bottom w:val="single" w:sz="2" w:space="0" w:color="CCCCCC"/>
            <w:right w:val="single" w:sz="2" w:space="0" w:color="CCCCCC"/>
          </w:divBdr>
          <w:divsChild>
            <w:div w:id="1210461063">
              <w:marLeft w:val="0"/>
              <w:marRight w:val="0"/>
              <w:marTop w:val="480"/>
              <w:marBottom w:val="0"/>
              <w:divBdr>
                <w:top w:val="single" w:sz="2" w:space="0" w:color="CCCCCC"/>
                <w:left w:val="single" w:sz="2" w:space="0" w:color="CCCCCC"/>
                <w:bottom w:val="single" w:sz="2" w:space="0" w:color="CCCCCC"/>
                <w:right w:val="single" w:sz="2" w:space="0" w:color="CCCCCC"/>
              </w:divBdr>
              <w:divsChild>
                <w:div w:id="385031002">
                  <w:marLeft w:val="0"/>
                  <w:marRight w:val="0"/>
                  <w:marTop w:val="0"/>
                  <w:marBottom w:val="0"/>
                  <w:divBdr>
                    <w:top w:val="single" w:sz="2" w:space="0" w:color="CCCCCC"/>
                    <w:left w:val="single" w:sz="2" w:space="0" w:color="CCCCCC"/>
                    <w:bottom w:val="single" w:sz="2" w:space="0" w:color="CCCCCC"/>
                    <w:right w:val="single" w:sz="2" w:space="0" w:color="CCCCCC"/>
                  </w:divBdr>
                </w:div>
                <w:div w:id="1224412797">
                  <w:marLeft w:val="720"/>
                  <w:marRight w:val="0"/>
                  <w:marTop w:val="48"/>
                  <w:marBottom w:val="0"/>
                  <w:divBdr>
                    <w:top w:val="single" w:sz="2" w:space="0" w:color="CCCCCC"/>
                    <w:left w:val="single" w:sz="2" w:space="0" w:color="CCCCCC"/>
                    <w:bottom w:val="single" w:sz="2" w:space="0" w:color="CCCCCC"/>
                    <w:right w:val="single" w:sz="2" w:space="0" w:color="CCCCCC"/>
                  </w:divBdr>
                </w:div>
                <w:div w:id="1733502094">
                  <w:marLeft w:val="720"/>
                  <w:marRight w:val="0"/>
                  <w:marTop w:val="48"/>
                  <w:marBottom w:val="0"/>
                  <w:divBdr>
                    <w:top w:val="single" w:sz="2" w:space="0" w:color="CCCCCC"/>
                    <w:left w:val="single" w:sz="2" w:space="0" w:color="CCCCCC"/>
                    <w:bottom w:val="single" w:sz="2" w:space="0" w:color="CCCCCC"/>
                    <w:right w:val="single" w:sz="2" w:space="0" w:color="CCCCCC"/>
                  </w:divBdr>
                </w:div>
                <w:div w:id="2126340668">
                  <w:marLeft w:val="720"/>
                  <w:marRight w:val="0"/>
                  <w:marTop w:val="48"/>
                  <w:marBottom w:val="0"/>
                  <w:divBdr>
                    <w:top w:val="single" w:sz="2" w:space="0" w:color="CCCCCC"/>
                    <w:left w:val="single" w:sz="2" w:space="0" w:color="CCCCCC"/>
                    <w:bottom w:val="single" w:sz="2" w:space="0" w:color="CCCCCC"/>
                    <w:right w:val="single" w:sz="2" w:space="0" w:color="CCCCCC"/>
                  </w:divBdr>
                </w:div>
              </w:divsChild>
            </w:div>
          </w:divsChild>
        </w:div>
        <w:div w:id="1327854111">
          <w:marLeft w:val="0"/>
          <w:marRight w:val="0"/>
          <w:marTop w:val="480"/>
          <w:marBottom w:val="0"/>
          <w:divBdr>
            <w:top w:val="single" w:sz="2" w:space="0" w:color="CCCCCC"/>
            <w:left w:val="single" w:sz="2" w:space="0" w:color="CCCCCC"/>
            <w:bottom w:val="single" w:sz="2" w:space="0" w:color="CCCCCC"/>
            <w:right w:val="single" w:sz="2" w:space="0" w:color="CCCCCC"/>
          </w:divBdr>
        </w:div>
        <w:div w:id="1004745183">
          <w:marLeft w:val="0"/>
          <w:marRight w:val="0"/>
          <w:marTop w:val="480"/>
          <w:marBottom w:val="0"/>
          <w:divBdr>
            <w:top w:val="single" w:sz="2" w:space="0" w:color="CCCCCC"/>
            <w:left w:val="single" w:sz="2" w:space="0" w:color="CCCCCC"/>
            <w:bottom w:val="single" w:sz="2" w:space="0" w:color="CCCCCC"/>
            <w:right w:val="single" w:sz="2" w:space="0" w:color="CCCCCC"/>
          </w:divBdr>
        </w:div>
      </w:divsChild>
    </w:div>
    <w:div w:id="209659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Word_Document2.docx"/><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oleObject" Target="embeddings/Microsoft_Word_97_-_2003_Document2.doc"/><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Microsoft_Word_97_-_2003_Document1.doc"/><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Word_Document1.docx"/><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5B76C7754C4FC49BE0CB97851AE5E6"/>
        <w:category>
          <w:name w:val="Obecné"/>
          <w:gallery w:val="placeholder"/>
        </w:category>
        <w:types>
          <w:type w:val="bbPlcHdr"/>
        </w:types>
        <w:behaviors>
          <w:behavior w:val="content"/>
        </w:behaviors>
        <w:guid w:val="{50042D55-D724-4824-A36E-FEF099712DD6}"/>
      </w:docPartPr>
      <w:docPartBody>
        <w:p w:rsidR="00044BCB" w:rsidRDefault="00DA0F67" w:rsidP="00DA0F67">
          <w:pPr>
            <w:pStyle w:val="755B76C7754C4FC49BE0CB97851AE5E6"/>
          </w:pPr>
          <w:r w:rsidRPr="00917113">
            <w:rPr>
              <w:rStyle w:val="Zstupntext"/>
            </w:rPr>
            <w:t>Klikněte sem a zadejte datum.</w:t>
          </w:r>
        </w:p>
      </w:docPartBody>
    </w:docPart>
    <w:docPart>
      <w:docPartPr>
        <w:name w:val="831AFDAF0D5B42B48AB07BF09DA77564"/>
        <w:category>
          <w:name w:val="Obecné"/>
          <w:gallery w:val="placeholder"/>
        </w:category>
        <w:types>
          <w:type w:val="bbPlcHdr"/>
        </w:types>
        <w:behaviors>
          <w:behavior w:val="content"/>
        </w:behaviors>
        <w:guid w:val="{E7647D14-5DB6-420D-9515-F9A9BA8B9BDE}"/>
      </w:docPartPr>
      <w:docPartBody>
        <w:p w:rsidR="00044BCB" w:rsidRDefault="00DA0F67" w:rsidP="00DA0F67">
          <w:pPr>
            <w:pStyle w:val="831AFDAF0D5B42B48AB07BF09DA7756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31AFD"/>
    <w:rsid w:val="00033D05"/>
    <w:rsid w:val="00044BCB"/>
    <w:rsid w:val="00131738"/>
    <w:rsid w:val="00153916"/>
    <w:rsid w:val="00160075"/>
    <w:rsid w:val="00196A81"/>
    <w:rsid w:val="001B32E8"/>
    <w:rsid w:val="00273B82"/>
    <w:rsid w:val="002854C4"/>
    <w:rsid w:val="00291133"/>
    <w:rsid w:val="00304C74"/>
    <w:rsid w:val="00316149"/>
    <w:rsid w:val="003471EF"/>
    <w:rsid w:val="00360737"/>
    <w:rsid w:val="003624E4"/>
    <w:rsid w:val="0037109B"/>
    <w:rsid w:val="00386299"/>
    <w:rsid w:val="003958BD"/>
    <w:rsid w:val="003A0ED3"/>
    <w:rsid w:val="003A6879"/>
    <w:rsid w:val="003A74E9"/>
    <w:rsid w:val="003B7DF5"/>
    <w:rsid w:val="003E4CA7"/>
    <w:rsid w:val="003F407B"/>
    <w:rsid w:val="004154BA"/>
    <w:rsid w:val="004250F9"/>
    <w:rsid w:val="004B3EFF"/>
    <w:rsid w:val="004B4B76"/>
    <w:rsid w:val="004C07D6"/>
    <w:rsid w:val="00504451"/>
    <w:rsid w:val="00535D15"/>
    <w:rsid w:val="00547CF6"/>
    <w:rsid w:val="005E620A"/>
    <w:rsid w:val="0060300C"/>
    <w:rsid w:val="0063652F"/>
    <w:rsid w:val="0069033B"/>
    <w:rsid w:val="006B6BB5"/>
    <w:rsid w:val="00701A89"/>
    <w:rsid w:val="0078579A"/>
    <w:rsid w:val="007E6E26"/>
    <w:rsid w:val="007F3BFB"/>
    <w:rsid w:val="008754C5"/>
    <w:rsid w:val="008E0CAD"/>
    <w:rsid w:val="008E5E3D"/>
    <w:rsid w:val="009071F9"/>
    <w:rsid w:val="009F43AD"/>
    <w:rsid w:val="00A52B03"/>
    <w:rsid w:val="00A71011"/>
    <w:rsid w:val="00AA188B"/>
    <w:rsid w:val="00AD58BD"/>
    <w:rsid w:val="00B04058"/>
    <w:rsid w:val="00B23DDF"/>
    <w:rsid w:val="00B5381C"/>
    <w:rsid w:val="00BE0AC8"/>
    <w:rsid w:val="00C8446F"/>
    <w:rsid w:val="00D125DC"/>
    <w:rsid w:val="00D155C5"/>
    <w:rsid w:val="00D26CF0"/>
    <w:rsid w:val="00D51033"/>
    <w:rsid w:val="00D55DFE"/>
    <w:rsid w:val="00D73526"/>
    <w:rsid w:val="00D82DBD"/>
    <w:rsid w:val="00DA0F67"/>
    <w:rsid w:val="00DA2C04"/>
    <w:rsid w:val="00DB3E63"/>
    <w:rsid w:val="00E12383"/>
    <w:rsid w:val="00E3363E"/>
    <w:rsid w:val="00E71314"/>
    <w:rsid w:val="00E81637"/>
    <w:rsid w:val="00EC2B4B"/>
    <w:rsid w:val="00ED0F87"/>
    <w:rsid w:val="00ED3756"/>
    <w:rsid w:val="00ED44BD"/>
    <w:rsid w:val="00F06909"/>
    <w:rsid w:val="00F366FE"/>
    <w:rsid w:val="00F53502"/>
    <w:rsid w:val="00F82A16"/>
    <w:rsid w:val="00F92C78"/>
    <w:rsid w:val="00F93010"/>
    <w:rsid w:val="00F96B7C"/>
    <w:rsid w:val="00FC74D7"/>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0F67"/>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65236E3C5A4B4F0B9DEE3AE7F43EDF05">
    <w:name w:val="65236E3C5A4B4F0B9DEE3AE7F43EDF05"/>
    <w:rsid w:val="00DA0F67"/>
    <w:pPr>
      <w:spacing w:after="200" w:line="276" w:lineRule="auto"/>
    </w:pPr>
  </w:style>
  <w:style w:type="paragraph" w:customStyle="1" w:styleId="04E390C0D7A8463D8BE0110AF5B09083">
    <w:name w:val="04E390C0D7A8463D8BE0110AF5B09083"/>
    <w:rsid w:val="00DA0F67"/>
    <w:pPr>
      <w:spacing w:after="200" w:line="276" w:lineRule="auto"/>
    </w:pPr>
  </w:style>
  <w:style w:type="paragraph" w:customStyle="1" w:styleId="755B76C7754C4FC49BE0CB97851AE5E6">
    <w:name w:val="755B76C7754C4FC49BE0CB97851AE5E6"/>
    <w:rsid w:val="00DA0F67"/>
    <w:pPr>
      <w:spacing w:after="200" w:line="276" w:lineRule="auto"/>
    </w:pPr>
  </w:style>
  <w:style w:type="paragraph" w:customStyle="1" w:styleId="831AFDAF0D5B42B48AB07BF09DA77564">
    <w:name w:val="831AFDAF0D5B42B48AB07BF09DA77564"/>
    <w:rsid w:val="00DA0F67"/>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0F67"/>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65236E3C5A4B4F0B9DEE3AE7F43EDF05">
    <w:name w:val="65236E3C5A4B4F0B9DEE3AE7F43EDF05"/>
    <w:rsid w:val="00DA0F67"/>
    <w:pPr>
      <w:spacing w:after="200" w:line="276" w:lineRule="auto"/>
    </w:pPr>
  </w:style>
  <w:style w:type="paragraph" w:customStyle="1" w:styleId="04E390C0D7A8463D8BE0110AF5B09083">
    <w:name w:val="04E390C0D7A8463D8BE0110AF5B09083"/>
    <w:rsid w:val="00DA0F67"/>
    <w:pPr>
      <w:spacing w:after="200" w:line="276" w:lineRule="auto"/>
    </w:pPr>
  </w:style>
  <w:style w:type="paragraph" w:customStyle="1" w:styleId="755B76C7754C4FC49BE0CB97851AE5E6">
    <w:name w:val="755B76C7754C4FC49BE0CB97851AE5E6"/>
    <w:rsid w:val="00DA0F67"/>
    <w:pPr>
      <w:spacing w:after="200" w:line="276" w:lineRule="auto"/>
    </w:pPr>
  </w:style>
  <w:style w:type="paragraph" w:customStyle="1" w:styleId="831AFDAF0D5B42B48AB07BF09DA77564">
    <w:name w:val="831AFDAF0D5B42B48AB07BF09DA77564"/>
    <w:rsid w:val="00DA0F6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91D09-A9B0-4467-ADB4-44559141F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10</Pages>
  <Words>2744</Words>
  <Characters>16195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lastModifiedBy>Barborová Milena</cp:lastModifiedBy>
  <cp:revision>2</cp:revision>
  <cp:lastPrinted>2018-08-03T09:31:00Z</cp:lastPrinted>
  <dcterms:created xsi:type="dcterms:W3CDTF">2018-08-16T08:35:00Z</dcterms:created>
  <dcterms:modified xsi:type="dcterms:W3CDTF">2018-08-16T08:35:00Z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