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8D" w:rsidRDefault="009D6434" w:rsidP="00D2158D">
      <w:pPr>
        <w:jc w:val="center"/>
        <w:rPr>
          <w:b/>
          <w:sz w:val="32"/>
        </w:rPr>
      </w:pPr>
      <w:r>
        <w:rPr>
          <w:b/>
          <w:sz w:val="32"/>
        </w:rPr>
        <w:t>Kupní smlouva</w:t>
      </w:r>
    </w:p>
    <w:p w:rsidR="00D2158D" w:rsidRDefault="00D2158D" w:rsidP="00D2158D">
      <w:pPr>
        <w:jc w:val="center"/>
        <w:rPr>
          <w:b/>
          <w:u w:val="single"/>
        </w:rPr>
      </w:pPr>
      <w:r>
        <w:t xml:space="preserve">uzavřená podle § </w:t>
      </w:r>
      <w:smartTag w:uri="urn:schemas-microsoft-com:office:smarttags" w:element="metricconverter">
        <w:smartTagPr>
          <w:attr w:name="ProductID" w:val="2079 a"/>
        </w:smartTagPr>
        <w:r>
          <w:t>2079 a</w:t>
        </w:r>
      </w:smartTag>
      <w:r>
        <w:t xml:space="preserve"> násl. zákona č. 89/2012 Sb., občanský zákoník</w:t>
      </w:r>
    </w:p>
    <w:p w:rsidR="00D2158D" w:rsidRDefault="00D2158D" w:rsidP="00D2158D">
      <w:pPr>
        <w:jc w:val="both"/>
        <w:rPr>
          <w:b/>
          <w:u w:val="single"/>
        </w:rPr>
      </w:pPr>
    </w:p>
    <w:p w:rsidR="00D2158D" w:rsidRDefault="00D2158D" w:rsidP="00D2158D">
      <w:pPr>
        <w:jc w:val="both"/>
      </w:pPr>
      <w:r>
        <w:t>Smluvní strany:</w:t>
      </w:r>
    </w:p>
    <w:p w:rsidR="00D2158D" w:rsidRDefault="00D2158D" w:rsidP="00D2158D">
      <w:pPr>
        <w:jc w:val="both"/>
        <w:rPr>
          <w:b/>
          <w:u w:val="single"/>
        </w:rPr>
      </w:pPr>
    </w:p>
    <w:p w:rsidR="00D2158D" w:rsidRDefault="009D6434" w:rsidP="00D2158D">
      <w:pPr>
        <w:tabs>
          <w:tab w:val="left" w:pos="2280"/>
        </w:tabs>
        <w:jc w:val="both"/>
        <w:rPr>
          <w:b/>
          <w:szCs w:val="24"/>
        </w:rPr>
      </w:pPr>
      <w:r>
        <w:rPr>
          <w:b/>
          <w:szCs w:val="24"/>
        </w:rPr>
        <w:t>Střední odborná škola energetická a stavební, Obchodní akademie a Střední zdravotnická škola, Chomutov, příspěvková organizace</w:t>
      </w:r>
    </w:p>
    <w:p w:rsidR="00D2158D" w:rsidRDefault="00D2158D" w:rsidP="00D2158D">
      <w:pPr>
        <w:tabs>
          <w:tab w:val="left" w:pos="2280"/>
        </w:tabs>
        <w:jc w:val="both"/>
        <w:rPr>
          <w:b/>
          <w:szCs w:val="24"/>
        </w:rPr>
      </w:pPr>
      <w:r>
        <w:rPr>
          <w:b/>
          <w:szCs w:val="24"/>
        </w:rPr>
        <w:t>Se sídlem:</w:t>
      </w:r>
      <w:r>
        <w:rPr>
          <w:b/>
          <w:szCs w:val="24"/>
        </w:rPr>
        <w:tab/>
      </w:r>
      <w:r w:rsidR="009D6434">
        <w:rPr>
          <w:szCs w:val="24"/>
        </w:rPr>
        <w:t xml:space="preserve">Na </w:t>
      </w:r>
      <w:proofErr w:type="spellStart"/>
      <w:r w:rsidR="009D6434">
        <w:rPr>
          <w:szCs w:val="24"/>
        </w:rPr>
        <w:t>Průhoně</w:t>
      </w:r>
      <w:proofErr w:type="spellEnd"/>
      <w:r w:rsidR="009D6434">
        <w:rPr>
          <w:szCs w:val="24"/>
        </w:rPr>
        <w:t xml:space="preserve"> </w:t>
      </w:r>
      <w:r w:rsidR="00AA4955">
        <w:rPr>
          <w:szCs w:val="24"/>
        </w:rPr>
        <w:t xml:space="preserve">4800, 430 </w:t>
      </w:r>
      <w:r w:rsidR="00AA4955" w:rsidRPr="00916BC8">
        <w:rPr>
          <w:szCs w:val="24"/>
        </w:rPr>
        <w:t>03</w:t>
      </w:r>
      <w:r w:rsidR="009D6434">
        <w:rPr>
          <w:szCs w:val="24"/>
        </w:rPr>
        <w:t xml:space="preserve"> Chomutov</w:t>
      </w:r>
    </w:p>
    <w:p w:rsidR="00D2158D" w:rsidRDefault="00D2158D" w:rsidP="00D2158D">
      <w:pPr>
        <w:tabs>
          <w:tab w:val="left" w:pos="2280"/>
        </w:tabs>
        <w:jc w:val="both"/>
        <w:rPr>
          <w:szCs w:val="24"/>
        </w:rPr>
      </w:pPr>
      <w:r>
        <w:rPr>
          <w:b/>
          <w:szCs w:val="24"/>
        </w:rPr>
        <w:t>IČ:</w:t>
      </w:r>
      <w:r>
        <w:rPr>
          <w:b/>
          <w:szCs w:val="24"/>
        </w:rPr>
        <w:tab/>
      </w:r>
      <w:r w:rsidR="009D6434">
        <w:rPr>
          <w:szCs w:val="24"/>
        </w:rPr>
        <w:t>41324641</w:t>
      </w:r>
    </w:p>
    <w:p w:rsidR="00D2158D" w:rsidRDefault="00D2158D" w:rsidP="009D6434">
      <w:pPr>
        <w:tabs>
          <w:tab w:val="left" w:pos="2280"/>
        </w:tabs>
        <w:jc w:val="both"/>
        <w:rPr>
          <w:szCs w:val="24"/>
        </w:rPr>
      </w:pPr>
      <w:r>
        <w:rPr>
          <w:b/>
          <w:szCs w:val="24"/>
        </w:rPr>
        <w:t>DIČ:</w:t>
      </w:r>
      <w:r>
        <w:rPr>
          <w:b/>
          <w:szCs w:val="24"/>
        </w:rPr>
        <w:tab/>
      </w:r>
      <w:r>
        <w:rPr>
          <w:szCs w:val="24"/>
        </w:rPr>
        <w:t>CZ</w:t>
      </w:r>
      <w:r w:rsidR="009D6434">
        <w:rPr>
          <w:szCs w:val="24"/>
        </w:rPr>
        <w:t>41324641</w:t>
      </w:r>
    </w:p>
    <w:p w:rsidR="00D2158D" w:rsidRDefault="00D2158D" w:rsidP="009D6434">
      <w:pPr>
        <w:tabs>
          <w:tab w:val="left" w:pos="2280"/>
        </w:tabs>
        <w:jc w:val="both"/>
        <w:rPr>
          <w:szCs w:val="24"/>
        </w:rPr>
      </w:pPr>
      <w:r>
        <w:rPr>
          <w:b/>
          <w:szCs w:val="24"/>
        </w:rPr>
        <w:t>Bankovní spojení:</w:t>
      </w:r>
      <w:r>
        <w:rPr>
          <w:b/>
          <w:szCs w:val="24"/>
        </w:rPr>
        <w:tab/>
      </w:r>
      <w:r w:rsidR="009D6434" w:rsidRPr="003C10BD">
        <w:rPr>
          <w:szCs w:val="24"/>
          <w:highlight w:val="black"/>
        </w:rPr>
        <w:t>Komerční banka, a. s.</w:t>
      </w:r>
    </w:p>
    <w:p w:rsidR="009D6434" w:rsidRDefault="00D2158D" w:rsidP="009D6434">
      <w:pPr>
        <w:pStyle w:val="Zkladntext"/>
        <w:spacing w:after="0"/>
        <w:ind w:left="2280" w:hanging="2280"/>
        <w:rPr>
          <w:sz w:val="24"/>
          <w:szCs w:val="24"/>
        </w:rPr>
      </w:pPr>
      <w:r>
        <w:rPr>
          <w:b/>
          <w:sz w:val="24"/>
          <w:szCs w:val="24"/>
        </w:rPr>
        <w:t>Číslo účtu:</w:t>
      </w:r>
      <w:r>
        <w:rPr>
          <w:b/>
          <w:sz w:val="24"/>
          <w:szCs w:val="24"/>
        </w:rPr>
        <w:tab/>
      </w:r>
      <w:r w:rsidR="009D6434" w:rsidRPr="003C10BD">
        <w:rPr>
          <w:sz w:val="24"/>
          <w:szCs w:val="24"/>
          <w:highlight w:val="black"/>
        </w:rPr>
        <w:t>2111340277/0100</w:t>
      </w:r>
      <w:r>
        <w:rPr>
          <w:sz w:val="24"/>
          <w:szCs w:val="24"/>
        </w:rPr>
        <w:t xml:space="preserve"> </w:t>
      </w:r>
    </w:p>
    <w:p w:rsidR="00D2158D" w:rsidRPr="009D6434" w:rsidRDefault="00D2158D" w:rsidP="009D6434">
      <w:pPr>
        <w:pStyle w:val="Zkladntext"/>
        <w:spacing w:after="0"/>
        <w:rPr>
          <w:sz w:val="24"/>
          <w:szCs w:val="24"/>
        </w:rPr>
      </w:pPr>
      <w:r>
        <w:rPr>
          <w:b/>
          <w:sz w:val="24"/>
          <w:szCs w:val="24"/>
        </w:rPr>
        <w:t xml:space="preserve">Datová schránka:        </w:t>
      </w:r>
      <w:r w:rsidR="009D6434" w:rsidRPr="00916BC8">
        <w:rPr>
          <w:sz w:val="24"/>
          <w:szCs w:val="24"/>
        </w:rPr>
        <w:t>d2k3</w:t>
      </w:r>
      <w:r w:rsidR="00495D23" w:rsidRPr="00916BC8">
        <w:rPr>
          <w:sz w:val="24"/>
          <w:szCs w:val="24"/>
        </w:rPr>
        <w:t>4</w:t>
      </w:r>
      <w:r w:rsidR="009D6434" w:rsidRPr="00916BC8">
        <w:rPr>
          <w:sz w:val="24"/>
          <w:szCs w:val="24"/>
        </w:rPr>
        <w:t>p5</w:t>
      </w:r>
    </w:p>
    <w:p w:rsidR="00D2158D" w:rsidRDefault="009D6434" w:rsidP="009D6434">
      <w:pPr>
        <w:tabs>
          <w:tab w:val="left" w:pos="2280"/>
        </w:tabs>
        <w:ind w:left="2279" w:hanging="2279"/>
        <w:rPr>
          <w:szCs w:val="24"/>
        </w:rPr>
      </w:pPr>
      <w:r>
        <w:rPr>
          <w:b/>
          <w:szCs w:val="24"/>
        </w:rPr>
        <w:t>Jednající</w:t>
      </w:r>
      <w:r w:rsidR="00D2158D">
        <w:rPr>
          <w:b/>
          <w:szCs w:val="24"/>
        </w:rPr>
        <w:t xml:space="preserve">:  </w:t>
      </w:r>
      <w:r>
        <w:rPr>
          <w:b/>
          <w:szCs w:val="24"/>
        </w:rPr>
        <w:tab/>
      </w:r>
      <w:r>
        <w:rPr>
          <w:b/>
          <w:szCs w:val="24"/>
        </w:rPr>
        <w:tab/>
      </w:r>
      <w:r w:rsidRPr="003C10BD">
        <w:rPr>
          <w:szCs w:val="24"/>
          <w:highlight w:val="black"/>
        </w:rPr>
        <w:t>Mgr. Janem Marešem, MBA, ředitelem školy</w:t>
      </w:r>
      <w:r w:rsidR="00D2158D">
        <w:rPr>
          <w:szCs w:val="24"/>
        </w:rPr>
        <w:t xml:space="preserve"> </w:t>
      </w:r>
    </w:p>
    <w:p w:rsidR="009D6434" w:rsidRDefault="009D6434" w:rsidP="009D6434">
      <w:pPr>
        <w:ind w:right="-284"/>
        <w:rPr>
          <w:b/>
          <w:szCs w:val="24"/>
        </w:rPr>
      </w:pPr>
    </w:p>
    <w:p w:rsidR="009D6434" w:rsidRDefault="00D2158D" w:rsidP="009D6434">
      <w:pPr>
        <w:ind w:right="-284"/>
        <w:rPr>
          <w:szCs w:val="24"/>
        </w:rPr>
      </w:pPr>
      <w:r>
        <w:rPr>
          <w:b/>
          <w:szCs w:val="24"/>
        </w:rPr>
        <w:t>Kontaktní osoba</w:t>
      </w:r>
      <w:r w:rsidR="009D6434">
        <w:rPr>
          <w:b/>
          <w:szCs w:val="24"/>
        </w:rPr>
        <w:t xml:space="preserve"> ve věcech technických</w:t>
      </w:r>
      <w:r>
        <w:rPr>
          <w:b/>
          <w:szCs w:val="24"/>
        </w:rPr>
        <w:t>:</w:t>
      </w:r>
      <w:r>
        <w:rPr>
          <w:szCs w:val="24"/>
        </w:rPr>
        <w:tab/>
      </w:r>
    </w:p>
    <w:p w:rsidR="00D2158D" w:rsidRPr="003C10BD" w:rsidRDefault="009D6434" w:rsidP="009D6434">
      <w:pPr>
        <w:ind w:left="1416" w:right="-284" w:firstLine="708"/>
      </w:pPr>
      <w:r w:rsidRPr="003C10BD">
        <w:rPr>
          <w:highlight w:val="black"/>
        </w:rPr>
        <w:t xml:space="preserve">Petr Dudek, tel. 474 471 168, </w:t>
      </w:r>
      <w:hyperlink r:id="rId7" w:history="1">
        <w:r w:rsidRPr="003C10BD">
          <w:rPr>
            <w:rStyle w:val="Hypertextovodkaz"/>
            <w:color w:val="auto"/>
            <w:highlight w:val="black"/>
          </w:rPr>
          <w:t>petr.dudek@ezos.cz</w:t>
        </w:r>
      </w:hyperlink>
      <w:r w:rsidR="00D2158D" w:rsidRPr="003C10BD">
        <w:t xml:space="preserve"> </w:t>
      </w:r>
    </w:p>
    <w:p w:rsidR="009D6434" w:rsidRDefault="00D2158D" w:rsidP="009D6434">
      <w:pPr>
        <w:jc w:val="both"/>
        <w:rPr>
          <w:b/>
        </w:rPr>
      </w:pPr>
      <w:r>
        <w:rPr>
          <w:b/>
        </w:rPr>
        <w:t xml:space="preserve">Kontaktní osoba ve věcech </w:t>
      </w:r>
      <w:r w:rsidR="009D6434">
        <w:rPr>
          <w:b/>
        </w:rPr>
        <w:t>organizačních:</w:t>
      </w:r>
    </w:p>
    <w:p w:rsidR="00D2158D" w:rsidRDefault="009D6434" w:rsidP="009D6434">
      <w:pPr>
        <w:ind w:left="1416" w:firstLine="708"/>
        <w:jc w:val="both"/>
      </w:pPr>
      <w:r w:rsidRPr="003C10BD">
        <w:rPr>
          <w:highlight w:val="black"/>
        </w:rPr>
        <w:t xml:space="preserve">Petra Kouřilová, tel. 474 471 138, </w:t>
      </w:r>
      <w:hyperlink r:id="rId8" w:history="1">
        <w:r w:rsidRPr="003C10BD">
          <w:rPr>
            <w:rStyle w:val="Hypertextovodkaz"/>
            <w:color w:val="auto"/>
            <w:highlight w:val="black"/>
          </w:rPr>
          <w:t>petra.kourilova@ezos.cz</w:t>
        </w:r>
      </w:hyperlink>
    </w:p>
    <w:p w:rsidR="009D6434" w:rsidRPr="009D6434" w:rsidRDefault="009D6434" w:rsidP="009D6434">
      <w:pPr>
        <w:jc w:val="both"/>
      </w:pPr>
    </w:p>
    <w:p w:rsidR="00D2158D" w:rsidRDefault="00D2158D" w:rsidP="009D6434">
      <w:pPr>
        <w:tabs>
          <w:tab w:val="left" w:pos="2340"/>
        </w:tabs>
        <w:jc w:val="both"/>
      </w:pPr>
      <w:r>
        <w:t xml:space="preserve">jako </w:t>
      </w:r>
      <w:r>
        <w:rPr>
          <w:b/>
          <w:caps/>
          <w:szCs w:val="24"/>
        </w:rPr>
        <w:t>KUPUJÍCÍ</w:t>
      </w:r>
      <w:r>
        <w:rPr>
          <w:caps/>
          <w:szCs w:val="24"/>
        </w:rPr>
        <w:t xml:space="preserve"> (</w:t>
      </w:r>
      <w:r>
        <w:rPr>
          <w:szCs w:val="24"/>
        </w:rPr>
        <w:t>dále jen „kupující“) na straně jedné</w:t>
      </w:r>
    </w:p>
    <w:p w:rsidR="00D2158D" w:rsidRDefault="00D2158D" w:rsidP="009D6434">
      <w:pPr>
        <w:tabs>
          <w:tab w:val="left" w:pos="284"/>
        </w:tabs>
        <w:jc w:val="both"/>
      </w:pPr>
    </w:p>
    <w:p w:rsidR="00230742" w:rsidRDefault="00230742" w:rsidP="009D6434">
      <w:pPr>
        <w:tabs>
          <w:tab w:val="left" w:pos="284"/>
        </w:tabs>
        <w:jc w:val="both"/>
      </w:pPr>
    </w:p>
    <w:p w:rsidR="00D2158D" w:rsidRDefault="00D2158D" w:rsidP="009D6434">
      <w:pPr>
        <w:tabs>
          <w:tab w:val="left" w:pos="284"/>
        </w:tabs>
        <w:jc w:val="both"/>
      </w:pPr>
      <w:r>
        <w:t>a</w:t>
      </w:r>
    </w:p>
    <w:p w:rsidR="00D2158D" w:rsidRDefault="00D2158D" w:rsidP="009D6434">
      <w:pPr>
        <w:tabs>
          <w:tab w:val="left" w:pos="284"/>
        </w:tabs>
        <w:jc w:val="both"/>
      </w:pPr>
    </w:p>
    <w:p w:rsidR="00230742" w:rsidRDefault="00230742" w:rsidP="009D6434">
      <w:pPr>
        <w:tabs>
          <w:tab w:val="left" w:pos="284"/>
        </w:tabs>
        <w:jc w:val="both"/>
      </w:pPr>
    </w:p>
    <w:p w:rsidR="00D2158D" w:rsidRDefault="00103A28" w:rsidP="00D2158D">
      <w:pPr>
        <w:tabs>
          <w:tab w:val="left" w:pos="284"/>
        </w:tabs>
        <w:jc w:val="both"/>
      </w:pPr>
      <w:r>
        <w:rPr>
          <w:b/>
        </w:rPr>
        <w:t>STIMAX International, s. r. o.</w:t>
      </w:r>
    </w:p>
    <w:p w:rsidR="00D2158D" w:rsidRPr="006E280D" w:rsidRDefault="00D2158D" w:rsidP="009D6434">
      <w:pPr>
        <w:tabs>
          <w:tab w:val="left" w:pos="2280"/>
        </w:tabs>
        <w:ind w:right="-709"/>
        <w:jc w:val="both"/>
        <w:rPr>
          <w:bCs/>
          <w:szCs w:val="24"/>
        </w:rPr>
      </w:pPr>
      <w:r w:rsidRPr="009D6434">
        <w:rPr>
          <w:szCs w:val="24"/>
        </w:rPr>
        <w:t xml:space="preserve">Zapsaná v obchodním rejstříku </w:t>
      </w:r>
      <w:r w:rsidR="00103A28" w:rsidRPr="009D6434">
        <w:rPr>
          <w:szCs w:val="24"/>
        </w:rPr>
        <w:t>vedeném u Krajského soudu v Ústí nad Labem</w:t>
      </w:r>
      <w:r w:rsidR="009D6434">
        <w:rPr>
          <w:szCs w:val="24"/>
        </w:rPr>
        <w:t xml:space="preserve"> </w:t>
      </w:r>
      <w:r w:rsidRPr="009D6434">
        <w:rPr>
          <w:szCs w:val="24"/>
        </w:rPr>
        <w:t xml:space="preserve">oddíl </w:t>
      </w:r>
      <w:r w:rsidR="00103A28" w:rsidRPr="009D6434">
        <w:rPr>
          <w:szCs w:val="24"/>
        </w:rPr>
        <w:t>C</w:t>
      </w:r>
      <w:r w:rsidRPr="009D6434">
        <w:rPr>
          <w:szCs w:val="24"/>
        </w:rPr>
        <w:t xml:space="preserve">, vložka </w:t>
      </w:r>
      <w:r w:rsidR="00103A28" w:rsidRPr="009D6434">
        <w:rPr>
          <w:szCs w:val="24"/>
        </w:rPr>
        <w:t>31283</w:t>
      </w:r>
    </w:p>
    <w:p w:rsidR="00D2158D" w:rsidRDefault="00D2158D" w:rsidP="00103A28">
      <w:pPr>
        <w:ind w:right="-284"/>
      </w:pPr>
      <w:r w:rsidRPr="00976859">
        <w:rPr>
          <w:b/>
        </w:rPr>
        <w:t>Se sídlem:</w:t>
      </w:r>
      <w:r>
        <w:t xml:space="preserve"> </w:t>
      </w:r>
      <w:r>
        <w:tab/>
      </w:r>
      <w:r>
        <w:tab/>
      </w:r>
      <w:r>
        <w:tab/>
      </w:r>
      <w:r>
        <w:tab/>
      </w:r>
      <w:r w:rsidR="00103A28">
        <w:t>Teplice – Trnovany, Emilie Dvořákové 546/7, PSČ 41501</w:t>
      </w:r>
      <w:r>
        <w:tab/>
      </w:r>
    </w:p>
    <w:p w:rsidR="00D2158D" w:rsidRDefault="00D2158D" w:rsidP="00D2158D">
      <w:pPr>
        <w:tabs>
          <w:tab w:val="left" w:pos="2280"/>
        </w:tabs>
        <w:jc w:val="both"/>
        <w:rPr>
          <w:szCs w:val="24"/>
        </w:rPr>
      </w:pPr>
      <w:r>
        <w:rPr>
          <w:b/>
          <w:szCs w:val="24"/>
        </w:rPr>
        <w:t xml:space="preserve">IČ: </w:t>
      </w:r>
      <w:r>
        <w:rPr>
          <w:b/>
          <w:szCs w:val="24"/>
        </w:rPr>
        <w:tab/>
      </w:r>
      <w:r>
        <w:rPr>
          <w:b/>
          <w:szCs w:val="24"/>
        </w:rPr>
        <w:tab/>
      </w:r>
      <w:r>
        <w:rPr>
          <w:b/>
          <w:szCs w:val="24"/>
        </w:rPr>
        <w:tab/>
      </w:r>
      <w:r w:rsidR="00103A28">
        <w:rPr>
          <w:szCs w:val="24"/>
        </w:rPr>
        <w:t>26780763</w:t>
      </w:r>
      <w:r>
        <w:rPr>
          <w:b/>
          <w:szCs w:val="24"/>
        </w:rPr>
        <w:tab/>
      </w:r>
    </w:p>
    <w:p w:rsidR="00D2158D" w:rsidRDefault="00D2158D" w:rsidP="00D2158D">
      <w:pPr>
        <w:tabs>
          <w:tab w:val="left" w:pos="2280"/>
        </w:tabs>
        <w:jc w:val="both"/>
        <w:rPr>
          <w:szCs w:val="24"/>
        </w:rPr>
      </w:pPr>
      <w:r>
        <w:rPr>
          <w:b/>
          <w:szCs w:val="24"/>
        </w:rPr>
        <w:t xml:space="preserve">DIČ: </w:t>
      </w:r>
      <w:r>
        <w:rPr>
          <w:b/>
          <w:szCs w:val="24"/>
        </w:rPr>
        <w:tab/>
      </w:r>
      <w:r>
        <w:rPr>
          <w:b/>
          <w:szCs w:val="24"/>
        </w:rPr>
        <w:tab/>
      </w:r>
      <w:r>
        <w:rPr>
          <w:b/>
          <w:szCs w:val="24"/>
        </w:rPr>
        <w:tab/>
      </w:r>
      <w:r w:rsidR="00103A28">
        <w:rPr>
          <w:szCs w:val="24"/>
        </w:rPr>
        <w:t>CZ26780763</w:t>
      </w:r>
      <w:r>
        <w:rPr>
          <w:b/>
          <w:szCs w:val="24"/>
        </w:rPr>
        <w:tab/>
      </w:r>
    </w:p>
    <w:p w:rsidR="00D2158D" w:rsidRDefault="00D2158D" w:rsidP="00D2158D">
      <w:pPr>
        <w:tabs>
          <w:tab w:val="left" w:pos="2280"/>
        </w:tabs>
        <w:jc w:val="both"/>
        <w:rPr>
          <w:b/>
          <w:szCs w:val="24"/>
        </w:rPr>
      </w:pPr>
      <w:r>
        <w:rPr>
          <w:b/>
          <w:szCs w:val="24"/>
        </w:rPr>
        <w:t xml:space="preserve">Bankovní spojení: </w:t>
      </w:r>
      <w:r>
        <w:rPr>
          <w:b/>
          <w:szCs w:val="24"/>
        </w:rPr>
        <w:tab/>
      </w:r>
      <w:r>
        <w:rPr>
          <w:b/>
          <w:szCs w:val="24"/>
        </w:rPr>
        <w:tab/>
      </w:r>
      <w:r>
        <w:rPr>
          <w:b/>
          <w:szCs w:val="24"/>
        </w:rPr>
        <w:tab/>
      </w:r>
      <w:r w:rsidR="00103A28" w:rsidRPr="003C10BD">
        <w:rPr>
          <w:szCs w:val="24"/>
          <w:highlight w:val="black"/>
        </w:rPr>
        <w:t>Československá obchodní banka, a. s.</w:t>
      </w:r>
      <w:r>
        <w:rPr>
          <w:b/>
          <w:szCs w:val="24"/>
        </w:rPr>
        <w:tab/>
      </w:r>
      <w:r>
        <w:rPr>
          <w:b/>
          <w:szCs w:val="24"/>
        </w:rPr>
        <w:tab/>
      </w:r>
    </w:p>
    <w:p w:rsidR="00D2158D" w:rsidRDefault="00D2158D" w:rsidP="00D2158D">
      <w:pPr>
        <w:tabs>
          <w:tab w:val="left" w:pos="2280"/>
        </w:tabs>
        <w:jc w:val="both"/>
        <w:rPr>
          <w:szCs w:val="24"/>
        </w:rPr>
      </w:pPr>
      <w:r>
        <w:rPr>
          <w:b/>
          <w:szCs w:val="24"/>
        </w:rPr>
        <w:t xml:space="preserve">číslo účtu: </w:t>
      </w:r>
      <w:r>
        <w:rPr>
          <w:b/>
          <w:szCs w:val="24"/>
        </w:rPr>
        <w:tab/>
      </w:r>
      <w:r>
        <w:rPr>
          <w:b/>
          <w:szCs w:val="24"/>
        </w:rPr>
        <w:tab/>
      </w:r>
      <w:r>
        <w:rPr>
          <w:b/>
          <w:szCs w:val="24"/>
        </w:rPr>
        <w:tab/>
      </w:r>
      <w:r w:rsidR="00103A28" w:rsidRPr="003C10BD">
        <w:rPr>
          <w:szCs w:val="24"/>
          <w:highlight w:val="black"/>
        </w:rPr>
        <w:t>210574547/0300</w:t>
      </w:r>
    </w:p>
    <w:p w:rsidR="00D2158D" w:rsidRDefault="009D6434" w:rsidP="00D2158D">
      <w:pPr>
        <w:rPr>
          <w:szCs w:val="24"/>
        </w:rPr>
      </w:pPr>
      <w:r>
        <w:rPr>
          <w:b/>
          <w:szCs w:val="24"/>
        </w:rPr>
        <w:t>Jednající</w:t>
      </w:r>
      <w:r w:rsidR="00103A28">
        <w:rPr>
          <w:b/>
          <w:szCs w:val="24"/>
        </w:rPr>
        <w:t>:</w:t>
      </w:r>
      <w:r w:rsidR="00103A28">
        <w:rPr>
          <w:b/>
          <w:szCs w:val="24"/>
        </w:rPr>
        <w:tab/>
      </w:r>
      <w:r>
        <w:rPr>
          <w:b/>
          <w:szCs w:val="24"/>
        </w:rPr>
        <w:tab/>
      </w:r>
      <w:r>
        <w:rPr>
          <w:b/>
          <w:szCs w:val="24"/>
        </w:rPr>
        <w:tab/>
      </w:r>
      <w:r>
        <w:rPr>
          <w:b/>
          <w:szCs w:val="24"/>
        </w:rPr>
        <w:tab/>
      </w:r>
      <w:r w:rsidR="00103A28" w:rsidRPr="003C10BD">
        <w:rPr>
          <w:szCs w:val="24"/>
          <w:highlight w:val="black"/>
        </w:rPr>
        <w:t>Jiří</w:t>
      </w:r>
      <w:r w:rsidRPr="003C10BD">
        <w:rPr>
          <w:szCs w:val="24"/>
          <w:highlight w:val="black"/>
        </w:rPr>
        <w:t>m</w:t>
      </w:r>
      <w:r w:rsidR="00103A28" w:rsidRPr="003C10BD">
        <w:rPr>
          <w:szCs w:val="24"/>
          <w:highlight w:val="black"/>
        </w:rPr>
        <w:t xml:space="preserve"> Jiroušk</w:t>
      </w:r>
      <w:r w:rsidRPr="003C10BD">
        <w:rPr>
          <w:szCs w:val="24"/>
          <w:highlight w:val="black"/>
        </w:rPr>
        <w:t>em</w:t>
      </w:r>
      <w:r w:rsidR="00103A28" w:rsidRPr="003C10BD">
        <w:rPr>
          <w:szCs w:val="24"/>
          <w:highlight w:val="black"/>
        </w:rPr>
        <w:t>, jednatel</w:t>
      </w:r>
      <w:r w:rsidRPr="003C10BD">
        <w:rPr>
          <w:szCs w:val="24"/>
          <w:highlight w:val="black"/>
        </w:rPr>
        <w:t>em</w:t>
      </w:r>
      <w:r w:rsidR="00103A28" w:rsidRPr="003C10BD">
        <w:rPr>
          <w:szCs w:val="24"/>
          <w:highlight w:val="black"/>
        </w:rPr>
        <w:t xml:space="preserve"> společnosti</w:t>
      </w:r>
      <w:r w:rsidR="00D2158D">
        <w:rPr>
          <w:szCs w:val="24"/>
        </w:rPr>
        <w:tab/>
      </w:r>
    </w:p>
    <w:p w:rsidR="009D6434" w:rsidRDefault="009D6434" w:rsidP="00D2158D">
      <w:pPr>
        <w:pStyle w:val="defaulttext"/>
        <w:rPr>
          <w:b/>
        </w:rPr>
      </w:pPr>
    </w:p>
    <w:p w:rsidR="00D2158D" w:rsidRDefault="00D2158D" w:rsidP="00D2158D">
      <w:pPr>
        <w:pStyle w:val="defaulttext"/>
      </w:pPr>
      <w:r>
        <w:rPr>
          <w:b/>
        </w:rPr>
        <w:t>Kontaktní osoba:</w:t>
      </w:r>
      <w:r>
        <w:rPr>
          <w:b/>
        </w:rPr>
        <w:tab/>
      </w:r>
      <w:r>
        <w:rPr>
          <w:b/>
        </w:rPr>
        <w:tab/>
      </w:r>
      <w:r>
        <w:rPr>
          <w:b/>
        </w:rPr>
        <w:tab/>
      </w:r>
      <w:r w:rsidR="00103A28" w:rsidRPr="003C10BD">
        <w:rPr>
          <w:highlight w:val="black"/>
        </w:rPr>
        <w:t>Pavla Benoni, obchodní referent</w:t>
      </w:r>
      <w:r>
        <w:tab/>
        <w:t xml:space="preserve">  </w:t>
      </w:r>
    </w:p>
    <w:p w:rsidR="00D2158D" w:rsidRDefault="00D2158D" w:rsidP="00D2158D">
      <w:pPr>
        <w:tabs>
          <w:tab w:val="left" w:pos="2280"/>
        </w:tabs>
        <w:jc w:val="both"/>
        <w:rPr>
          <w:b/>
          <w:szCs w:val="24"/>
        </w:rPr>
      </w:pPr>
      <w:r>
        <w:rPr>
          <w:b/>
          <w:szCs w:val="24"/>
        </w:rPr>
        <w:t xml:space="preserve">Telefonické a e-mailové spojení: </w:t>
      </w:r>
      <w:r>
        <w:rPr>
          <w:b/>
          <w:szCs w:val="24"/>
        </w:rPr>
        <w:tab/>
      </w:r>
      <w:r w:rsidR="00103A28" w:rsidRPr="003C10BD">
        <w:rPr>
          <w:szCs w:val="24"/>
          <w:highlight w:val="black"/>
        </w:rPr>
        <w:t>724 715 135, benoni@hoc-teplice.cz</w:t>
      </w:r>
      <w:r>
        <w:rPr>
          <w:szCs w:val="24"/>
        </w:rPr>
        <w:tab/>
        <w:t xml:space="preserve"> </w:t>
      </w:r>
    </w:p>
    <w:p w:rsidR="00D2158D" w:rsidRPr="00103A28" w:rsidRDefault="00D2158D" w:rsidP="00103A28">
      <w:pPr>
        <w:pStyle w:val="Zkladntext"/>
        <w:rPr>
          <w:i/>
          <w:szCs w:val="24"/>
        </w:rPr>
      </w:pPr>
    </w:p>
    <w:p w:rsidR="00D2158D" w:rsidRDefault="00D2158D" w:rsidP="00D2158D">
      <w:pPr>
        <w:tabs>
          <w:tab w:val="left" w:pos="284"/>
        </w:tabs>
        <w:jc w:val="both"/>
      </w:pPr>
      <w:r>
        <w:t xml:space="preserve">jako </w:t>
      </w:r>
      <w:r>
        <w:rPr>
          <w:b/>
          <w:caps/>
          <w:szCs w:val="24"/>
        </w:rPr>
        <w:t>PRODÁVAJÍCÍ</w:t>
      </w:r>
      <w:r>
        <w:t xml:space="preserve"> (dále jen „prodávající“) na straně druhé</w:t>
      </w:r>
    </w:p>
    <w:p w:rsidR="00D2158D" w:rsidRDefault="00D2158D" w:rsidP="00D2158D">
      <w:pPr>
        <w:pStyle w:val="Nadpislnku"/>
      </w:pPr>
    </w:p>
    <w:p w:rsidR="00D2158D" w:rsidRDefault="00D2158D" w:rsidP="00D2158D">
      <w:pPr>
        <w:spacing w:after="120"/>
        <w:jc w:val="both"/>
        <w:rPr>
          <w:szCs w:val="24"/>
        </w:rPr>
      </w:pPr>
      <w:r>
        <w:rPr>
          <w:szCs w:val="24"/>
        </w:rPr>
        <w:t xml:space="preserve">dle § </w:t>
      </w:r>
      <w:smartTag w:uri="urn:schemas-microsoft-com:office:smarttags" w:element="metricconverter">
        <w:smartTagPr>
          <w:attr w:name="ProductID" w:val="2079 a"/>
        </w:smartTagPr>
        <w:r>
          <w:rPr>
            <w:szCs w:val="24"/>
          </w:rPr>
          <w:t>2079 a</w:t>
        </w:r>
      </w:smartTag>
      <w:r>
        <w:rPr>
          <w:szCs w:val="24"/>
        </w:rPr>
        <w:t xml:space="preserve"> násl. zák. č. 89/2012 Sb., občanský zákoník (dále jen „Občanský zákoník“) uzavírají tuto kupní smlouvu (dále jen „Smlouva“):</w:t>
      </w:r>
    </w:p>
    <w:p w:rsidR="00EA04A0" w:rsidRDefault="00EA04A0" w:rsidP="00D2158D">
      <w:pPr>
        <w:spacing w:after="120"/>
        <w:jc w:val="both"/>
        <w:rPr>
          <w:szCs w:val="24"/>
        </w:rPr>
      </w:pPr>
    </w:p>
    <w:p w:rsidR="00103A28" w:rsidRDefault="00103A28" w:rsidP="00D2158D">
      <w:pPr>
        <w:spacing w:after="120"/>
        <w:jc w:val="both"/>
        <w:rPr>
          <w:szCs w:val="24"/>
        </w:rPr>
      </w:pPr>
    </w:p>
    <w:p w:rsidR="00D2158D" w:rsidRDefault="00D2158D" w:rsidP="00D2158D">
      <w:pPr>
        <w:numPr>
          <w:ilvl w:val="0"/>
          <w:numId w:val="1"/>
        </w:numPr>
        <w:spacing w:after="120"/>
        <w:jc w:val="both"/>
        <w:rPr>
          <w:b/>
          <w:u w:val="single"/>
        </w:rPr>
      </w:pPr>
      <w:r>
        <w:rPr>
          <w:b/>
          <w:u w:val="single"/>
        </w:rPr>
        <w:t>Účel Smlouvy</w:t>
      </w:r>
    </w:p>
    <w:p w:rsidR="00D2158D" w:rsidRPr="00936A66" w:rsidRDefault="00D2158D" w:rsidP="00D2158D">
      <w:pPr>
        <w:spacing w:after="120"/>
        <w:jc w:val="both"/>
      </w:pPr>
      <w:r w:rsidRPr="004644C6">
        <w:t>Účelem této Smlouvy</w:t>
      </w:r>
      <w:r w:rsidR="009D6434">
        <w:t xml:space="preserve"> je</w:t>
      </w:r>
      <w:r w:rsidRPr="00936A66">
        <w:rPr>
          <w:b/>
          <w:i/>
        </w:rPr>
        <w:t xml:space="preserve"> </w:t>
      </w:r>
      <w:r w:rsidR="00230742">
        <w:rPr>
          <w:b/>
          <w:i/>
        </w:rPr>
        <w:t>pořízení</w:t>
      </w:r>
      <w:r w:rsidR="009D6434">
        <w:rPr>
          <w:b/>
          <w:i/>
        </w:rPr>
        <w:t xml:space="preserve"> technických prostředků požární ochrany</w:t>
      </w:r>
      <w:r>
        <w:rPr>
          <w:b/>
          <w:i/>
        </w:rPr>
        <w:t>.</w:t>
      </w:r>
    </w:p>
    <w:p w:rsidR="00D2158D" w:rsidRDefault="00D2158D" w:rsidP="00D2158D">
      <w:pPr>
        <w:spacing w:after="120"/>
        <w:ind w:left="360"/>
        <w:jc w:val="both"/>
        <w:rPr>
          <w:b/>
          <w:u w:val="single"/>
        </w:rPr>
      </w:pPr>
    </w:p>
    <w:p w:rsidR="00D2158D" w:rsidRDefault="00D2158D" w:rsidP="00D2158D">
      <w:pPr>
        <w:numPr>
          <w:ilvl w:val="0"/>
          <w:numId w:val="1"/>
        </w:numPr>
        <w:spacing w:after="120"/>
        <w:jc w:val="both"/>
        <w:rPr>
          <w:b/>
          <w:u w:val="single"/>
        </w:rPr>
      </w:pPr>
      <w:r>
        <w:rPr>
          <w:b/>
          <w:u w:val="single"/>
        </w:rPr>
        <w:lastRenderedPageBreak/>
        <w:t>Předmět Smlouvy</w:t>
      </w:r>
    </w:p>
    <w:p w:rsidR="00D2158D" w:rsidRDefault="00EA04A0" w:rsidP="00D2158D">
      <w:pPr>
        <w:spacing w:after="120"/>
        <w:jc w:val="both"/>
        <w:rPr>
          <w:b/>
          <w:i/>
        </w:rPr>
      </w:pPr>
      <w:r>
        <w:t xml:space="preserve">Prodávající se touto Smlouvou zavazuje odevzdat kupujícímu movité věci </w:t>
      </w:r>
      <w:r w:rsidR="00230742">
        <w:rPr>
          <w:b/>
        </w:rPr>
        <w:t xml:space="preserve">– technické prostředky požární ochrany </w:t>
      </w:r>
      <w:r>
        <w:t xml:space="preserve">(dále také „zboží“), v rozsahu, který jako příloha č. 1 (cenová </w:t>
      </w:r>
      <w:r w:rsidR="00230742">
        <w:t>nabídka</w:t>
      </w:r>
      <w:r>
        <w:t>) tvoří nedílnou součást této Smlouvy,</w:t>
      </w:r>
      <w:r>
        <w:rPr>
          <w:b/>
          <w:i/>
        </w:rPr>
        <w:t xml:space="preserve"> </w:t>
      </w:r>
      <w:r>
        <w:t>a převést na kupujícího vlastnické právo k těmto movitým věcem a kupující se zavazuje tyto věci převzít a zaplatit prodávajícímu kupní cenu.</w:t>
      </w:r>
    </w:p>
    <w:p w:rsidR="00D2158D" w:rsidRDefault="00D2158D" w:rsidP="00D2158D">
      <w:pPr>
        <w:numPr>
          <w:ilvl w:val="0"/>
          <w:numId w:val="1"/>
        </w:numPr>
        <w:spacing w:after="120"/>
        <w:jc w:val="both"/>
        <w:rPr>
          <w:b/>
          <w:u w:val="single"/>
        </w:rPr>
      </w:pPr>
      <w:r>
        <w:rPr>
          <w:b/>
          <w:u w:val="single"/>
        </w:rPr>
        <w:t>Cena</w:t>
      </w:r>
    </w:p>
    <w:p w:rsidR="00D2158D" w:rsidRDefault="00D2158D" w:rsidP="00D2158D">
      <w:pPr>
        <w:numPr>
          <w:ilvl w:val="1"/>
          <w:numId w:val="1"/>
        </w:numPr>
        <w:tabs>
          <w:tab w:val="left" w:pos="2126"/>
          <w:tab w:val="left" w:pos="7088"/>
          <w:tab w:val="left" w:pos="8222"/>
        </w:tabs>
        <w:spacing w:after="120"/>
        <w:jc w:val="both"/>
      </w:pPr>
      <w:r>
        <w:t>Smluvní strany se ve smyslu zákona č. 526/1990 Sb., o cenách, ve znění pozdějších předpisů dohodly na celkové ceně za zboží, a to ve výši:</w:t>
      </w:r>
      <w:r w:rsidRPr="00476384">
        <w:t xml:space="preserve"> </w:t>
      </w:r>
    </w:p>
    <w:p w:rsidR="00D2158D" w:rsidRPr="00103A28" w:rsidRDefault="000643C8" w:rsidP="00D2158D">
      <w:pPr>
        <w:pStyle w:val="Zkladntextodsazen"/>
        <w:spacing w:before="120"/>
        <w:jc w:val="center"/>
        <w:rPr>
          <w:sz w:val="24"/>
          <w:szCs w:val="24"/>
          <w:u w:val="none"/>
        </w:rPr>
      </w:pPr>
      <w:r>
        <w:rPr>
          <w:sz w:val="24"/>
          <w:szCs w:val="24"/>
          <w:u w:val="none"/>
        </w:rPr>
        <w:t>220</w:t>
      </w:r>
      <w:r w:rsidR="00103A28" w:rsidRPr="00103A28">
        <w:rPr>
          <w:sz w:val="24"/>
          <w:szCs w:val="24"/>
          <w:u w:val="none"/>
        </w:rPr>
        <w:t>.</w:t>
      </w:r>
      <w:r w:rsidR="00230742">
        <w:rPr>
          <w:sz w:val="24"/>
          <w:szCs w:val="24"/>
          <w:u w:val="none"/>
        </w:rPr>
        <w:t>7</w:t>
      </w:r>
      <w:r>
        <w:rPr>
          <w:sz w:val="24"/>
          <w:szCs w:val="24"/>
          <w:u w:val="none"/>
        </w:rPr>
        <w:t>90,00</w:t>
      </w:r>
      <w:r w:rsidR="00D2158D" w:rsidRPr="00103A28">
        <w:rPr>
          <w:sz w:val="24"/>
          <w:szCs w:val="24"/>
          <w:u w:val="none"/>
        </w:rPr>
        <w:t xml:space="preserve"> Kč bez DPH</w:t>
      </w:r>
    </w:p>
    <w:p w:rsidR="00D2158D" w:rsidRPr="00103A28" w:rsidRDefault="00D2158D" w:rsidP="00D2158D">
      <w:pPr>
        <w:pStyle w:val="Zkladntextodsazen"/>
        <w:spacing w:before="120"/>
        <w:jc w:val="center"/>
        <w:rPr>
          <w:sz w:val="24"/>
          <w:szCs w:val="24"/>
          <w:u w:val="none"/>
        </w:rPr>
      </w:pPr>
      <w:r w:rsidRPr="00103A28">
        <w:rPr>
          <w:sz w:val="24"/>
          <w:szCs w:val="24"/>
          <w:u w:val="none"/>
        </w:rPr>
        <w:t>a</w:t>
      </w:r>
    </w:p>
    <w:p w:rsidR="00D2158D" w:rsidRPr="00103A28" w:rsidRDefault="000643C8" w:rsidP="00D2158D">
      <w:pPr>
        <w:spacing w:before="120"/>
        <w:jc w:val="center"/>
        <w:rPr>
          <w:b/>
          <w:bCs/>
          <w:szCs w:val="24"/>
        </w:rPr>
      </w:pPr>
      <w:r>
        <w:rPr>
          <w:b/>
          <w:bCs/>
          <w:szCs w:val="24"/>
        </w:rPr>
        <w:t>267</w:t>
      </w:r>
      <w:r w:rsidR="00103A28" w:rsidRPr="00103A28">
        <w:rPr>
          <w:b/>
          <w:bCs/>
          <w:szCs w:val="24"/>
        </w:rPr>
        <w:t>.</w:t>
      </w:r>
      <w:r>
        <w:rPr>
          <w:b/>
          <w:bCs/>
          <w:szCs w:val="24"/>
        </w:rPr>
        <w:t>156</w:t>
      </w:r>
      <w:r w:rsidR="00D2158D" w:rsidRPr="00103A28">
        <w:rPr>
          <w:b/>
          <w:bCs/>
          <w:szCs w:val="24"/>
        </w:rPr>
        <w:t>,</w:t>
      </w:r>
      <w:r w:rsidR="00103A28" w:rsidRPr="00103A28">
        <w:rPr>
          <w:b/>
          <w:bCs/>
          <w:szCs w:val="24"/>
        </w:rPr>
        <w:t>00</w:t>
      </w:r>
      <w:r w:rsidR="00D2158D" w:rsidRPr="00103A28">
        <w:rPr>
          <w:b/>
          <w:bCs/>
          <w:szCs w:val="24"/>
        </w:rPr>
        <w:t xml:space="preserve"> Kč včetně DPH</w:t>
      </w:r>
    </w:p>
    <w:p w:rsidR="00D2158D" w:rsidRDefault="00D2158D" w:rsidP="00D2158D">
      <w:pPr>
        <w:spacing w:before="120"/>
        <w:jc w:val="center"/>
        <w:rPr>
          <w:b/>
          <w:szCs w:val="24"/>
        </w:rPr>
      </w:pPr>
      <w:r w:rsidRPr="00103A28">
        <w:rPr>
          <w:b/>
          <w:szCs w:val="24"/>
        </w:rPr>
        <w:t xml:space="preserve">(slovy: </w:t>
      </w:r>
      <w:proofErr w:type="spellStart"/>
      <w:r w:rsidR="000643C8">
        <w:rPr>
          <w:b/>
          <w:szCs w:val="24"/>
        </w:rPr>
        <w:t>dvěstěšedesátsedmtisícstopadesátšest</w:t>
      </w:r>
      <w:proofErr w:type="spellEnd"/>
      <w:r w:rsidRPr="00103A28">
        <w:rPr>
          <w:b/>
          <w:szCs w:val="24"/>
        </w:rPr>
        <w:t xml:space="preserve"> </w:t>
      </w:r>
      <w:r w:rsidR="00103A28" w:rsidRPr="00103A28">
        <w:rPr>
          <w:b/>
          <w:szCs w:val="24"/>
        </w:rPr>
        <w:t>K</w:t>
      </w:r>
      <w:r w:rsidRPr="00103A28">
        <w:rPr>
          <w:b/>
          <w:szCs w:val="24"/>
        </w:rPr>
        <w:t>orun českých)</w:t>
      </w:r>
    </w:p>
    <w:p w:rsidR="00D2158D" w:rsidRDefault="00D2158D" w:rsidP="00D2158D">
      <w:pPr>
        <w:spacing w:before="120"/>
        <w:jc w:val="center"/>
        <w:rPr>
          <w:b/>
          <w:szCs w:val="24"/>
        </w:rPr>
      </w:pPr>
    </w:p>
    <w:p w:rsidR="00D2158D" w:rsidRDefault="00D2158D" w:rsidP="00D2158D">
      <w:pPr>
        <w:numPr>
          <w:ilvl w:val="1"/>
          <w:numId w:val="1"/>
        </w:numPr>
        <w:tabs>
          <w:tab w:val="left" w:pos="2126"/>
          <w:tab w:val="left" w:pos="7088"/>
          <w:tab w:val="left" w:pos="8222"/>
        </w:tabs>
        <w:spacing w:after="120"/>
        <w:jc w:val="both"/>
      </w:pPr>
      <w:r>
        <w:t xml:space="preserve">Kupní cenu je možné změnit pouze z důvodu změny sazby DPH, a to na základě písemného dodatku ve smyslu </w:t>
      </w:r>
      <w:r>
        <w:rPr>
          <w:b/>
          <w:i/>
        </w:rPr>
        <w:t>čl. 11.2</w:t>
      </w:r>
      <w:r>
        <w:t>. této Smlouvy.</w:t>
      </w:r>
    </w:p>
    <w:p w:rsidR="00D2158D" w:rsidRDefault="00D2158D" w:rsidP="00D2158D">
      <w:pPr>
        <w:tabs>
          <w:tab w:val="left" w:pos="2126"/>
          <w:tab w:val="left" w:pos="7088"/>
          <w:tab w:val="left" w:pos="8222"/>
        </w:tabs>
        <w:spacing w:after="120"/>
        <w:jc w:val="both"/>
      </w:pPr>
    </w:p>
    <w:p w:rsidR="00D2158D" w:rsidRDefault="00D2158D" w:rsidP="00D2158D">
      <w:pPr>
        <w:numPr>
          <w:ilvl w:val="0"/>
          <w:numId w:val="1"/>
        </w:numPr>
        <w:spacing w:after="120"/>
        <w:jc w:val="both"/>
        <w:rPr>
          <w:b/>
          <w:u w:val="single"/>
        </w:rPr>
      </w:pPr>
      <w:r>
        <w:rPr>
          <w:b/>
          <w:u w:val="single"/>
        </w:rPr>
        <w:t>Lhůty a místo plnění</w:t>
      </w:r>
    </w:p>
    <w:p w:rsidR="00D2158D" w:rsidRDefault="00D2158D" w:rsidP="00D2158D">
      <w:pPr>
        <w:numPr>
          <w:ilvl w:val="1"/>
          <w:numId w:val="1"/>
        </w:numPr>
        <w:spacing w:after="120"/>
        <w:jc w:val="both"/>
        <w:rPr>
          <w:b/>
          <w:i/>
        </w:rPr>
      </w:pPr>
      <w:r>
        <w:t xml:space="preserve">Prodávající se zavazuje odevzdat kupujícímu zboží uvedené v </w:t>
      </w:r>
      <w:r w:rsidRPr="00260AD0">
        <w:rPr>
          <w:b/>
          <w:i/>
        </w:rPr>
        <w:t>čl.</w:t>
      </w:r>
      <w:r>
        <w:t xml:space="preserve"> </w:t>
      </w:r>
      <w:r>
        <w:rPr>
          <w:b/>
          <w:i/>
        </w:rPr>
        <w:t>2.</w:t>
      </w:r>
      <w:r>
        <w:t xml:space="preserve"> této Smlouvy nejpozději </w:t>
      </w:r>
      <w:r>
        <w:rPr>
          <w:b/>
          <w:i/>
        </w:rPr>
        <w:t xml:space="preserve">do </w:t>
      </w:r>
      <w:r w:rsidR="00EA04A0">
        <w:rPr>
          <w:b/>
          <w:i/>
        </w:rPr>
        <w:t>30.</w:t>
      </w:r>
      <w:r w:rsidR="000643C8">
        <w:rPr>
          <w:b/>
          <w:i/>
        </w:rPr>
        <w:t>09</w:t>
      </w:r>
      <w:r w:rsidR="00EA04A0">
        <w:rPr>
          <w:b/>
          <w:i/>
        </w:rPr>
        <w:t>.201</w:t>
      </w:r>
      <w:r w:rsidR="000643C8">
        <w:rPr>
          <w:b/>
          <w:i/>
        </w:rPr>
        <w:t>8</w:t>
      </w:r>
      <w:r w:rsidRPr="009430A0">
        <w:rPr>
          <w:b/>
          <w:i/>
        </w:rPr>
        <w:t>.</w:t>
      </w:r>
    </w:p>
    <w:p w:rsidR="00D2158D" w:rsidRDefault="00D2158D" w:rsidP="00D2158D">
      <w:pPr>
        <w:numPr>
          <w:ilvl w:val="1"/>
          <w:numId w:val="1"/>
        </w:numPr>
        <w:spacing w:after="120"/>
        <w:jc w:val="both"/>
        <w:rPr>
          <w:b/>
          <w:i/>
        </w:rPr>
      </w:pPr>
      <w:r>
        <w:t>Místem plnění je</w:t>
      </w:r>
      <w:r w:rsidR="00230742">
        <w:t xml:space="preserve"> </w:t>
      </w:r>
      <w:r w:rsidR="00230742">
        <w:rPr>
          <w:b/>
          <w:szCs w:val="24"/>
        </w:rPr>
        <w:t>Střední odborná škola energetická a stavební, Obchodní akademie a Střední zdravotnická škola, Chomutov, příspěvková organizace,</w:t>
      </w:r>
      <w:r>
        <w:t xml:space="preserve"> </w:t>
      </w:r>
      <w:r w:rsidR="00E52653">
        <w:rPr>
          <w:szCs w:val="24"/>
        </w:rPr>
        <w:t xml:space="preserve">Na </w:t>
      </w:r>
      <w:proofErr w:type="spellStart"/>
      <w:r w:rsidR="00E52653">
        <w:rPr>
          <w:szCs w:val="24"/>
        </w:rPr>
        <w:t>Průhoně</w:t>
      </w:r>
      <w:proofErr w:type="spellEnd"/>
      <w:r w:rsidR="00E52653">
        <w:rPr>
          <w:szCs w:val="24"/>
        </w:rPr>
        <w:t xml:space="preserve"> 4800, 430 </w:t>
      </w:r>
      <w:r w:rsidR="00E52653" w:rsidRPr="00916BC8">
        <w:rPr>
          <w:szCs w:val="24"/>
        </w:rPr>
        <w:t>03</w:t>
      </w:r>
      <w:r w:rsidR="00230742">
        <w:rPr>
          <w:szCs w:val="24"/>
        </w:rPr>
        <w:t xml:space="preserve"> Chomutov.</w:t>
      </w:r>
    </w:p>
    <w:p w:rsidR="00D2158D" w:rsidRDefault="00D2158D" w:rsidP="00D2158D">
      <w:pPr>
        <w:spacing w:after="120"/>
        <w:jc w:val="both"/>
      </w:pPr>
    </w:p>
    <w:p w:rsidR="00D2158D" w:rsidRDefault="00D2158D" w:rsidP="00D2158D">
      <w:pPr>
        <w:pStyle w:val="Nadpislnku"/>
        <w:numPr>
          <w:ilvl w:val="0"/>
          <w:numId w:val="1"/>
        </w:numPr>
        <w:spacing w:after="120"/>
      </w:pPr>
      <w:r>
        <w:t>Způsob plnění</w:t>
      </w:r>
    </w:p>
    <w:p w:rsidR="00D2158D" w:rsidRDefault="00D2158D" w:rsidP="00D2158D">
      <w:pPr>
        <w:numPr>
          <w:ilvl w:val="1"/>
          <w:numId w:val="1"/>
        </w:numPr>
        <w:spacing w:after="120"/>
        <w:jc w:val="both"/>
      </w:pPr>
      <w:r>
        <w:t>Prodávající je povinen:</w:t>
      </w:r>
    </w:p>
    <w:p w:rsidR="00D2158D" w:rsidRPr="00C174DD" w:rsidRDefault="00D2158D" w:rsidP="00D2158D">
      <w:pPr>
        <w:numPr>
          <w:ilvl w:val="2"/>
          <w:numId w:val="1"/>
        </w:numPr>
        <w:spacing w:after="120"/>
        <w:jc w:val="both"/>
      </w:pPr>
      <w:r>
        <w:t>odevzdat kupujícímu zboží nové a nepoužité,  včetně dokladů a dokumentů nutných k užívání zboží</w:t>
      </w:r>
    </w:p>
    <w:p w:rsidR="00D2158D" w:rsidRDefault="00D2158D" w:rsidP="00D2158D">
      <w:pPr>
        <w:numPr>
          <w:ilvl w:val="2"/>
          <w:numId w:val="1"/>
        </w:numPr>
        <w:spacing w:after="120"/>
        <w:jc w:val="both"/>
      </w:pPr>
      <w:r>
        <w:t>odevzdat kupujícímu zboží nezatížené právy třetích osob; a</w:t>
      </w:r>
    </w:p>
    <w:p w:rsidR="00D2158D" w:rsidRDefault="00D2158D" w:rsidP="00D2158D">
      <w:pPr>
        <w:numPr>
          <w:ilvl w:val="2"/>
          <w:numId w:val="1"/>
        </w:numPr>
        <w:spacing w:after="120"/>
        <w:jc w:val="both"/>
      </w:pPr>
      <w:r>
        <w:t>zajistit, aby zboží včetně jeho balení, konzervace a ochrany pro přepravu splňovalo požadavky příslušných platných ČSN.</w:t>
      </w:r>
    </w:p>
    <w:p w:rsidR="00D2158D" w:rsidRDefault="00D2158D" w:rsidP="00D2158D">
      <w:pPr>
        <w:numPr>
          <w:ilvl w:val="1"/>
          <w:numId w:val="1"/>
        </w:numPr>
        <w:spacing w:after="120"/>
        <w:jc w:val="both"/>
      </w:pPr>
      <w:r>
        <w:t>Jako nedílnou součást plnění se prodávající zavazuje kupujícímu odevzdat ke každému kusu zboží doklady nebo dokumenty, jež jsou nutné k užívání zboží, zejména dokumentaci ve smyslu § 9 odst. 1 a § 10 zák. č. 634/1992 Sb., o ochraně spotřebitele, ve znění pozdějších právních předpisů, a to v českém jazyce.</w:t>
      </w:r>
    </w:p>
    <w:p w:rsidR="00D2158D" w:rsidRDefault="00D2158D" w:rsidP="00D2158D">
      <w:pPr>
        <w:numPr>
          <w:ilvl w:val="1"/>
          <w:numId w:val="1"/>
        </w:numPr>
        <w:spacing w:after="120"/>
        <w:jc w:val="both"/>
      </w:pPr>
      <w:r>
        <w:t xml:space="preserve">Kupující požaduje, aby prodávající odevzdal zboží kupujícímu jako celek (tj. jednou dodávkou), a to včetně dokladů a dokumentů ve smyslu čl. </w:t>
      </w:r>
      <w:r>
        <w:rPr>
          <w:b/>
          <w:i/>
        </w:rPr>
        <w:t>5.2.</w:t>
      </w:r>
      <w:r>
        <w:t xml:space="preserve"> této Smlouvy. Prodávající bere na vědomí, že kupující není povinen převzít částečné plnění nebo zboží, ke kterému prodávající neodevzdá příslušné doklady a dokumenty ve smyslu čl. </w:t>
      </w:r>
      <w:r>
        <w:rPr>
          <w:b/>
          <w:i/>
        </w:rPr>
        <w:t>5.2.</w:t>
      </w:r>
      <w:r>
        <w:t xml:space="preserve"> této Smlouvy.</w:t>
      </w:r>
    </w:p>
    <w:p w:rsidR="00D2158D" w:rsidRDefault="00D2158D" w:rsidP="00D2158D">
      <w:pPr>
        <w:numPr>
          <w:ilvl w:val="1"/>
          <w:numId w:val="1"/>
        </w:numPr>
        <w:spacing w:after="120"/>
        <w:jc w:val="both"/>
      </w:pPr>
      <w:r>
        <w:t xml:space="preserve">Dodávka zboží do místa plnění bude provedena péčí prodávajícího, a to po předchozím projednání a odsouhlasení termínu a konkrétní hodině dodání zboží se zástupcem </w:t>
      </w:r>
      <w:r>
        <w:lastRenderedPageBreak/>
        <w:t>kupujícího oprávněným jednat ve věcech technických. Dodávkou zboží se pro účely této Smlouvy rozumí:</w:t>
      </w:r>
    </w:p>
    <w:p w:rsidR="00D2158D" w:rsidRDefault="00D2158D" w:rsidP="00D2158D">
      <w:pPr>
        <w:numPr>
          <w:ilvl w:val="2"/>
          <w:numId w:val="1"/>
        </w:numPr>
        <w:spacing w:after="120"/>
        <w:jc w:val="both"/>
      </w:pPr>
      <w:r>
        <w:t xml:space="preserve">doprava zboží a souvisejících dokladů a dokumentů do místa plnění, a to v pracovní době kupujícího, která je stanovena takto: Po – Čt od 7:30 do 15:00 hod., Pá od 7:30 do 12:00 hod. </w:t>
      </w:r>
      <w:r>
        <w:rPr>
          <w:b/>
          <w:i/>
        </w:rPr>
        <w:t xml:space="preserve"> </w:t>
      </w:r>
    </w:p>
    <w:p w:rsidR="00D2158D" w:rsidRDefault="00D2158D" w:rsidP="00D2158D">
      <w:pPr>
        <w:numPr>
          <w:ilvl w:val="2"/>
          <w:numId w:val="1"/>
        </w:numPr>
        <w:spacing w:after="120"/>
        <w:jc w:val="both"/>
      </w:pPr>
      <w:r>
        <w:t xml:space="preserve">vyložení zboží prodávajícím v místě plnění z dopravního prostředku a jeho složení na místo určené zástupcem kupujícího oprávněným jednat ve věcech technických; a </w:t>
      </w:r>
    </w:p>
    <w:p w:rsidR="00D2158D" w:rsidRDefault="00D2158D" w:rsidP="00D2158D">
      <w:pPr>
        <w:numPr>
          <w:ilvl w:val="2"/>
          <w:numId w:val="1"/>
        </w:numPr>
        <w:spacing w:after="120"/>
        <w:jc w:val="both"/>
      </w:pPr>
      <w:r>
        <w:t>prohlídka (kontrola) plnění za účasti obou smluvních stran.</w:t>
      </w:r>
    </w:p>
    <w:p w:rsidR="00D2158D" w:rsidRDefault="00D2158D" w:rsidP="00D2158D">
      <w:pPr>
        <w:numPr>
          <w:ilvl w:val="1"/>
          <w:numId w:val="1"/>
        </w:numPr>
        <w:tabs>
          <w:tab w:val="left" w:pos="2126"/>
          <w:tab w:val="left" w:pos="7088"/>
          <w:tab w:val="left" w:pos="8222"/>
        </w:tabs>
        <w:spacing w:after="120"/>
        <w:jc w:val="both"/>
      </w:pPr>
      <w:r>
        <w:t>Prohlídku plnění za kupujícího provede zástupce kupujícího oprávněný jednat ve věcech technických, přičemž:</w:t>
      </w:r>
    </w:p>
    <w:p w:rsidR="00D2158D" w:rsidRDefault="00D2158D" w:rsidP="00D2158D">
      <w:pPr>
        <w:numPr>
          <w:ilvl w:val="2"/>
          <w:numId w:val="1"/>
        </w:numPr>
        <w:spacing w:after="120"/>
        <w:jc w:val="both"/>
      </w:pPr>
      <w:r>
        <w:rPr>
          <w:b/>
        </w:rPr>
        <w:t xml:space="preserve">vykazuje-li plnění vady, je kupující po provedené prohlídce oprávněn odmítnout celé plnění převzít. </w:t>
      </w:r>
      <w:r>
        <w:t xml:space="preserve">Za vady plnění se pro účely této Smlouvy považuje zejména dodání jiného množství zboží, než stanovuje tato Smlouva, dodání zboží jiné jakosti, druhu a provedení, než určuje tato Smlouva a neodevzdání dokladů a dokumentů ve smyslu čl. </w:t>
      </w:r>
      <w:r>
        <w:rPr>
          <w:b/>
          <w:i/>
        </w:rPr>
        <w:t>5.2.</w:t>
      </w:r>
      <w:r>
        <w:rPr>
          <w:b/>
          <w:i/>
          <w:color w:val="FF0000"/>
        </w:rPr>
        <w:t xml:space="preserve"> </w:t>
      </w:r>
      <w:r>
        <w:t xml:space="preserve">této Smlouvy. O nepřevzetí plnění bude kupujícím vyhotoven zápis, ve kterém kupující uvede veškeré vady zboží, pro které zboží nebylo převzato. </w:t>
      </w:r>
    </w:p>
    <w:p w:rsidR="00D2158D" w:rsidRDefault="00D2158D" w:rsidP="00D2158D">
      <w:pPr>
        <w:numPr>
          <w:ilvl w:val="2"/>
          <w:numId w:val="1"/>
        </w:numPr>
        <w:tabs>
          <w:tab w:val="left" w:pos="2126"/>
          <w:tab w:val="left" w:pos="7088"/>
          <w:tab w:val="left" w:pos="8222"/>
        </w:tabs>
        <w:spacing w:after="120"/>
        <w:jc w:val="both"/>
      </w:pPr>
      <w:r>
        <w:rPr>
          <w:b/>
        </w:rPr>
        <w:t>není-li důvod odmítnout plnění převzít nebo nevyužije-li kupující svého práva odmítnout plnění převzít, kupující plnění</w:t>
      </w:r>
      <w:r>
        <w:t xml:space="preserve"> </w:t>
      </w:r>
      <w:r>
        <w:rPr>
          <w:b/>
        </w:rPr>
        <w:t xml:space="preserve">převezme. </w:t>
      </w:r>
      <w:r>
        <w:t>Za kupujícího převezme plnění zástupce kupujícího oprávněný jednat ve věcech technických, který při převzetí plnění připojí na všechny výtisky dodacího listu předložené prodávajícím svůj podpis. Okamžikem podpisu dodacího listu zástupcem kupujícího oprávněným jednat ve věcech technických se plnění v něm popsané považuje za převzaté. Dodací list obsahuje zejména odkaz na tuto Smlouvu, rozpis jednotlivých položek zboží s uvedením jejich počtu, datum odevzdání zboží prodávajícím kupujícímu a datum podpisu dodacího listu zástupcem kupujícího oprávněným jednat ve věcech technických.</w:t>
      </w:r>
    </w:p>
    <w:p w:rsidR="00D2158D" w:rsidRDefault="00D2158D" w:rsidP="00D2158D">
      <w:pPr>
        <w:numPr>
          <w:ilvl w:val="1"/>
          <w:numId w:val="1"/>
        </w:numPr>
        <w:spacing w:after="120"/>
        <w:jc w:val="both"/>
      </w:pPr>
      <w:r w:rsidRPr="000B1F7C">
        <w:t>Prodávající je oprávněn po předchozí dohodě s</w:t>
      </w:r>
      <w:r>
        <w:t>e zástupcem kupujícího oprávněným jednat ve věcech technických</w:t>
      </w:r>
      <w:r w:rsidRPr="000B1F7C">
        <w:t xml:space="preserve"> </w:t>
      </w:r>
      <w:r>
        <w:t>odevzdat</w:t>
      </w:r>
      <w:r w:rsidRPr="000B1F7C">
        <w:t xml:space="preserve"> zboží </w:t>
      </w:r>
      <w:r>
        <w:t xml:space="preserve">kupujícímu </w:t>
      </w:r>
      <w:r w:rsidRPr="000B1F7C">
        <w:t>prostřednictvím veřejného dopravce nebo prostřednic</w:t>
      </w:r>
      <w:r>
        <w:t>tvím držitele poštovní licence. Zvolí-li prodávající tento způsob odevzdání zboží kupujícímu:</w:t>
      </w:r>
    </w:p>
    <w:p w:rsidR="00D2158D" w:rsidRDefault="00D2158D" w:rsidP="00D2158D">
      <w:pPr>
        <w:numPr>
          <w:ilvl w:val="2"/>
          <w:numId w:val="1"/>
        </w:numPr>
        <w:spacing w:after="120"/>
        <w:jc w:val="both"/>
      </w:pPr>
      <w:r>
        <w:t xml:space="preserve">je prodávající povinen na vnějším obalu zásilky uvést zejména adresu odesílatele a text „Plnění dle </w:t>
      </w:r>
      <w:r w:rsidR="006144AB" w:rsidRPr="00916BC8">
        <w:t>K</w:t>
      </w:r>
      <w:r w:rsidRPr="00916BC8">
        <w:t xml:space="preserve">upní smlouvy určeno pro </w:t>
      </w:r>
      <w:r w:rsidR="00230742" w:rsidRPr="00916BC8">
        <w:t xml:space="preserve">ESOZ </w:t>
      </w:r>
      <w:r w:rsidR="006356BC" w:rsidRPr="00916BC8">
        <w:t>Chomutov</w:t>
      </w:r>
      <w:r w:rsidRPr="00916BC8">
        <w:t xml:space="preserve">, </w:t>
      </w:r>
      <w:r w:rsidR="006356BC" w:rsidRPr="00916BC8">
        <w:t xml:space="preserve">Na </w:t>
      </w:r>
      <w:proofErr w:type="spellStart"/>
      <w:r w:rsidR="006356BC" w:rsidRPr="00916BC8">
        <w:t>Průhoně</w:t>
      </w:r>
      <w:proofErr w:type="spellEnd"/>
      <w:r w:rsidR="006356BC" w:rsidRPr="00916BC8">
        <w:t xml:space="preserve"> 4800</w:t>
      </w:r>
      <w:r w:rsidRPr="00916BC8">
        <w:t xml:space="preserve">, </w:t>
      </w:r>
      <w:r w:rsidR="00E52653" w:rsidRPr="00916BC8">
        <w:t>430 03</w:t>
      </w:r>
      <w:r w:rsidR="006356BC" w:rsidRPr="00916BC8">
        <w:t xml:space="preserve"> Chomutov</w:t>
      </w:r>
    </w:p>
    <w:p w:rsidR="00D2158D" w:rsidRDefault="00D2158D" w:rsidP="00D2158D">
      <w:pPr>
        <w:numPr>
          <w:ilvl w:val="2"/>
          <w:numId w:val="1"/>
        </w:numPr>
        <w:spacing w:after="120"/>
        <w:jc w:val="both"/>
      </w:pPr>
      <w:r>
        <w:t xml:space="preserve">je prodávající povinen jako součást zásilky dodat předvyplněný dodací list. </w:t>
      </w:r>
    </w:p>
    <w:p w:rsidR="00D2158D" w:rsidRDefault="00D2158D" w:rsidP="00D2158D">
      <w:pPr>
        <w:numPr>
          <w:ilvl w:val="2"/>
          <w:numId w:val="1"/>
        </w:numPr>
        <w:spacing w:after="120"/>
        <w:jc w:val="both"/>
      </w:pPr>
      <w:r>
        <w:t xml:space="preserve">má se za to, že se tímto prodávající vzdává práva účasti na prohlídce plnění a kupující při převzetí zboží postupuje dle čl. </w:t>
      </w:r>
      <w:r>
        <w:rPr>
          <w:b/>
          <w:i/>
        </w:rPr>
        <w:t>5</w:t>
      </w:r>
      <w:r w:rsidRPr="005819DF">
        <w:rPr>
          <w:b/>
          <w:i/>
        </w:rPr>
        <w:t>.3.</w:t>
      </w:r>
      <w:r>
        <w:t xml:space="preserve"> až čl. </w:t>
      </w:r>
      <w:r>
        <w:rPr>
          <w:b/>
          <w:i/>
        </w:rPr>
        <w:t>5</w:t>
      </w:r>
      <w:r w:rsidRPr="005819DF">
        <w:rPr>
          <w:b/>
          <w:i/>
        </w:rPr>
        <w:t>.5.</w:t>
      </w:r>
      <w:r>
        <w:t xml:space="preserve"> této Smlouvy přiměřeně.</w:t>
      </w:r>
    </w:p>
    <w:p w:rsidR="00D2158D" w:rsidRDefault="00D2158D" w:rsidP="00D2158D">
      <w:pPr>
        <w:numPr>
          <w:ilvl w:val="1"/>
          <w:numId w:val="1"/>
        </w:numPr>
        <w:spacing w:after="120"/>
        <w:jc w:val="both"/>
      </w:pPr>
      <w:r>
        <w:t xml:space="preserve">Je-li zboží převáženo a dodáváno ve vratných obalech, nestávají se obaly majetkem kupujícího. Kupující není povinen zaslat, nebo dopravit obaly na své náklady zpět k prodávajícímu. </w:t>
      </w:r>
    </w:p>
    <w:p w:rsidR="00D2158D" w:rsidRDefault="00D2158D" w:rsidP="00D2158D">
      <w:pPr>
        <w:tabs>
          <w:tab w:val="left" w:pos="2126"/>
          <w:tab w:val="left" w:pos="7088"/>
          <w:tab w:val="left" w:pos="8222"/>
        </w:tabs>
        <w:spacing w:after="120"/>
        <w:ind w:left="709"/>
        <w:jc w:val="both"/>
      </w:pPr>
    </w:p>
    <w:p w:rsidR="006356BC" w:rsidRDefault="006356BC" w:rsidP="00D2158D">
      <w:pPr>
        <w:tabs>
          <w:tab w:val="left" w:pos="2126"/>
          <w:tab w:val="left" w:pos="7088"/>
          <w:tab w:val="left" w:pos="8222"/>
        </w:tabs>
        <w:spacing w:after="120"/>
        <w:ind w:left="709"/>
        <w:jc w:val="both"/>
      </w:pPr>
    </w:p>
    <w:p w:rsidR="00D2158D" w:rsidRDefault="00D2158D" w:rsidP="00D2158D">
      <w:pPr>
        <w:numPr>
          <w:ilvl w:val="0"/>
          <w:numId w:val="1"/>
        </w:numPr>
        <w:spacing w:after="120"/>
        <w:jc w:val="both"/>
      </w:pPr>
      <w:r>
        <w:rPr>
          <w:b/>
          <w:u w:val="single"/>
        </w:rPr>
        <w:lastRenderedPageBreak/>
        <w:t>Platební podmínky</w:t>
      </w:r>
    </w:p>
    <w:p w:rsidR="00D2158D" w:rsidRDefault="00D2158D" w:rsidP="00D2158D">
      <w:pPr>
        <w:numPr>
          <w:ilvl w:val="1"/>
          <w:numId w:val="1"/>
        </w:numPr>
        <w:tabs>
          <w:tab w:val="left" w:pos="2126"/>
          <w:tab w:val="left" w:pos="7088"/>
          <w:tab w:val="left" w:pos="8222"/>
        </w:tabs>
        <w:spacing w:after="120"/>
        <w:jc w:val="both"/>
      </w:pPr>
      <w:r>
        <w:t xml:space="preserve">Nárok na úhradu kupní ceny kupujícím prodávajícímu vzniká po převzetí celého plnění stanoveného touto Smlouvou kupujícím. Úhrada kupní ceny bude provedena na základě prodávajícím vystaveného daňového dokladu (faktury), a to na bankovní účet uvedený na tomto daňovém dokladu (faktuře). Kupující neposkytuje zálohy. </w:t>
      </w:r>
    </w:p>
    <w:p w:rsidR="006356BC" w:rsidRDefault="00D2158D" w:rsidP="00260843">
      <w:pPr>
        <w:numPr>
          <w:ilvl w:val="1"/>
          <w:numId w:val="1"/>
        </w:numPr>
        <w:tabs>
          <w:tab w:val="left" w:pos="2126"/>
          <w:tab w:val="left" w:pos="7088"/>
          <w:tab w:val="left" w:pos="8222"/>
        </w:tabs>
        <w:spacing w:after="120"/>
        <w:jc w:val="both"/>
      </w:pPr>
      <w:r>
        <w:t>Daňový doklad (faktura) musí obsahovat zejména všechny náležitosti stanovené zák. č. 235/2004 Sb., o DPH a zákona č. 89/2012 Sb., hlava II, § 435, odst.</w:t>
      </w:r>
      <w:r w:rsidR="0039475D">
        <w:t xml:space="preserve"> </w:t>
      </w:r>
      <w:r>
        <w:t xml:space="preserve">1 občanský zákoník, ve znění pozdějších předpisů, </w:t>
      </w:r>
    </w:p>
    <w:p w:rsidR="00D2158D" w:rsidRDefault="00D2158D" w:rsidP="00260843">
      <w:pPr>
        <w:numPr>
          <w:ilvl w:val="1"/>
          <w:numId w:val="1"/>
        </w:numPr>
        <w:tabs>
          <w:tab w:val="left" w:pos="2126"/>
          <w:tab w:val="left" w:pos="7088"/>
          <w:tab w:val="left" w:pos="8222"/>
        </w:tabs>
        <w:spacing w:after="120"/>
        <w:jc w:val="both"/>
      </w:pPr>
      <w:r>
        <w:t xml:space="preserve">Prodávající je povinen v daňovém dokladu (faktuře) cenu rozepsat po jednotlivých položkách zboží. Součástí každého daňového dokladu (faktury) jsou </w:t>
      </w:r>
      <w:r w:rsidRPr="006356BC">
        <w:rPr>
          <w:b/>
          <w:bCs/>
        </w:rPr>
        <w:t xml:space="preserve">originály dodacích listů </w:t>
      </w:r>
      <w:r w:rsidRPr="006356BC">
        <w:rPr>
          <w:bCs/>
        </w:rPr>
        <w:t>podepsaných za kupujícího zástupcem kupujícího oprávněným jednat ve věcech technických.</w:t>
      </w:r>
    </w:p>
    <w:p w:rsidR="00D2158D" w:rsidRPr="005672E4" w:rsidRDefault="00D2158D" w:rsidP="00D2158D">
      <w:pPr>
        <w:numPr>
          <w:ilvl w:val="1"/>
          <w:numId w:val="1"/>
        </w:numPr>
        <w:tabs>
          <w:tab w:val="left" w:pos="2126"/>
          <w:tab w:val="left" w:pos="7088"/>
          <w:tab w:val="left" w:pos="8222"/>
        </w:tabs>
        <w:spacing w:after="120"/>
        <w:jc w:val="both"/>
        <w:rPr>
          <w:bCs/>
        </w:rPr>
      </w:pPr>
      <w:r>
        <w:t xml:space="preserve">Daňový doklad (fakturu) doručí prodávající kupujícímu na doručovací adresu kupujícího. Kupující zaplatí cenu dle daňového dokladu (faktury) nejpozději do </w:t>
      </w:r>
      <w:r w:rsidR="006356BC">
        <w:rPr>
          <w:b/>
          <w:bCs/>
        </w:rPr>
        <w:t>14</w:t>
      </w:r>
      <w:r w:rsidRPr="005672E4">
        <w:rPr>
          <w:b/>
          <w:bCs/>
        </w:rPr>
        <w:t xml:space="preserve"> dnů</w:t>
      </w:r>
      <w:r w:rsidRPr="005672E4">
        <w:rPr>
          <w:bCs/>
        </w:rPr>
        <w:t xml:space="preserve"> ode dne obdržení tohoto daňového dokladu (faktury)</w:t>
      </w:r>
      <w:r>
        <w:rPr>
          <w:bCs/>
        </w:rPr>
        <w:t>.</w:t>
      </w:r>
      <w:r w:rsidRPr="005672E4">
        <w:rPr>
          <w:bCs/>
        </w:rPr>
        <w:t xml:space="preserve"> </w:t>
      </w:r>
    </w:p>
    <w:p w:rsidR="00D2158D" w:rsidRDefault="00D2158D" w:rsidP="00D2158D">
      <w:pPr>
        <w:numPr>
          <w:ilvl w:val="1"/>
          <w:numId w:val="1"/>
        </w:numPr>
        <w:tabs>
          <w:tab w:val="left" w:pos="2126"/>
          <w:tab w:val="left" w:pos="7088"/>
          <w:tab w:val="left" w:pos="8222"/>
        </w:tabs>
        <w:spacing w:after="120"/>
        <w:jc w:val="both"/>
      </w:pPr>
      <w:r>
        <w:t>Za den splnění platební povinnosti se považuje den odepsání ceny dle daňového dokladu (faktury) z účtu kupujícího ve prospěch prodávajícího.</w:t>
      </w:r>
    </w:p>
    <w:p w:rsidR="00D2158D" w:rsidRDefault="00D2158D" w:rsidP="00D2158D">
      <w:pPr>
        <w:numPr>
          <w:ilvl w:val="1"/>
          <w:numId w:val="1"/>
        </w:numPr>
        <w:spacing w:after="120"/>
        <w:jc w:val="both"/>
      </w:pPr>
      <w:r>
        <w:t>Kupující je oprávněn před uplynutím lhůty splatnosti vrátit daňový doklad (fakturu), který neobsahuje požadované náležitosti, není doložen požadovanými, nebo úplnými doklady, nebo obsahuje nesprávné cenové údaje.</w:t>
      </w:r>
    </w:p>
    <w:p w:rsidR="00D2158D" w:rsidRDefault="00D2158D" w:rsidP="00D2158D">
      <w:pPr>
        <w:numPr>
          <w:ilvl w:val="1"/>
          <w:numId w:val="1"/>
        </w:numPr>
        <w:spacing w:after="120"/>
        <w:jc w:val="both"/>
      </w:pPr>
      <w:r>
        <w:t xml:space="preserve">Ve vráceném daňovém dokladu (faktuře) musí kupující vyznačit důvod vrácení daňového dokladu (faktury). Oprávněným vrácením daňového dokladu (faktury) přestává běžet původní lhůta splatnosti daňového dokladu (faktury) a běží nová lhůta stanovená dle čl. </w:t>
      </w:r>
      <w:r w:rsidR="0080511C">
        <w:rPr>
          <w:b/>
          <w:i/>
        </w:rPr>
        <w:t>6</w:t>
      </w:r>
      <w:r>
        <w:rPr>
          <w:b/>
          <w:i/>
        </w:rPr>
        <w:t>.</w:t>
      </w:r>
      <w:r w:rsidR="0080511C">
        <w:rPr>
          <w:b/>
          <w:i/>
        </w:rPr>
        <w:t>4</w:t>
      </w:r>
      <w:r>
        <w:rPr>
          <w:b/>
          <w:i/>
        </w:rPr>
        <w:t>.</w:t>
      </w:r>
      <w:r>
        <w:t xml:space="preserve"> této Smlouvy ode dne prokazatelného doručení opraveného a všemi náležitostmi opatřeného daňového dokladu (faktury) kupujícímu.</w:t>
      </w:r>
    </w:p>
    <w:p w:rsidR="00D2158D" w:rsidRDefault="00D2158D" w:rsidP="00D2158D">
      <w:pPr>
        <w:numPr>
          <w:ilvl w:val="1"/>
          <w:numId w:val="1"/>
        </w:numPr>
        <w:spacing w:after="120"/>
        <w:jc w:val="both"/>
      </w:pPr>
      <w:r>
        <w:rPr>
          <w:szCs w:val="24"/>
        </w:rPr>
        <w:t xml:space="preserve">Pokud budou u dodavatele zdanitelného plnění shledány důvody k naplnění institutu ručení za daň podle §109 zákona č.235/2004Sb., o dani z přidané hodnoty, ve znění pozdějších předpisů, bude </w:t>
      </w:r>
      <w:r w:rsidR="006356BC">
        <w:rPr>
          <w:szCs w:val="24"/>
        </w:rPr>
        <w:t>kupující</w:t>
      </w:r>
      <w:r>
        <w:rPr>
          <w:szCs w:val="24"/>
        </w:rPr>
        <w:t xml:space="preserve"> při zasílání úplaty vždy postupovat zvláštním způsobem</w:t>
      </w:r>
      <w:r>
        <w:t xml:space="preserve"> </w:t>
      </w:r>
      <w:r>
        <w:rPr>
          <w:szCs w:val="24"/>
        </w:rPr>
        <w:t>zajištění daně podle §109 a tohoto zákona.</w:t>
      </w:r>
    </w:p>
    <w:p w:rsidR="00D2158D" w:rsidRDefault="00D2158D" w:rsidP="00D2158D">
      <w:pPr>
        <w:pStyle w:val="Nadpislnku"/>
        <w:spacing w:after="120"/>
        <w:rPr>
          <w:b w:val="0"/>
        </w:rPr>
      </w:pPr>
    </w:p>
    <w:p w:rsidR="00D2158D" w:rsidRDefault="00D2158D" w:rsidP="00D2158D">
      <w:pPr>
        <w:pStyle w:val="Nadpislnku"/>
        <w:numPr>
          <w:ilvl w:val="0"/>
          <w:numId w:val="1"/>
        </w:numPr>
        <w:spacing w:after="120"/>
        <w:rPr>
          <w:b w:val="0"/>
        </w:rPr>
      </w:pPr>
      <w:r>
        <w:t>Přechod vlastnického práva a odpovědnosti za škodu</w:t>
      </w:r>
    </w:p>
    <w:p w:rsidR="00D2158D" w:rsidRDefault="00D2158D" w:rsidP="00D2158D">
      <w:pPr>
        <w:pStyle w:val="Nadpislnku"/>
        <w:spacing w:after="120"/>
        <w:ind w:left="360"/>
        <w:rPr>
          <w:b w:val="0"/>
          <w:u w:val="none"/>
        </w:rPr>
      </w:pPr>
      <w:r>
        <w:rPr>
          <w:b w:val="0"/>
          <w:u w:val="none"/>
        </w:rPr>
        <w:t>Nebezpečí škody na zboží a vlastnické právo přechází na kupujícího okamžikem převzetí zboží kupujícím.</w:t>
      </w:r>
    </w:p>
    <w:p w:rsidR="00D2158D" w:rsidRDefault="00D2158D" w:rsidP="00D2158D">
      <w:pPr>
        <w:pStyle w:val="Nadpislnku"/>
        <w:spacing w:after="120"/>
        <w:rPr>
          <w:b w:val="0"/>
        </w:rPr>
      </w:pPr>
    </w:p>
    <w:p w:rsidR="00D2158D" w:rsidRDefault="00D2158D" w:rsidP="00D2158D">
      <w:pPr>
        <w:pStyle w:val="Nadpislnku"/>
        <w:numPr>
          <w:ilvl w:val="0"/>
          <w:numId w:val="1"/>
        </w:numPr>
        <w:spacing w:after="120"/>
        <w:rPr>
          <w:b w:val="0"/>
        </w:rPr>
      </w:pPr>
      <w:r>
        <w:t>Práva z vadného plnění a záruka za jakost</w:t>
      </w:r>
    </w:p>
    <w:p w:rsidR="00D2158D" w:rsidRDefault="00D2158D" w:rsidP="00D2158D">
      <w:pPr>
        <w:numPr>
          <w:ilvl w:val="1"/>
          <w:numId w:val="1"/>
        </w:numPr>
        <w:spacing w:after="120"/>
        <w:jc w:val="both"/>
      </w:pPr>
      <w:r>
        <w:t>Práva z vadného plnění se řídí § 2099 a násl. Občanského zákoníku.</w:t>
      </w:r>
    </w:p>
    <w:p w:rsidR="00D2158D" w:rsidRDefault="00D2158D" w:rsidP="00D2158D">
      <w:pPr>
        <w:numPr>
          <w:ilvl w:val="1"/>
          <w:numId w:val="1"/>
        </w:numPr>
        <w:spacing w:after="120"/>
        <w:jc w:val="both"/>
      </w:pPr>
      <w:r>
        <w:t xml:space="preserve">Prodávající uzavřením Smlouvy poskytuje záruku za jakost zboží. Poskytnutím záruky za jakost prodávající přejímá závazek, že zboží nebo jakákoliv jeho část bude po celou záruční dobu způsobilé k užívání, ke kterému je svou povahou určeno, bude plně funkční a že po celou tuto záruční dobu bude mít vlastnosti vyžadované Smlouvou. </w:t>
      </w:r>
    </w:p>
    <w:p w:rsidR="00D2158D" w:rsidRDefault="00D2158D" w:rsidP="00D2158D">
      <w:pPr>
        <w:numPr>
          <w:ilvl w:val="1"/>
          <w:numId w:val="1"/>
        </w:numPr>
        <w:spacing w:after="120"/>
        <w:jc w:val="both"/>
      </w:pPr>
      <w:r>
        <w:t xml:space="preserve">Prodávající poskytuje záruku za jakost v trvání </w:t>
      </w:r>
      <w:r w:rsidRPr="00C174DD">
        <w:rPr>
          <w:b/>
          <w:i/>
        </w:rPr>
        <w:t xml:space="preserve">24 </w:t>
      </w:r>
      <w:r>
        <w:rPr>
          <w:b/>
          <w:i/>
        </w:rPr>
        <w:t>měsíců</w:t>
      </w:r>
      <w:r>
        <w:t xml:space="preserve"> (tj. záruční doba činí </w:t>
      </w:r>
      <w:r>
        <w:rPr>
          <w:b/>
          <w:i/>
        </w:rPr>
        <w:t>24</w:t>
      </w:r>
      <w:r w:rsidRPr="00C174DD">
        <w:rPr>
          <w:b/>
          <w:i/>
        </w:rPr>
        <w:t xml:space="preserve"> </w:t>
      </w:r>
      <w:r>
        <w:rPr>
          <w:b/>
          <w:i/>
        </w:rPr>
        <w:t>měsíců</w:t>
      </w:r>
      <w:r>
        <w:t>), v níž je kupující oprávněn prodávajícímu vady oznámit a požadovat jejich odstranění. Záruční doba za jakost počíná běžet ode dne převzetí plnění kupujícím.</w:t>
      </w:r>
    </w:p>
    <w:p w:rsidR="00D2158D" w:rsidRDefault="00D2158D" w:rsidP="00D2158D">
      <w:pPr>
        <w:numPr>
          <w:ilvl w:val="1"/>
          <w:numId w:val="1"/>
        </w:numPr>
        <w:spacing w:after="120"/>
        <w:jc w:val="both"/>
      </w:pPr>
      <w:r>
        <w:lastRenderedPageBreak/>
        <w:t>Prodávající zahájí odstraňování vad zboží v záruce nejpozději do 10 dnů po uznání odpovědnosti za vady zboží v záruce. Vady zboží v záruce budou odstraněny prodávajícím nejpozději do 30 dnů od uznání odpovědnosti za vady zboží v záruce prodávajícím. O odstranění vady bude sepsán a podepsán zástupci prodávajícího a kupujícího „Protokol o odstranění vady a předání zboží“.</w:t>
      </w:r>
    </w:p>
    <w:p w:rsidR="00D2158D" w:rsidRDefault="00D2158D" w:rsidP="00D2158D">
      <w:pPr>
        <w:pStyle w:val="Zkladntext"/>
        <w:tabs>
          <w:tab w:val="left" w:pos="2280"/>
        </w:tabs>
        <w:spacing w:before="120" w:after="0"/>
        <w:jc w:val="both"/>
        <w:rPr>
          <w:iCs/>
          <w:sz w:val="24"/>
          <w:szCs w:val="24"/>
        </w:rPr>
      </w:pPr>
    </w:p>
    <w:p w:rsidR="00D2158D" w:rsidRDefault="00D2158D" w:rsidP="00D2158D">
      <w:pPr>
        <w:numPr>
          <w:ilvl w:val="1"/>
          <w:numId w:val="1"/>
        </w:numPr>
        <w:spacing w:after="120"/>
        <w:jc w:val="both"/>
      </w:pPr>
      <w:r>
        <w:t xml:space="preserve">Záruční doba neběží: </w:t>
      </w:r>
    </w:p>
    <w:p w:rsidR="00D2158D" w:rsidRDefault="00D2158D" w:rsidP="00D2158D">
      <w:pPr>
        <w:numPr>
          <w:ilvl w:val="2"/>
          <w:numId w:val="1"/>
        </w:numPr>
        <w:spacing w:after="120"/>
        <w:jc w:val="both"/>
      </w:pPr>
      <w:r>
        <w:t xml:space="preserve">po dobu, po kterou kupující nemůže plnění, nebo jeho vadou dotčenou část, řádně v plném rozsahu užívat pro jeho vadu, za kterou odpovídá prodávající;  </w:t>
      </w:r>
    </w:p>
    <w:p w:rsidR="00D2158D" w:rsidRDefault="00D2158D" w:rsidP="00D2158D">
      <w:pPr>
        <w:numPr>
          <w:ilvl w:val="2"/>
          <w:numId w:val="1"/>
        </w:numPr>
        <w:spacing w:after="120"/>
        <w:jc w:val="both"/>
      </w:pPr>
      <w:r>
        <w:t>po dobu, po kterou prodávající odstraňuje vady plnění, za které odpovídá prodávající a které sice nebrání kupujícímu v řádném užívání plnění, ale vyskytnou se opakovaně.</w:t>
      </w:r>
    </w:p>
    <w:p w:rsidR="00D2158D" w:rsidRDefault="00D2158D" w:rsidP="00D2158D">
      <w:pPr>
        <w:numPr>
          <w:ilvl w:val="1"/>
          <w:numId w:val="1"/>
        </w:numPr>
        <w:spacing w:after="120"/>
        <w:jc w:val="both"/>
      </w:pPr>
      <w:r>
        <w:t xml:space="preserve">Záruční doba neběží vždy ode dne doručení ohlášení vad prodávajícímu až do dne, kdy prodávající odevzdá kupujícímu příslušné plnění nebo jeho část po odstranění vady. </w:t>
      </w:r>
    </w:p>
    <w:p w:rsidR="00D2158D" w:rsidRDefault="00D2158D" w:rsidP="00D2158D">
      <w:pPr>
        <w:numPr>
          <w:ilvl w:val="1"/>
          <w:numId w:val="1"/>
        </w:numPr>
        <w:spacing w:after="120"/>
        <w:jc w:val="both"/>
      </w:pPr>
      <w:r>
        <w:t xml:space="preserve">Záruční doba se prodlužuje vždy o dobu, po kterou tato záruční doba podle předchozích ustanovení neběží. </w:t>
      </w:r>
    </w:p>
    <w:p w:rsidR="00D2158D" w:rsidRDefault="00D2158D" w:rsidP="00D2158D">
      <w:pPr>
        <w:pStyle w:val="Nadpislnku"/>
        <w:spacing w:after="120"/>
      </w:pPr>
    </w:p>
    <w:p w:rsidR="00D2158D" w:rsidRDefault="00D2158D" w:rsidP="00D2158D">
      <w:pPr>
        <w:pStyle w:val="Nadpislnku"/>
        <w:numPr>
          <w:ilvl w:val="0"/>
          <w:numId w:val="1"/>
        </w:numPr>
        <w:spacing w:after="120"/>
      </w:pPr>
      <w:r>
        <w:t>Smluvní pokuty</w:t>
      </w:r>
    </w:p>
    <w:p w:rsidR="00D2158D" w:rsidRDefault="00D2158D" w:rsidP="00D2158D">
      <w:pPr>
        <w:numPr>
          <w:ilvl w:val="1"/>
          <w:numId w:val="1"/>
        </w:numPr>
        <w:spacing w:after="120"/>
        <w:jc w:val="both"/>
      </w:pPr>
      <w:r>
        <w:t>Za nesplnění závazku z této Smlouvy se sjednávají následující smluvní pokuty:</w:t>
      </w:r>
    </w:p>
    <w:p w:rsidR="00D2158D" w:rsidRDefault="00D2158D" w:rsidP="00D2158D">
      <w:pPr>
        <w:numPr>
          <w:ilvl w:val="2"/>
          <w:numId w:val="1"/>
        </w:numPr>
        <w:tabs>
          <w:tab w:val="left" w:pos="993"/>
        </w:tabs>
        <w:spacing w:after="120"/>
        <w:jc w:val="both"/>
        <w:rPr>
          <w:b/>
          <w:color w:val="000000"/>
        </w:rPr>
      </w:pPr>
      <w:r>
        <w:t xml:space="preserve">za prodlení se splněním povinnosti prodávajícího dodat zboží ve lhůtě sjednané v čl. </w:t>
      </w:r>
      <w:r w:rsidRPr="00CF3FB3">
        <w:rPr>
          <w:b/>
          <w:i/>
        </w:rPr>
        <w:t>4.</w:t>
      </w:r>
      <w:r>
        <w:rPr>
          <w:b/>
          <w:i/>
        </w:rPr>
        <w:t>1.</w:t>
      </w:r>
      <w:r>
        <w:t xml:space="preserve"> této Smlouvy je prodávající povinen zaplatit kupujícímu smluvní pokutu za každý započatý den prodlení </w:t>
      </w:r>
      <w:r w:rsidRPr="00042B20">
        <w:rPr>
          <w:b/>
        </w:rPr>
        <w:t>0,</w:t>
      </w:r>
      <w:r w:rsidR="006356BC">
        <w:rPr>
          <w:b/>
        </w:rPr>
        <w:t xml:space="preserve">05 </w:t>
      </w:r>
      <w:r w:rsidRPr="00042B20">
        <w:rPr>
          <w:b/>
        </w:rPr>
        <w:t>%</w:t>
      </w:r>
      <w:r>
        <w:t xml:space="preserve"> z kupní ceny celkem vč. DPH</w:t>
      </w:r>
      <w:r>
        <w:rPr>
          <w:color w:val="000000"/>
        </w:rPr>
        <w:t>;</w:t>
      </w:r>
    </w:p>
    <w:p w:rsidR="00D2158D" w:rsidRDefault="00D2158D" w:rsidP="00D2158D">
      <w:pPr>
        <w:numPr>
          <w:ilvl w:val="2"/>
          <w:numId w:val="1"/>
        </w:numPr>
        <w:tabs>
          <w:tab w:val="left" w:pos="993"/>
        </w:tabs>
        <w:spacing w:after="120"/>
        <w:jc w:val="both"/>
        <w:rPr>
          <w:b/>
        </w:rPr>
      </w:pPr>
      <w:r>
        <w:t xml:space="preserve">za prodlení s odstraněním vad plnění a vad, na něž se vztahuje záruka, v termínech stanovených kupujícím je prodávající povinen zaplatit kupujícímu za každý započatý den prodlení </w:t>
      </w:r>
      <w:r w:rsidRPr="00042B20">
        <w:rPr>
          <w:b/>
        </w:rPr>
        <w:t>0,</w:t>
      </w:r>
      <w:r w:rsidR="006356BC">
        <w:rPr>
          <w:b/>
        </w:rPr>
        <w:t>0</w:t>
      </w:r>
      <w:r w:rsidRPr="00042B20">
        <w:rPr>
          <w:b/>
        </w:rPr>
        <w:t>5</w:t>
      </w:r>
      <w:r w:rsidR="006356BC">
        <w:rPr>
          <w:b/>
        </w:rPr>
        <w:t xml:space="preserve"> </w:t>
      </w:r>
      <w:r w:rsidRPr="00042B20">
        <w:rPr>
          <w:b/>
        </w:rPr>
        <w:t xml:space="preserve">% </w:t>
      </w:r>
      <w:r>
        <w:t>z kupní ceny celkem vč. DPH</w:t>
      </w:r>
      <w:r>
        <w:rPr>
          <w:color w:val="000000"/>
        </w:rPr>
        <w:t>.</w:t>
      </w:r>
    </w:p>
    <w:p w:rsidR="00D2158D" w:rsidRDefault="006356BC" w:rsidP="00D2158D">
      <w:pPr>
        <w:numPr>
          <w:ilvl w:val="1"/>
          <w:numId w:val="1"/>
        </w:numPr>
        <w:tabs>
          <w:tab w:val="left" w:pos="993"/>
        </w:tabs>
        <w:spacing w:after="120"/>
        <w:jc w:val="both"/>
      </w:pPr>
      <w:r>
        <w:t>Kupující</w:t>
      </w:r>
      <w:r w:rsidR="00D2158D">
        <w:t xml:space="preserve"> zaplatí </w:t>
      </w:r>
      <w:r>
        <w:t>prodávajícímu</w:t>
      </w:r>
      <w:r w:rsidR="00D2158D">
        <w:t xml:space="preserve"> za prodlení s úhradou faktury úrok z prodlení za každý započatý den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D2158D" w:rsidRDefault="00D2158D" w:rsidP="00D2158D">
      <w:pPr>
        <w:numPr>
          <w:ilvl w:val="1"/>
          <w:numId w:val="1"/>
        </w:numPr>
        <w:tabs>
          <w:tab w:val="left" w:pos="993"/>
        </w:tabs>
        <w:spacing w:after="120"/>
        <w:jc w:val="both"/>
      </w:pPr>
      <w:r>
        <w:t>Kupující uplatní nárok na smluvní pokutu a její výši písemnou výzvou u prodávajícího na jeho adrese pro doručování. Prodávající je povinen zaplatit uplatněnou smluvní pokutu do 21 dnů od doručení této výzvy.</w:t>
      </w:r>
    </w:p>
    <w:p w:rsidR="00D2158D" w:rsidRDefault="00D2158D" w:rsidP="00D2158D">
      <w:pPr>
        <w:numPr>
          <w:ilvl w:val="1"/>
          <w:numId w:val="1"/>
        </w:numPr>
        <w:spacing w:after="120"/>
        <w:jc w:val="both"/>
      </w:pPr>
      <w:r>
        <w:t>Smluvní pokutu zaplatí prodávající bez ohledu na to, vznikla-li kupujícímu škoda. Náhrada škody je vymahatelná samostatně v plné výši vedle smluvní pokuty.</w:t>
      </w:r>
    </w:p>
    <w:p w:rsidR="00D2158D" w:rsidRDefault="00D2158D" w:rsidP="00D2158D">
      <w:pPr>
        <w:spacing w:after="120"/>
        <w:jc w:val="both"/>
      </w:pPr>
    </w:p>
    <w:p w:rsidR="00D2158D" w:rsidRDefault="00D2158D" w:rsidP="00D2158D">
      <w:pPr>
        <w:pStyle w:val="Text-Zd"/>
        <w:numPr>
          <w:ilvl w:val="0"/>
          <w:numId w:val="1"/>
        </w:numPr>
        <w:spacing w:after="120"/>
        <w:rPr>
          <w:b/>
          <w:u w:val="single"/>
        </w:rPr>
      </w:pPr>
      <w:r>
        <w:rPr>
          <w:b/>
          <w:u w:val="single"/>
        </w:rPr>
        <w:t>Odstoupení od smlouvy</w:t>
      </w:r>
    </w:p>
    <w:p w:rsidR="00D2158D" w:rsidRDefault="00D2158D" w:rsidP="00D2158D">
      <w:pPr>
        <w:pStyle w:val="Text-Zd"/>
        <w:numPr>
          <w:ilvl w:val="1"/>
          <w:numId w:val="1"/>
        </w:numPr>
        <w:spacing w:after="120"/>
      </w:pPr>
      <w:r>
        <w:t>Smluvní strany se dohodly na tom, že tato Smlouva zaniká vedle ostatních případů stanovených Občanským zákoníkem také jednostranným odstoupením od Smlouvy ze strany kupujícího pro její podstatné porušení prodávajícím.</w:t>
      </w:r>
    </w:p>
    <w:p w:rsidR="00D2158D" w:rsidRDefault="00D2158D" w:rsidP="00D2158D">
      <w:pPr>
        <w:pStyle w:val="Text-Zd"/>
        <w:numPr>
          <w:ilvl w:val="1"/>
          <w:numId w:val="1"/>
        </w:numPr>
        <w:spacing w:after="120"/>
      </w:pPr>
      <w:r>
        <w:t>Podstatným porušením povinností ze strany prodávajícího se rozumí:</w:t>
      </w:r>
    </w:p>
    <w:p w:rsidR="00D2158D" w:rsidRDefault="00D2158D" w:rsidP="00D2158D">
      <w:pPr>
        <w:pStyle w:val="Text-Zd"/>
        <w:numPr>
          <w:ilvl w:val="2"/>
          <w:numId w:val="1"/>
        </w:numPr>
        <w:spacing w:after="120"/>
      </w:pPr>
      <w:r>
        <w:lastRenderedPageBreak/>
        <w:t>prodlení prodávajícího s dodáním jakéhokoliv kusu zboží po dobu delší než 10 dnů;</w:t>
      </w:r>
    </w:p>
    <w:p w:rsidR="00D2158D" w:rsidRDefault="00D2158D" w:rsidP="00D2158D">
      <w:pPr>
        <w:pStyle w:val="Text-Zd"/>
        <w:numPr>
          <w:ilvl w:val="2"/>
          <w:numId w:val="1"/>
        </w:numPr>
        <w:spacing w:after="120"/>
        <w:rPr>
          <w:b/>
          <w:i/>
        </w:rPr>
      </w:pPr>
      <w:r>
        <w:t>opakované porušení povinností prodávajícího vyplývající z této Smlouvy, přičemž opakovaným porušením se rozumí nejméně třetí porušení jakékoliv povinnosti.</w:t>
      </w:r>
    </w:p>
    <w:p w:rsidR="00D2158D" w:rsidRDefault="00D2158D" w:rsidP="00D2158D">
      <w:pPr>
        <w:pStyle w:val="Text-Zd"/>
        <w:numPr>
          <w:ilvl w:val="2"/>
          <w:numId w:val="1"/>
        </w:numPr>
        <w:spacing w:after="120"/>
        <w:rPr>
          <w:b/>
          <w:i/>
        </w:rPr>
      </w:pPr>
      <w:r>
        <w:t xml:space="preserve">bude-li vůči majetku </w:t>
      </w:r>
      <w:r w:rsidR="006356BC">
        <w:t>prodávajícího</w:t>
      </w:r>
      <w:r>
        <w:t xml:space="preserve"> vyhlášeno insolvenční řízení, v němž bude vydáno rozhodnutí o úpadku, nebo byl-li vůči prodávajícímu insolvenční návrh zamítnut pro nedostatek majetku k úhradě nákladů insolvenčního řízení.</w:t>
      </w:r>
    </w:p>
    <w:p w:rsidR="00D2158D" w:rsidRDefault="00D2158D" w:rsidP="00D2158D">
      <w:pPr>
        <w:pStyle w:val="Text-Zd"/>
        <w:spacing w:after="120"/>
        <w:ind w:left="709" w:firstLine="0"/>
        <w:rPr>
          <w:b/>
          <w:i/>
        </w:rPr>
      </w:pPr>
    </w:p>
    <w:p w:rsidR="00D2158D" w:rsidRDefault="00D2158D" w:rsidP="00D2158D">
      <w:pPr>
        <w:pStyle w:val="Text-Zd"/>
        <w:numPr>
          <w:ilvl w:val="0"/>
          <w:numId w:val="1"/>
        </w:numPr>
        <w:spacing w:after="120"/>
        <w:rPr>
          <w:b/>
          <w:u w:val="single"/>
        </w:rPr>
      </w:pPr>
      <w:r>
        <w:rPr>
          <w:b/>
          <w:u w:val="single"/>
        </w:rPr>
        <w:t>Zvláštní ujednání</w:t>
      </w:r>
    </w:p>
    <w:p w:rsidR="00D2158D" w:rsidRDefault="00D2158D" w:rsidP="00D2158D">
      <w:pPr>
        <w:pStyle w:val="Text-Zd"/>
        <w:numPr>
          <w:ilvl w:val="1"/>
          <w:numId w:val="1"/>
        </w:numPr>
        <w:spacing w:after="120"/>
      </w:pPr>
      <w:r>
        <w:t xml:space="preserve">Všechny právní vztahy, které vzniknou při realizaci závazků vyplývajících z této Smlouvy, se řídí právním řádem České republiky. </w:t>
      </w:r>
    </w:p>
    <w:p w:rsidR="00D2158D" w:rsidRDefault="00D2158D" w:rsidP="00D2158D">
      <w:pPr>
        <w:numPr>
          <w:ilvl w:val="1"/>
          <w:numId w:val="1"/>
        </w:numPr>
        <w:spacing w:after="120"/>
        <w:jc w:val="both"/>
      </w:pPr>
      <w: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kupujícího nebo prodávajícího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D2158D" w:rsidRDefault="00D2158D" w:rsidP="00D2158D">
      <w:pPr>
        <w:numPr>
          <w:ilvl w:val="1"/>
          <w:numId w:val="1"/>
        </w:numPr>
        <w:spacing w:after="120"/>
        <w:jc w:val="both"/>
      </w:pPr>
      <w:r>
        <w:t>Zástupce kupujícího oprávněný jednat ve věcech technických může za kupujícího činit pouze tyto úkony:</w:t>
      </w:r>
    </w:p>
    <w:p w:rsidR="00D2158D" w:rsidRDefault="00D2158D" w:rsidP="00D2158D">
      <w:pPr>
        <w:numPr>
          <w:ilvl w:val="2"/>
          <w:numId w:val="1"/>
        </w:numPr>
        <w:spacing w:after="120"/>
        <w:jc w:val="both"/>
      </w:pPr>
      <w:r>
        <w:t xml:space="preserve">dohodnout s prodávajícím den a datum dodávky zboží – čl. </w:t>
      </w:r>
      <w:r>
        <w:rPr>
          <w:b/>
          <w:i/>
        </w:rPr>
        <w:t>5.4.</w:t>
      </w:r>
      <w:r>
        <w:t xml:space="preserve"> této Smlouvy; a </w:t>
      </w:r>
    </w:p>
    <w:p w:rsidR="00D2158D" w:rsidRDefault="00D2158D" w:rsidP="00D2158D">
      <w:pPr>
        <w:numPr>
          <w:ilvl w:val="2"/>
          <w:numId w:val="1"/>
        </w:numPr>
        <w:spacing w:after="120"/>
        <w:jc w:val="both"/>
      </w:pPr>
      <w:r>
        <w:t xml:space="preserve">odmítnout plnění převzít dle čl. </w:t>
      </w:r>
      <w:r>
        <w:rPr>
          <w:b/>
          <w:i/>
        </w:rPr>
        <w:t>5.5.1.</w:t>
      </w:r>
      <w:r>
        <w:t xml:space="preserve"> této Smlouvy a převzít plnění dle čl. </w:t>
      </w:r>
      <w:r>
        <w:rPr>
          <w:b/>
          <w:i/>
        </w:rPr>
        <w:t>5.5.2.</w:t>
      </w:r>
      <w:r>
        <w:t xml:space="preserve"> této Smlouvy, a to včetně vyhotovení a podpisu zápisu o odmítnutí převzít plnění a podpisu dodacího listu.</w:t>
      </w:r>
    </w:p>
    <w:p w:rsidR="00D2158D" w:rsidRDefault="00D2158D" w:rsidP="00D2158D">
      <w:pPr>
        <w:spacing w:after="120"/>
        <w:ind w:left="709"/>
        <w:jc w:val="both"/>
      </w:pPr>
      <w:r>
        <w:t>Zástupce kupujícího oprávněný jednat ve věcech technických není oprávněn zejména rozhodnout nebo s prodávajícím dohodnout způsob vypořádání nároků z vad plnění. Úkony učiněné zástupcem kupujícího oprávněným jednat ve věcech technických nad takto vymezený rámec nezavazují kupujícího.</w:t>
      </w:r>
    </w:p>
    <w:p w:rsidR="00D2158D" w:rsidRDefault="00D2158D" w:rsidP="00D2158D">
      <w:pPr>
        <w:numPr>
          <w:ilvl w:val="1"/>
          <w:numId w:val="1"/>
        </w:numPr>
        <w:spacing w:after="120"/>
        <w:jc w:val="both"/>
      </w:pPr>
      <w:r>
        <w:t xml:space="preserve">Smluvní strany sjednaly, že doručování se provádí na doručovací adresy uvedené v záhlaví této Smlouvy a to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rsidR="00D2158D" w:rsidRDefault="00D2158D" w:rsidP="00D2158D">
      <w:pPr>
        <w:numPr>
          <w:ilvl w:val="1"/>
          <w:numId w:val="1"/>
        </w:numPr>
        <w:spacing w:after="120"/>
        <w:jc w:val="both"/>
      </w:pPr>
      <w:r>
        <w:t xml:space="preserve">V případě zániku prodávajícího je tento povinen ihned sdělit kupujícímu tuto skutečnost event. sdělit svého právního nástupce. V případě změny </w:t>
      </w:r>
      <w:r>
        <w:rPr>
          <w:b/>
          <w:i/>
        </w:rPr>
        <w:t>sídla, místa podnikání</w:t>
      </w:r>
      <w:r>
        <w:t>, nebo doručovací adresy je tuto skutečnost smluvní strana, u níž ke změně došlo, povinna neprodleně písemně oznámit druhé smluvní straně. Účinnost změny pro účely této Smlouvy nastává dnem doručení tohoto písemného oznámení příslušné smluvní straně.</w:t>
      </w:r>
    </w:p>
    <w:p w:rsidR="00D2158D" w:rsidRDefault="00D2158D" w:rsidP="00D2158D">
      <w:pPr>
        <w:pStyle w:val="Text-Zd"/>
        <w:numPr>
          <w:ilvl w:val="1"/>
          <w:numId w:val="1"/>
        </w:numPr>
        <w:spacing w:after="120"/>
        <w:rPr>
          <w:szCs w:val="24"/>
        </w:rPr>
      </w:pPr>
      <w:r>
        <w:rPr>
          <w:szCs w:val="24"/>
        </w:rPr>
        <w:t>Smluvní strany jsou oprávněny postoupit jakoukoliv pohledávku nebo závazek vyplývající z této Smlouvy pouze s předchozím písemným souhlasem druhé smluvní strany.</w:t>
      </w:r>
    </w:p>
    <w:p w:rsidR="00D2158D" w:rsidRDefault="00D2158D" w:rsidP="00D2158D">
      <w:pPr>
        <w:numPr>
          <w:ilvl w:val="1"/>
          <w:numId w:val="1"/>
        </w:numPr>
        <w:spacing w:after="120"/>
        <w:jc w:val="both"/>
      </w:pPr>
      <w:r>
        <w:lastRenderedPageBreak/>
        <w:t>Prodávající souhlasí se zveřejněním obsahu této Smlouvy.</w:t>
      </w:r>
    </w:p>
    <w:p w:rsidR="00D2158D" w:rsidRDefault="00D2158D" w:rsidP="00D2158D">
      <w:pPr>
        <w:numPr>
          <w:ilvl w:val="1"/>
          <w:numId w:val="1"/>
        </w:numPr>
        <w:spacing w:after="120"/>
        <w:jc w:val="both"/>
        <w:rPr>
          <w:b/>
          <w:i/>
        </w:rPr>
      </w:pPr>
      <w:r>
        <w:rPr>
          <w:b/>
          <w:i/>
        </w:rPr>
        <w:t>V případě, že nastane rozpor mezi touto Smlouvou a jejími přílohami, budou přednostně aplikována ustanovení této Smlouvy.</w:t>
      </w:r>
    </w:p>
    <w:p w:rsidR="00D2158D" w:rsidRDefault="00D2158D" w:rsidP="00D2158D">
      <w:pPr>
        <w:numPr>
          <w:ilvl w:val="1"/>
          <w:numId w:val="1"/>
        </w:numPr>
        <w:spacing w:after="120"/>
        <w:jc w:val="both"/>
      </w:pPr>
      <w:r w:rsidRPr="00E10AC1">
        <w:t xml:space="preserve">Tato </w:t>
      </w:r>
      <w:r>
        <w:t>S</w:t>
      </w:r>
      <w:r w:rsidRPr="00E10AC1">
        <w:t>mlouva</w:t>
      </w:r>
      <w:r>
        <w:t xml:space="preserve"> nabývá platnosti dnem jejího </w:t>
      </w:r>
      <w:r w:rsidR="001544A3">
        <w:t>podpisu oběma smluvními stranami</w:t>
      </w:r>
      <w:r>
        <w:t>.</w:t>
      </w:r>
    </w:p>
    <w:p w:rsidR="006144AB" w:rsidRPr="00916BC8" w:rsidRDefault="006144AB" w:rsidP="00D2158D">
      <w:pPr>
        <w:numPr>
          <w:ilvl w:val="1"/>
          <w:numId w:val="1"/>
        </w:numPr>
        <w:spacing w:after="120"/>
        <w:jc w:val="both"/>
      </w:pPr>
      <w:r w:rsidRPr="00916BC8">
        <w:rPr>
          <w:iCs/>
          <w:szCs w:val="24"/>
        </w:rPr>
        <w:t xml:space="preserve">Tato smlouva bude v úplném znění uveřejněna prostřednictví registru smluv postupem dle zákona č. 340/2015 Sb., ve znění pozdějších předpisů. Smluvní strany se dohodly na tom, že uveřejní v registru smluv kupující, který zároveň zajistí, aby informace o uveřejnění této smlouvy byla zaslána prodávajícímu na email </w:t>
      </w:r>
      <w:r w:rsidR="00916BC8" w:rsidRPr="003C10BD">
        <w:rPr>
          <w:iCs/>
          <w:szCs w:val="24"/>
          <w:highlight w:val="black"/>
        </w:rPr>
        <w:t>info@hoc-teplice.cz</w:t>
      </w:r>
      <w:r w:rsidRPr="00916BC8">
        <w:rPr>
          <w:iCs/>
          <w:szCs w:val="24"/>
        </w:rPr>
        <w:t xml:space="preserve"> .</w:t>
      </w:r>
    </w:p>
    <w:p w:rsidR="006144AB" w:rsidRPr="00E10AC1" w:rsidRDefault="001544A3" w:rsidP="006144AB">
      <w:pPr>
        <w:numPr>
          <w:ilvl w:val="1"/>
          <w:numId w:val="1"/>
        </w:numPr>
        <w:spacing w:after="120"/>
        <w:jc w:val="both"/>
      </w:pPr>
      <w:r>
        <w:t xml:space="preserve">Tato Smlouva </w:t>
      </w:r>
      <w:r w:rsidR="00067496">
        <w:t>nabývá účinnosti dnem jejího zve</w:t>
      </w:r>
      <w:r>
        <w:t>řejnění v registru smluv dle zákona č. 340/2015 Sb. o registru smluv ve znění pozdějších předpisů.</w:t>
      </w:r>
    </w:p>
    <w:p w:rsidR="00D2158D" w:rsidRDefault="00D2158D" w:rsidP="00D2158D">
      <w:pPr>
        <w:numPr>
          <w:ilvl w:val="1"/>
          <w:numId w:val="1"/>
        </w:numPr>
        <w:spacing w:after="120"/>
        <w:jc w:val="both"/>
      </w:pPr>
      <w:r>
        <w:t xml:space="preserve">Tato Smlouva má </w:t>
      </w:r>
      <w:r w:rsidR="003C10BD" w:rsidRPr="00263876">
        <w:rPr>
          <w:b/>
          <w:i/>
        </w:rPr>
        <w:t>7</w:t>
      </w:r>
      <w:r>
        <w:rPr>
          <w:b/>
          <w:i/>
        </w:rPr>
        <w:t xml:space="preserve"> očíslovaných stran</w:t>
      </w:r>
      <w:r>
        <w:rPr>
          <w:i/>
        </w:rPr>
        <w:t>. J</w:t>
      </w:r>
      <w:r>
        <w:t>e vyhotoven</w:t>
      </w:r>
      <w:bookmarkStart w:id="0" w:name="_GoBack"/>
      <w:bookmarkEnd w:id="0"/>
      <w:r>
        <w:t xml:space="preserve">a ve dvou výtiscích, z nichž obdrží jeden výtisk kupující a jeden výtisk prodávající. </w:t>
      </w:r>
    </w:p>
    <w:p w:rsidR="00D2158D" w:rsidRDefault="00D2158D" w:rsidP="00D2158D">
      <w:pPr>
        <w:jc w:val="both"/>
      </w:pPr>
    </w:p>
    <w:p w:rsidR="00D2158D" w:rsidRDefault="00D2158D" w:rsidP="00D2158D">
      <w:pPr>
        <w:jc w:val="both"/>
      </w:pPr>
    </w:p>
    <w:tbl>
      <w:tblPr>
        <w:tblpPr w:leftFromText="141" w:rightFromText="141" w:vertAnchor="text" w:tblpY="266"/>
        <w:tblW w:w="9300" w:type="dxa"/>
        <w:tblLayout w:type="fixed"/>
        <w:tblCellMar>
          <w:left w:w="70" w:type="dxa"/>
          <w:right w:w="70" w:type="dxa"/>
        </w:tblCellMar>
        <w:tblLook w:val="00A0" w:firstRow="1" w:lastRow="0" w:firstColumn="1" w:lastColumn="0" w:noHBand="0" w:noVBand="0"/>
      </w:tblPr>
      <w:tblGrid>
        <w:gridCol w:w="4536"/>
        <w:gridCol w:w="160"/>
        <w:gridCol w:w="4604"/>
      </w:tblGrid>
      <w:tr w:rsidR="00D2158D" w:rsidTr="00F003DB">
        <w:trPr>
          <w:trHeight w:val="906"/>
        </w:trPr>
        <w:tc>
          <w:tcPr>
            <w:tcW w:w="4535" w:type="dxa"/>
          </w:tcPr>
          <w:p w:rsidR="00D2158D" w:rsidRDefault="00D2158D" w:rsidP="00F003DB">
            <w:pPr>
              <w:jc w:val="both"/>
              <w:rPr>
                <w:szCs w:val="24"/>
              </w:rPr>
            </w:pPr>
          </w:p>
          <w:p w:rsidR="00D2158D" w:rsidRDefault="00D2158D" w:rsidP="00F003DB">
            <w:pPr>
              <w:jc w:val="both"/>
              <w:rPr>
                <w:szCs w:val="24"/>
              </w:rPr>
            </w:pPr>
            <w:r>
              <w:rPr>
                <w:szCs w:val="24"/>
              </w:rPr>
              <w:t>V </w:t>
            </w:r>
            <w:r w:rsidR="0039475D">
              <w:rPr>
                <w:szCs w:val="24"/>
              </w:rPr>
              <w:t>Chomutově</w:t>
            </w:r>
            <w:r>
              <w:rPr>
                <w:szCs w:val="24"/>
              </w:rPr>
              <w:t xml:space="preserve"> dne …………</w:t>
            </w:r>
            <w:r w:rsidR="0039475D">
              <w:rPr>
                <w:szCs w:val="24"/>
              </w:rPr>
              <w:t>…..</w:t>
            </w:r>
            <w:r>
              <w:rPr>
                <w:szCs w:val="24"/>
              </w:rPr>
              <w:t>……</w:t>
            </w:r>
          </w:p>
          <w:p w:rsidR="00D2158D" w:rsidRDefault="00D2158D" w:rsidP="00F003DB">
            <w:pPr>
              <w:jc w:val="center"/>
              <w:rPr>
                <w:szCs w:val="24"/>
              </w:rPr>
            </w:pPr>
          </w:p>
          <w:p w:rsidR="00D2158D" w:rsidRDefault="00D2158D" w:rsidP="00F003DB">
            <w:pPr>
              <w:jc w:val="center"/>
              <w:rPr>
                <w:szCs w:val="24"/>
              </w:rPr>
            </w:pPr>
          </w:p>
          <w:p w:rsidR="0039475D" w:rsidRDefault="0039475D" w:rsidP="00F003DB">
            <w:pPr>
              <w:jc w:val="center"/>
              <w:rPr>
                <w:szCs w:val="24"/>
              </w:rPr>
            </w:pPr>
          </w:p>
          <w:p w:rsidR="0039475D" w:rsidRDefault="0039475D" w:rsidP="00F003DB">
            <w:pPr>
              <w:jc w:val="center"/>
              <w:rPr>
                <w:szCs w:val="24"/>
              </w:rPr>
            </w:pPr>
          </w:p>
        </w:tc>
        <w:tc>
          <w:tcPr>
            <w:tcW w:w="160" w:type="dxa"/>
          </w:tcPr>
          <w:p w:rsidR="00D2158D" w:rsidRDefault="00D2158D" w:rsidP="00F003DB">
            <w:pPr>
              <w:jc w:val="both"/>
              <w:rPr>
                <w:szCs w:val="24"/>
              </w:rPr>
            </w:pPr>
          </w:p>
        </w:tc>
        <w:tc>
          <w:tcPr>
            <w:tcW w:w="4604" w:type="dxa"/>
          </w:tcPr>
          <w:p w:rsidR="00D2158D" w:rsidRDefault="00D2158D" w:rsidP="00F003DB">
            <w:pPr>
              <w:jc w:val="both"/>
              <w:rPr>
                <w:szCs w:val="24"/>
              </w:rPr>
            </w:pPr>
          </w:p>
          <w:p w:rsidR="00D2158D" w:rsidRDefault="00D2158D" w:rsidP="00495D23">
            <w:pPr>
              <w:jc w:val="both"/>
              <w:rPr>
                <w:szCs w:val="24"/>
              </w:rPr>
            </w:pPr>
            <w:r>
              <w:rPr>
                <w:szCs w:val="24"/>
              </w:rPr>
              <w:t>V </w:t>
            </w:r>
            <w:r w:rsidR="00103A28">
              <w:rPr>
                <w:szCs w:val="24"/>
              </w:rPr>
              <w:t>Teplicích</w:t>
            </w:r>
            <w:r>
              <w:rPr>
                <w:szCs w:val="24"/>
              </w:rPr>
              <w:t xml:space="preserve"> </w:t>
            </w:r>
            <w:r w:rsidRPr="00916BC8">
              <w:rPr>
                <w:szCs w:val="24"/>
              </w:rPr>
              <w:t xml:space="preserve">dne </w:t>
            </w:r>
            <w:r w:rsidR="00495D23" w:rsidRPr="00916BC8">
              <w:rPr>
                <w:szCs w:val="24"/>
              </w:rPr>
              <w:t>……………………….</w:t>
            </w:r>
          </w:p>
        </w:tc>
      </w:tr>
      <w:tr w:rsidR="00D2158D" w:rsidTr="00F003DB">
        <w:trPr>
          <w:trHeight w:val="1802"/>
        </w:trPr>
        <w:tc>
          <w:tcPr>
            <w:tcW w:w="4535" w:type="dxa"/>
          </w:tcPr>
          <w:p w:rsidR="0039475D" w:rsidRDefault="0039475D" w:rsidP="00F003DB">
            <w:pPr>
              <w:jc w:val="center"/>
              <w:rPr>
                <w:szCs w:val="24"/>
              </w:rPr>
            </w:pPr>
            <w:r>
              <w:rPr>
                <w:szCs w:val="24"/>
              </w:rPr>
              <w:t>Ředitel školy</w:t>
            </w:r>
          </w:p>
          <w:p w:rsidR="00D2158D" w:rsidRDefault="0039475D" w:rsidP="00F003DB">
            <w:pPr>
              <w:jc w:val="center"/>
              <w:rPr>
                <w:szCs w:val="24"/>
              </w:rPr>
            </w:pPr>
            <w:r w:rsidRPr="003C10BD">
              <w:rPr>
                <w:szCs w:val="24"/>
                <w:highlight w:val="black"/>
              </w:rPr>
              <w:t>Mgr. Jan Mareš, MBA</w:t>
            </w:r>
          </w:p>
          <w:p w:rsidR="00D2158D" w:rsidRDefault="00D2158D" w:rsidP="00F003DB">
            <w:pPr>
              <w:jc w:val="center"/>
              <w:rPr>
                <w:szCs w:val="24"/>
              </w:rPr>
            </w:pPr>
            <w:r>
              <w:rPr>
                <w:szCs w:val="24"/>
              </w:rPr>
              <w:t xml:space="preserve"> </w:t>
            </w:r>
          </w:p>
          <w:p w:rsidR="00DB6177" w:rsidRDefault="00DB6177" w:rsidP="00F003DB">
            <w:pPr>
              <w:jc w:val="center"/>
              <w:rPr>
                <w:szCs w:val="24"/>
              </w:rPr>
            </w:pPr>
          </w:p>
          <w:p w:rsidR="0039475D" w:rsidRDefault="0039475D" w:rsidP="00F003DB">
            <w:pPr>
              <w:jc w:val="center"/>
              <w:rPr>
                <w:szCs w:val="24"/>
              </w:rPr>
            </w:pPr>
          </w:p>
          <w:p w:rsidR="0039475D" w:rsidRDefault="0039475D" w:rsidP="00F003DB">
            <w:pPr>
              <w:jc w:val="center"/>
              <w:rPr>
                <w:szCs w:val="24"/>
              </w:rPr>
            </w:pPr>
          </w:p>
          <w:p w:rsidR="00DB6177" w:rsidRDefault="00DB6177" w:rsidP="00DB6177">
            <w:pPr>
              <w:rPr>
                <w:szCs w:val="24"/>
              </w:rPr>
            </w:pPr>
          </w:p>
          <w:p w:rsidR="00D2158D" w:rsidRDefault="00D2158D" w:rsidP="00F003DB">
            <w:pPr>
              <w:jc w:val="center"/>
              <w:rPr>
                <w:szCs w:val="24"/>
              </w:rPr>
            </w:pPr>
          </w:p>
          <w:p w:rsidR="00D2158D" w:rsidRDefault="00D2158D" w:rsidP="00F003DB">
            <w:pPr>
              <w:jc w:val="center"/>
              <w:rPr>
                <w:szCs w:val="24"/>
              </w:rPr>
            </w:pPr>
          </w:p>
          <w:p w:rsidR="00D2158D" w:rsidRDefault="00D2158D" w:rsidP="00F003DB">
            <w:pPr>
              <w:rPr>
                <w:szCs w:val="24"/>
              </w:rPr>
            </w:pPr>
            <w:r>
              <w:rPr>
                <w:szCs w:val="24"/>
              </w:rPr>
              <w:t xml:space="preserve">      </w:t>
            </w:r>
          </w:p>
          <w:p w:rsidR="00D2158D" w:rsidRDefault="00D2158D" w:rsidP="00F003DB">
            <w:pPr>
              <w:rPr>
                <w:szCs w:val="24"/>
              </w:rPr>
            </w:pPr>
            <w:r>
              <w:rPr>
                <w:szCs w:val="24"/>
              </w:rPr>
              <w:t xml:space="preserve">       ¨¨¨¨¨¨¨¨¨¨¨¨¨¨¨¨¨¨¨¨¨¨¨¨¨¨¨¨¨¨¨¨¨¨¨¨¨¨¨¨¨¨¨</w:t>
            </w:r>
          </w:p>
        </w:tc>
        <w:tc>
          <w:tcPr>
            <w:tcW w:w="160" w:type="dxa"/>
          </w:tcPr>
          <w:p w:rsidR="00D2158D" w:rsidRDefault="00D2158D" w:rsidP="00F003DB">
            <w:pPr>
              <w:jc w:val="both"/>
              <w:rPr>
                <w:szCs w:val="24"/>
              </w:rPr>
            </w:pPr>
          </w:p>
        </w:tc>
        <w:tc>
          <w:tcPr>
            <w:tcW w:w="4604" w:type="dxa"/>
          </w:tcPr>
          <w:p w:rsidR="00D2158D" w:rsidRDefault="00D2158D" w:rsidP="00F003DB">
            <w:pPr>
              <w:rPr>
                <w:szCs w:val="24"/>
              </w:rPr>
            </w:pPr>
            <w:r>
              <w:rPr>
                <w:szCs w:val="24"/>
              </w:rPr>
              <w:t xml:space="preserve">              </w:t>
            </w:r>
            <w:r w:rsidR="00103A28">
              <w:rPr>
                <w:szCs w:val="24"/>
              </w:rPr>
              <w:t>Jednatel společnosti</w:t>
            </w:r>
          </w:p>
          <w:p w:rsidR="00D2158D" w:rsidRDefault="00D2158D" w:rsidP="00F003DB">
            <w:pPr>
              <w:rPr>
                <w:szCs w:val="24"/>
              </w:rPr>
            </w:pPr>
            <w:r>
              <w:rPr>
                <w:szCs w:val="24"/>
              </w:rPr>
              <w:t xml:space="preserve"> </w:t>
            </w:r>
            <w:r w:rsidR="00103A28">
              <w:rPr>
                <w:szCs w:val="24"/>
              </w:rPr>
              <w:t xml:space="preserve">                    </w:t>
            </w:r>
            <w:r w:rsidR="00103A28" w:rsidRPr="003C10BD">
              <w:rPr>
                <w:szCs w:val="24"/>
                <w:highlight w:val="black"/>
              </w:rPr>
              <w:t>Jiří Jiroušek</w:t>
            </w:r>
          </w:p>
          <w:p w:rsidR="00D2158D" w:rsidRDefault="00D2158D" w:rsidP="00F003DB">
            <w:pPr>
              <w:rPr>
                <w:szCs w:val="24"/>
              </w:rPr>
            </w:pPr>
          </w:p>
          <w:p w:rsidR="00D2158D" w:rsidRDefault="00D2158D" w:rsidP="00F003DB">
            <w:pPr>
              <w:rPr>
                <w:szCs w:val="24"/>
              </w:rPr>
            </w:pPr>
          </w:p>
          <w:p w:rsidR="00D2158D" w:rsidRDefault="00D2158D" w:rsidP="00F003DB">
            <w:pPr>
              <w:jc w:val="center"/>
              <w:rPr>
                <w:szCs w:val="24"/>
              </w:rPr>
            </w:pPr>
          </w:p>
          <w:p w:rsidR="0039475D" w:rsidRDefault="0039475D" w:rsidP="00F003DB">
            <w:pPr>
              <w:jc w:val="center"/>
              <w:rPr>
                <w:szCs w:val="24"/>
              </w:rPr>
            </w:pPr>
          </w:p>
          <w:p w:rsidR="0039475D" w:rsidRDefault="0039475D" w:rsidP="00F003DB">
            <w:pPr>
              <w:jc w:val="center"/>
              <w:rPr>
                <w:szCs w:val="24"/>
              </w:rPr>
            </w:pPr>
          </w:p>
          <w:p w:rsidR="00DB6177" w:rsidRDefault="00DB6177" w:rsidP="00F003DB">
            <w:pPr>
              <w:jc w:val="center"/>
              <w:rPr>
                <w:szCs w:val="24"/>
              </w:rPr>
            </w:pPr>
          </w:p>
          <w:p w:rsidR="00DB6177" w:rsidRDefault="00DB6177" w:rsidP="00F003DB">
            <w:pPr>
              <w:jc w:val="center"/>
              <w:rPr>
                <w:szCs w:val="24"/>
              </w:rPr>
            </w:pPr>
          </w:p>
          <w:p w:rsidR="00D2158D" w:rsidRDefault="00D2158D" w:rsidP="00F003DB">
            <w:pPr>
              <w:jc w:val="center"/>
              <w:rPr>
                <w:szCs w:val="24"/>
              </w:rPr>
            </w:pPr>
          </w:p>
          <w:p w:rsidR="00D2158D" w:rsidRDefault="00D2158D" w:rsidP="00F003DB">
            <w:pPr>
              <w:rPr>
                <w:szCs w:val="24"/>
              </w:rPr>
            </w:pPr>
            <w:r>
              <w:rPr>
                <w:szCs w:val="24"/>
              </w:rPr>
              <w:t xml:space="preserve">      ¨¨¨¨¨¨¨¨¨¨¨¨¨¨¨¨¨¨¨¨¨¨¨¨¨¨¨¨¨¨¨¨¨¨¨¨¨¨¨¨¨¨</w:t>
            </w:r>
          </w:p>
        </w:tc>
      </w:tr>
      <w:tr w:rsidR="00D2158D" w:rsidTr="00F003DB">
        <w:tc>
          <w:tcPr>
            <w:tcW w:w="4535" w:type="dxa"/>
            <w:vAlign w:val="center"/>
          </w:tcPr>
          <w:p w:rsidR="00D2158D" w:rsidRDefault="00D2158D" w:rsidP="00F003DB">
            <w:pPr>
              <w:jc w:val="center"/>
              <w:rPr>
                <w:szCs w:val="24"/>
              </w:rPr>
            </w:pPr>
            <w:r>
              <w:rPr>
                <w:szCs w:val="24"/>
              </w:rPr>
              <w:t>Podpis a razítko kupujícího</w:t>
            </w:r>
          </w:p>
        </w:tc>
        <w:tc>
          <w:tcPr>
            <w:tcW w:w="160" w:type="dxa"/>
          </w:tcPr>
          <w:p w:rsidR="00D2158D" w:rsidRDefault="00D2158D" w:rsidP="00F003DB">
            <w:pPr>
              <w:jc w:val="both"/>
              <w:rPr>
                <w:szCs w:val="24"/>
              </w:rPr>
            </w:pPr>
          </w:p>
        </w:tc>
        <w:tc>
          <w:tcPr>
            <w:tcW w:w="4604" w:type="dxa"/>
            <w:vAlign w:val="center"/>
          </w:tcPr>
          <w:p w:rsidR="00D2158D" w:rsidRDefault="00D2158D" w:rsidP="00F003DB">
            <w:pPr>
              <w:jc w:val="center"/>
              <w:rPr>
                <w:szCs w:val="24"/>
              </w:rPr>
            </w:pPr>
            <w:r>
              <w:rPr>
                <w:szCs w:val="24"/>
              </w:rPr>
              <w:t>Podpis a razítko prodávajícího</w:t>
            </w:r>
          </w:p>
        </w:tc>
      </w:tr>
    </w:tbl>
    <w:p w:rsidR="00103A28" w:rsidRDefault="00103A28" w:rsidP="0039475D"/>
    <w:sectPr w:rsidR="00103A28" w:rsidSect="0039475D">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D5" w:rsidRDefault="006E6FD5" w:rsidP="007109B3">
      <w:r>
        <w:separator/>
      </w:r>
    </w:p>
  </w:endnote>
  <w:endnote w:type="continuationSeparator" w:id="0">
    <w:p w:rsidR="006E6FD5" w:rsidRDefault="006E6FD5" w:rsidP="0071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029136"/>
      <w:docPartObj>
        <w:docPartGallery w:val="Page Numbers (Bottom of Page)"/>
        <w:docPartUnique/>
      </w:docPartObj>
    </w:sdtPr>
    <w:sdtEndPr/>
    <w:sdtContent>
      <w:p w:rsidR="007109B3" w:rsidRDefault="007109B3">
        <w:pPr>
          <w:pStyle w:val="Zpat"/>
          <w:jc w:val="center"/>
        </w:pPr>
        <w:r>
          <w:fldChar w:fldCharType="begin"/>
        </w:r>
        <w:r>
          <w:instrText>PAGE   \* MERGEFORMAT</w:instrText>
        </w:r>
        <w:r>
          <w:fldChar w:fldCharType="separate"/>
        </w:r>
        <w:r w:rsidR="00263876">
          <w:rPr>
            <w:noProof/>
          </w:rPr>
          <w:t>7</w:t>
        </w:r>
        <w:r>
          <w:fldChar w:fldCharType="end"/>
        </w:r>
      </w:p>
    </w:sdtContent>
  </w:sdt>
  <w:p w:rsidR="007109B3" w:rsidRDefault="007109B3">
    <w:pPr>
      <w:pStyle w:val="Zpat"/>
    </w:pPr>
    <w:r>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D5" w:rsidRDefault="006E6FD5" w:rsidP="007109B3">
      <w:r>
        <w:separator/>
      </w:r>
    </w:p>
  </w:footnote>
  <w:footnote w:type="continuationSeparator" w:id="0">
    <w:p w:rsidR="006E6FD5" w:rsidRDefault="006E6FD5" w:rsidP="00710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9757E"/>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709"/>
        </w:tabs>
        <w:ind w:left="709"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EA"/>
    <w:rsid w:val="0000704F"/>
    <w:rsid w:val="00013860"/>
    <w:rsid w:val="000643C8"/>
    <w:rsid w:val="00067496"/>
    <w:rsid w:val="00103A28"/>
    <w:rsid w:val="001544A3"/>
    <w:rsid w:val="001C61F5"/>
    <w:rsid w:val="00230742"/>
    <w:rsid w:val="00263876"/>
    <w:rsid w:val="0039475D"/>
    <w:rsid w:val="003C10BD"/>
    <w:rsid w:val="0045660E"/>
    <w:rsid w:val="00495D23"/>
    <w:rsid w:val="005C61B2"/>
    <w:rsid w:val="005E11E2"/>
    <w:rsid w:val="006144AB"/>
    <w:rsid w:val="006356BC"/>
    <w:rsid w:val="006E6FD5"/>
    <w:rsid w:val="007109B3"/>
    <w:rsid w:val="0076777E"/>
    <w:rsid w:val="0080511C"/>
    <w:rsid w:val="008C00C5"/>
    <w:rsid w:val="00916B7D"/>
    <w:rsid w:val="00916BC8"/>
    <w:rsid w:val="009B0E9B"/>
    <w:rsid w:val="009D6434"/>
    <w:rsid w:val="009D71EF"/>
    <w:rsid w:val="00AA4955"/>
    <w:rsid w:val="00B12F4A"/>
    <w:rsid w:val="00D2158D"/>
    <w:rsid w:val="00DB6177"/>
    <w:rsid w:val="00DE2D5C"/>
    <w:rsid w:val="00E313EA"/>
    <w:rsid w:val="00E52653"/>
    <w:rsid w:val="00EA04A0"/>
    <w:rsid w:val="00EE73CC"/>
    <w:rsid w:val="00F007DD"/>
    <w:rsid w:val="00F95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9E5D83-E9EE-4A7C-ABE7-67DE137E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58D"/>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D2158D"/>
    <w:pPr>
      <w:spacing w:after="120"/>
    </w:pPr>
    <w:rPr>
      <w:sz w:val="20"/>
    </w:rPr>
  </w:style>
  <w:style w:type="character" w:customStyle="1" w:styleId="ZkladntextChar">
    <w:name w:val="Základní text Char"/>
    <w:basedOn w:val="Standardnpsmoodstavce"/>
    <w:link w:val="Zkladntext"/>
    <w:uiPriority w:val="99"/>
    <w:semiHidden/>
    <w:rsid w:val="00D2158D"/>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rsid w:val="00D2158D"/>
    <w:pPr>
      <w:jc w:val="both"/>
    </w:pPr>
    <w:rPr>
      <w:b/>
      <w:sz w:val="32"/>
      <w:u w:val="single"/>
    </w:rPr>
  </w:style>
  <w:style w:type="character" w:customStyle="1" w:styleId="ZkladntextodsazenChar">
    <w:name w:val="Základní text odsazený Char"/>
    <w:basedOn w:val="Standardnpsmoodstavce"/>
    <w:link w:val="Zkladntextodsazen"/>
    <w:uiPriority w:val="99"/>
    <w:semiHidden/>
    <w:rsid w:val="00D2158D"/>
    <w:rPr>
      <w:rFonts w:ascii="Times New Roman" w:eastAsia="Times New Roman" w:hAnsi="Times New Roman" w:cs="Times New Roman"/>
      <w:b/>
      <w:sz w:val="32"/>
      <w:szCs w:val="20"/>
      <w:u w:val="single"/>
      <w:lang w:eastAsia="cs-CZ"/>
    </w:rPr>
  </w:style>
  <w:style w:type="paragraph" w:customStyle="1" w:styleId="Text-Zd">
    <w:name w:val="Text-Zd"/>
    <w:basedOn w:val="Normln"/>
    <w:uiPriority w:val="99"/>
    <w:rsid w:val="00D2158D"/>
    <w:pPr>
      <w:ind w:firstLine="709"/>
      <w:jc w:val="both"/>
    </w:pPr>
  </w:style>
  <w:style w:type="paragraph" w:customStyle="1" w:styleId="Nadpislnku">
    <w:name w:val="Nadpis článku"/>
    <w:basedOn w:val="Normln"/>
    <w:uiPriority w:val="99"/>
    <w:rsid w:val="00D2158D"/>
    <w:pPr>
      <w:jc w:val="both"/>
    </w:pPr>
    <w:rPr>
      <w:b/>
      <w:u w:val="single"/>
    </w:rPr>
  </w:style>
  <w:style w:type="paragraph" w:customStyle="1" w:styleId="defaulttext">
    <w:name w:val="defaulttext"/>
    <w:basedOn w:val="Normln"/>
    <w:uiPriority w:val="99"/>
    <w:rsid w:val="00D2158D"/>
    <w:rPr>
      <w:szCs w:val="24"/>
    </w:rPr>
  </w:style>
  <w:style w:type="paragraph" w:styleId="Zhlav">
    <w:name w:val="header"/>
    <w:basedOn w:val="Normln"/>
    <w:link w:val="ZhlavChar"/>
    <w:uiPriority w:val="99"/>
    <w:unhideWhenUsed/>
    <w:rsid w:val="007109B3"/>
    <w:pPr>
      <w:tabs>
        <w:tab w:val="center" w:pos="4536"/>
        <w:tab w:val="right" w:pos="9072"/>
      </w:tabs>
    </w:pPr>
  </w:style>
  <w:style w:type="character" w:customStyle="1" w:styleId="ZhlavChar">
    <w:name w:val="Záhlaví Char"/>
    <w:basedOn w:val="Standardnpsmoodstavce"/>
    <w:link w:val="Zhlav"/>
    <w:uiPriority w:val="99"/>
    <w:rsid w:val="007109B3"/>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109B3"/>
    <w:pPr>
      <w:tabs>
        <w:tab w:val="center" w:pos="4536"/>
        <w:tab w:val="right" w:pos="9072"/>
      </w:tabs>
    </w:pPr>
  </w:style>
  <w:style w:type="character" w:customStyle="1" w:styleId="ZpatChar">
    <w:name w:val="Zápatí Char"/>
    <w:basedOn w:val="Standardnpsmoodstavce"/>
    <w:link w:val="Zpat"/>
    <w:uiPriority w:val="99"/>
    <w:rsid w:val="007109B3"/>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9D6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kourilova@ezos.cz" TargetMode="External"/><Relationship Id="rId3" Type="http://schemas.openxmlformats.org/officeDocument/2006/relationships/settings" Target="settings.xml"/><Relationship Id="rId7" Type="http://schemas.openxmlformats.org/officeDocument/2006/relationships/hyperlink" Target="mailto:petr.dudek@ezo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2339</Words>
  <Characters>13803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Petra Kouřilová</cp:lastModifiedBy>
  <cp:revision>6</cp:revision>
  <dcterms:created xsi:type="dcterms:W3CDTF">2018-08-08T08:27:00Z</dcterms:created>
  <dcterms:modified xsi:type="dcterms:W3CDTF">2018-08-15T09:13:00Z</dcterms:modified>
</cp:coreProperties>
</file>