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9A8" w:rsidRDefault="00A7025C">
      <w:pPr>
        <w:pStyle w:val="Zkladntext30"/>
        <w:framePr w:w="9853" w:h="1950" w:hRule="exact" w:wrap="none" w:vAnchor="page" w:hAnchor="page" w:x="952" w:y="2265"/>
        <w:shd w:val="clear" w:color="auto" w:fill="auto"/>
        <w:spacing w:after="1019"/>
        <w:ind w:right="1120" w:firstLine="680"/>
      </w:pPr>
      <w:r>
        <w:t>V souladu s ustanovením § 2430 až § 2444 zákona č. 89/2012 Sb., občanského zákoníku,</w:t>
      </w:r>
    </w:p>
    <w:p w:rsidR="00B059A8" w:rsidRDefault="00A7025C">
      <w:pPr>
        <w:pStyle w:val="Zkladntext20"/>
        <w:framePr w:w="9853" w:h="1950" w:hRule="exact" w:wrap="none" w:vAnchor="page" w:hAnchor="page" w:x="952" w:y="2265"/>
        <w:shd w:val="clear" w:color="auto" w:fill="auto"/>
        <w:spacing w:before="0" w:line="160" w:lineRule="exact"/>
        <w:ind w:firstLine="0"/>
      </w:pPr>
      <w:r>
        <w:rPr>
          <w:rStyle w:val="Zkladntext2dkovn2pt"/>
        </w:rPr>
        <w:t>uzavírají</w:t>
      </w:r>
    </w:p>
    <w:p w:rsidR="00B059A8" w:rsidRDefault="00A7025C">
      <w:pPr>
        <w:pStyle w:val="Zkladntext30"/>
        <w:framePr w:w="9853" w:h="1950" w:hRule="exact" w:wrap="none" w:vAnchor="page" w:hAnchor="page" w:x="952" w:y="2265"/>
        <w:shd w:val="clear" w:color="auto" w:fill="auto"/>
        <w:spacing w:after="0" w:line="190" w:lineRule="exact"/>
        <w:jc w:val="center"/>
      </w:pPr>
      <w:r>
        <w:t>čj: NG/2256/2016</w:t>
      </w:r>
    </w:p>
    <w:p w:rsidR="00B059A8" w:rsidRDefault="002824FC">
      <w:pPr>
        <w:pStyle w:val="Titulektabulky20"/>
        <w:framePr w:w="8647" w:h="523" w:hRule="exact" w:wrap="none" w:vAnchor="page" w:hAnchor="page" w:x="1060" w:y="4695"/>
        <w:shd w:val="clear" w:color="auto" w:fill="auto"/>
        <w:ind w:left="580" w:right="4940"/>
      </w:pPr>
      <w:r>
        <w:t>NÁRODNÍ GALERIE VP</w:t>
      </w:r>
      <w:r w:rsidR="00A7025C">
        <w:t xml:space="preserve">RAZE </w:t>
      </w:r>
      <w:r w:rsidR="00A7025C">
        <w:rPr>
          <w:rStyle w:val="Titulektabulky21"/>
          <w:b/>
          <w:bCs/>
        </w:rPr>
        <w:t>jakožto příkazce</w:t>
      </w:r>
    </w:p>
    <w:tbl>
      <w:tblPr>
        <w:tblOverlap w:val="never"/>
        <w:tblW w:w="16898" w:type="dxa"/>
        <w:tblInd w:w="10" w:type="dxa"/>
        <w:tblLayout w:type="fixed"/>
        <w:tblCellMar>
          <w:left w:w="10" w:type="dxa"/>
          <w:right w:w="10" w:type="dxa"/>
        </w:tblCellMar>
        <w:tblLook w:val="0000" w:firstRow="0" w:lastRow="0" w:firstColumn="0" w:lastColumn="0" w:noHBand="0" w:noVBand="0"/>
      </w:tblPr>
      <w:tblGrid>
        <w:gridCol w:w="2808"/>
        <w:gridCol w:w="8958"/>
        <w:gridCol w:w="5132"/>
      </w:tblGrid>
      <w:tr w:rsidR="00F3497E" w:rsidTr="00F3497E">
        <w:trPr>
          <w:trHeight w:hRule="exact" w:val="259"/>
        </w:trPr>
        <w:tc>
          <w:tcPr>
            <w:tcW w:w="2808" w:type="dxa"/>
            <w:tcBorders>
              <w:left w:val="single" w:sz="4" w:space="0" w:color="auto"/>
            </w:tcBorders>
            <w:shd w:val="clear" w:color="auto" w:fill="FFFFFF"/>
          </w:tcPr>
          <w:p w:rsidR="00F3497E" w:rsidRDefault="00F3497E">
            <w:pPr>
              <w:pStyle w:val="Zkladntext20"/>
              <w:framePr w:w="9853" w:h="1206" w:wrap="none" w:vAnchor="page" w:hAnchor="page" w:x="952" w:y="5184"/>
              <w:shd w:val="clear" w:color="auto" w:fill="auto"/>
              <w:spacing w:before="0" w:line="190" w:lineRule="exact"/>
              <w:ind w:left="700" w:firstLine="0"/>
              <w:jc w:val="left"/>
            </w:pPr>
            <w:r>
              <w:rPr>
                <w:rStyle w:val="Zkladntext295pt"/>
              </w:rPr>
              <w:t>sídlo:</w:t>
            </w:r>
          </w:p>
        </w:tc>
        <w:tc>
          <w:tcPr>
            <w:tcW w:w="8958" w:type="dxa"/>
            <w:tcBorders>
              <w:right w:val="single" w:sz="4" w:space="0" w:color="auto"/>
            </w:tcBorders>
            <w:shd w:val="clear" w:color="auto" w:fill="FFFFFF"/>
          </w:tcPr>
          <w:p w:rsidR="00F3497E" w:rsidRDefault="00F3497E">
            <w:pPr>
              <w:pStyle w:val="Zkladntext20"/>
              <w:framePr w:w="9853" w:h="1206" w:wrap="none" w:vAnchor="page" w:hAnchor="page" w:x="952" w:y="5184"/>
              <w:shd w:val="clear" w:color="auto" w:fill="auto"/>
              <w:spacing w:before="0" w:line="190" w:lineRule="exact"/>
              <w:ind w:left="160" w:firstLine="0"/>
              <w:jc w:val="left"/>
            </w:pPr>
            <w:r>
              <w:rPr>
                <w:rStyle w:val="Zkladntext295pt"/>
              </w:rPr>
              <w:t>Palác Kinských</w:t>
            </w:r>
          </w:p>
        </w:tc>
        <w:tc>
          <w:tcPr>
            <w:tcW w:w="5132" w:type="dxa"/>
            <w:tcBorders>
              <w:right w:val="single" w:sz="4" w:space="0" w:color="auto"/>
            </w:tcBorders>
            <w:shd w:val="clear" w:color="auto" w:fill="FFFFFF"/>
          </w:tcPr>
          <w:p w:rsidR="00F3497E" w:rsidRDefault="00F3497E">
            <w:pPr>
              <w:pStyle w:val="Zkladntext20"/>
              <w:framePr w:w="9853" w:h="1206" w:wrap="none" w:vAnchor="page" w:hAnchor="page" w:x="952" w:y="5184"/>
              <w:shd w:val="clear" w:color="auto" w:fill="auto"/>
              <w:spacing w:before="0" w:line="190" w:lineRule="exact"/>
              <w:ind w:left="160" w:firstLine="0"/>
              <w:jc w:val="left"/>
              <w:rPr>
                <w:rStyle w:val="Zkladntext295pt"/>
              </w:rPr>
            </w:pPr>
          </w:p>
        </w:tc>
      </w:tr>
      <w:tr w:rsidR="00F3497E" w:rsidTr="00F3497E">
        <w:trPr>
          <w:trHeight w:hRule="exact" w:val="947"/>
        </w:trPr>
        <w:tc>
          <w:tcPr>
            <w:tcW w:w="2808" w:type="dxa"/>
            <w:tcBorders>
              <w:left w:val="single" w:sz="4" w:space="0" w:color="auto"/>
            </w:tcBorders>
            <w:shd w:val="clear" w:color="auto" w:fill="FFFFFF"/>
            <w:vAlign w:val="bottom"/>
          </w:tcPr>
          <w:p w:rsidR="00F3497E" w:rsidRDefault="00F3497E">
            <w:pPr>
              <w:pStyle w:val="Zkladntext20"/>
              <w:framePr w:w="9853" w:h="1206" w:wrap="none" w:vAnchor="page" w:hAnchor="page" w:x="952" w:y="5184"/>
              <w:shd w:val="clear" w:color="auto" w:fill="auto"/>
              <w:spacing w:before="0" w:line="241" w:lineRule="exact"/>
              <w:ind w:left="700" w:firstLine="0"/>
              <w:jc w:val="left"/>
            </w:pPr>
            <w:r>
              <w:rPr>
                <w:rStyle w:val="Zkladntext295pt"/>
              </w:rPr>
              <w:t>ČÚ:</w:t>
            </w:r>
          </w:p>
          <w:p w:rsidR="00F3497E" w:rsidRDefault="00F3497E">
            <w:pPr>
              <w:pStyle w:val="Zkladntext20"/>
              <w:framePr w:w="9853" w:h="1206" w:wrap="none" w:vAnchor="page" w:hAnchor="page" w:x="952" w:y="5184"/>
              <w:shd w:val="clear" w:color="auto" w:fill="auto"/>
              <w:spacing w:before="0" w:line="241" w:lineRule="exact"/>
              <w:ind w:left="700" w:firstLine="0"/>
              <w:jc w:val="left"/>
            </w:pPr>
            <w:r>
              <w:rPr>
                <w:rStyle w:val="Zkladntext295pt"/>
              </w:rPr>
              <w:t>IČ:</w:t>
            </w:r>
          </w:p>
          <w:p w:rsidR="00F3497E" w:rsidRDefault="00F3497E">
            <w:pPr>
              <w:pStyle w:val="Zkladntext20"/>
              <w:framePr w:w="9853" w:h="1206" w:wrap="none" w:vAnchor="page" w:hAnchor="page" w:x="952" w:y="5184"/>
              <w:shd w:val="clear" w:color="auto" w:fill="auto"/>
              <w:spacing w:before="0" w:line="241" w:lineRule="exact"/>
              <w:ind w:left="700" w:firstLine="0"/>
              <w:jc w:val="left"/>
            </w:pPr>
            <w:r>
              <w:rPr>
                <w:rStyle w:val="Zkladntext295pt"/>
              </w:rPr>
              <w:t>DIČ:</w:t>
            </w:r>
          </w:p>
        </w:tc>
        <w:tc>
          <w:tcPr>
            <w:tcW w:w="8958" w:type="dxa"/>
            <w:tcBorders>
              <w:right w:val="single" w:sz="4" w:space="0" w:color="auto"/>
            </w:tcBorders>
            <w:shd w:val="clear" w:color="auto" w:fill="FFFFFF"/>
          </w:tcPr>
          <w:p w:rsidR="00F3497E" w:rsidRDefault="00F3497E">
            <w:pPr>
              <w:pStyle w:val="Zkladntext20"/>
              <w:framePr w:w="9853" w:h="1206" w:wrap="none" w:vAnchor="page" w:hAnchor="page" w:x="952" w:y="5184"/>
              <w:shd w:val="clear" w:color="auto" w:fill="auto"/>
              <w:spacing w:before="0" w:line="241" w:lineRule="exact"/>
              <w:ind w:left="160" w:firstLine="0"/>
              <w:jc w:val="left"/>
            </w:pPr>
            <w:r>
              <w:rPr>
                <w:rStyle w:val="Zkladntext295pt"/>
              </w:rPr>
              <w:t>Staroměstské nám. 12; 110 15 Praha 1 - Staré Město</w:t>
            </w:r>
          </w:p>
          <w:p w:rsidR="00F3497E" w:rsidRDefault="00F3497E">
            <w:pPr>
              <w:pStyle w:val="Zkladntext20"/>
              <w:framePr w:w="9853" w:h="1206" w:wrap="none" w:vAnchor="page" w:hAnchor="page" w:x="952" w:y="5184"/>
              <w:shd w:val="clear" w:color="auto" w:fill="auto"/>
              <w:spacing w:before="0" w:line="241" w:lineRule="exact"/>
              <w:ind w:left="160" w:firstLine="0"/>
              <w:jc w:val="left"/>
            </w:pPr>
            <w:bookmarkStart w:id="0" w:name="_GoBack"/>
            <w:bookmarkEnd w:id="0"/>
          </w:p>
          <w:p w:rsidR="00F3497E" w:rsidRDefault="00F3497E">
            <w:pPr>
              <w:pStyle w:val="Zkladntext20"/>
              <w:framePr w:w="9853" w:h="1206" w:wrap="none" w:vAnchor="page" w:hAnchor="page" w:x="952" w:y="5184"/>
              <w:shd w:val="clear" w:color="auto" w:fill="auto"/>
              <w:spacing w:before="0" w:line="241" w:lineRule="exact"/>
              <w:ind w:left="160" w:firstLine="0"/>
              <w:jc w:val="left"/>
            </w:pPr>
            <w:r>
              <w:rPr>
                <w:rStyle w:val="Zkladntext295pt"/>
              </w:rPr>
              <w:t>00023281</w:t>
            </w:r>
          </w:p>
          <w:p w:rsidR="00F3497E" w:rsidRDefault="00F3497E">
            <w:pPr>
              <w:pStyle w:val="Zkladntext20"/>
              <w:framePr w:w="9853" w:h="1206" w:wrap="none" w:vAnchor="page" w:hAnchor="page" w:x="952" w:y="5184"/>
              <w:shd w:val="clear" w:color="auto" w:fill="auto"/>
              <w:spacing w:before="0" w:line="241" w:lineRule="exact"/>
              <w:ind w:left="160" w:firstLine="0"/>
              <w:jc w:val="left"/>
            </w:pPr>
            <w:r>
              <w:rPr>
                <w:rStyle w:val="Zkladntext295pt"/>
              </w:rPr>
              <w:t>CZ00023281</w:t>
            </w:r>
          </w:p>
        </w:tc>
        <w:tc>
          <w:tcPr>
            <w:tcW w:w="5132" w:type="dxa"/>
            <w:tcBorders>
              <w:right w:val="single" w:sz="4" w:space="0" w:color="auto"/>
            </w:tcBorders>
            <w:shd w:val="clear" w:color="auto" w:fill="FFFFFF"/>
          </w:tcPr>
          <w:p w:rsidR="00F3497E" w:rsidRDefault="00F3497E">
            <w:pPr>
              <w:pStyle w:val="Zkladntext20"/>
              <w:framePr w:w="9853" w:h="1206" w:wrap="none" w:vAnchor="page" w:hAnchor="page" w:x="952" w:y="5184"/>
              <w:shd w:val="clear" w:color="auto" w:fill="auto"/>
              <w:spacing w:before="0" w:line="241" w:lineRule="exact"/>
              <w:ind w:left="160" w:firstLine="0"/>
              <w:jc w:val="left"/>
              <w:rPr>
                <w:rStyle w:val="Zkladntext295pt"/>
              </w:rPr>
            </w:pPr>
          </w:p>
        </w:tc>
      </w:tr>
    </w:tbl>
    <w:p w:rsidR="00B059A8" w:rsidRDefault="00A7025C">
      <w:pPr>
        <w:pStyle w:val="Titulektabulky0"/>
        <w:framePr w:w="8320" w:h="519" w:hRule="exact" w:wrap="none" w:vAnchor="page" w:hAnchor="page" w:x="1585" w:y="6374"/>
        <w:shd w:val="clear" w:color="auto" w:fill="auto"/>
        <w:tabs>
          <w:tab w:val="left" w:pos="2272"/>
        </w:tabs>
      </w:pPr>
      <w:r>
        <w:t>zastoupená:</w:t>
      </w:r>
      <w:r>
        <w:tab/>
        <w:t>Doc. Dr. et Ing. Jiřím Fajtem, Ph.D., generálním ředitelem,</w:t>
      </w:r>
    </w:p>
    <w:p w:rsidR="00B059A8" w:rsidRDefault="00A7025C">
      <w:pPr>
        <w:pStyle w:val="Titulektabulky0"/>
        <w:framePr w:w="8320" w:h="519" w:hRule="exact" w:wrap="none" w:vAnchor="page" w:hAnchor="page" w:x="1585" w:y="6374"/>
        <w:shd w:val="clear" w:color="auto" w:fill="auto"/>
      </w:pPr>
      <w:r>
        <w:t>osoba zmocněná jednat ve věcech plnění této smlouvy: Pavel Toušek, vedoucí HS</w:t>
      </w:r>
    </w:p>
    <w:p w:rsidR="00B059A8" w:rsidRDefault="00A7025C">
      <w:pPr>
        <w:pStyle w:val="Zkladntext20"/>
        <w:framePr w:w="9853" w:h="1200" w:hRule="exact" w:wrap="none" w:vAnchor="page" w:hAnchor="page" w:x="952" w:y="7661"/>
        <w:shd w:val="clear" w:color="auto" w:fill="auto"/>
        <w:spacing w:before="0" w:after="449" w:line="160" w:lineRule="exact"/>
        <w:ind w:left="840" w:firstLine="0"/>
        <w:jc w:val="left"/>
      </w:pPr>
      <w:r>
        <w:rPr>
          <w:rStyle w:val="Zkladntext2dkovn2pt"/>
        </w:rPr>
        <w:t>&amp;</w:t>
      </w:r>
    </w:p>
    <w:p w:rsidR="00B059A8" w:rsidRDefault="00A7025C">
      <w:pPr>
        <w:pStyle w:val="Zkladntext40"/>
        <w:framePr w:w="9853" w:h="1200" w:hRule="exact" w:wrap="none" w:vAnchor="page" w:hAnchor="page" w:x="952" w:y="7661"/>
        <w:shd w:val="clear" w:color="auto" w:fill="auto"/>
        <w:spacing w:before="0"/>
        <w:ind w:left="680" w:right="5580"/>
      </w:pPr>
      <w:r>
        <w:rPr>
          <w:rStyle w:val="Zkladntext41"/>
          <w:b/>
          <w:bCs/>
        </w:rPr>
        <w:t xml:space="preserve">JUDR., PHDR. JIŘÍ PLOS </w:t>
      </w:r>
      <w:r>
        <w:t xml:space="preserve">poradenská činnost ve </w:t>
      </w:r>
      <w:r w:rsidR="00582C8C">
        <w:t>v</w:t>
      </w:r>
      <w:r>
        <w:t>ýstavbě</w:t>
      </w:r>
    </w:p>
    <w:tbl>
      <w:tblPr>
        <w:tblOverlap w:val="never"/>
        <w:tblW w:w="11482" w:type="dxa"/>
        <w:tblInd w:w="10" w:type="dxa"/>
        <w:tblLayout w:type="fixed"/>
        <w:tblCellMar>
          <w:left w:w="10" w:type="dxa"/>
          <w:right w:w="10" w:type="dxa"/>
        </w:tblCellMar>
        <w:tblLook w:val="0000" w:firstRow="0" w:lastRow="0" w:firstColumn="0" w:lastColumn="0" w:noHBand="0" w:noVBand="0"/>
      </w:tblPr>
      <w:tblGrid>
        <w:gridCol w:w="2808"/>
        <w:gridCol w:w="8674"/>
      </w:tblGrid>
      <w:tr w:rsidR="00B059A8" w:rsidTr="00F3497E">
        <w:trPr>
          <w:trHeight w:hRule="exact" w:val="1922"/>
        </w:trPr>
        <w:tc>
          <w:tcPr>
            <w:tcW w:w="2808" w:type="dxa"/>
            <w:tcBorders>
              <w:left w:val="single" w:sz="4" w:space="0" w:color="auto"/>
            </w:tcBorders>
            <w:shd w:val="clear" w:color="auto" w:fill="FFFFFF"/>
          </w:tcPr>
          <w:p w:rsidR="00B059A8" w:rsidRDefault="00A7025C">
            <w:pPr>
              <w:pStyle w:val="Zkladntext20"/>
              <w:framePr w:w="9853" w:h="1922" w:wrap="none" w:vAnchor="page" w:hAnchor="page" w:x="952" w:y="9072"/>
              <w:shd w:val="clear" w:color="auto" w:fill="auto"/>
              <w:spacing w:before="0" w:line="241" w:lineRule="exact"/>
              <w:ind w:left="680" w:firstLine="0"/>
              <w:jc w:val="left"/>
            </w:pPr>
            <w:r>
              <w:rPr>
                <w:rStyle w:val="Zkladntext210ptTun"/>
              </w:rPr>
              <w:t>jakožto příkazník:</w:t>
            </w:r>
          </w:p>
          <w:p w:rsidR="00B059A8" w:rsidRDefault="00A7025C">
            <w:pPr>
              <w:pStyle w:val="Zkladntext20"/>
              <w:framePr w:w="9853" w:h="1922" w:wrap="none" w:vAnchor="page" w:hAnchor="page" w:x="952" w:y="9072"/>
              <w:shd w:val="clear" w:color="auto" w:fill="auto"/>
              <w:spacing w:before="0" w:line="241" w:lineRule="exact"/>
              <w:ind w:left="680" w:firstLine="0"/>
              <w:jc w:val="left"/>
            </w:pPr>
            <w:r>
              <w:rPr>
                <w:rStyle w:val="Zkladntext295pt"/>
              </w:rPr>
              <w:t>sídlo:</w:t>
            </w:r>
          </w:p>
          <w:p w:rsidR="00B059A8" w:rsidRDefault="00A7025C">
            <w:pPr>
              <w:pStyle w:val="Zkladntext20"/>
              <w:framePr w:w="9853" w:h="1922" w:wrap="none" w:vAnchor="page" w:hAnchor="page" w:x="952" w:y="9072"/>
              <w:shd w:val="clear" w:color="auto" w:fill="auto"/>
              <w:spacing w:before="0" w:line="241" w:lineRule="exact"/>
              <w:ind w:left="680" w:firstLine="0"/>
              <w:jc w:val="left"/>
            </w:pPr>
            <w:r>
              <w:rPr>
                <w:rStyle w:val="Zkladntext295pt"/>
              </w:rPr>
              <w:t>bankovní spojení: číslo účtu:</w:t>
            </w:r>
          </w:p>
          <w:p w:rsidR="00B059A8" w:rsidRDefault="00A7025C">
            <w:pPr>
              <w:pStyle w:val="Zkladntext20"/>
              <w:framePr w:w="9853" w:h="1922" w:wrap="none" w:vAnchor="page" w:hAnchor="page" w:x="952" w:y="9072"/>
              <w:shd w:val="clear" w:color="auto" w:fill="auto"/>
              <w:spacing w:before="0" w:line="241" w:lineRule="exact"/>
              <w:ind w:left="680" w:firstLine="0"/>
              <w:jc w:val="left"/>
            </w:pPr>
            <w:r>
              <w:rPr>
                <w:rStyle w:val="Zkladntext295pt"/>
              </w:rPr>
              <w:t>IBAN:</w:t>
            </w:r>
          </w:p>
          <w:p w:rsidR="00B059A8" w:rsidRDefault="00A7025C">
            <w:pPr>
              <w:pStyle w:val="Zkladntext20"/>
              <w:framePr w:w="9853" w:h="1922" w:wrap="none" w:vAnchor="page" w:hAnchor="page" w:x="952" w:y="9072"/>
              <w:shd w:val="clear" w:color="auto" w:fill="auto"/>
              <w:spacing w:before="0" w:line="241" w:lineRule="exact"/>
              <w:ind w:left="680" w:firstLine="0"/>
              <w:jc w:val="left"/>
            </w:pPr>
            <w:r>
              <w:rPr>
                <w:rStyle w:val="Zkladntext295pt"/>
              </w:rPr>
              <w:t>BIC:</w:t>
            </w:r>
          </w:p>
          <w:p w:rsidR="00B059A8" w:rsidRDefault="00A7025C">
            <w:pPr>
              <w:pStyle w:val="Zkladntext20"/>
              <w:framePr w:w="9853" w:h="1922" w:wrap="none" w:vAnchor="page" w:hAnchor="page" w:x="952" w:y="9072"/>
              <w:shd w:val="clear" w:color="auto" w:fill="auto"/>
              <w:spacing w:before="0" w:line="241" w:lineRule="exact"/>
              <w:ind w:left="680" w:firstLine="0"/>
              <w:jc w:val="left"/>
            </w:pPr>
            <w:r>
              <w:rPr>
                <w:rStyle w:val="Zkladntext295pt"/>
              </w:rPr>
              <w:t>IČ:</w:t>
            </w:r>
          </w:p>
          <w:p w:rsidR="00B059A8" w:rsidRDefault="00A7025C">
            <w:pPr>
              <w:pStyle w:val="Zkladntext20"/>
              <w:framePr w:w="9853" w:h="1922" w:wrap="none" w:vAnchor="page" w:hAnchor="page" w:x="952" w:y="9072"/>
              <w:shd w:val="clear" w:color="auto" w:fill="auto"/>
              <w:spacing w:before="0" w:line="241" w:lineRule="exact"/>
              <w:ind w:left="680" w:firstLine="0"/>
              <w:jc w:val="left"/>
            </w:pPr>
            <w:r>
              <w:rPr>
                <w:rStyle w:val="Zkladntext295pt"/>
              </w:rPr>
              <w:t>DIČ:</w:t>
            </w:r>
          </w:p>
        </w:tc>
        <w:tc>
          <w:tcPr>
            <w:tcW w:w="8674" w:type="dxa"/>
            <w:tcBorders>
              <w:right w:val="single" w:sz="4" w:space="0" w:color="auto"/>
            </w:tcBorders>
            <w:shd w:val="clear" w:color="auto" w:fill="FFFFFF"/>
            <w:vAlign w:val="bottom"/>
          </w:tcPr>
          <w:p w:rsidR="00B059A8" w:rsidRDefault="00A7025C">
            <w:pPr>
              <w:pStyle w:val="Zkladntext20"/>
              <w:framePr w:w="9853" w:h="1922" w:wrap="none" w:vAnchor="page" w:hAnchor="page" w:x="952" w:y="9072"/>
              <w:shd w:val="clear" w:color="auto" w:fill="auto"/>
              <w:spacing w:before="0" w:line="241" w:lineRule="exact"/>
              <w:ind w:left="140" w:firstLine="0"/>
              <w:jc w:val="left"/>
            </w:pPr>
            <w:r>
              <w:rPr>
                <w:rStyle w:val="Zkladntext295pt"/>
              </w:rPr>
              <w:t>Na Farkáně I. 11/133; 150 00 Praha 5</w:t>
            </w:r>
          </w:p>
          <w:p w:rsidR="00B059A8" w:rsidRDefault="00B059A8">
            <w:pPr>
              <w:pStyle w:val="Zkladntext20"/>
              <w:framePr w:w="9853" w:h="1922" w:wrap="none" w:vAnchor="page" w:hAnchor="page" w:x="952" w:y="9072"/>
              <w:shd w:val="clear" w:color="auto" w:fill="auto"/>
              <w:spacing w:before="0" w:line="241" w:lineRule="exact"/>
              <w:ind w:left="140" w:firstLine="0"/>
              <w:jc w:val="left"/>
            </w:pPr>
          </w:p>
          <w:p w:rsidR="00B059A8" w:rsidRDefault="00B059A8">
            <w:pPr>
              <w:pStyle w:val="Zkladntext20"/>
              <w:framePr w:w="9853" w:h="1922" w:wrap="none" w:vAnchor="page" w:hAnchor="page" w:x="952" w:y="9072"/>
              <w:shd w:val="clear" w:color="auto" w:fill="auto"/>
              <w:spacing w:before="0" w:line="241" w:lineRule="exact"/>
              <w:ind w:left="140" w:firstLine="0"/>
              <w:jc w:val="left"/>
            </w:pPr>
          </w:p>
          <w:p w:rsidR="00B059A8" w:rsidRDefault="00B059A8">
            <w:pPr>
              <w:pStyle w:val="Zkladntext20"/>
              <w:framePr w:w="9853" w:h="1922" w:wrap="none" w:vAnchor="page" w:hAnchor="page" w:x="952" w:y="9072"/>
              <w:shd w:val="clear" w:color="auto" w:fill="auto"/>
              <w:spacing w:before="0" w:line="241" w:lineRule="exact"/>
              <w:ind w:left="140" w:firstLine="0"/>
              <w:jc w:val="left"/>
            </w:pPr>
          </w:p>
          <w:p w:rsidR="00B059A8" w:rsidRDefault="00B059A8">
            <w:pPr>
              <w:pStyle w:val="Zkladntext20"/>
              <w:framePr w:w="9853" w:h="1922" w:wrap="none" w:vAnchor="page" w:hAnchor="page" w:x="952" w:y="9072"/>
              <w:shd w:val="clear" w:color="auto" w:fill="auto"/>
              <w:spacing w:before="0" w:line="241" w:lineRule="exact"/>
              <w:ind w:left="140" w:firstLine="0"/>
              <w:jc w:val="left"/>
            </w:pPr>
          </w:p>
          <w:p w:rsidR="00B059A8" w:rsidRDefault="00A7025C">
            <w:pPr>
              <w:pStyle w:val="Zkladntext20"/>
              <w:framePr w:w="9853" w:h="1922" w:wrap="none" w:vAnchor="page" w:hAnchor="page" w:x="952" w:y="9072"/>
              <w:shd w:val="clear" w:color="auto" w:fill="auto"/>
              <w:spacing w:before="0" w:line="241" w:lineRule="exact"/>
              <w:ind w:left="140" w:firstLine="0"/>
              <w:jc w:val="left"/>
            </w:pPr>
            <w:r>
              <w:rPr>
                <w:rStyle w:val="Zkladntext295pt"/>
              </w:rPr>
              <w:t>61468452</w:t>
            </w:r>
          </w:p>
          <w:p w:rsidR="00B059A8" w:rsidRDefault="00A7025C">
            <w:pPr>
              <w:pStyle w:val="Zkladntext20"/>
              <w:framePr w:w="9853" w:h="1922" w:wrap="none" w:vAnchor="page" w:hAnchor="page" w:x="952" w:y="9072"/>
              <w:shd w:val="clear" w:color="auto" w:fill="auto"/>
              <w:spacing w:before="0" w:line="241" w:lineRule="exact"/>
              <w:ind w:left="140" w:firstLine="0"/>
              <w:jc w:val="left"/>
            </w:pPr>
            <w:r>
              <w:rPr>
                <w:rStyle w:val="Zkladntext295pt"/>
              </w:rPr>
              <w:t>CZ520111076</w:t>
            </w:r>
          </w:p>
        </w:tc>
      </w:tr>
    </w:tbl>
    <w:tbl>
      <w:tblPr>
        <w:tblOverlap w:val="never"/>
        <w:tblW w:w="12475" w:type="dxa"/>
        <w:tblLayout w:type="fixed"/>
        <w:tblCellMar>
          <w:left w:w="10" w:type="dxa"/>
          <w:right w:w="10" w:type="dxa"/>
        </w:tblCellMar>
        <w:tblLook w:val="0000" w:firstRow="0" w:lastRow="0" w:firstColumn="0" w:lastColumn="0" w:noHBand="0" w:noVBand="0"/>
      </w:tblPr>
      <w:tblGrid>
        <w:gridCol w:w="3801"/>
        <w:gridCol w:w="8674"/>
      </w:tblGrid>
      <w:tr w:rsidR="00B059A8" w:rsidTr="00E65FC3">
        <w:trPr>
          <w:trHeight w:hRule="exact" w:val="202"/>
        </w:trPr>
        <w:tc>
          <w:tcPr>
            <w:tcW w:w="3801" w:type="dxa"/>
            <w:tcBorders>
              <w:left w:val="single" w:sz="4" w:space="0" w:color="auto"/>
            </w:tcBorders>
            <w:shd w:val="clear" w:color="auto" w:fill="FFFFFF"/>
          </w:tcPr>
          <w:p w:rsidR="00B059A8" w:rsidRDefault="00B059A8" w:rsidP="00E65FC3">
            <w:pPr>
              <w:framePr w:w="9853" w:h="202" w:wrap="none" w:vAnchor="page" w:hAnchor="page" w:x="-31" w:y="12006"/>
              <w:rPr>
                <w:sz w:val="10"/>
                <w:szCs w:val="10"/>
              </w:rPr>
            </w:pPr>
          </w:p>
        </w:tc>
        <w:tc>
          <w:tcPr>
            <w:tcW w:w="8674" w:type="dxa"/>
            <w:tcBorders>
              <w:right w:val="single" w:sz="4" w:space="0" w:color="auto"/>
            </w:tcBorders>
            <w:shd w:val="clear" w:color="auto" w:fill="FFFFFF"/>
          </w:tcPr>
          <w:p w:rsidR="00B059A8" w:rsidRDefault="00A7025C" w:rsidP="00E65FC3">
            <w:pPr>
              <w:pStyle w:val="Zkladntext20"/>
              <w:framePr w:w="9853" w:h="202" w:wrap="none" w:vAnchor="page" w:hAnchor="page" w:x="-31" w:y="12006"/>
              <w:shd w:val="clear" w:color="auto" w:fill="auto"/>
              <w:spacing w:before="0" w:line="160" w:lineRule="exact"/>
              <w:ind w:left="1800" w:firstLine="0"/>
              <w:jc w:val="left"/>
            </w:pPr>
            <w:r>
              <w:rPr>
                <w:rStyle w:val="Zkladntext2dkovn3pt"/>
              </w:rPr>
              <w:t>tuto</w:t>
            </w:r>
          </w:p>
        </w:tc>
      </w:tr>
    </w:tbl>
    <w:p w:rsidR="00B059A8" w:rsidRDefault="002824FC">
      <w:pPr>
        <w:pStyle w:val="Nadpis10"/>
        <w:framePr w:w="9853" w:h="654" w:hRule="exact" w:wrap="none" w:vAnchor="page" w:hAnchor="page" w:x="952" w:y="12809"/>
        <w:shd w:val="clear" w:color="auto" w:fill="auto"/>
        <w:spacing w:before="0" w:line="480" w:lineRule="exact"/>
      </w:pPr>
      <w:bookmarkStart w:id="1" w:name="bookmark0"/>
      <w:r>
        <w:t>PŘ</w:t>
      </w:r>
      <w:r w:rsidR="00A7025C">
        <w:t>ÍKAZNÍ SMLOUVU</w:t>
      </w:r>
      <w:bookmarkEnd w:id="1"/>
    </w:p>
    <w:p w:rsidR="00B059A8" w:rsidRDefault="00A7025C">
      <w:pPr>
        <w:pStyle w:val="ZhlavneboZpat0"/>
        <w:framePr w:w="2027" w:h="453" w:hRule="exact" w:wrap="none" w:vAnchor="page" w:hAnchor="page" w:x="1027" w:y="15397"/>
        <w:shd w:val="clear" w:color="auto" w:fill="auto"/>
      </w:pPr>
      <w:r>
        <w:t>PŘÍKAZNÍ SMLOUVA</w:t>
      </w:r>
    </w:p>
    <w:p w:rsidR="00B059A8" w:rsidRDefault="00A7025C">
      <w:pPr>
        <w:pStyle w:val="ZhlavneboZpat0"/>
        <w:framePr w:w="2027" w:h="453" w:hRule="exact" w:wrap="none" w:vAnchor="page" w:hAnchor="page" w:x="1027" w:y="15397"/>
        <w:shd w:val="clear" w:color="auto" w:fill="auto"/>
      </w:pPr>
      <w:r>
        <w:t>NG V PRAZE / JIŘÍ PLOS</w:t>
      </w:r>
    </w:p>
    <w:p w:rsidR="00B059A8" w:rsidRDefault="00A7025C">
      <w:pPr>
        <w:pStyle w:val="ZhlavneboZpat20"/>
        <w:framePr w:wrap="none" w:vAnchor="page" w:hAnchor="page" w:x="9998" w:y="15642"/>
        <w:shd w:val="clear" w:color="auto" w:fill="auto"/>
        <w:spacing w:line="150" w:lineRule="exact"/>
      </w:pPr>
      <w:r>
        <w:t>1/8</w:t>
      </w:r>
    </w:p>
    <w:p w:rsidR="00B059A8" w:rsidRDefault="00B059A8">
      <w:pPr>
        <w:rPr>
          <w:sz w:val="2"/>
          <w:szCs w:val="2"/>
        </w:rPr>
        <w:sectPr w:rsidR="00B059A8">
          <w:pgSz w:w="11900" w:h="16840"/>
          <w:pgMar w:top="360" w:right="360" w:bottom="360" w:left="360" w:header="0" w:footer="3" w:gutter="0"/>
          <w:cols w:space="720"/>
          <w:noEndnote/>
          <w:docGrid w:linePitch="360"/>
        </w:sectPr>
      </w:pPr>
    </w:p>
    <w:p w:rsidR="00B059A8" w:rsidRDefault="00A7025C">
      <w:pPr>
        <w:pStyle w:val="Nadpis30"/>
        <w:framePr w:w="9684" w:h="6346" w:hRule="exact" w:wrap="none" w:vAnchor="page" w:hAnchor="page" w:x="1076" w:y="1469"/>
        <w:shd w:val="clear" w:color="auto" w:fill="auto"/>
        <w:tabs>
          <w:tab w:val="left" w:pos="3400"/>
        </w:tabs>
        <w:spacing w:after="65" w:line="240" w:lineRule="exact"/>
        <w:ind w:left="880"/>
      </w:pPr>
      <w:bookmarkStart w:id="2" w:name="bookmark1"/>
      <w:r>
        <w:lastRenderedPageBreak/>
        <w:t>ČLÁNEK PRVNÍ</w:t>
      </w:r>
      <w:r>
        <w:tab/>
        <w:t>POSTAVENÍ SMLUVNÍCH STRAN A JEJICH</w:t>
      </w:r>
      <w:bookmarkEnd w:id="2"/>
    </w:p>
    <w:p w:rsidR="00B059A8" w:rsidRDefault="00A7025C">
      <w:pPr>
        <w:pStyle w:val="Nadpis30"/>
        <w:framePr w:w="9684" w:h="6346" w:hRule="exact" w:wrap="none" w:vAnchor="page" w:hAnchor="page" w:x="1076" w:y="1469"/>
        <w:shd w:val="clear" w:color="auto" w:fill="auto"/>
        <w:spacing w:after="290" w:line="240" w:lineRule="exact"/>
        <w:ind w:left="3440" w:firstLine="0"/>
        <w:jc w:val="left"/>
      </w:pPr>
      <w:bookmarkStart w:id="3" w:name="bookmark2"/>
      <w:r>
        <w:t>ZÁSTUPCŮ A ROZSAH POVĚŘENÍ</w:t>
      </w:r>
      <w:bookmarkEnd w:id="3"/>
    </w:p>
    <w:p w:rsidR="00B059A8" w:rsidRDefault="00A7025C">
      <w:pPr>
        <w:pStyle w:val="Zkladntext50"/>
        <w:framePr w:w="9684" w:h="6346" w:hRule="exact" w:wrap="none" w:vAnchor="page" w:hAnchor="page" w:x="1076" w:y="1469"/>
        <w:numPr>
          <w:ilvl w:val="0"/>
          <w:numId w:val="1"/>
        </w:numPr>
        <w:shd w:val="clear" w:color="auto" w:fill="auto"/>
        <w:tabs>
          <w:tab w:val="left" w:pos="834"/>
        </w:tabs>
        <w:spacing w:before="0" w:after="19" w:line="160" w:lineRule="exact"/>
        <w:ind w:left="880"/>
      </w:pPr>
      <w:r>
        <w:t>PŘÍKAZCE</w:t>
      </w:r>
    </w:p>
    <w:p w:rsidR="00B059A8" w:rsidRDefault="00A7025C">
      <w:pPr>
        <w:pStyle w:val="Zkladntext20"/>
        <w:framePr w:w="9684" w:h="6346" w:hRule="exact" w:wrap="none" w:vAnchor="page" w:hAnchor="page" w:x="1076" w:y="1469"/>
        <w:numPr>
          <w:ilvl w:val="0"/>
          <w:numId w:val="2"/>
        </w:numPr>
        <w:shd w:val="clear" w:color="auto" w:fill="auto"/>
        <w:tabs>
          <w:tab w:val="left" w:pos="834"/>
          <w:tab w:val="right" w:pos="9590"/>
        </w:tabs>
        <w:spacing w:before="0" w:after="60" w:line="191" w:lineRule="exact"/>
        <w:ind w:left="880"/>
        <w:jc w:val="both"/>
      </w:pPr>
      <w:r>
        <w:t>Příkazce se pro</w:t>
      </w:r>
      <w:r>
        <w:tab/>
        <w:t>účely této smlouvy rozumí Národní galerie v Praze, označená v záhlaví této smlouvy, která</w:t>
      </w:r>
    </w:p>
    <w:p w:rsidR="00B059A8" w:rsidRDefault="00A7025C">
      <w:pPr>
        <w:pStyle w:val="Zkladntext20"/>
        <w:framePr w:w="9684" w:h="6346" w:hRule="exact" w:wrap="none" w:vAnchor="page" w:hAnchor="page" w:x="1076" w:y="1469"/>
        <w:shd w:val="clear" w:color="auto" w:fill="auto"/>
        <w:spacing w:before="0" w:after="57" w:line="191" w:lineRule="exact"/>
        <w:ind w:left="880" w:firstLine="0"/>
        <w:jc w:val="both"/>
      </w:pPr>
      <w:r>
        <w:t>objednala a zadala obstarání výkonů a služeb souvisejících s přípravou investičního záměru obnovy a přestavby Veletržního paláce NG v Praze, zejména výkonů a služeb souvisejících s přípravou podkladů, odbornými věcnými a právními konzultacemi a službami v souvislosti s předprojektovou přípravou uvedeného investičního záměru a s posuzováním souvisejících správních a dalších veřejnoprávních záležitostí příkazce.</w:t>
      </w:r>
    </w:p>
    <w:p w:rsidR="00B059A8" w:rsidRDefault="00A7025C">
      <w:pPr>
        <w:pStyle w:val="Zkladntext20"/>
        <w:framePr w:w="9684" w:h="6346" w:hRule="exact" w:wrap="none" w:vAnchor="page" w:hAnchor="page" w:x="1076" w:y="1469"/>
        <w:numPr>
          <w:ilvl w:val="0"/>
          <w:numId w:val="2"/>
        </w:numPr>
        <w:shd w:val="clear" w:color="auto" w:fill="auto"/>
        <w:tabs>
          <w:tab w:val="left" w:pos="834"/>
        </w:tabs>
        <w:spacing w:before="0" w:after="328" w:line="194" w:lineRule="exact"/>
        <w:ind w:left="880"/>
        <w:jc w:val="both"/>
      </w:pPr>
      <w:r>
        <w:t>O příkazci se tato smlouva zmiňuje v jednotném čísle mužského rodu. Pojem příkazce znamená označenou osobu nebo jí písemně určeného a zmocněného zástupce, neznamená však příkazníka. Ustanoví-li příkazce svého zástupce, oznámí tuto skutečnost, včetně rozsahu zplnomocnění, neprodleně příkazníkovi.</w:t>
      </w:r>
    </w:p>
    <w:p w:rsidR="00B059A8" w:rsidRDefault="00A7025C">
      <w:pPr>
        <w:pStyle w:val="Zkladntext50"/>
        <w:framePr w:w="9684" w:h="6346" w:hRule="exact" w:wrap="none" w:vAnchor="page" w:hAnchor="page" w:x="1076" w:y="1469"/>
        <w:numPr>
          <w:ilvl w:val="0"/>
          <w:numId w:val="1"/>
        </w:numPr>
        <w:shd w:val="clear" w:color="auto" w:fill="auto"/>
        <w:tabs>
          <w:tab w:val="left" w:pos="834"/>
        </w:tabs>
        <w:spacing w:before="0" w:after="40" w:line="160" w:lineRule="exact"/>
        <w:ind w:left="880"/>
      </w:pPr>
      <w:r>
        <w:t>PŘÍKAZNÍK</w:t>
      </w:r>
    </w:p>
    <w:p w:rsidR="00B059A8" w:rsidRDefault="00A7025C">
      <w:pPr>
        <w:pStyle w:val="Zkladntext20"/>
        <w:framePr w:w="9684" w:h="6346" w:hRule="exact" w:wrap="none" w:vAnchor="page" w:hAnchor="page" w:x="1076" w:y="1469"/>
        <w:numPr>
          <w:ilvl w:val="0"/>
          <w:numId w:val="3"/>
        </w:numPr>
        <w:shd w:val="clear" w:color="auto" w:fill="auto"/>
        <w:tabs>
          <w:tab w:val="left" w:pos="834"/>
        </w:tabs>
        <w:spacing w:before="0" w:after="10" w:line="160" w:lineRule="exact"/>
        <w:ind w:left="880"/>
        <w:jc w:val="both"/>
      </w:pPr>
      <w:r>
        <w:t>Příkazníkem se pro účely této smlouvy rozumí JUDr., PhDr. Jiří Plos, označený v záhlaví této smlouvy.</w:t>
      </w:r>
    </w:p>
    <w:p w:rsidR="00B059A8" w:rsidRDefault="00A7025C">
      <w:pPr>
        <w:pStyle w:val="Zkladntext20"/>
        <w:framePr w:w="9684" w:h="6346" w:hRule="exact" w:wrap="none" w:vAnchor="page" w:hAnchor="page" w:x="1076" w:y="1469"/>
        <w:numPr>
          <w:ilvl w:val="0"/>
          <w:numId w:val="3"/>
        </w:numPr>
        <w:shd w:val="clear" w:color="auto" w:fill="auto"/>
        <w:tabs>
          <w:tab w:val="left" w:pos="834"/>
        </w:tabs>
        <w:spacing w:before="0" w:after="330" w:line="198" w:lineRule="exact"/>
        <w:ind w:left="880"/>
        <w:jc w:val="both"/>
      </w:pPr>
      <w:r>
        <w:t>O příkazníkovi se tato smlouva zmiňuje v jednotném čísle mužského rodu. Pojem příkazník znamená označenou osobu, popřípadě jí v souladu s touto smlouvou písemně určeného a zmocněného zástupce.</w:t>
      </w:r>
    </w:p>
    <w:p w:rsidR="00B059A8" w:rsidRDefault="00A7025C">
      <w:pPr>
        <w:pStyle w:val="Zkladntext50"/>
        <w:framePr w:w="9684" w:h="6346" w:hRule="exact" w:wrap="none" w:vAnchor="page" w:hAnchor="page" w:x="1076" w:y="1469"/>
        <w:numPr>
          <w:ilvl w:val="0"/>
          <w:numId w:val="1"/>
        </w:numPr>
        <w:shd w:val="clear" w:color="auto" w:fill="auto"/>
        <w:tabs>
          <w:tab w:val="left" w:pos="834"/>
        </w:tabs>
        <w:spacing w:before="0" w:after="10" w:line="160" w:lineRule="exact"/>
        <w:ind w:left="880"/>
      </w:pPr>
      <w:r>
        <w:t>ROZSAH POVĚŘENÍ</w:t>
      </w:r>
    </w:p>
    <w:p w:rsidR="00B059A8" w:rsidRDefault="00A7025C">
      <w:pPr>
        <w:pStyle w:val="Zkladntext20"/>
        <w:framePr w:w="9684" w:h="6346" w:hRule="exact" w:wrap="none" w:vAnchor="page" w:hAnchor="page" w:x="1076" w:y="1469"/>
        <w:shd w:val="clear" w:color="auto" w:fill="auto"/>
        <w:spacing w:before="0" w:after="88" w:line="194" w:lineRule="exact"/>
        <w:ind w:left="880"/>
        <w:jc w:val="both"/>
      </w:pPr>
      <w:r>
        <w:t xml:space="preserve">1.3.1 </w:t>
      </w:r>
      <w:r w:rsidR="00582C8C">
        <w:t xml:space="preserve">       </w:t>
      </w:r>
      <w:r>
        <w:t>Příkazník bude činnosti uvedené v článku 2 této smlouvy vykonávat osobně. K přenesení výkonu těchto činností na jinou osobou je třeba výslovného souhlasu příkazce.</w:t>
      </w:r>
    </w:p>
    <w:p w:rsidR="00B059A8" w:rsidRDefault="00A7025C">
      <w:pPr>
        <w:pStyle w:val="Zkladntext20"/>
        <w:framePr w:w="9684" w:h="6346" w:hRule="exact" w:wrap="none" w:vAnchor="page" w:hAnchor="page" w:x="1076" w:y="1469"/>
        <w:numPr>
          <w:ilvl w:val="0"/>
          <w:numId w:val="4"/>
        </w:numPr>
        <w:shd w:val="clear" w:color="auto" w:fill="auto"/>
        <w:tabs>
          <w:tab w:val="left" w:pos="834"/>
        </w:tabs>
        <w:spacing w:before="0" w:after="10" w:line="160" w:lineRule="exact"/>
        <w:ind w:left="880"/>
        <w:jc w:val="both"/>
      </w:pPr>
      <w:r>
        <w:t>Příkazce uděluje příkazníkovi plnou moc, jejíž znění je přílohou této smlouvy a tvoří její nedílnou součást.</w:t>
      </w:r>
    </w:p>
    <w:p w:rsidR="00B059A8" w:rsidRDefault="00A7025C">
      <w:pPr>
        <w:pStyle w:val="Zkladntext20"/>
        <w:framePr w:w="9684" w:h="6346" w:hRule="exact" w:wrap="none" w:vAnchor="page" w:hAnchor="page" w:x="1076" w:y="1469"/>
        <w:numPr>
          <w:ilvl w:val="0"/>
          <w:numId w:val="4"/>
        </w:numPr>
        <w:shd w:val="clear" w:color="auto" w:fill="auto"/>
        <w:tabs>
          <w:tab w:val="left" w:pos="834"/>
        </w:tabs>
        <w:spacing w:before="0" w:after="63" w:line="194" w:lineRule="exact"/>
        <w:ind w:left="880"/>
        <w:jc w:val="both"/>
      </w:pPr>
      <w:r>
        <w:t>Příkazník se zavazuje uchovávat v tajnosti veškeré informace a skutečnosti týkající se příkazce a jeho oprávněných zájmů, získané v souvislosti s plněním této smlouvy, a to i po skončení její platnosti.</w:t>
      </w:r>
    </w:p>
    <w:p w:rsidR="00B059A8" w:rsidRDefault="00A7025C">
      <w:pPr>
        <w:pStyle w:val="Zkladntext20"/>
        <w:framePr w:w="9684" w:h="6346" w:hRule="exact" w:wrap="none" w:vAnchor="page" w:hAnchor="page" w:x="1076" w:y="1469"/>
        <w:numPr>
          <w:ilvl w:val="0"/>
          <w:numId w:val="4"/>
        </w:numPr>
        <w:shd w:val="clear" w:color="auto" w:fill="auto"/>
        <w:tabs>
          <w:tab w:val="left" w:pos="834"/>
        </w:tabs>
        <w:spacing w:before="0" w:line="191" w:lineRule="exact"/>
        <w:ind w:left="880"/>
        <w:jc w:val="both"/>
      </w:pPr>
      <w:r>
        <w:t>Příkazce se zavazuje, že po dobu platnosti této smlouvy nepověří výkonem činností, jež jsou předmětem této smlouvy, jinou osobu a nebude sám ani prostřednictvím jiných osob jednat ve věcech, které jsou předmětem plnění podle této smlouvy.</w:t>
      </w:r>
    </w:p>
    <w:p w:rsidR="00B059A8" w:rsidRDefault="00A7025C">
      <w:pPr>
        <w:pStyle w:val="Nadpis30"/>
        <w:framePr w:w="9684" w:h="6959" w:hRule="exact" w:wrap="none" w:vAnchor="page" w:hAnchor="page" w:x="1076" w:y="8309"/>
        <w:shd w:val="clear" w:color="auto" w:fill="auto"/>
        <w:tabs>
          <w:tab w:val="left" w:pos="3400"/>
        </w:tabs>
        <w:spacing w:after="290" w:line="240" w:lineRule="exact"/>
        <w:ind w:left="880"/>
      </w:pPr>
      <w:bookmarkStart w:id="4" w:name="bookmark3"/>
      <w:r>
        <w:t>ČLÁNEK DRUHÝ</w:t>
      </w:r>
      <w:r>
        <w:tab/>
        <w:t>PŘEDMĚT PLNĚNÍ</w:t>
      </w:r>
      <w:bookmarkEnd w:id="4"/>
    </w:p>
    <w:p w:rsidR="00B059A8" w:rsidRDefault="00A7025C">
      <w:pPr>
        <w:pStyle w:val="Zkladntext50"/>
        <w:framePr w:w="9684" w:h="6959" w:hRule="exact" w:wrap="none" w:vAnchor="page" w:hAnchor="page" w:x="1076" w:y="8309"/>
        <w:numPr>
          <w:ilvl w:val="0"/>
          <w:numId w:val="5"/>
        </w:numPr>
        <w:shd w:val="clear" w:color="auto" w:fill="auto"/>
        <w:tabs>
          <w:tab w:val="left" w:pos="834"/>
        </w:tabs>
        <w:spacing w:before="0" w:after="8" w:line="160" w:lineRule="exact"/>
        <w:ind w:left="880"/>
      </w:pPr>
      <w:r>
        <w:t>PŘEDMĚT PLNĚNÍ</w:t>
      </w:r>
    </w:p>
    <w:p w:rsidR="00B059A8" w:rsidRDefault="00A7025C">
      <w:pPr>
        <w:pStyle w:val="Zkladntext20"/>
        <w:framePr w:w="9684" w:h="6959" w:hRule="exact" w:wrap="none" w:vAnchor="page" w:hAnchor="page" w:x="1076" w:y="8309"/>
        <w:shd w:val="clear" w:color="auto" w:fill="auto"/>
        <w:spacing w:before="0" w:after="325" w:line="191" w:lineRule="exact"/>
        <w:ind w:left="880" w:firstLine="0"/>
        <w:jc w:val="both"/>
      </w:pPr>
      <w:r>
        <w:t>Předmětem plnění smlouvy je závazek příkazníka vykonávat pro příkazce expertní konzultační služby v záležitostech přípravy investičního záměru obnovy a přestavby Veletržního paláce NG, zejména výkonů a služeb souvisejících s přípravou podkladů, odbornými věcnými a právními konzultacemi a službami v souvislosti s předprojektovou přípravou uvedeného investičního záměru a s posuzováním souvisejících správních a dalších veřejnoprávních záležitostí příkazce, a závazek příkazce poskytnout za toto plnění úplatu v souladu s článkem 4 této smlouvy. Předmětem plnění je veřejná zakázka malého rozsahu na služby mimo režim zákona č. 137/2006 Sb., o veřejných zakázkách, ve znění pozdějších předpisů, resp. zákona č. 134/2016 Sb., o zadávání veřejných zakázek.</w:t>
      </w:r>
    </w:p>
    <w:p w:rsidR="00B059A8" w:rsidRDefault="00A7025C">
      <w:pPr>
        <w:pStyle w:val="Zkladntext50"/>
        <w:framePr w:w="9684" w:h="6959" w:hRule="exact" w:wrap="none" w:vAnchor="page" w:hAnchor="page" w:x="1076" w:y="8309"/>
        <w:numPr>
          <w:ilvl w:val="0"/>
          <w:numId w:val="5"/>
        </w:numPr>
        <w:shd w:val="clear" w:color="auto" w:fill="auto"/>
        <w:tabs>
          <w:tab w:val="left" w:pos="834"/>
        </w:tabs>
        <w:spacing w:before="0" w:after="13" w:line="160" w:lineRule="exact"/>
        <w:ind w:left="880"/>
      </w:pPr>
      <w:r>
        <w:t>ČINNOSTI A SLUŽBY POSKYTOVANÉ PŘÍKAZNÍKEM</w:t>
      </w:r>
    </w:p>
    <w:p w:rsidR="00B059A8" w:rsidRDefault="00A7025C">
      <w:pPr>
        <w:pStyle w:val="Zkladntext20"/>
        <w:framePr w:w="9684" w:h="6959" w:hRule="exact" w:wrap="none" w:vAnchor="page" w:hAnchor="page" w:x="1076" w:y="8309"/>
        <w:shd w:val="clear" w:color="auto" w:fill="auto"/>
        <w:spacing w:before="0" w:after="60" w:line="194" w:lineRule="exact"/>
        <w:ind w:left="880" w:firstLine="0"/>
        <w:jc w:val="both"/>
      </w:pPr>
      <w:r>
        <w:t>Příkazník je povinen zejména vykonávat tyto základní činnosti a poskytovat pro shora uvedený záměr služby podle jejich rozsahu a obsahu:</w:t>
      </w:r>
    </w:p>
    <w:p w:rsidR="00B059A8" w:rsidRDefault="00A7025C">
      <w:pPr>
        <w:pStyle w:val="Zkladntext20"/>
        <w:framePr w:w="9684" w:h="6959" w:hRule="exact" w:wrap="none" w:vAnchor="page" w:hAnchor="page" w:x="1076" w:y="8309"/>
        <w:numPr>
          <w:ilvl w:val="0"/>
          <w:numId w:val="6"/>
        </w:numPr>
        <w:shd w:val="clear" w:color="auto" w:fill="auto"/>
        <w:tabs>
          <w:tab w:val="left" w:pos="834"/>
        </w:tabs>
        <w:spacing w:before="0" w:after="63" w:line="194" w:lineRule="exact"/>
        <w:ind w:left="880"/>
        <w:jc w:val="both"/>
      </w:pPr>
      <w:r>
        <w:t>základní činnosti a služby poskytované příkazníkem k zadání veřejné zakázky na zpracování, projednání a provedení projektu obnovy a přestavby Veletržního paláce NG v Praze, a to:</w:t>
      </w:r>
    </w:p>
    <w:p w:rsidR="00B059A8" w:rsidRDefault="00A7025C">
      <w:pPr>
        <w:pStyle w:val="Zkladntext20"/>
        <w:framePr w:w="9684" w:h="6959" w:hRule="exact" w:wrap="none" w:vAnchor="page" w:hAnchor="page" w:x="1076" w:y="8309"/>
        <w:numPr>
          <w:ilvl w:val="0"/>
          <w:numId w:val="7"/>
        </w:numPr>
        <w:shd w:val="clear" w:color="auto" w:fill="auto"/>
        <w:tabs>
          <w:tab w:val="left" w:pos="1311"/>
        </w:tabs>
        <w:spacing w:before="0" w:after="60" w:line="191" w:lineRule="exact"/>
        <w:ind w:left="1300" w:hanging="420"/>
        <w:jc w:val="both"/>
      </w:pPr>
      <w:r>
        <w:t>řízení předprojektové přípravy stavby, zejména příprava věcných a právních podkladů a vypracování soutěžních podmínek pro provedení mezinárodní vyzvané architektonické soutěže v souladu s pravidly zadávání veřejných zakázek podle zákona o veřejných zakázkách účinného ke dni vyhlášení soutěže, podle českých profesních předpisů pro provádění architektonických soutěží a podle mezinárodních profesních předpisů pro provedení mezinárodních architektonických soutěží (zpracování soutěžních podmínek včetně navržení složení poroty, svolání ustavující schůze poroty, dojednání schválení soutěžních podmínek na ustavující schůzi poroty, předložení soutěžních podmínek ke schválení, získání doložky regulérnosti ČKA, vytvoření časového harmonogramu a zpracování kalkulace nákladů, ujednání časových a finančních podmínek porotců, přezkušovatele a zpracovatele soutěžních podkladů);</w:t>
      </w:r>
    </w:p>
    <w:p w:rsidR="00B059A8" w:rsidRDefault="00A7025C">
      <w:pPr>
        <w:pStyle w:val="Zkladntext20"/>
        <w:framePr w:w="9684" w:h="6959" w:hRule="exact" w:wrap="none" w:vAnchor="page" w:hAnchor="page" w:x="1076" w:y="8309"/>
        <w:numPr>
          <w:ilvl w:val="0"/>
          <w:numId w:val="7"/>
        </w:numPr>
        <w:shd w:val="clear" w:color="auto" w:fill="auto"/>
        <w:tabs>
          <w:tab w:val="left" w:pos="1311"/>
        </w:tabs>
        <w:spacing w:before="0" w:after="57" w:line="191" w:lineRule="exact"/>
        <w:ind w:left="1300" w:hanging="420"/>
        <w:jc w:val="both"/>
      </w:pPr>
      <w:r>
        <w:t>řízení průběhu mezinárodní architektonické soutěže, a to od jejího vyhlášení a až po její vyhodnocení a uzavření, zejména vypracování s tím souvisejících právních dokumentů (odpovědi na dotazy a konzultace, protokol o průběhu soutěže a závěrečný protokol);</w:t>
      </w:r>
    </w:p>
    <w:p w:rsidR="00B059A8" w:rsidRDefault="00A7025C">
      <w:pPr>
        <w:pStyle w:val="Zkladntext20"/>
        <w:framePr w:w="9684" w:h="6959" w:hRule="exact" w:wrap="none" w:vAnchor="page" w:hAnchor="page" w:x="1076" w:y="8309"/>
        <w:numPr>
          <w:ilvl w:val="0"/>
          <w:numId w:val="7"/>
        </w:numPr>
        <w:shd w:val="clear" w:color="auto" w:fill="auto"/>
        <w:tabs>
          <w:tab w:val="left" w:pos="1311"/>
        </w:tabs>
        <w:spacing w:before="0" w:line="194" w:lineRule="exact"/>
        <w:ind w:left="1300" w:hanging="420"/>
        <w:jc w:val="both"/>
      </w:pPr>
      <w:r>
        <w:t>příprava podkladů, vypracování výzvy k jednacímu řízení bez uveřejnění, provedení navazujícího jednacího řízení bez uveřejnění a zejména příprava smluvních podmínek a smluvních dokumentů k uzavření smlouvy s vybraným uchazečem;</w:t>
      </w:r>
    </w:p>
    <w:p w:rsidR="00B059A8" w:rsidRDefault="00A7025C">
      <w:pPr>
        <w:pStyle w:val="ZhlavneboZpat0"/>
        <w:framePr w:w="2023" w:h="453" w:hRule="exact" w:wrap="none" w:vAnchor="page" w:hAnchor="page" w:x="1072" w:y="15495"/>
        <w:shd w:val="clear" w:color="auto" w:fill="auto"/>
      </w:pPr>
      <w:r>
        <w:t>PŘÍKAZNÍ SMLOUVA</w:t>
      </w:r>
    </w:p>
    <w:p w:rsidR="00B059A8" w:rsidRDefault="00A7025C">
      <w:pPr>
        <w:pStyle w:val="ZhlavneboZpat0"/>
        <w:framePr w:w="2023" w:h="453" w:hRule="exact" w:wrap="none" w:vAnchor="page" w:hAnchor="page" w:x="1072" w:y="15495"/>
        <w:shd w:val="clear" w:color="auto" w:fill="auto"/>
      </w:pPr>
      <w:r>
        <w:t>NG V PRAZE / JIŘÍ PLOS</w:t>
      </w:r>
    </w:p>
    <w:p w:rsidR="00B059A8" w:rsidRDefault="00A7025C">
      <w:pPr>
        <w:pStyle w:val="ZhlavneboZpat30"/>
        <w:framePr w:wrap="none" w:vAnchor="page" w:hAnchor="page" w:x="10036" w:y="15732"/>
        <w:shd w:val="clear" w:color="auto" w:fill="auto"/>
        <w:spacing w:line="150" w:lineRule="exact"/>
      </w:pPr>
      <w:r>
        <w:t>2/8</w:t>
      </w:r>
    </w:p>
    <w:p w:rsidR="00B059A8" w:rsidRDefault="00B059A8">
      <w:pPr>
        <w:rPr>
          <w:sz w:val="2"/>
          <w:szCs w:val="2"/>
        </w:rPr>
        <w:sectPr w:rsidR="00B059A8">
          <w:pgSz w:w="11900" w:h="16840"/>
          <w:pgMar w:top="360" w:right="360" w:bottom="360" w:left="360" w:header="0" w:footer="3" w:gutter="0"/>
          <w:cols w:space="720"/>
          <w:noEndnote/>
          <w:docGrid w:linePitch="360"/>
        </w:sectPr>
      </w:pPr>
    </w:p>
    <w:p w:rsidR="00B059A8" w:rsidRDefault="00A7025C">
      <w:pPr>
        <w:pStyle w:val="Zkladntext20"/>
        <w:framePr w:w="9688" w:h="3880" w:hRule="exact" w:wrap="none" w:vAnchor="page" w:hAnchor="page" w:x="1074" w:y="1491"/>
        <w:numPr>
          <w:ilvl w:val="0"/>
          <w:numId w:val="6"/>
        </w:numPr>
        <w:shd w:val="clear" w:color="auto" w:fill="auto"/>
        <w:tabs>
          <w:tab w:val="left" w:pos="845"/>
        </w:tabs>
        <w:spacing w:before="0" w:after="13" w:line="160" w:lineRule="exact"/>
        <w:ind w:left="880"/>
        <w:jc w:val="both"/>
      </w:pPr>
      <w:r>
        <w:lastRenderedPageBreak/>
        <w:t>zvláštní (nadstandardní) činnosti a služby poskytované příkazníkem:</w:t>
      </w:r>
    </w:p>
    <w:p w:rsidR="00B059A8" w:rsidRDefault="00A7025C">
      <w:pPr>
        <w:pStyle w:val="Zkladntext20"/>
        <w:framePr w:w="9688" w:h="3880" w:hRule="exact" w:wrap="none" w:vAnchor="page" w:hAnchor="page" w:x="1074" w:y="1491"/>
        <w:numPr>
          <w:ilvl w:val="0"/>
          <w:numId w:val="8"/>
        </w:numPr>
        <w:shd w:val="clear" w:color="auto" w:fill="auto"/>
        <w:tabs>
          <w:tab w:val="left" w:pos="1383"/>
        </w:tabs>
        <w:spacing w:before="0" w:after="88" w:line="194" w:lineRule="exact"/>
        <w:ind w:left="1320" w:hanging="440"/>
        <w:jc w:val="both"/>
      </w:pPr>
      <w:r>
        <w:t>provedení dalších expertních činností a poskytnutí služeb v souvislosti s výše uvedenými body, zejména konzultační součinnost při přípravě a v průběhu veřejnoprávního projednávání projektové dokumentace stavby na věcně a místně příslušném stavebním úřadu ÚMČ Praha 7 a s dotčenými správními orgány podle případných požadavků a pokynů příkazce;</w:t>
      </w:r>
    </w:p>
    <w:p w:rsidR="00B059A8" w:rsidRDefault="00A7025C">
      <w:pPr>
        <w:pStyle w:val="Zkladntext20"/>
        <w:framePr w:w="9688" w:h="3880" w:hRule="exact" w:wrap="none" w:vAnchor="page" w:hAnchor="page" w:x="1074" w:y="1491"/>
        <w:numPr>
          <w:ilvl w:val="0"/>
          <w:numId w:val="8"/>
        </w:numPr>
        <w:shd w:val="clear" w:color="auto" w:fill="auto"/>
        <w:tabs>
          <w:tab w:val="left" w:pos="1383"/>
        </w:tabs>
        <w:spacing w:before="0" w:after="58" w:line="160" w:lineRule="exact"/>
        <w:ind w:left="880" w:firstLine="0"/>
        <w:jc w:val="both"/>
      </w:pPr>
      <w:r>
        <w:t>součinnost s příkazcem i v dalších záležitostech souvisejících s činností příkazce;</w:t>
      </w:r>
    </w:p>
    <w:p w:rsidR="00B059A8" w:rsidRDefault="00A7025C">
      <w:pPr>
        <w:pStyle w:val="Zkladntext20"/>
        <w:framePr w:w="9688" w:h="3880" w:hRule="exact" w:wrap="none" w:vAnchor="page" w:hAnchor="page" w:x="1074" w:y="1491"/>
        <w:shd w:val="clear" w:color="auto" w:fill="auto"/>
        <w:spacing w:before="0" w:after="295" w:line="160" w:lineRule="exact"/>
        <w:ind w:left="880" w:firstLine="0"/>
        <w:jc w:val="both"/>
      </w:pPr>
      <w:r>
        <w:t>Součástí těchto činností nejsou překlady uvedených dokumentů do angličtiny ani jiných cizích jazyků.</w:t>
      </w:r>
    </w:p>
    <w:p w:rsidR="00B059A8" w:rsidRDefault="00A7025C">
      <w:pPr>
        <w:pStyle w:val="Zkladntext50"/>
        <w:framePr w:w="9688" w:h="3880" w:hRule="exact" w:wrap="none" w:vAnchor="page" w:hAnchor="page" w:x="1074" w:y="1491"/>
        <w:numPr>
          <w:ilvl w:val="0"/>
          <w:numId w:val="5"/>
        </w:numPr>
        <w:shd w:val="clear" w:color="auto" w:fill="auto"/>
        <w:tabs>
          <w:tab w:val="left" w:pos="845"/>
        </w:tabs>
        <w:spacing w:before="0" w:after="35" w:line="160" w:lineRule="exact"/>
        <w:ind w:left="880"/>
      </w:pPr>
      <w:r>
        <w:t>FORMA POSKYTOVANÝCH ČINNOSTÍ A SLUŽEB</w:t>
      </w:r>
    </w:p>
    <w:p w:rsidR="00B059A8" w:rsidRDefault="00A7025C">
      <w:pPr>
        <w:pStyle w:val="Zkladntext20"/>
        <w:framePr w:w="9688" w:h="3880" w:hRule="exact" w:wrap="none" w:vAnchor="page" w:hAnchor="page" w:x="1074" w:y="1491"/>
        <w:shd w:val="clear" w:color="auto" w:fill="auto"/>
        <w:spacing w:before="0" w:after="328" w:line="194" w:lineRule="exact"/>
        <w:ind w:left="880" w:firstLine="0"/>
        <w:jc w:val="both"/>
      </w:pPr>
      <w:r>
        <w:t>Činnosti a služby budou příkazníkem poskytovány formou vypracování písemného dokumentu, popřípadě podání ústního nebo písemného stanoviska s náměty na postup v posuzované a konzultované věci.</w:t>
      </w:r>
    </w:p>
    <w:p w:rsidR="00B059A8" w:rsidRDefault="00A7025C">
      <w:pPr>
        <w:pStyle w:val="Zkladntext50"/>
        <w:framePr w:w="9688" w:h="3880" w:hRule="exact" w:wrap="none" w:vAnchor="page" w:hAnchor="page" w:x="1074" w:y="1491"/>
        <w:numPr>
          <w:ilvl w:val="0"/>
          <w:numId w:val="5"/>
        </w:numPr>
        <w:shd w:val="clear" w:color="auto" w:fill="auto"/>
        <w:tabs>
          <w:tab w:val="left" w:pos="845"/>
        </w:tabs>
        <w:spacing w:before="0" w:after="10" w:line="160" w:lineRule="exact"/>
        <w:ind w:left="880"/>
      </w:pPr>
      <w:r>
        <w:t>UJEDNÁNÍ KE ZVLÁŠTNÍM VÝKONŮM A OSTATNÍM SLUŽBÁM POSKYTOVANÝM PŘÍKAZNÍKEM</w:t>
      </w:r>
    </w:p>
    <w:p w:rsidR="00B059A8" w:rsidRDefault="00A7025C">
      <w:pPr>
        <w:pStyle w:val="Zkladntext20"/>
        <w:framePr w:w="9688" w:h="3880" w:hRule="exact" w:wrap="none" w:vAnchor="page" w:hAnchor="page" w:x="1074" w:y="1491"/>
        <w:shd w:val="clear" w:color="auto" w:fill="auto"/>
        <w:spacing w:before="0" w:line="194" w:lineRule="exact"/>
        <w:ind w:left="880" w:firstLine="0"/>
        <w:jc w:val="both"/>
      </w:pPr>
      <w:r>
        <w:t>Zvláštní výkony a ostatní služby sjednané smluvními stranami v článku 2 odstavci 2.2. bodu 2.2.2. budou příkazníkem vykonávány výlučně na základě jednotlivě písemně udělených pokynů příkazce a budou jakožto zvláštní ujednání ve formě dodatků sjednaných v souladu s ustanovením článku 9 odstavce 9.2. této smlouvy její nedílnou součástí.</w:t>
      </w:r>
    </w:p>
    <w:p w:rsidR="00B059A8" w:rsidRDefault="00A7025C">
      <w:pPr>
        <w:pStyle w:val="Nadpis30"/>
        <w:framePr w:w="9688" w:h="5259" w:hRule="exact" w:wrap="none" w:vAnchor="page" w:hAnchor="page" w:x="1074" w:y="5861"/>
        <w:shd w:val="clear" w:color="auto" w:fill="auto"/>
        <w:tabs>
          <w:tab w:val="left" w:pos="3400"/>
        </w:tabs>
        <w:spacing w:after="0" w:line="240" w:lineRule="exact"/>
        <w:ind w:left="880"/>
      </w:pPr>
      <w:bookmarkStart w:id="5" w:name="bookmark4"/>
      <w:r>
        <w:t>ČLÁNEK TŘETÍ</w:t>
      </w:r>
      <w:r>
        <w:tab/>
        <w:t>DOBA PLNĚNÍ A TERMÍNY PLNĚNÍ PŘEDMĚTU</w:t>
      </w:r>
      <w:bookmarkEnd w:id="5"/>
    </w:p>
    <w:p w:rsidR="00B059A8" w:rsidRDefault="00A7025C">
      <w:pPr>
        <w:pStyle w:val="Nadpis30"/>
        <w:framePr w:w="9688" w:h="5259" w:hRule="exact" w:wrap="none" w:vAnchor="page" w:hAnchor="page" w:x="1074" w:y="5861"/>
        <w:shd w:val="clear" w:color="auto" w:fill="auto"/>
        <w:spacing w:after="286" w:line="240" w:lineRule="exact"/>
        <w:ind w:left="3440" w:firstLine="0"/>
        <w:jc w:val="left"/>
      </w:pPr>
      <w:bookmarkStart w:id="6" w:name="bookmark5"/>
      <w:r>
        <w:t>SMLOUVY</w:t>
      </w:r>
      <w:bookmarkEnd w:id="6"/>
    </w:p>
    <w:p w:rsidR="00B059A8" w:rsidRDefault="00A7025C">
      <w:pPr>
        <w:pStyle w:val="Zkladntext50"/>
        <w:framePr w:w="9688" w:h="5259" w:hRule="exact" w:wrap="none" w:vAnchor="page" w:hAnchor="page" w:x="1074" w:y="5861"/>
        <w:numPr>
          <w:ilvl w:val="0"/>
          <w:numId w:val="9"/>
        </w:numPr>
        <w:shd w:val="clear" w:color="auto" w:fill="auto"/>
        <w:tabs>
          <w:tab w:val="left" w:pos="845"/>
        </w:tabs>
        <w:spacing w:before="0" w:after="28" w:line="160" w:lineRule="exact"/>
        <w:ind w:left="880"/>
      </w:pPr>
      <w:r>
        <w:t>DOBA PLNĚNÍ</w:t>
      </w:r>
    </w:p>
    <w:p w:rsidR="00B059A8" w:rsidRDefault="00A7025C">
      <w:pPr>
        <w:pStyle w:val="Zkladntext20"/>
        <w:framePr w:w="9688" w:h="5259" w:hRule="exact" w:wrap="none" w:vAnchor="page" w:hAnchor="page" w:x="1074" w:y="5861"/>
        <w:numPr>
          <w:ilvl w:val="0"/>
          <w:numId w:val="10"/>
        </w:numPr>
        <w:shd w:val="clear" w:color="auto" w:fill="auto"/>
        <w:tabs>
          <w:tab w:val="left" w:pos="845"/>
        </w:tabs>
        <w:spacing w:before="0" w:after="63" w:line="194" w:lineRule="exact"/>
        <w:ind w:left="880"/>
        <w:jc w:val="both"/>
      </w:pPr>
      <w:r>
        <w:t>Smlouva se uzavírá na dobu vážící se k ukončení přípravy investičního záměru příkazce; může být ukončena v souladu s touto smlouvou.</w:t>
      </w:r>
    </w:p>
    <w:p w:rsidR="00B059A8" w:rsidRDefault="00A7025C">
      <w:pPr>
        <w:pStyle w:val="Zkladntext20"/>
        <w:framePr w:w="9688" w:h="5259" w:hRule="exact" w:wrap="none" w:vAnchor="page" w:hAnchor="page" w:x="1074" w:y="5861"/>
        <w:numPr>
          <w:ilvl w:val="0"/>
          <w:numId w:val="10"/>
        </w:numPr>
        <w:shd w:val="clear" w:color="auto" w:fill="auto"/>
        <w:tabs>
          <w:tab w:val="left" w:pos="845"/>
        </w:tabs>
        <w:spacing w:before="0" w:line="191" w:lineRule="exact"/>
        <w:ind w:left="880"/>
        <w:jc w:val="both"/>
      </w:pPr>
      <w:r>
        <w:t>Předpokládaná doba trvání příkazu: do 30. 09. 2017 s možností prodloužení této smlouvy, bude-li takového</w:t>
      </w:r>
    </w:p>
    <w:p w:rsidR="00B059A8" w:rsidRDefault="00A7025C">
      <w:pPr>
        <w:pStyle w:val="Zkladntext20"/>
        <w:framePr w:w="9688" w:h="5259" w:hRule="exact" w:wrap="none" w:vAnchor="page" w:hAnchor="page" w:x="1074" w:y="5861"/>
        <w:shd w:val="clear" w:color="auto" w:fill="auto"/>
        <w:tabs>
          <w:tab w:val="center" w:pos="2927"/>
          <w:tab w:val="right" w:pos="5330"/>
        </w:tabs>
        <w:spacing w:before="0" w:after="325" w:line="191" w:lineRule="exact"/>
        <w:ind w:left="880" w:firstLine="0"/>
        <w:jc w:val="both"/>
      </w:pPr>
      <w:r>
        <w:t>prodloužení lhůty třeba</w:t>
      </w:r>
      <w:r>
        <w:tab/>
        <w:t>k dokončení sledovaného</w:t>
      </w:r>
      <w:r>
        <w:tab/>
        <w:t>účelu.</w:t>
      </w:r>
    </w:p>
    <w:p w:rsidR="00B059A8" w:rsidRDefault="00A7025C">
      <w:pPr>
        <w:pStyle w:val="Zkladntext50"/>
        <w:framePr w:w="9688" w:h="5259" w:hRule="exact" w:wrap="none" w:vAnchor="page" w:hAnchor="page" w:x="1074" w:y="5861"/>
        <w:numPr>
          <w:ilvl w:val="0"/>
          <w:numId w:val="9"/>
        </w:numPr>
        <w:shd w:val="clear" w:color="auto" w:fill="auto"/>
        <w:tabs>
          <w:tab w:val="left" w:pos="845"/>
        </w:tabs>
        <w:spacing w:before="0" w:after="10" w:line="160" w:lineRule="exact"/>
        <w:ind w:left="880"/>
      </w:pPr>
      <w:r>
        <w:t>RÁMCOVÉ TERMÍNY</w:t>
      </w:r>
    </w:p>
    <w:p w:rsidR="00B059A8" w:rsidRDefault="00A7025C">
      <w:pPr>
        <w:pStyle w:val="Zkladntext20"/>
        <w:framePr w:w="9688" w:h="5259" w:hRule="exact" w:wrap="none" w:vAnchor="page" w:hAnchor="page" w:x="1074" w:y="5861"/>
        <w:shd w:val="clear" w:color="auto" w:fill="auto"/>
        <w:spacing w:before="0" w:after="60" w:line="194" w:lineRule="exact"/>
        <w:ind w:left="880" w:firstLine="0"/>
        <w:jc w:val="both"/>
      </w:pPr>
      <w:r>
        <w:t>Rámcové termíny plnění jednotlivých částí předmětu plnění se s přihlédnutím k dohodnutým činnostem a službám stanovují takto:</w:t>
      </w:r>
    </w:p>
    <w:p w:rsidR="00B059A8" w:rsidRDefault="00A7025C">
      <w:pPr>
        <w:pStyle w:val="Zkladntext20"/>
        <w:framePr w:w="9688" w:h="5259" w:hRule="exact" w:wrap="none" w:vAnchor="page" w:hAnchor="page" w:x="1074" w:y="5861"/>
        <w:numPr>
          <w:ilvl w:val="0"/>
          <w:numId w:val="11"/>
        </w:numPr>
        <w:shd w:val="clear" w:color="auto" w:fill="auto"/>
        <w:tabs>
          <w:tab w:val="left" w:pos="845"/>
        </w:tabs>
        <w:spacing w:before="0" w:after="60" w:line="194" w:lineRule="exact"/>
        <w:ind w:left="880"/>
        <w:jc w:val="both"/>
      </w:pPr>
      <w:r>
        <w:t>termín plnění v odpovědnosti příkazníka se pro posouzení podkladů a podání ústního nebo písemného stanoviska stanovuje jednotlivě podle charakteru věci a pokynů příkazce a po dohodě smluvních stran tak, aby byl dodržen harmonogram realizace investičního záměru, který je přílohou této smlouvy;</w:t>
      </w:r>
    </w:p>
    <w:p w:rsidR="00B059A8" w:rsidRDefault="00A7025C">
      <w:pPr>
        <w:pStyle w:val="Zkladntext20"/>
        <w:framePr w:w="9688" w:h="5259" w:hRule="exact" w:wrap="none" w:vAnchor="page" w:hAnchor="page" w:x="1074" w:y="5861"/>
        <w:numPr>
          <w:ilvl w:val="0"/>
          <w:numId w:val="11"/>
        </w:numPr>
        <w:shd w:val="clear" w:color="auto" w:fill="auto"/>
        <w:tabs>
          <w:tab w:val="left" w:pos="845"/>
        </w:tabs>
        <w:spacing w:before="0" w:after="328" w:line="194" w:lineRule="exact"/>
        <w:ind w:left="880"/>
        <w:jc w:val="both"/>
      </w:pPr>
      <w:r>
        <w:t>termín v odpovědnosti příkazce se stanovuje pro dodání/poskytnutí podkladů nezbytných pro provedení posouzení, analýzy, zhodnocení a podání ústního nebo písemného stanoviska na dobu ne kratší než tři pracovní dny před termínem plnění, není-li dohodnuto jinak nebo neplyne-li z povahy věci lhůta delší.</w:t>
      </w:r>
    </w:p>
    <w:p w:rsidR="00B059A8" w:rsidRDefault="00A7025C">
      <w:pPr>
        <w:pStyle w:val="Zkladntext50"/>
        <w:framePr w:w="9688" w:h="5259" w:hRule="exact" w:wrap="none" w:vAnchor="page" w:hAnchor="page" w:x="1074" w:y="5861"/>
        <w:numPr>
          <w:ilvl w:val="0"/>
          <w:numId w:val="9"/>
        </w:numPr>
        <w:shd w:val="clear" w:color="auto" w:fill="auto"/>
        <w:tabs>
          <w:tab w:val="left" w:pos="845"/>
          <w:tab w:val="left" w:pos="2976"/>
          <w:tab w:val="right" w:pos="4813"/>
          <w:tab w:val="right" w:pos="7128"/>
        </w:tabs>
        <w:spacing w:before="0" w:after="10" w:line="160" w:lineRule="exact"/>
        <w:ind w:left="880"/>
      </w:pPr>
      <w:r>
        <w:t>STANOVENÍ TERMÍNŮ</w:t>
      </w:r>
      <w:r>
        <w:tab/>
        <w:t>PRO</w:t>
      </w:r>
      <w:r>
        <w:tab/>
        <w:t>PŘÍPADY PŘÍMO</w:t>
      </w:r>
      <w:r>
        <w:tab/>
        <w:t>NEUVEDENÉ VE SMLOUVĚ</w:t>
      </w:r>
    </w:p>
    <w:p w:rsidR="00B059A8" w:rsidRDefault="00A7025C">
      <w:pPr>
        <w:pStyle w:val="Zkladntext20"/>
        <w:framePr w:w="9688" w:h="5259" w:hRule="exact" w:wrap="none" w:vAnchor="page" w:hAnchor="page" w:x="1074" w:y="5861"/>
        <w:shd w:val="clear" w:color="auto" w:fill="auto"/>
        <w:spacing w:before="0" w:line="194" w:lineRule="exact"/>
        <w:ind w:left="880" w:firstLine="0"/>
        <w:jc w:val="both"/>
      </w:pPr>
      <w:r>
        <w:t>Termíny plnění jednotlivých činností a poskytovaných služeb příkazníkem, neuvedené přímo ve smlouvě, budou stanoveny po vzájemné dohodě tak, aby mohlo být dosaženo účelu pověření příkazníka.</w:t>
      </w:r>
    </w:p>
    <w:p w:rsidR="00B059A8" w:rsidRDefault="00A7025C">
      <w:pPr>
        <w:pStyle w:val="Nadpis30"/>
        <w:framePr w:w="9688" w:h="3640" w:hRule="exact" w:wrap="none" w:vAnchor="page" w:hAnchor="page" w:x="1074" w:y="11607"/>
        <w:shd w:val="clear" w:color="auto" w:fill="auto"/>
        <w:tabs>
          <w:tab w:val="left" w:pos="3400"/>
        </w:tabs>
        <w:spacing w:after="61" w:line="240" w:lineRule="exact"/>
        <w:ind w:left="880"/>
      </w:pPr>
      <w:bookmarkStart w:id="7" w:name="bookmark6"/>
      <w:r>
        <w:t>ČLÁNEK ČTVRTÝ</w:t>
      </w:r>
      <w:r>
        <w:tab/>
        <w:t>ÚPLATA, PLATEBNÍ A FAKTURAČNÍ</w:t>
      </w:r>
      <w:bookmarkEnd w:id="7"/>
    </w:p>
    <w:p w:rsidR="00B059A8" w:rsidRDefault="00A7025C">
      <w:pPr>
        <w:pStyle w:val="Nadpis30"/>
        <w:framePr w:w="9688" w:h="3640" w:hRule="exact" w:wrap="none" w:vAnchor="page" w:hAnchor="page" w:x="1074" w:y="11607"/>
        <w:shd w:val="clear" w:color="auto" w:fill="auto"/>
        <w:spacing w:after="290" w:line="240" w:lineRule="exact"/>
        <w:ind w:left="3440" w:firstLine="0"/>
        <w:jc w:val="left"/>
      </w:pPr>
      <w:bookmarkStart w:id="8" w:name="bookmark7"/>
      <w:r>
        <w:t>PODMÍNKY A SMLUVNÍ SANKCE</w:t>
      </w:r>
      <w:bookmarkEnd w:id="8"/>
    </w:p>
    <w:p w:rsidR="00B059A8" w:rsidRDefault="00A7025C">
      <w:pPr>
        <w:pStyle w:val="Zkladntext50"/>
        <w:framePr w:w="9688" w:h="3640" w:hRule="exact" w:wrap="none" w:vAnchor="page" w:hAnchor="page" w:x="1074" w:y="11607"/>
        <w:numPr>
          <w:ilvl w:val="0"/>
          <w:numId w:val="12"/>
        </w:numPr>
        <w:shd w:val="clear" w:color="auto" w:fill="auto"/>
        <w:tabs>
          <w:tab w:val="left" w:pos="845"/>
        </w:tabs>
        <w:spacing w:before="0" w:after="10" w:line="160" w:lineRule="exact"/>
        <w:ind w:left="880"/>
      </w:pPr>
      <w:r>
        <w:t>VÝŠE ÚPLATY ZA ČINNOSTI A SLUŽBY</w:t>
      </w:r>
    </w:p>
    <w:p w:rsidR="00B059A8" w:rsidRDefault="00A7025C">
      <w:pPr>
        <w:pStyle w:val="Zkladntext20"/>
        <w:framePr w:w="9688" w:h="3640" w:hRule="exact" w:wrap="none" w:vAnchor="page" w:hAnchor="page" w:x="1074" w:y="11607"/>
        <w:numPr>
          <w:ilvl w:val="0"/>
          <w:numId w:val="13"/>
        </w:numPr>
        <w:shd w:val="clear" w:color="auto" w:fill="auto"/>
        <w:tabs>
          <w:tab w:val="left" w:pos="845"/>
        </w:tabs>
        <w:spacing w:before="0" w:after="14" w:line="194" w:lineRule="exact"/>
        <w:ind w:left="880"/>
        <w:jc w:val="both"/>
      </w:pPr>
      <w:r>
        <w:t>Základní činnosti a služby poskytované příkazcem, uvedené v článku 2 odstavce 2.2. bodu 2.2.1. této smlouvy bude příkazník provádět pro příkazce za sjednanou úplatu ve výši</w:t>
      </w:r>
    </w:p>
    <w:p w:rsidR="00B059A8" w:rsidRDefault="00A7025C">
      <w:pPr>
        <w:pStyle w:val="Zkladntext20"/>
        <w:framePr w:w="9688" w:h="3640" w:hRule="exact" w:wrap="none" w:vAnchor="page" w:hAnchor="page" w:x="1074" w:y="11607"/>
        <w:numPr>
          <w:ilvl w:val="0"/>
          <w:numId w:val="14"/>
        </w:numPr>
        <w:shd w:val="clear" w:color="auto" w:fill="auto"/>
        <w:tabs>
          <w:tab w:val="left" w:pos="1383"/>
        </w:tabs>
        <w:spacing w:before="0" w:line="252" w:lineRule="exact"/>
        <w:ind w:left="880" w:firstLine="0"/>
        <w:jc w:val="both"/>
      </w:pPr>
      <w:r>
        <w:t>bez daně z přidané hodnoty:</w:t>
      </w:r>
    </w:p>
    <w:p w:rsidR="00B059A8" w:rsidRDefault="00A7025C">
      <w:pPr>
        <w:pStyle w:val="Zkladntext50"/>
        <w:framePr w:w="9688" w:h="3640" w:hRule="exact" w:wrap="none" w:vAnchor="page" w:hAnchor="page" w:x="1074" w:y="11607"/>
        <w:shd w:val="clear" w:color="auto" w:fill="auto"/>
        <w:spacing w:before="0" w:after="0" w:line="252" w:lineRule="exact"/>
        <w:ind w:left="20" w:firstLine="0"/>
        <w:jc w:val="center"/>
      </w:pPr>
      <w:r>
        <w:t>1.500,-- Kčhod</w:t>
      </w:r>
      <w:r>
        <w:rPr>
          <w:vertAlign w:val="superscript"/>
        </w:rPr>
        <w:t>1</w:t>
      </w:r>
    </w:p>
    <w:p w:rsidR="00B059A8" w:rsidRDefault="00A7025C">
      <w:pPr>
        <w:pStyle w:val="Zkladntext20"/>
        <w:framePr w:w="9688" w:h="3640" w:hRule="exact" w:wrap="none" w:vAnchor="page" w:hAnchor="page" w:x="1074" w:y="11607"/>
        <w:shd w:val="clear" w:color="auto" w:fill="auto"/>
        <w:spacing w:before="0" w:after="180" w:line="252" w:lineRule="exact"/>
        <w:ind w:left="20" w:firstLine="0"/>
      </w:pPr>
      <w:r>
        <w:t>(slovy: jeden tisíc pět set korun českých) za jednu hodinu činnosti příkazníka;</w:t>
      </w:r>
    </w:p>
    <w:p w:rsidR="00B059A8" w:rsidRDefault="00A7025C">
      <w:pPr>
        <w:pStyle w:val="Zkladntext20"/>
        <w:framePr w:w="9688" w:h="3640" w:hRule="exact" w:wrap="none" w:vAnchor="page" w:hAnchor="page" w:x="1074" w:y="11607"/>
        <w:numPr>
          <w:ilvl w:val="0"/>
          <w:numId w:val="14"/>
        </w:numPr>
        <w:shd w:val="clear" w:color="auto" w:fill="auto"/>
        <w:tabs>
          <w:tab w:val="left" w:pos="1383"/>
        </w:tabs>
        <w:spacing w:before="0" w:line="252" w:lineRule="exact"/>
        <w:ind w:left="880" w:firstLine="0"/>
        <w:jc w:val="both"/>
      </w:pPr>
      <w:r>
        <w:t>s daní z přidané hodnoty v aktuální zákonem stanovené výši; v době uzavření smlouvy ve výši 21 %:</w:t>
      </w:r>
    </w:p>
    <w:p w:rsidR="00B059A8" w:rsidRDefault="00A7025C">
      <w:pPr>
        <w:pStyle w:val="Zkladntext50"/>
        <w:framePr w:w="9688" w:h="3640" w:hRule="exact" w:wrap="none" w:vAnchor="page" w:hAnchor="page" w:x="1074" w:y="11607"/>
        <w:shd w:val="clear" w:color="auto" w:fill="auto"/>
        <w:spacing w:before="0" w:after="0" w:line="252" w:lineRule="exact"/>
        <w:ind w:left="20" w:firstLine="0"/>
        <w:jc w:val="center"/>
      </w:pPr>
      <w:r>
        <w:t>1.815,- Kčhod'</w:t>
      </w:r>
      <w:r>
        <w:rPr>
          <w:vertAlign w:val="superscript"/>
        </w:rPr>
        <w:t>1</w:t>
      </w:r>
    </w:p>
    <w:p w:rsidR="00B059A8" w:rsidRDefault="00A7025C">
      <w:pPr>
        <w:pStyle w:val="Zkladntext20"/>
        <w:framePr w:w="9688" w:h="3640" w:hRule="exact" w:wrap="none" w:vAnchor="page" w:hAnchor="page" w:x="1074" w:y="11607"/>
        <w:shd w:val="clear" w:color="auto" w:fill="auto"/>
        <w:spacing w:before="0" w:line="252" w:lineRule="exact"/>
        <w:ind w:left="20" w:firstLine="0"/>
      </w:pPr>
      <w:r>
        <w:t>(slovy: jeden tisíc osm set patnáct korun českých) za jednu hodinu činnosti příkazníka.</w:t>
      </w:r>
    </w:p>
    <w:p w:rsidR="00B059A8" w:rsidRDefault="00A7025C">
      <w:pPr>
        <w:pStyle w:val="Zkladntext20"/>
        <w:framePr w:w="9688" w:h="3640" w:hRule="exact" w:wrap="none" w:vAnchor="page" w:hAnchor="page" w:x="1074" w:y="11607"/>
        <w:numPr>
          <w:ilvl w:val="0"/>
          <w:numId w:val="13"/>
        </w:numPr>
        <w:shd w:val="clear" w:color="auto" w:fill="auto"/>
        <w:tabs>
          <w:tab w:val="left" w:pos="845"/>
        </w:tabs>
        <w:spacing w:before="0" w:line="252" w:lineRule="exact"/>
        <w:ind w:left="880"/>
        <w:jc w:val="both"/>
      </w:pPr>
      <w:r>
        <w:t>Součástí dohodnuté výše úplaty jsou veškeré příkazcovy náklady spojené s plněním předmětu smlouvy.</w:t>
      </w:r>
    </w:p>
    <w:p w:rsidR="00B059A8" w:rsidRDefault="00A7025C">
      <w:pPr>
        <w:pStyle w:val="ZhlavneboZpat0"/>
        <w:framePr w:w="2027" w:h="452" w:hRule="exact" w:wrap="none" w:vAnchor="page" w:hAnchor="page" w:x="1074" w:y="15480"/>
        <w:shd w:val="clear" w:color="auto" w:fill="auto"/>
        <w:spacing w:line="191" w:lineRule="exact"/>
      </w:pPr>
      <w:r>
        <w:t>PŘÍKAZNÍ SMLOUVA</w:t>
      </w:r>
    </w:p>
    <w:p w:rsidR="00B059A8" w:rsidRDefault="00A7025C">
      <w:pPr>
        <w:pStyle w:val="ZhlavneboZpat0"/>
        <w:framePr w:w="2027" w:h="452" w:hRule="exact" w:wrap="none" w:vAnchor="page" w:hAnchor="page" w:x="1074" w:y="15480"/>
        <w:shd w:val="clear" w:color="auto" w:fill="auto"/>
        <w:spacing w:line="191" w:lineRule="exact"/>
      </w:pPr>
      <w:r>
        <w:t>NG V PRAZE / JIŘÍ PLOS</w:t>
      </w:r>
    </w:p>
    <w:p w:rsidR="00B059A8" w:rsidRDefault="00A7025C">
      <w:pPr>
        <w:pStyle w:val="ZhlavneboZpat40"/>
        <w:framePr w:wrap="none" w:vAnchor="page" w:hAnchor="page" w:x="10045" w:y="15714"/>
        <w:shd w:val="clear" w:color="auto" w:fill="auto"/>
        <w:spacing w:line="150" w:lineRule="exact"/>
      </w:pPr>
      <w:r>
        <w:t>3/8</w:t>
      </w:r>
    </w:p>
    <w:p w:rsidR="00B059A8" w:rsidRDefault="00B059A8">
      <w:pPr>
        <w:rPr>
          <w:sz w:val="2"/>
          <w:szCs w:val="2"/>
        </w:rPr>
        <w:sectPr w:rsidR="00B059A8">
          <w:pgSz w:w="11900" w:h="16840"/>
          <w:pgMar w:top="360" w:right="360" w:bottom="360" w:left="360" w:header="0" w:footer="3" w:gutter="0"/>
          <w:cols w:space="720"/>
          <w:noEndnote/>
          <w:docGrid w:linePitch="360"/>
        </w:sectPr>
      </w:pPr>
    </w:p>
    <w:p w:rsidR="00B059A8" w:rsidRDefault="00A7025C">
      <w:pPr>
        <w:pStyle w:val="Zkladntext20"/>
        <w:framePr w:w="9691" w:h="8442" w:hRule="exact" w:wrap="none" w:vAnchor="page" w:hAnchor="page" w:x="1072" w:y="1476"/>
        <w:numPr>
          <w:ilvl w:val="0"/>
          <w:numId w:val="13"/>
        </w:numPr>
        <w:shd w:val="clear" w:color="auto" w:fill="auto"/>
        <w:tabs>
          <w:tab w:val="left" w:pos="849"/>
        </w:tabs>
        <w:spacing w:before="0" w:after="328" w:line="194" w:lineRule="exact"/>
        <w:ind w:left="880"/>
        <w:jc w:val="both"/>
      </w:pPr>
      <w:r>
        <w:lastRenderedPageBreak/>
        <w:t>Dle předem provedeného odborného odhadu příkazníka, dní časový rozsah požadovaných činností a služeb nutných k úplnému splnění předmětu plnění (zejm. článek 2 odstavec 2.1 a 2.2 této smlouvy) za trvání příkazní smlouvy celkem nejvýše 800 hodin. Celková částka bez DPH za poskytnuté služby nepřekročí v souhrnu částku 1.200.000,-- Kč, to jest částku včetně DPH 1.452.000,-- Kč při současné sazbě DPH.</w:t>
      </w:r>
    </w:p>
    <w:p w:rsidR="00B059A8" w:rsidRDefault="00A7025C">
      <w:pPr>
        <w:pStyle w:val="Zkladntext50"/>
        <w:framePr w:w="9691" w:h="8442" w:hRule="exact" w:wrap="none" w:vAnchor="page" w:hAnchor="page" w:x="1072" w:y="1476"/>
        <w:shd w:val="clear" w:color="auto" w:fill="auto"/>
        <w:spacing w:before="0" w:after="58" w:line="160" w:lineRule="exact"/>
        <w:ind w:left="880"/>
      </w:pPr>
      <w:r>
        <w:t>4.2. PLATEBNÍ A FAKTURAČNÍ PODMÍNKY</w:t>
      </w:r>
    </w:p>
    <w:p w:rsidR="00B059A8" w:rsidRDefault="00A7025C">
      <w:pPr>
        <w:pStyle w:val="Zkladntext20"/>
        <w:framePr w:w="9691" w:h="8442" w:hRule="exact" w:wrap="none" w:vAnchor="page" w:hAnchor="page" w:x="1072" w:y="1476"/>
        <w:shd w:val="clear" w:color="auto" w:fill="auto"/>
        <w:spacing w:before="0" w:after="10" w:line="160" w:lineRule="exact"/>
        <w:ind w:left="880" w:firstLine="0"/>
        <w:jc w:val="both"/>
      </w:pPr>
      <w:r>
        <w:t>Způsob plateb se řídí následujícím:</w:t>
      </w:r>
    </w:p>
    <w:p w:rsidR="00B059A8" w:rsidRDefault="00A7025C">
      <w:pPr>
        <w:pStyle w:val="Zkladntext20"/>
        <w:framePr w:w="9691" w:h="8442" w:hRule="exact" w:wrap="none" w:vAnchor="page" w:hAnchor="page" w:x="1072" w:y="1476"/>
        <w:numPr>
          <w:ilvl w:val="0"/>
          <w:numId w:val="15"/>
        </w:numPr>
        <w:shd w:val="clear" w:color="auto" w:fill="auto"/>
        <w:tabs>
          <w:tab w:val="left" w:pos="849"/>
        </w:tabs>
        <w:spacing w:before="0" w:after="60" w:line="194" w:lineRule="exact"/>
        <w:ind w:left="880"/>
        <w:jc w:val="both"/>
      </w:pPr>
      <w:r>
        <w:t>příkazce bude provádět platby za sjednané výkony a služby příkazníkovi převodem na účet příkazníka, a to do šedesáti dnů od řádně vystaveného platebního dokladu (faktury),</w:t>
      </w:r>
    </w:p>
    <w:p w:rsidR="00B059A8" w:rsidRDefault="00A7025C">
      <w:pPr>
        <w:pStyle w:val="Zkladntext20"/>
        <w:framePr w:w="9691" w:h="8442" w:hRule="exact" w:wrap="none" w:vAnchor="page" w:hAnchor="page" w:x="1072" w:y="1476"/>
        <w:numPr>
          <w:ilvl w:val="0"/>
          <w:numId w:val="15"/>
        </w:numPr>
        <w:shd w:val="clear" w:color="auto" w:fill="auto"/>
        <w:tabs>
          <w:tab w:val="left" w:pos="849"/>
        </w:tabs>
        <w:spacing w:before="0" w:after="60" w:line="194" w:lineRule="exact"/>
        <w:ind w:left="880"/>
        <w:jc w:val="both"/>
      </w:pPr>
      <w:r>
        <w:t>bude-l</w:t>
      </w:r>
      <w:r w:rsidR="00582C8C">
        <w:t>i</w:t>
      </w:r>
      <w:r>
        <w:t xml:space="preserve"> platební doklad (faktura) obsahovat nesprávné nebo neúplné údaje a náležitosti, je příkazce oprávněn ji do data splatnosti vrátit příkazníkovi, který ji buď opraví, nebo vystaví platební doklad (fakturu) nový; v obou případech se běh lhůty splatnosti obnovuje,</w:t>
      </w:r>
    </w:p>
    <w:p w:rsidR="00B059A8" w:rsidRDefault="00A7025C">
      <w:pPr>
        <w:pStyle w:val="Zkladntext20"/>
        <w:framePr w:w="9691" w:h="8442" w:hRule="exact" w:wrap="none" w:vAnchor="page" w:hAnchor="page" w:x="1072" w:y="1476"/>
        <w:numPr>
          <w:ilvl w:val="0"/>
          <w:numId w:val="15"/>
        </w:numPr>
        <w:shd w:val="clear" w:color="auto" w:fill="auto"/>
        <w:tabs>
          <w:tab w:val="left" w:pos="849"/>
        </w:tabs>
        <w:spacing w:before="0" w:after="60" w:line="194" w:lineRule="exact"/>
        <w:ind w:left="880"/>
        <w:jc w:val="both"/>
      </w:pPr>
      <w:r>
        <w:t>zjistí-li příkazce ve lhůtě splatnosti u předaného předmětu plnění nebo jeho části vady, je oprávněn příkazníkovi platební doklad (fakturu) vrátit a příslušnou platbu pozastavit až do odstranění vady; v případě, že se prokáže, že byl platební doklad (faktura) vrácen a platba pozastavena neoprávněně, bude platební doklad (faktura) neprodleně proplacen.</w:t>
      </w:r>
    </w:p>
    <w:p w:rsidR="00B059A8" w:rsidRDefault="00A7025C">
      <w:pPr>
        <w:pStyle w:val="Zkladntext20"/>
        <w:framePr w:w="9691" w:h="8442" w:hRule="exact" w:wrap="none" w:vAnchor="page" w:hAnchor="page" w:x="1072" w:y="1476"/>
        <w:numPr>
          <w:ilvl w:val="0"/>
          <w:numId w:val="15"/>
        </w:numPr>
        <w:shd w:val="clear" w:color="auto" w:fill="auto"/>
        <w:tabs>
          <w:tab w:val="left" w:pos="849"/>
        </w:tabs>
        <w:spacing w:before="0" w:after="60" w:line="194" w:lineRule="exact"/>
        <w:ind w:left="880"/>
        <w:jc w:val="both"/>
      </w:pPr>
      <w:r>
        <w:t xml:space="preserve">Veškeré faktury je příkazník povinen zasílat příkazci též v elektronické podobě na adresu: </w:t>
      </w:r>
      <w:hyperlink r:id="rId7" w:history="1">
        <w:r>
          <w:rPr>
            <w:rStyle w:val="Hypertextovodkaz"/>
          </w:rPr>
          <w:t>fakturv@nqpraque.cz</w:t>
        </w:r>
      </w:hyperlink>
      <w:r>
        <w:rPr>
          <w:rStyle w:val="Zkladntext22"/>
        </w:rPr>
        <w:t>.</w:t>
      </w:r>
    </w:p>
    <w:p w:rsidR="00B059A8" w:rsidRDefault="00A7025C">
      <w:pPr>
        <w:pStyle w:val="Zkladntext20"/>
        <w:framePr w:w="9691" w:h="8442" w:hRule="exact" w:wrap="none" w:vAnchor="page" w:hAnchor="page" w:x="1072" w:y="1476"/>
        <w:numPr>
          <w:ilvl w:val="0"/>
          <w:numId w:val="15"/>
        </w:numPr>
        <w:shd w:val="clear" w:color="auto" w:fill="auto"/>
        <w:tabs>
          <w:tab w:val="left" w:pos="849"/>
        </w:tabs>
        <w:spacing w:before="0" w:after="328" w:line="194" w:lineRule="exact"/>
        <w:ind w:left="880"/>
        <w:jc w:val="both"/>
      </w:pPr>
      <w:r>
        <w:t>Příkazník bude za sjednané výkony a služby fakturovat úplatu vždy zpětně za dva kalendářní měsíce, pokud v daných kalendářních měsících vykonával výkony a služby dle této smlouvy, a to vždy k 15. dni následujícího kalendářního měsíce. Podkladem pro vystavení faktury příkazníkem a přílohou faktury bude příkazcem písemně schválený výkaz výkonů a služeb příkazníka za fakturované období.</w:t>
      </w:r>
    </w:p>
    <w:p w:rsidR="00B059A8" w:rsidRDefault="00A7025C">
      <w:pPr>
        <w:pStyle w:val="Zkladntext50"/>
        <w:framePr w:w="9691" w:h="8442" w:hRule="exact" w:wrap="none" w:vAnchor="page" w:hAnchor="page" w:x="1072" w:y="1476"/>
        <w:numPr>
          <w:ilvl w:val="0"/>
          <w:numId w:val="16"/>
        </w:numPr>
        <w:shd w:val="clear" w:color="auto" w:fill="auto"/>
        <w:tabs>
          <w:tab w:val="left" w:pos="849"/>
        </w:tabs>
        <w:spacing w:before="0" w:after="10" w:line="160" w:lineRule="exact"/>
        <w:ind w:left="880"/>
      </w:pPr>
      <w:r>
        <w:t>SMLUVNÍ SANKCE</w:t>
      </w:r>
    </w:p>
    <w:p w:rsidR="00B059A8" w:rsidRDefault="00A7025C">
      <w:pPr>
        <w:pStyle w:val="Zkladntext20"/>
        <w:framePr w:w="9691" w:h="8442" w:hRule="exact" w:wrap="none" w:vAnchor="page" w:hAnchor="page" w:x="1072" w:y="1476"/>
        <w:numPr>
          <w:ilvl w:val="0"/>
          <w:numId w:val="17"/>
        </w:numPr>
        <w:shd w:val="clear" w:color="auto" w:fill="auto"/>
        <w:tabs>
          <w:tab w:val="left" w:pos="849"/>
          <w:tab w:val="center" w:pos="2804"/>
          <w:tab w:val="center" w:pos="3492"/>
          <w:tab w:val="left" w:pos="4035"/>
          <w:tab w:val="right" w:pos="9612"/>
        </w:tabs>
        <w:spacing w:before="0" w:line="194" w:lineRule="exact"/>
        <w:ind w:left="880"/>
        <w:jc w:val="both"/>
      </w:pPr>
      <w:r>
        <w:t>Nedodrží-li příkazník</w:t>
      </w:r>
      <w:r>
        <w:tab/>
        <w:t>zaviněně</w:t>
      </w:r>
      <w:r>
        <w:tab/>
        <w:t>termín</w:t>
      </w:r>
      <w:r>
        <w:tab/>
        <w:t>plnění</w:t>
      </w:r>
      <w:r>
        <w:tab/>
        <w:t>jednotlivých přikázaných činností, je povinen zaplatit příkazci</w:t>
      </w:r>
    </w:p>
    <w:p w:rsidR="00B059A8" w:rsidRDefault="00A7025C">
      <w:pPr>
        <w:pStyle w:val="Zkladntext20"/>
        <w:framePr w:w="9691" w:h="8442" w:hRule="exact" w:wrap="none" w:vAnchor="page" w:hAnchor="page" w:x="1072" w:y="1476"/>
        <w:shd w:val="clear" w:color="auto" w:fill="auto"/>
        <w:spacing w:before="0" w:after="60" w:line="194" w:lineRule="exact"/>
        <w:ind w:left="880" w:firstLine="0"/>
        <w:jc w:val="both"/>
      </w:pPr>
      <w:r>
        <w:t>smluvní pokutu ve výši pěti desetin procenta (0.5%) za každý započatý den z prodlení z úplaty, která se vztahuje k příslušné činnosti nebo poskytované službě.</w:t>
      </w:r>
    </w:p>
    <w:p w:rsidR="00B059A8" w:rsidRDefault="00A7025C">
      <w:pPr>
        <w:pStyle w:val="Zkladntext20"/>
        <w:framePr w:w="9691" w:h="8442" w:hRule="exact" w:wrap="none" w:vAnchor="page" w:hAnchor="page" w:x="1072" w:y="1476"/>
        <w:numPr>
          <w:ilvl w:val="0"/>
          <w:numId w:val="17"/>
        </w:numPr>
        <w:shd w:val="clear" w:color="auto" w:fill="auto"/>
        <w:tabs>
          <w:tab w:val="left" w:pos="849"/>
        </w:tabs>
        <w:spacing w:before="0" w:after="328" w:line="194" w:lineRule="exact"/>
        <w:ind w:left="880"/>
        <w:jc w:val="both"/>
      </w:pPr>
      <w:r>
        <w:t>Neuhradí-li příkazce platební doklady (faktury) ve lhůtě jejich splatnosti včas, budou jeho platby zatěžovány smluvní pokutou ve výši pěti desetin procenta (0.5%) z fakturované částky za každý den z prodlení. Za den rozhodný pro splatnost je považován den odeslání fakturované částky z účtu příkazce.</w:t>
      </w:r>
    </w:p>
    <w:p w:rsidR="00B059A8" w:rsidRDefault="00A7025C">
      <w:pPr>
        <w:pStyle w:val="Zkladntext50"/>
        <w:framePr w:w="9691" w:h="8442" w:hRule="exact" w:wrap="none" w:vAnchor="page" w:hAnchor="page" w:x="1072" w:y="1476"/>
        <w:numPr>
          <w:ilvl w:val="0"/>
          <w:numId w:val="16"/>
        </w:numPr>
        <w:shd w:val="clear" w:color="auto" w:fill="auto"/>
        <w:tabs>
          <w:tab w:val="left" w:pos="849"/>
        </w:tabs>
        <w:spacing w:before="0" w:after="252" w:line="160" w:lineRule="exact"/>
        <w:ind w:left="880"/>
      </w:pPr>
      <w:r>
        <w:t>HOTOVÉ VÝDAJE</w:t>
      </w:r>
    </w:p>
    <w:p w:rsidR="00B059A8" w:rsidRDefault="00A7025C">
      <w:pPr>
        <w:pStyle w:val="Zkladntext20"/>
        <w:framePr w:w="9691" w:h="8442" w:hRule="exact" w:wrap="none" w:vAnchor="page" w:hAnchor="page" w:x="1072" w:y="1476"/>
        <w:numPr>
          <w:ilvl w:val="0"/>
          <w:numId w:val="18"/>
        </w:numPr>
        <w:shd w:val="clear" w:color="auto" w:fill="auto"/>
        <w:tabs>
          <w:tab w:val="left" w:pos="849"/>
        </w:tabs>
        <w:spacing w:before="0" w:after="85" w:line="191" w:lineRule="exact"/>
        <w:ind w:left="880"/>
        <w:jc w:val="both"/>
      </w:pPr>
      <w:r>
        <w:t>Hotové výdaje, které příkazník účelně vynaloží při provádění příkazu, jsou paušálně zahrnuty v úplatě příkazníka dle článku 4 odstavce 4.1. bodu 4.1.1. této smlouvy a nebudou příkazníkem zvlášť účtovány a příkazcem hrazeny. Ustanovením předchozí věty není dotčeno právo příkazníka na úhradu nákladů pro případ výpovědi smlouvy příkazcem dle článku 7 odstavce 7.3 této smlouvy.</w:t>
      </w:r>
    </w:p>
    <w:p w:rsidR="00B059A8" w:rsidRDefault="00A7025C">
      <w:pPr>
        <w:pStyle w:val="Zkladntext20"/>
        <w:framePr w:w="9691" w:h="8442" w:hRule="exact" w:wrap="none" w:vAnchor="page" w:hAnchor="page" w:x="1072" w:y="1476"/>
        <w:numPr>
          <w:ilvl w:val="0"/>
          <w:numId w:val="18"/>
        </w:numPr>
        <w:shd w:val="clear" w:color="auto" w:fill="auto"/>
        <w:tabs>
          <w:tab w:val="left" w:pos="849"/>
          <w:tab w:val="center" w:pos="3204"/>
          <w:tab w:val="right" w:pos="3917"/>
          <w:tab w:val="left" w:pos="4060"/>
        </w:tabs>
        <w:spacing w:before="0" w:line="160" w:lineRule="exact"/>
        <w:ind w:left="880"/>
        <w:jc w:val="both"/>
      </w:pPr>
      <w:r>
        <w:t>Záloha na úhradu hotových</w:t>
      </w:r>
      <w:r>
        <w:tab/>
        <w:t>výdajů</w:t>
      </w:r>
      <w:r>
        <w:tab/>
        <w:t>se</w:t>
      </w:r>
      <w:r>
        <w:tab/>
        <w:t>neposkytuje.</w:t>
      </w:r>
    </w:p>
    <w:p w:rsidR="00B059A8" w:rsidRDefault="00A7025C">
      <w:pPr>
        <w:pStyle w:val="Nadpis30"/>
        <w:framePr w:w="9691" w:h="4009" w:hRule="exact" w:wrap="none" w:vAnchor="page" w:hAnchor="page" w:x="1072" w:y="10667"/>
        <w:shd w:val="clear" w:color="auto" w:fill="auto"/>
        <w:tabs>
          <w:tab w:val="left" w:pos="3395"/>
        </w:tabs>
        <w:spacing w:after="286" w:line="240" w:lineRule="exact"/>
        <w:ind w:left="880"/>
      </w:pPr>
      <w:bookmarkStart w:id="9" w:name="bookmark8"/>
      <w:r>
        <w:t>ČLÁNEK PÁTÝ</w:t>
      </w:r>
      <w:r>
        <w:tab/>
        <w:t>ROZSAH ODPOVĚDNOSTI SMLUVNÍCH STRAN</w:t>
      </w:r>
      <w:bookmarkEnd w:id="9"/>
    </w:p>
    <w:p w:rsidR="00B059A8" w:rsidRDefault="00A7025C">
      <w:pPr>
        <w:pStyle w:val="Zkladntext50"/>
        <w:framePr w:w="9691" w:h="4009" w:hRule="exact" w:wrap="none" w:vAnchor="page" w:hAnchor="page" w:x="1072" w:y="10667"/>
        <w:numPr>
          <w:ilvl w:val="0"/>
          <w:numId w:val="19"/>
        </w:numPr>
        <w:shd w:val="clear" w:color="auto" w:fill="auto"/>
        <w:tabs>
          <w:tab w:val="left" w:pos="849"/>
        </w:tabs>
        <w:spacing w:before="0" w:after="33" w:line="160" w:lineRule="exact"/>
        <w:ind w:left="880"/>
      </w:pPr>
      <w:r>
        <w:t>ODPOVĚDNOST PŘÍKAZNÍKA</w:t>
      </w:r>
    </w:p>
    <w:p w:rsidR="00B059A8" w:rsidRDefault="00A7025C">
      <w:pPr>
        <w:pStyle w:val="Zkladntext20"/>
        <w:framePr w:w="9691" w:h="4009" w:hRule="exact" w:wrap="none" w:vAnchor="page" w:hAnchor="page" w:x="1072" w:y="10667"/>
        <w:shd w:val="clear" w:color="auto" w:fill="auto"/>
        <w:spacing w:before="0" w:after="325" w:line="191" w:lineRule="exact"/>
        <w:ind w:left="880" w:firstLine="0"/>
        <w:jc w:val="both"/>
      </w:pPr>
      <w:r>
        <w:t>Příkazník je povinen vykonávat činnosti, ke kterým se zavázal, s odbornou péčí, dle pokynů příkazce a v souladu s jeho zájmy. Příkazník je povinen řídit se právními předpisy a pokyny příkazce; od pokynů příkazce se může odchýlit výlučně jen s jeho souhlasem. Na případnou nevhodnost pokynu příkazce je příkazník povinen příkazce před jeho splněním upozornit, a to s podáním příslušného zdůvodnění. Příkazník je povinen poskytovat příkazci výkony a služby v rozsahu uvedeném v článku 2 této smlouvy. Příkazník může být příkazcem pověřen prováděním dalších souvisejících služeb pro příkazce dle jeho konkrétních požadavků a pokynů.</w:t>
      </w:r>
    </w:p>
    <w:p w:rsidR="00B059A8" w:rsidRDefault="00A7025C">
      <w:pPr>
        <w:pStyle w:val="Zkladntext50"/>
        <w:framePr w:w="9691" w:h="4009" w:hRule="exact" w:wrap="none" w:vAnchor="page" w:hAnchor="page" w:x="1072" w:y="10667"/>
        <w:numPr>
          <w:ilvl w:val="0"/>
          <w:numId w:val="19"/>
        </w:numPr>
        <w:shd w:val="clear" w:color="auto" w:fill="auto"/>
        <w:tabs>
          <w:tab w:val="left" w:pos="849"/>
        </w:tabs>
        <w:spacing w:before="0" w:after="15" w:line="160" w:lineRule="exact"/>
        <w:ind w:left="880"/>
      </w:pPr>
      <w:r>
        <w:t>ODPOVĚDNOST PŘÍKAZCE</w:t>
      </w:r>
    </w:p>
    <w:p w:rsidR="00B059A8" w:rsidRDefault="00A7025C">
      <w:pPr>
        <w:pStyle w:val="Zkladntext20"/>
        <w:framePr w:w="9691" w:h="4009" w:hRule="exact" w:wrap="none" w:vAnchor="page" w:hAnchor="page" w:x="1072" w:y="10667"/>
        <w:shd w:val="clear" w:color="auto" w:fill="auto"/>
        <w:spacing w:before="0" w:line="191" w:lineRule="exact"/>
        <w:ind w:left="880" w:firstLine="0"/>
        <w:jc w:val="both"/>
      </w:pPr>
      <w:r>
        <w:t>Příkazce je povinen poskytovat veškeré podklady včas a v potřebném rozsahu a množství, resp. kvalitě a udílet pokyny včas a srozumitelně. Příkazce odpovídá za správnost a úplnost poskytnuté níže popsané dokumentace, dokladů, podkladů, údajů, zpráv a dalších souvisejících informací, na jejichž přesnost a správnost se příkazník bude moci a bude mít právo spolehnout. Závazky sjednané za účelem získání těchto údajů, zaměření, zpráv, dokumentace a služeb budou sjednány příkazcem a budou považovány, nebude-li určeno jinak, za přímé závazky příkazcovy.</w:t>
      </w:r>
    </w:p>
    <w:p w:rsidR="00B059A8" w:rsidRDefault="00A7025C">
      <w:pPr>
        <w:pStyle w:val="ZhlavneboZpat0"/>
        <w:framePr w:w="2020" w:h="449" w:hRule="exact" w:wrap="none" w:vAnchor="page" w:hAnchor="page" w:x="1072" w:y="15484"/>
        <w:shd w:val="clear" w:color="auto" w:fill="auto"/>
      </w:pPr>
      <w:r>
        <w:t>PŘÍKAZNÍ SMLOUVA</w:t>
      </w:r>
    </w:p>
    <w:p w:rsidR="00B059A8" w:rsidRDefault="00A7025C">
      <w:pPr>
        <w:pStyle w:val="ZhlavneboZpat0"/>
        <w:framePr w:w="2020" w:h="449" w:hRule="exact" w:wrap="none" w:vAnchor="page" w:hAnchor="page" w:x="1072" w:y="15484"/>
        <w:shd w:val="clear" w:color="auto" w:fill="auto"/>
      </w:pPr>
      <w:r>
        <w:t>NG</w:t>
      </w:r>
      <w:r>
        <w:rPr>
          <w:rStyle w:val="ZhlavneboZpatNekurzva"/>
        </w:rPr>
        <w:t xml:space="preserve"> 1/ </w:t>
      </w:r>
      <w:r>
        <w:t>PRAZE / JIŘÍ PLOS</w:t>
      </w:r>
    </w:p>
    <w:p w:rsidR="00B059A8" w:rsidRDefault="00A7025C">
      <w:pPr>
        <w:pStyle w:val="ZhlavneboZpat0"/>
        <w:framePr w:wrap="none" w:vAnchor="page" w:hAnchor="page" w:x="10040" w:y="15712"/>
        <w:shd w:val="clear" w:color="auto" w:fill="auto"/>
        <w:spacing w:line="160" w:lineRule="exact"/>
      </w:pPr>
      <w:r>
        <w:t>4/8</w:t>
      </w:r>
    </w:p>
    <w:p w:rsidR="00B059A8" w:rsidRDefault="00B059A8">
      <w:pPr>
        <w:rPr>
          <w:sz w:val="2"/>
          <w:szCs w:val="2"/>
        </w:rPr>
        <w:sectPr w:rsidR="00B059A8">
          <w:pgSz w:w="11900" w:h="16840"/>
          <w:pgMar w:top="360" w:right="360" w:bottom="360" w:left="360" w:header="0" w:footer="3" w:gutter="0"/>
          <w:cols w:space="720"/>
          <w:noEndnote/>
          <w:docGrid w:linePitch="360"/>
        </w:sectPr>
      </w:pPr>
    </w:p>
    <w:p w:rsidR="00B059A8" w:rsidRDefault="00A7025C">
      <w:pPr>
        <w:pStyle w:val="ZhlavneboZpat50"/>
        <w:framePr w:wrap="none" w:vAnchor="page" w:hAnchor="page" w:x="1077" w:y="1116"/>
        <w:shd w:val="clear" w:color="auto" w:fill="auto"/>
        <w:tabs>
          <w:tab w:val="left" w:pos="3402"/>
        </w:tabs>
        <w:spacing w:line="240" w:lineRule="exact"/>
      </w:pPr>
      <w:r>
        <w:lastRenderedPageBreak/>
        <w:t>ČLÁNEK ŠESTÝ</w:t>
      </w:r>
      <w:r>
        <w:tab/>
        <w:t>SOUČINNOST SMLUVNÍCH STRAN</w:t>
      </w:r>
    </w:p>
    <w:p w:rsidR="00B059A8" w:rsidRDefault="00A7025C">
      <w:pPr>
        <w:pStyle w:val="Zkladntext20"/>
        <w:framePr w:w="9695" w:h="7978" w:hRule="exact" w:wrap="none" w:vAnchor="page" w:hAnchor="page" w:x="1066" w:y="1743"/>
        <w:shd w:val="clear" w:color="auto" w:fill="auto"/>
        <w:spacing w:before="0" w:after="57" w:line="191" w:lineRule="exact"/>
        <w:ind w:left="880" w:firstLine="0"/>
        <w:jc w:val="both"/>
      </w:pPr>
      <w:r>
        <w:t>Obě smluvní strany prohlašují a se shodují, že uskutečňování předmětu této smlouvy vyžaduje od obou účastníků úzkou vzájemnou součinnost, pravidelnou informovanost a operativní aktualizaci stanoveného postupu. K dosažení tohoto účelu sjednávají následující:</w:t>
      </w:r>
    </w:p>
    <w:p w:rsidR="00B059A8" w:rsidRDefault="00A7025C">
      <w:pPr>
        <w:pStyle w:val="Zkladntext20"/>
        <w:framePr w:w="9695" w:h="7978" w:hRule="exact" w:wrap="none" w:vAnchor="page" w:hAnchor="page" w:x="1066" w:y="1743"/>
        <w:numPr>
          <w:ilvl w:val="0"/>
          <w:numId w:val="20"/>
        </w:numPr>
        <w:shd w:val="clear" w:color="auto" w:fill="auto"/>
        <w:tabs>
          <w:tab w:val="left" w:pos="854"/>
        </w:tabs>
        <w:spacing w:before="0" w:after="63" w:line="194" w:lineRule="exact"/>
        <w:ind w:left="880"/>
        <w:jc w:val="both"/>
      </w:pPr>
      <w:r>
        <w:t>příkazce ustanoví a pověří písemně určité osoby, které se budou pravidelně účastnit jeho jménem všech pracovních schůzek, porad a úkonů potřebných pro úspěšné plnění předmětu této smlouvy, s plným oprávněním jednat ve vymezených věcech této smlouvy jménem příkazce,</w:t>
      </w:r>
    </w:p>
    <w:p w:rsidR="00B059A8" w:rsidRDefault="00A7025C">
      <w:pPr>
        <w:pStyle w:val="Zkladntext20"/>
        <w:framePr w:w="9695" w:h="7978" w:hRule="exact" w:wrap="none" w:vAnchor="page" w:hAnchor="page" w:x="1066" w:y="1743"/>
        <w:numPr>
          <w:ilvl w:val="0"/>
          <w:numId w:val="20"/>
        </w:numPr>
        <w:shd w:val="clear" w:color="auto" w:fill="auto"/>
        <w:tabs>
          <w:tab w:val="left" w:pos="854"/>
        </w:tabs>
        <w:spacing w:before="0" w:after="57" w:line="191" w:lineRule="exact"/>
        <w:ind w:left="880"/>
        <w:jc w:val="both"/>
      </w:pPr>
      <w:r>
        <w:t>porady budou probíhat dle potřeby a o jednotlivých schůzkách pořídí příkazník, bude-li to požadovat příkazce, zápisy obsahující údaje o zúčastněných, času a místu konání, podstatných informacích a návrzích, které byly na schůzce vzneseny, o výsledku jejich projednání a o podmínkách či ujednáních, které byly zúčastněnými stranami usneseny,</w:t>
      </w:r>
    </w:p>
    <w:p w:rsidR="00B059A8" w:rsidRDefault="00A7025C">
      <w:pPr>
        <w:pStyle w:val="Zkladntext20"/>
        <w:framePr w:w="9695" w:h="7978" w:hRule="exact" w:wrap="none" w:vAnchor="page" w:hAnchor="page" w:x="1066" w:y="1743"/>
        <w:numPr>
          <w:ilvl w:val="0"/>
          <w:numId w:val="20"/>
        </w:numPr>
        <w:shd w:val="clear" w:color="auto" w:fill="auto"/>
        <w:tabs>
          <w:tab w:val="left" w:pos="854"/>
        </w:tabs>
        <w:spacing w:before="0" w:after="264" w:line="194" w:lineRule="exact"/>
        <w:ind w:left="880"/>
        <w:jc w:val="both"/>
      </w:pPr>
      <w:r>
        <w:t>informace o všech okolnostech, které mohou mít vliv na plnění účelu této smlouvy a závazků z ní plynoucích, zejména podklady pro uskutečňování jednotlivých úkonů a činností podle této smlouvy, podklady, náměty a informace rozhodné pro plnění závazků příkazce převzatých touto smlouvou, budou předávány, nedohodnou- li se smluvní strany jinak, v sídle příkazce, popřípadě sídle příkazníka; sídlo příkazce je za stejných podmínek také místem předávání konzultací, zpráv a ostatních dokumentů předmětu této smlouvy příkazníkem.</w:t>
      </w:r>
    </w:p>
    <w:p w:rsidR="00B059A8" w:rsidRDefault="00A7025C">
      <w:pPr>
        <w:pStyle w:val="Nadpis30"/>
        <w:framePr w:w="9695" w:h="7978" w:hRule="exact" w:wrap="none" w:vAnchor="page" w:hAnchor="page" w:x="1066" w:y="1743"/>
        <w:shd w:val="clear" w:color="auto" w:fill="auto"/>
        <w:tabs>
          <w:tab w:val="left" w:pos="3401"/>
        </w:tabs>
        <w:spacing w:after="286" w:line="240" w:lineRule="exact"/>
        <w:ind w:left="880"/>
      </w:pPr>
      <w:bookmarkStart w:id="10" w:name="bookmark9"/>
      <w:r>
        <w:t>ČLÁNEK SEDMÝ</w:t>
      </w:r>
      <w:r>
        <w:tab/>
        <w:t>UKONČENÍ SMLOUVY VÝPOVĚDÍ</w:t>
      </w:r>
      <w:bookmarkEnd w:id="10"/>
    </w:p>
    <w:p w:rsidR="00B059A8" w:rsidRDefault="00A7025C">
      <w:pPr>
        <w:pStyle w:val="Zkladntext50"/>
        <w:framePr w:w="9695" w:h="7978" w:hRule="exact" w:wrap="none" w:vAnchor="page" w:hAnchor="page" w:x="1066" w:y="1743"/>
        <w:numPr>
          <w:ilvl w:val="0"/>
          <w:numId w:val="21"/>
        </w:numPr>
        <w:shd w:val="clear" w:color="auto" w:fill="auto"/>
        <w:tabs>
          <w:tab w:val="left" w:pos="854"/>
        </w:tabs>
        <w:spacing w:before="0" w:after="30" w:line="160" w:lineRule="exact"/>
        <w:ind w:left="880"/>
      </w:pPr>
      <w:r>
        <w:t>UKONČENÍ SMLOUVY VÝPOVĚDÍ</w:t>
      </w:r>
    </w:p>
    <w:p w:rsidR="00B059A8" w:rsidRDefault="00A7025C">
      <w:pPr>
        <w:pStyle w:val="Zkladntext20"/>
        <w:framePr w:w="9695" w:h="7978" w:hRule="exact" w:wrap="none" w:vAnchor="page" w:hAnchor="page" w:x="1066" w:y="1743"/>
        <w:shd w:val="clear" w:color="auto" w:fill="auto"/>
        <w:spacing w:before="0" w:after="325" w:line="191" w:lineRule="exact"/>
        <w:ind w:left="880" w:firstLine="0"/>
        <w:jc w:val="both"/>
      </w:pPr>
      <w:r>
        <w:t>Tato smlouva nabývá platnosti a účinnosti dnem podpisu oběma smluvními stranami. Její platnost může být kdykoliv ukončena dohodou obou smluvních stran. Každá ze smluvních stran může tuto smlouvu kdykoli písemně vypovědět s jednoměsíční výpovědní dobou. Výpovědní doba počíná běžet od prvního dne následujícího po doručení písemné výpovědi. Nelze-li výpověď doručit, považuje se za den doručení sedmý den od uložení výpovědi u poštovního doručovatele.</w:t>
      </w:r>
    </w:p>
    <w:p w:rsidR="00B059A8" w:rsidRDefault="00A7025C">
      <w:pPr>
        <w:pStyle w:val="Zkladntext50"/>
        <w:framePr w:w="9695" w:h="7978" w:hRule="exact" w:wrap="none" w:vAnchor="page" w:hAnchor="page" w:x="1066" w:y="1743"/>
        <w:numPr>
          <w:ilvl w:val="0"/>
          <w:numId w:val="21"/>
        </w:numPr>
        <w:shd w:val="clear" w:color="auto" w:fill="auto"/>
        <w:tabs>
          <w:tab w:val="left" w:pos="854"/>
        </w:tabs>
        <w:spacing w:before="0" w:after="28" w:line="160" w:lineRule="exact"/>
        <w:ind w:left="880"/>
      </w:pPr>
      <w:r>
        <w:t>VÝPOVĚĎ DANÁ PŘÍKAZNÍKEM</w:t>
      </w:r>
    </w:p>
    <w:p w:rsidR="00B059A8" w:rsidRDefault="00A7025C">
      <w:pPr>
        <w:pStyle w:val="Zkladntext20"/>
        <w:framePr w:w="9695" w:h="7978" w:hRule="exact" w:wrap="none" w:vAnchor="page" w:hAnchor="page" w:x="1066" w:y="1743"/>
        <w:numPr>
          <w:ilvl w:val="0"/>
          <w:numId w:val="22"/>
        </w:numPr>
        <w:shd w:val="clear" w:color="auto" w:fill="auto"/>
        <w:tabs>
          <w:tab w:val="left" w:pos="1121"/>
        </w:tabs>
        <w:spacing w:before="0" w:after="328" w:line="194" w:lineRule="exact"/>
        <w:ind w:left="880" w:firstLine="0"/>
        <w:jc w:val="both"/>
      </w:pPr>
      <w:r>
        <w:t>případě, že dojde k výpovědi této smlouvy příkazníkem, je příkazník povinen v průběhu výpovědní lhůty učinit veškerá nezbytná opatření k ochraně příkazcových zájmů a výslovně ho upozornit na všechny okolnosti, které by mohly poškodit příkazcovy zájmy.</w:t>
      </w:r>
    </w:p>
    <w:p w:rsidR="00B059A8" w:rsidRDefault="00A7025C">
      <w:pPr>
        <w:pStyle w:val="Zkladntext50"/>
        <w:framePr w:w="9695" w:h="7978" w:hRule="exact" w:wrap="none" w:vAnchor="page" w:hAnchor="page" w:x="1066" w:y="1743"/>
        <w:numPr>
          <w:ilvl w:val="0"/>
          <w:numId w:val="21"/>
        </w:numPr>
        <w:shd w:val="clear" w:color="auto" w:fill="auto"/>
        <w:tabs>
          <w:tab w:val="left" w:pos="854"/>
        </w:tabs>
        <w:spacing w:before="0" w:after="15" w:line="160" w:lineRule="exact"/>
        <w:ind w:left="880"/>
      </w:pPr>
      <w:r>
        <w:t>VÝPOVĚĎ DANÁ PŘÍKAZCEM</w:t>
      </w:r>
    </w:p>
    <w:p w:rsidR="00B059A8" w:rsidRDefault="00A7025C">
      <w:pPr>
        <w:pStyle w:val="Zkladntext20"/>
        <w:framePr w:w="9695" w:h="7978" w:hRule="exact" w:wrap="none" w:vAnchor="page" w:hAnchor="page" w:x="1066" w:y="1743"/>
        <w:numPr>
          <w:ilvl w:val="0"/>
          <w:numId w:val="22"/>
        </w:numPr>
        <w:shd w:val="clear" w:color="auto" w:fill="auto"/>
        <w:tabs>
          <w:tab w:val="left" w:pos="1121"/>
        </w:tabs>
        <w:spacing w:before="0" w:line="191" w:lineRule="exact"/>
        <w:ind w:left="880" w:firstLine="0"/>
        <w:jc w:val="both"/>
      </w:pPr>
      <w:r>
        <w:t>případě, že dojde k výpovědi této smlouvy příkazcem, je příkazce povinen uhradit příkazníkovi náklady, které příkazník skutečně při provádění prací dle článku 2 této smlouvy účelně vynaložil na přípravu dosud, z důvodu výpovědi, neuzavřených úkonů spojených s plněním předmětu smlouvy ve prospěch příkazce. Výši případných účelně vynaložených nákladů, doloženou přesným určením a označením, oznámí příkazník příkazci nejpozději do deseti dnů od ukončení platnosti smlouvy.</w:t>
      </w:r>
    </w:p>
    <w:p w:rsidR="00B059A8" w:rsidRDefault="00A7025C">
      <w:pPr>
        <w:pStyle w:val="Nadpis30"/>
        <w:framePr w:wrap="none" w:vAnchor="page" w:hAnchor="page" w:x="1066" w:y="10209"/>
        <w:shd w:val="clear" w:color="auto" w:fill="auto"/>
        <w:tabs>
          <w:tab w:val="left" w:pos="3401"/>
        </w:tabs>
        <w:spacing w:after="0" w:line="240" w:lineRule="exact"/>
        <w:ind w:left="880"/>
      </w:pPr>
      <w:bookmarkStart w:id="11" w:name="bookmark10"/>
      <w:r>
        <w:t>ČLÁNEK OSMÝ</w:t>
      </w:r>
      <w:r>
        <w:tab/>
        <w:t>PRÁVNÍ ŘÁD</w:t>
      </w:r>
      <w:bookmarkEnd w:id="11"/>
    </w:p>
    <w:p w:rsidR="00B059A8" w:rsidRDefault="00A7025C">
      <w:pPr>
        <w:pStyle w:val="Zkladntext20"/>
        <w:framePr w:w="9695" w:h="1020" w:hRule="exact" w:wrap="none" w:vAnchor="page" w:hAnchor="page" w:x="1066" w:y="10833"/>
        <w:shd w:val="clear" w:color="auto" w:fill="auto"/>
        <w:spacing w:before="0" w:line="191" w:lineRule="exact"/>
        <w:ind w:left="880" w:firstLine="0"/>
        <w:jc w:val="both"/>
      </w:pPr>
      <w:r>
        <w:t>Právní vztahy smluvních stran vzniklé z této smlouvy a právní vztahy v této smlouvě neupravené se řídí platnými předpisy České republiky, zejména příslušnými ustanoveními občanského zákoníku v platném znění. Poskytování služeb a výkonů prováděných v rámci této smlouvy se dále řídí zejména ustanoveními předpisů stavebních, správního řádu, předpisů o ochraně přírody a krajiny a předpisů souvisejících, předpisů o výkonu památkové péče a oborových předpisů technických.</w:t>
      </w:r>
    </w:p>
    <w:p w:rsidR="00B059A8" w:rsidRDefault="00A7025C">
      <w:pPr>
        <w:pStyle w:val="Nadpis30"/>
        <w:framePr w:w="9695" w:h="2588" w:hRule="exact" w:wrap="none" w:vAnchor="page" w:hAnchor="page" w:x="1066" w:y="12340"/>
        <w:shd w:val="clear" w:color="auto" w:fill="auto"/>
        <w:tabs>
          <w:tab w:val="left" w:pos="3401"/>
        </w:tabs>
        <w:spacing w:after="290" w:line="240" w:lineRule="exact"/>
        <w:ind w:left="880"/>
      </w:pPr>
      <w:bookmarkStart w:id="12" w:name="bookmark11"/>
      <w:r>
        <w:t>ČLÁNEK DEVÁTÝ</w:t>
      </w:r>
      <w:r>
        <w:tab/>
        <w:t>SPOLEČNÁ A ZÁVĚREČNÁ USTANOVENÍ</w:t>
      </w:r>
      <w:bookmarkEnd w:id="12"/>
    </w:p>
    <w:p w:rsidR="00B059A8" w:rsidRDefault="00A7025C">
      <w:pPr>
        <w:pStyle w:val="Zkladntext50"/>
        <w:framePr w:w="9695" w:h="2588" w:hRule="exact" w:wrap="none" w:vAnchor="page" w:hAnchor="page" w:x="1066" w:y="12340"/>
        <w:numPr>
          <w:ilvl w:val="0"/>
          <w:numId w:val="23"/>
        </w:numPr>
        <w:shd w:val="clear" w:color="auto" w:fill="auto"/>
        <w:tabs>
          <w:tab w:val="left" w:pos="854"/>
        </w:tabs>
        <w:spacing w:before="0" w:after="30" w:line="160" w:lineRule="exact"/>
        <w:ind w:left="880"/>
      </w:pPr>
      <w:r>
        <w:t>SALVÁTORSKÁ KLAUZULE</w:t>
      </w:r>
    </w:p>
    <w:p w:rsidR="00B059A8" w:rsidRDefault="00A7025C">
      <w:pPr>
        <w:pStyle w:val="Zkladntext20"/>
        <w:framePr w:w="9695" w:h="2588" w:hRule="exact" w:wrap="none" w:vAnchor="page" w:hAnchor="page" w:x="1066" w:y="12340"/>
        <w:shd w:val="clear" w:color="auto" w:fill="auto"/>
        <w:spacing w:before="0" w:after="325" w:line="191" w:lineRule="exact"/>
        <w:ind w:left="880" w:firstLine="0"/>
        <w:jc w:val="both"/>
      </w:pPr>
      <w:r>
        <w:t>Pokud by smlouva trpěla právními vadami v důsledku změny obecné právní úpravy nebo i jinak, nemohou takové právní vady způsobit neplatnost nebo neúčinnost celé smlouvy. Všechna ustanovení smlouvy jsou oddělitelná, a pokud se jakékoliv její ustanovení stane neplatným, protiprávním nebo v rozporu s veřejným zájmem, platnost ostatních ustanovení tím není dotčena a smlouva bude posuzována tak, jako by tato neplatná ustanovení nikdy neobsahovala. Na místo neplatného nebo neúčinného ujednání se smluvní strany zavazují nahradit tato ustanovení takovým obsahem, který umožní, aby účelu smlouvy bylo dosaženo.</w:t>
      </w:r>
    </w:p>
    <w:p w:rsidR="00B059A8" w:rsidRDefault="00A7025C">
      <w:pPr>
        <w:pStyle w:val="Zkladntext50"/>
        <w:framePr w:w="9695" w:h="2588" w:hRule="exact" w:wrap="none" w:vAnchor="page" w:hAnchor="page" w:x="1066" w:y="12340"/>
        <w:numPr>
          <w:ilvl w:val="0"/>
          <w:numId w:val="23"/>
        </w:numPr>
        <w:shd w:val="clear" w:color="auto" w:fill="auto"/>
        <w:tabs>
          <w:tab w:val="left" w:pos="854"/>
        </w:tabs>
        <w:spacing w:before="0" w:after="0" w:line="160" w:lineRule="exact"/>
        <w:ind w:left="880"/>
      </w:pPr>
      <w:r>
        <w:t>VÝZNAM SLOV</w:t>
      </w:r>
    </w:p>
    <w:p w:rsidR="00B059A8" w:rsidRDefault="00A7025C">
      <w:pPr>
        <w:pStyle w:val="ZhlavneboZpat0"/>
        <w:framePr w:w="2027" w:h="453" w:hRule="exact" w:wrap="none" w:vAnchor="page" w:hAnchor="page" w:x="1066" w:y="15141"/>
        <w:shd w:val="clear" w:color="auto" w:fill="auto"/>
      </w:pPr>
      <w:r>
        <w:t>PŘÍKAZNÍ SMLOUVA</w:t>
      </w:r>
    </w:p>
    <w:p w:rsidR="00B059A8" w:rsidRDefault="00A7025C">
      <w:pPr>
        <w:pStyle w:val="ZhlavneboZpat0"/>
        <w:framePr w:w="2027" w:h="453" w:hRule="exact" w:wrap="none" w:vAnchor="page" w:hAnchor="page" w:x="1066" w:y="15141"/>
        <w:shd w:val="clear" w:color="auto" w:fill="auto"/>
      </w:pPr>
      <w:r>
        <w:t>NG V PRAZE / JIŘÍ PLOS</w:t>
      </w:r>
    </w:p>
    <w:p w:rsidR="00B059A8" w:rsidRDefault="00A7025C">
      <w:pPr>
        <w:pStyle w:val="ZhlavneboZpat0"/>
        <w:framePr w:wrap="none" w:vAnchor="page" w:hAnchor="page" w:x="10037" w:y="15376"/>
        <w:shd w:val="clear" w:color="auto" w:fill="auto"/>
        <w:spacing w:line="160" w:lineRule="exact"/>
      </w:pPr>
      <w:r>
        <w:t>5/8</w:t>
      </w:r>
    </w:p>
    <w:p w:rsidR="00B059A8" w:rsidRDefault="00B059A8">
      <w:pPr>
        <w:rPr>
          <w:sz w:val="2"/>
          <w:szCs w:val="2"/>
        </w:rPr>
        <w:sectPr w:rsidR="00B059A8">
          <w:pgSz w:w="11900" w:h="16840"/>
          <w:pgMar w:top="360" w:right="360" w:bottom="360" w:left="360" w:header="0" w:footer="3" w:gutter="0"/>
          <w:cols w:space="720"/>
          <w:noEndnote/>
          <w:docGrid w:linePitch="360"/>
        </w:sectPr>
      </w:pPr>
    </w:p>
    <w:p w:rsidR="00B059A8" w:rsidRDefault="00A7025C">
      <w:pPr>
        <w:pStyle w:val="Zkladntext20"/>
        <w:framePr w:w="9691" w:h="641" w:hRule="exact" w:wrap="none" w:vAnchor="page" w:hAnchor="page" w:x="1068" w:y="1741"/>
        <w:shd w:val="clear" w:color="auto" w:fill="auto"/>
        <w:spacing w:before="0" w:line="194" w:lineRule="exact"/>
        <w:ind w:left="880" w:firstLine="0"/>
        <w:jc w:val="both"/>
      </w:pPr>
      <w:r>
        <w:lastRenderedPageBreak/>
        <w:t>V této smlouvě zahrnuje význam slova uvedený v jednotném čísle rovněž význam daného slova v množném čísle a naopak, význam slova vyjadřujícího určitý rod zahrnuje rovněž ostatní rody, ledaže ze smlouvy vyplývá jednotlivě jinak. Nadpisy jsou uváděny pouze pro přehlednost a nemají vliv na výklad této smlouvy.</w:t>
      </w:r>
    </w:p>
    <w:p w:rsidR="00B059A8" w:rsidRDefault="00A7025C">
      <w:pPr>
        <w:pStyle w:val="Zkladntext50"/>
        <w:framePr w:w="9691" w:h="5124" w:hRule="exact" w:wrap="none" w:vAnchor="page" w:hAnchor="page" w:x="1068" w:y="2624"/>
        <w:numPr>
          <w:ilvl w:val="0"/>
          <w:numId w:val="23"/>
        </w:numPr>
        <w:shd w:val="clear" w:color="auto" w:fill="auto"/>
        <w:tabs>
          <w:tab w:val="left" w:pos="856"/>
        </w:tabs>
        <w:spacing w:before="0" w:after="41" w:line="160" w:lineRule="exact"/>
        <w:ind w:firstLine="0"/>
      </w:pPr>
      <w:r>
        <w:t>VÝKLAD SMLOUVY</w:t>
      </w:r>
    </w:p>
    <w:p w:rsidR="00B059A8" w:rsidRDefault="00A7025C">
      <w:pPr>
        <w:pStyle w:val="Zkladntext20"/>
        <w:framePr w:w="9691" w:h="5124" w:hRule="exact" w:wrap="none" w:vAnchor="page" w:hAnchor="page" w:x="1068" w:y="2624"/>
        <w:shd w:val="clear" w:color="auto" w:fill="auto"/>
        <w:spacing w:before="0" w:after="265" w:line="191" w:lineRule="exact"/>
        <w:ind w:left="880" w:firstLine="0"/>
        <w:jc w:val="both"/>
      </w:pPr>
      <w:r>
        <w:t>Žádné z ustanovení této Smlouvy nesmí být vykládáno tak, aby zakládalo povinnosti Smluvních stran nad rámec touto Smlouvou sjednaný.</w:t>
      </w:r>
    </w:p>
    <w:p w:rsidR="00B059A8" w:rsidRDefault="00A7025C">
      <w:pPr>
        <w:pStyle w:val="Zkladntext50"/>
        <w:framePr w:w="9691" w:h="5124" w:hRule="exact" w:wrap="none" w:vAnchor="page" w:hAnchor="page" w:x="1068" w:y="2624"/>
        <w:numPr>
          <w:ilvl w:val="0"/>
          <w:numId w:val="23"/>
        </w:numPr>
        <w:shd w:val="clear" w:color="auto" w:fill="auto"/>
        <w:tabs>
          <w:tab w:val="left" w:pos="856"/>
        </w:tabs>
        <w:spacing w:before="0" w:after="19" w:line="160" w:lineRule="exact"/>
        <w:ind w:firstLine="0"/>
      </w:pPr>
      <w:r>
        <w:t>ZMĚNY A DODATKY SMLOUVY</w:t>
      </w:r>
    </w:p>
    <w:p w:rsidR="00B059A8" w:rsidRDefault="00A7025C">
      <w:pPr>
        <w:pStyle w:val="Zkladntext20"/>
        <w:framePr w:w="9691" w:h="5124" w:hRule="exact" w:wrap="none" w:vAnchor="page" w:hAnchor="page" w:x="1068" w:y="2624"/>
        <w:shd w:val="clear" w:color="auto" w:fill="auto"/>
        <w:spacing w:before="0" w:after="265" w:line="191" w:lineRule="exact"/>
        <w:ind w:left="880" w:firstLine="0"/>
        <w:jc w:val="both"/>
      </w:pPr>
      <w:r>
        <w:t>Tuto Smlouvu lze měnit výlučně písemnými dodatky. K ujednáním byť jen o vedlejších náležitostech této smlouvy týkajících se práv a povinností smluvních stran v souvislosti s obsahem a předmětem této smlouvy učiněným smluvními stranami v jiné než písemné formě se nepřihlíží. Právní následky nedostatku písemné formy nastanou i v případě, kdy bylo mezi smluvními stranami započato ve vzájemném plnění práv a povinností.</w:t>
      </w:r>
    </w:p>
    <w:p w:rsidR="00B059A8" w:rsidRDefault="00A7025C">
      <w:pPr>
        <w:pStyle w:val="Zkladntext50"/>
        <w:framePr w:w="9691" w:h="5124" w:hRule="exact" w:wrap="none" w:vAnchor="page" w:hAnchor="page" w:x="1068" w:y="2624"/>
        <w:numPr>
          <w:ilvl w:val="0"/>
          <w:numId w:val="23"/>
        </w:numPr>
        <w:shd w:val="clear" w:color="auto" w:fill="auto"/>
        <w:tabs>
          <w:tab w:val="left" w:pos="856"/>
        </w:tabs>
        <w:spacing w:before="0" w:after="15" w:line="160" w:lineRule="exact"/>
        <w:ind w:firstLine="0"/>
      </w:pPr>
      <w:r>
        <w:t>ZVEŘEJNĚNÍ SMLOUVY</w:t>
      </w:r>
    </w:p>
    <w:p w:rsidR="00B059A8" w:rsidRDefault="00A7025C">
      <w:pPr>
        <w:pStyle w:val="Zkladntext20"/>
        <w:framePr w:w="9691" w:h="5124" w:hRule="exact" w:wrap="none" w:vAnchor="page" w:hAnchor="page" w:x="1068" w:y="2624"/>
        <w:shd w:val="clear" w:color="auto" w:fill="auto"/>
        <w:spacing w:before="0" w:after="265" w:line="191" w:lineRule="exact"/>
        <w:ind w:left="880" w:firstLine="0"/>
        <w:jc w:val="both"/>
      </w:pPr>
      <w:r>
        <w:t>Příkazník bere na vědomí, že tato smlouva bude zveřejněna dle zákona č. 340/2015 Sb., o registru smluv, a smluvní strany sjednávají, že zveřejnění provede příkazce. Obě strany berou na vědomí, že nebudou zveřejněny pouze ty informace, které nelze poskytnout podle předpisů upravujících svobodný přístup k informacím. Považuje-li příkazník některé informace uvedené v této Smlouvě za informace, které nemohou nebo nemají být zveřejněny v registru smluv dle zákona č. 340/2015 Sb., je povinen na to příkazce současně s uzavřením této smlouvy písemně upozornit.</w:t>
      </w:r>
    </w:p>
    <w:p w:rsidR="00B059A8" w:rsidRDefault="00A7025C">
      <w:pPr>
        <w:pStyle w:val="Zkladntext50"/>
        <w:framePr w:w="9691" w:h="5124" w:hRule="exact" w:wrap="none" w:vAnchor="page" w:hAnchor="page" w:x="1068" w:y="2624"/>
        <w:numPr>
          <w:ilvl w:val="0"/>
          <w:numId w:val="23"/>
        </w:numPr>
        <w:shd w:val="clear" w:color="auto" w:fill="auto"/>
        <w:tabs>
          <w:tab w:val="left" w:pos="856"/>
        </w:tabs>
        <w:spacing w:before="0" w:after="12" w:line="160" w:lineRule="exact"/>
        <w:ind w:firstLine="0"/>
      </w:pPr>
      <w:r>
        <w:t>OSTATNÍ UJEDNÁNÍ</w:t>
      </w:r>
    </w:p>
    <w:p w:rsidR="00B059A8" w:rsidRDefault="00A7025C">
      <w:pPr>
        <w:pStyle w:val="Zkladntext20"/>
        <w:framePr w:w="9691" w:h="5124" w:hRule="exact" w:wrap="none" w:vAnchor="page" w:hAnchor="page" w:x="1068" w:y="2624"/>
        <w:shd w:val="clear" w:color="auto" w:fill="auto"/>
        <w:spacing w:before="0" w:line="191" w:lineRule="exact"/>
        <w:ind w:left="880" w:firstLine="0"/>
        <w:jc w:val="both"/>
      </w:pPr>
      <w:r>
        <w:t>Tato smlouva má 6 stran a 2 strany příloh a je vyhotovena ve čtyřech originálních tiskopisech, z nichž obě smluvní strany obdrží po dvou. Platnosti i účinnosti nabývá smlouva podpisem zmocněných zástupců obou smluvních stran.</w:t>
      </w:r>
    </w:p>
    <w:p w:rsidR="00B059A8" w:rsidRDefault="00A7025C">
      <w:pPr>
        <w:pStyle w:val="Zkladntext20"/>
        <w:framePr w:w="9691" w:h="648" w:hRule="exact" w:wrap="none" w:vAnchor="page" w:hAnchor="page" w:x="1068" w:y="8265"/>
        <w:shd w:val="clear" w:color="auto" w:fill="auto"/>
        <w:spacing w:before="0" w:line="194" w:lineRule="exact"/>
        <w:ind w:firstLine="0"/>
      </w:pPr>
      <w:r>
        <w:t>Smluvní strany výslovně prohlašují, že je jim obsah smlouvy dobře znám v celém jeho rozsahu s tím, že smlouva je</w:t>
      </w:r>
      <w:r>
        <w:br/>
        <w:t>projevem pravé a svobodné vůle smluvních stran a nebyla uzavřena v tísni či za nápadně nevýhodných podmínek. Na</w:t>
      </w:r>
      <w:r>
        <w:br/>
        <w:t>důkaz souhlasu připojují oprávnění zástupci smluvních stran své vlastnoruční podpisy, jak následuje.</w:t>
      </w:r>
    </w:p>
    <w:p w:rsidR="001E087F" w:rsidRDefault="001E087F" w:rsidP="001E087F">
      <w:pPr>
        <w:pStyle w:val="Nadpis20"/>
        <w:framePr w:w="9691" w:h="1072" w:hRule="exact" w:wrap="none" w:vAnchor="page" w:hAnchor="page" w:x="1068" w:y="9166"/>
        <w:shd w:val="clear" w:color="auto" w:fill="auto"/>
        <w:spacing w:before="0" w:after="0" w:line="160" w:lineRule="exact"/>
        <w:ind w:left="3540"/>
      </w:pPr>
      <w:r>
        <w:t xml:space="preserve">       </w:t>
      </w:r>
      <w:r w:rsidR="00A7025C">
        <w:t>Čteno a podepsáno</w:t>
      </w:r>
      <w:r w:rsidR="00A7025C">
        <w:br/>
      </w:r>
    </w:p>
    <w:p w:rsidR="001E087F" w:rsidRDefault="001E087F" w:rsidP="001E087F">
      <w:pPr>
        <w:pStyle w:val="Nadpis20"/>
        <w:framePr w:w="9691" w:h="1072" w:hRule="exact" w:wrap="none" w:vAnchor="page" w:hAnchor="page" w:x="1068" w:y="9166"/>
        <w:shd w:val="clear" w:color="auto" w:fill="auto"/>
        <w:spacing w:before="0" w:after="0" w:line="160" w:lineRule="exact"/>
        <w:ind w:left="1280"/>
      </w:pPr>
      <w:r>
        <w:t xml:space="preserve">                                                     </w:t>
      </w:r>
      <w:r w:rsidR="00A7025C">
        <w:t>v Praze dne</w:t>
      </w:r>
      <w:r w:rsidR="00601B4F">
        <w:t xml:space="preserve">   </w:t>
      </w:r>
      <w:r>
        <w:t>17. 10. 2016</w:t>
      </w:r>
    </w:p>
    <w:p w:rsidR="00B059A8" w:rsidRDefault="00601B4F">
      <w:pPr>
        <w:pStyle w:val="Zkladntext20"/>
        <w:framePr w:w="9691" w:h="1072" w:hRule="exact" w:wrap="none" w:vAnchor="page" w:hAnchor="page" w:x="1068" w:y="9166"/>
        <w:shd w:val="clear" w:color="auto" w:fill="auto"/>
        <w:spacing w:before="0" w:line="508" w:lineRule="exact"/>
        <w:ind w:left="4060" w:right="4057" w:firstLine="0"/>
        <w:jc w:val="right"/>
      </w:pPr>
      <w:r>
        <w:t xml:space="preserve">  </w:t>
      </w:r>
    </w:p>
    <w:p w:rsidR="00B059A8" w:rsidRDefault="00B059A8">
      <w:pPr>
        <w:pStyle w:val="Zkladntext20"/>
        <w:framePr w:wrap="none" w:vAnchor="page" w:hAnchor="page" w:x="7940" w:y="9910"/>
        <w:shd w:val="clear" w:color="auto" w:fill="auto"/>
        <w:spacing w:before="0" w:line="160" w:lineRule="exact"/>
        <w:ind w:firstLine="0"/>
        <w:jc w:val="left"/>
      </w:pPr>
    </w:p>
    <w:p w:rsidR="00B059A8" w:rsidRDefault="00A7025C">
      <w:pPr>
        <w:pStyle w:val="Titulekobrzku20"/>
        <w:framePr w:wrap="none" w:vAnchor="page" w:hAnchor="page" w:x="5265" w:y="10706"/>
        <w:shd w:val="clear" w:color="auto" w:fill="auto"/>
        <w:spacing w:line="160" w:lineRule="exact"/>
      </w:pPr>
      <w:r>
        <w:t>za přítomnosti:</w:t>
      </w:r>
    </w:p>
    <w:p w:rsidR="00B059A8" w:rsidRDefault="00A7025C">
      <w:pPr>
        <w:pStyle w:val="Titulekobrzku30"/>
        <w:framePr w:w="2311" w:h="526" w:hRule="exact" w:wrap="none" w:vAnchor="page" w:hAnchor="page" w:x="4740" w:y="13441"/>
        <w:shd w:val="clear" w:color="auto" w:fill="auto"/>
        <w:spacing w:line="252" w:lineRule="exact"/>
        <w:jc w:val="center"/>
      </w:pPr>
      <w:r>
        <w:t>JUDr., PhDr. Jiřího Plose</w:t>
      </w:r>
    </w:p>
    <w:p w:rsidR="00B059A8" w:rsidRDefault="00A7025C">
      <w:pPr>
        <w:pStyle w:val="Titulekobrzku30"/>
        <w:framePr w:w="2311" w:h="526" w:hRule="exact" w:wrap="none" w:vAnchor="page" w:hAnchor="page" w:x="4740" w:y="13441"/>
        <w:shd w:val="clear" w:color="auto" w:fill="auto"/>
        <w:spacing w:line="252" w:lineRule="exact"/>
        <w:ind w:right="360"/>
        <w:jc w:val="center"/>
      </w:pPr>
      <w:r>
        <w:t>(příkazník)</w:t>
      </w:r>
    </w:p>
    <w:p w:rsidR="00B059A8" w:rsidRDefault="00A7025C">
      <w:pPr>
        <w:pStyle w:val="ZhlavneboZpat0"/>
        <w:framePr w:w="2027" w:h="453" w:hRule="exact" w:wrap="none" w:vAnchor="page" w:hAnchor="page" w:x="1064" w:y="15750"/>
        <w:shd w:val="clear" w:color="auto" w:fill="auto"/>
      </w:pPr>
      <w:r>
        <w:t>PŘÍKAZNÍ SMLOUVA</w:t>
      </w:r>
    </w:p>
    <w:p w:rsidR="00B059A8" w:rsidRDefault="00A7025C">
      <w:pPr>
        <w:pStyle w:val="ZhlavneboZpat0"/>
        <w:framePr w:w="2027" w:h="453" w:hRule="exact" w:wrap="none" w:vAnchor="page" w:hAnchor="page" w:x="1064" w:y="15750"/>
        <w:shd w:val="clear" w:color="auto" w:fill="auto"/>
      </w:pPr>
      <w:r>
        <w:t>NG V PRAZE / JIŘÍ PLOS</w:t>
      </w:r>
    </w:p>
    <w:p w:rsidR="00B059A8" w:rsidRDefault="00A7025C">
      <w:pPr>
        <w:pStyle w:val="ZhlavneboZpat0"/>
        <w:framePr w:wrap="none" w:vAnchor="page" w:hAnchor="page" w:x="10046" w:y="15982"/>
        <w:shd w:val="clear" w:color="auto" w:fill="auto"/>
        <w:spacing w:line="160" w:lineRule="exact"/>
      </w:pPr>
      <w:r>
        <w:t>6/8</w:t>
      </w:r>
    </w:p>
    <w:p w:rsidR="00B059A8" w:rsidRDefault="00B059A8">
      <w:pPr>
        <w:rPr>
          <w:sz w:val="2"/>
          <w:szCs w:val="2"/>
        </w:rPr>
      </w:pPr>
    </w:p>
    <w:p w:rsidR="002C5755" w:rsidRDefault="002C5755">
      <w:pPr>
        <w:rPr>
          <w:sz w:val="2"/>
          <w:szCs w:val="2"/>
        </w:rPr>
      </w:pPr>
    </w:p>
    <w:p w:rsidR="002C5755" w:rsidRDefault="002C5755">
      <w:pPr>
        <w:rPr>
          <w:sz w:val="2"/>
          <w:szCs w:val="2"/>
        </w:rPr>
      </w:pPr>
    </w:p>
    <w:p w:rsidR="002C5755" w:rsidRDefault="002C5755" w:rsidP="002C5755">
      <w:pPr>
        <w:pStyle w:val="Titulekobrzku30"/>
        <w:framePr w:w="4489" w:h="769" w:hRule="exact" w:wrap="none" w:vAnchor="page" w:hAnchor="page" w:x="3793" w:y="11593"/>
        <w:shd w:val="clear" w:color="auto" w:fill="auto"/>
        <w:spacing w:line="160" w:lineRule="exact"/>
      </w:pPr>
      <w:r>
        <w:t xml:space="preserve"> </w:t>
      </w:r>
    </w:p>
    <w:p w:rsidR="002C5755" w:rsidRDefault="002C5755" w:rsidP="002C5755">
      <w:pPr>
        <w:pStyle w:val="Titulekobrzku30"/>
        <w:framePr w:w="4489" w:h="769" w:hRule="exact" w:wrap="none" w:vAnchor="page" w:hAnchor="page" w:x="3793" w:y="11593"/>
        <w:shd w:val="clear" w:color="auto" w:fill="auto"/>
        <w:spacing w:line="160" w:lineRule="exact"/>
      </w:pPr>
    </w:p>
    <w:p w:rsidR="002C5755" w:rsidRDefault="00601B4F" w:rsidP="002C5755">
      <w:pPr>
        <w:pStyle w:val="Titulekobrzku30"/>
        <w:framePr w:w="4489" w:h="769" w:hRule="exact" w:wrap="none" w:vAnchor="page" w:hAnchor="page" w:x="3793" w:y="11593"/>
        <w:shd w:val="clear" w:color="auto" w:fill="auto"/>
        <w:spacing w:line="160" w:lineRule="exact"/>
      </w:pPr>
      <w:r>
        <w:t xml:space="preserve">        </w:t>
      </w:r>
      <w:r w:rsidR="002C5755">
        <w:t>Doc. Dr. et Ing. Jiřího Fajta, Ph.D.</w:t>
      </w:r>
    </w:p>
    <w:p w:rsidR="002C5755" w:rsidRDefault="002C5755" w:rsidP="002C5755">
      <w:pPr>
        <w:pStyle w:val="Titulekobrzku30"/>
        <w:framePr w:w="4489" w:h="769" w:hRule="exact" w:wrap="none" w:vAnchor="page" w:hAnchor="page" w:x="3793" w:y="11593"/>
        <w:shd w:val="clear" w:color="auto" w:fill="auto"/>
        <w:spacing w:line="160" w:lineRule="exact"/>
        <w:ind w:left="708"/>
      </w:pPr>
      <w:r>
        <w:t xml:space="preserve">         </w:t>
      </w:r>
      <w:r w:rsidR="00601B4F">
        <w:t xml:space="preserve"> </w:t>
      </w:r>
      <w:r>
        <w:t xml:space="preserve"> (za příkazce)</w:t>
      </w:r>
    </w:p>
    <w:p w:rsidR="002C5755" w:rsidRDefault="002C5755">
      <w:pPr>
        <w:rPr>
          <w:sz w:val="2"/>
          <w:szCs w:val="2"/>
        </w:rPr>
      </w:pPr>
    </w:p>
    <w:p w:rsidR="002C5755" w:rsidRDefault="002C5755">
      <w:pPr>
        <w:rPr>
          <w:sz w:val="2"/>
          <w:szCs w:val="2"/>
        </w:rPr>
        <w:sectPr w:rsidR="002C5755">
          <w:pgSz w:w="11900" w:h="16840"/>
          <w:pgMar w:top="360" w:right="360" w:bottom="360" w:left="360" w:header="0" w:footer="3" w:gutter="0"/>
          <w:cols w:space="720"/>
          <w:noEndnote/>
          <w:docGrid w:linePitch="360"/>
        </w:sectPr>
      </w:pPr>
    </w:p>
    <w:p w:rsidR="00B059A8" w:rsidRDefault="00A7025C">
      <w:pPr>
        <w:pStyle w:val="ZhlavneboZpat60"/>
        <w:framePr w:wrap="none" w:vAnchor="page" w:hAnchor="page" w:x="1104" w:y="1434"/>
        <w:shd w:val="clear" w:color="auto" w:fill="auto"/>
        <w:spacing w:line="160" w:lineRule="exact"/>
      </w:pPr>
      <w:r>
        <w:lastRenderedPageBreak/>
        <w:t>Příloha č. 1 Příkazní smlouvy</w:t>
      </w:r>
    </w:p>
    <w:p w:rsidR="00B059A8" w:rsidRDefault="00A7025C">
      <w:pPr>
        <w:pStyle w:val="Zkladntext20"/>
        <w:framePr w:w="9684" w:h="255" w:hRule="exact" w:wrap="none" w:vAnchor="page" w:hAnchor="page" w:x="1090" w:y="2384"/>
        <w:shd w:val="clear" w:color="auto" w:fill="auto"/>
        <w:spacing w:before="0" w:line="160" w:lineRule="exact"/>
        <w:ind w:firstLine="0"/>
      </w:pPr>
      <w:r>
        <w:rPr>
          <w:rStyle w:val="Zkladntext2dkovn5pt"/>
        </w:rPr>
        <w:t>PLNÁ MOC</w:t>
      </w:r>
    </w:p>
    <w:p w:rsidR="00B059A8" w:rsidRDefault="00A7025C">
      <w:pPr>
        <w:pStyle w:val="Zkladntext20"/>
        <w:framePr w:w="9684" w:h="443" w:hRule="exact" w:wrap="none" w:vAnchor="page" w:hAnchor="page" w:x="1090" w:y="3554"/>
        <w:shd w:val="clear" w:color="auto" w:fill="auto"/>
        <w:spacing w:before="0" w:line="194" w:lineRule="exact"/>
        <w:ind w:firstLine="0"/>
        <w:jc w:val="both"/>
      </w:pPr>
      <w:r>
        <w:t>Níže podepsaný oprávněný zástupce příkazce, Národní galerie v Praze, Staroměstské nám. 12, 110 15 Praha 1 - Staré Město, Doc. Dr. et Ing. Jiří Fajt, Ph.D., generální ředitel,</w:t>
      </w:r>
    </w:p>
    <w:p w:rsidR="00B059A8" w:rsidRDefault="00A7025C">
      <w:pPr>
        <w:pStyle w:val="Zkladntext20"/>
        <w:framePr w:w="9684" w:h="226" w:hRule="exact" w:wrap="none" w:vAnchor="page" w:hAnchor="page" w:x="1090" w:y="4350"/>
        <w:shd w:val="clear" w:color="auto" w:fill="auto"/>
        <w:spacing w:before="0" w:line="160" w:lineRule="exact"/>
        <w:ind w:firstLine="0"/>
      </w:pPr>
      <w:r>
        <w:rPr>
          <w:rStyle w:val="Zkladntext2dkovn6pt"/>
        </w:rPr>
        <w:t>uděluje</w:t>
      </w:r>
    </w:p>
    <w:p w:rsidR="00B059A8" w:rsidRDefault="00A7025C">
      <w:pPr>
        <w:pStyle w:val="Zkladntext20"/>
        <w:framePr w:wrap="none" w:vAnchor="page" w:hAnchor="page" w:x="1090" w:y="4926"/>
        <w:shd w:val="clear" w:color="auto" w:fill="auto"/>
        <w:spacing w:before="0" w:line="160" w:lineRule="exact"/>
        <w:ind w:firstLine="0"/>
        <w:jc w:val="both"/>
      </w:pPr>
      <w:r>
        <w:t>na základě příkazní smlouvy uzavřené dne</w:t>
      </w:r>
    </w:p>
    <w:p w:rsidR="00B059A8" w:rsidRDefault="00A7025C">
      <w:pPr>
        <w:pStyle w:val="Zkladntext50"/>
        <w:framePr w:w="9684" w:h="223" w:hRule="exact" w:wrap="none" w:vAnchor="page" w:hAnchor="page" w:x="1090" w:y="5516"/>
        <w:shd w:val="clear" w:color="auto" w:fill="auto"/>
        <w:spacing w:before="0" w:after="0" w:line="160" w:lineRule="exact"/>
        <w:ind w:firstLine="0"/>
        <w:jc w:val="center"/>
      </w:pPr>
      <w:r>
        <w:t>JUDr., PhDr. Jiřímu Plosovi jakožto příkazníkovi,</w:t>
      </w:r>
    </w:p>
    <w:p w:rsidR="00B059A8" w:rsidRDefault="00A7025C">
      <w:pPr>
        <w:pStyle w:val="Zkladntext20"/>
        <w:framePr w:w="9684" w:h="1479" w:hRule="exact" w:wrap="none" w:vAnchor="page" w:hAnchor="page" w:x="1090" w:y="6078"/>
        <w:shd w:val="clear" w:color="auto" w:fill="auto"/>
        <w:spacing w:before="0" w:after="385" w:line="191" w:lineRule="exact"/>
        <w:ind w:firstLine="0"/>
        <w:jc w:val="both"/>
      </w:pPr>
      <w:r>
        <w:t>plnou moc, která opravňuje zmocněnce ke všem úkonům souvisejícím s poskytováním expertních služeb v záležitostech správy a řízení provozu příkazce a k provedení veškerých nezbytných úkonů v souladu s ustanovením článku 2 příkazní smlouvy, které je tato plná moc přílohou. Platnost a účinnost této plné moci je vázána na platnost a účinnost výše uvedené příkazní smlouvy.</w:t>
      </w:r>
    </w:p>
    <w:p w:rsidR="00B059A8" w:rsidRDefault="00A7025C">
      <w:pPr>
        <w:pStyle w:val="Nadpis20"/>
        <w:framePr w:w="9684" w:h="1479" w:hRule="exact" w:wrap="none" w:vAnchor="page" w:hAnchor="page" w:x="1090" w:y="6078"/>
        <w:shd w:val="clear" w:color="auto" w:fill="auto"/>
        <w:spacing w:before="0" w:after="0" w:line="160" w:lineRule="exact"/>
        <w:ind w:left="1280"/>
      </w:pPr>
      <w:bookmarkStart w:id="13" w:name="bookmark12"/>
      <w:r>
        <w:t>17. 10. 2016</w:t>
      </w:r>
      <w:bookmarkEnd w:id="13"/>
    </w:p>
    <w:p w:rsidR="00B059A8" w:rsidRDefault="00A7025C">
      <w:pPr>
        <w:pStyle w:val="Zkladntext20"/>
        <w:framePr w:wrap="none" w:vAnchor="page" w:hAnchor="page" w:x="1090" w:y="7652"/>
        <w:shd w:val="clear" w:color="auto" w:fill="auto"/>
        <w:spacing w:before="0" w:line="160" w:lineRule="exact"/>
        <w:ind w:right="8684" w:firstLine="0"/>
        <w:jc w:val="both"/>
      </w:pPr>
      <w:r>
        <w:t>V Praze dne</w:t>
      </w:r>
    </w:p>
    <w:p w:rsidR="001E087F" w:rsidRDefault="001E087F">
      <w:pPr>
        <w:pStyle w:val="Zkladntext20"/>
        <w:framePr w:wrap="none" w:vAnchor="page" w:hAnchor="page" w:x="1090" w:y="7652"/>
        <w:shd w:val="clear" w:color="auto" w:fill="auto"/>
        <w:spacing w:before="0" w:line="160" w:lineRule="exact"/>
        <w:ind w:right="8684" w:firstLine="0"/>
        <w:jc w:val="both"/>
      </w:pPr>
    </w:p>
    <w:p w:rsidR="001E087F" w:rsidRDefault="001E087F">
      <w:pPr>
        <w:pStyle w:val="Zkladntext20"/>
        <w:framePr w:wrap="none" w:vAnchor="page" w:hAnchor="page" w:x="1090" w:y="7652"/>
        <w:shd w:val="clear" w:color="auto" w:fill="auto"/>
        <w:spacing w:before="0" w:line="160" w:lineRule="exact"/>
        <w:ind w:right="8684" w:firstLine="0"/>
        <w:jc w:val="both"/>
      </w:pPr>
    </w:p>
    <w:p w:rsidR="001E087F" w:rsidRDefault="001E087F">
      <w:pPr>
        <w:pStyle w:val="Zkladntext20"/>
        <w:framePr w:wrap="none" w:vAnchor="page" w:hAnchor="page" w:x="1090" w:y="7652"/>
        <w:shd w:val="clear" w:color="auto" w:fill="auto"/>
        <w:spacing w:before="0" w:line="160" w:lineRule="exact"/>
        <w:ind w:right="8684" w:firstLine="0"/>
        <w:jc w:val="both"/>
      </w:pPr>
    </w:p>
    <w:p w:rsidR="001E087F" w:rsidRDefault="001E087F">
      <w:pPr>
        <w:pStyle w:val="Zkladntext20"/>
        <w:framePr w:wrap="none" w:vAnchor="page" w:hAnchor="page" w:x="1090" w:y="7652"/>
        <w:shd w:val="clear" w:color="auto" w:fill="auto"/>
        <w:spacing w:before="0" w:line="160" w:lineRule="exact"/>
        <w:ind w:right="8684" w:firstLine="0"/>
        <w:jc w:val="both"/>
      </w:pPr>
    </w:p>
    <w:p w:rsidR="001E087F" w:rsidRDefault="001E087F" w:rsidP="001E087F">
      <w:pPr>
        <w:pStyle w:val="Titulekobrzku20"/>
        <w:framePr w:wrap="none" w:vAnchor="page" w:hAnchor="page" w:x="1090" w:y="7652"/>
        <w:shd w:val="clear" w:color="auto" w:fill="auto"/>
        <w:spacing w:line="191" w:lineRule="exact"/>
        <w:ind w:left="3540"/>
      </w:pPr>
      <w:r>
        <w:t xml:space="preserve">       podpis a otisk razítka</w:t>
      </w:r>
      <w:r>
        <w:br/>
        <w:t xml:space="preserve">              příkazce</w:t>
      </w:r>
    </w:p>
    <w:p w:rsidR="001E087F" w:rsidRDefault="001E087F">
      <w:pPr>
        <w:pStyle w:val="Zkladntext20"/>
        <w:framePr w:wrap="none" w:vAnchor="page" w:hAnchor="page" w:x="1090" w:y="7652"/>
        <w:shd w:val="clear" w:color="auto" w:fill="auto"/>
        <w:spacing w:before="0" w:line="160" w:lineRule="exact"/>
        <w:ind w:right="8684" w:firstLine="0"/>
        <w:jc w:val="both"/>
      </w:pPr>
    </w:p>
    <w:p w:rsidR="00B059A8" w:rsidRDefault="00A7025C">
      <w:pPr>
        <w:pStyle w:val="Zkladntext20"/>
        <w:framePr w:w="1703" w:h="412" w:hRule="exact" w:wrap="none" w:vAnchor="page" w:hAnchor="page" w:x="1090" w:y="9593"/>
        <w:shd w:val="clear" w:color="auto" w:fill="auto"/>
        <w:tabs>
          <w:tab w:val="left" w:leader="dot" w:pos="1649"/>
        </w:tabs>
        <w:spacing w:before="0" w:line="160" w:lineRule="exact"/>
        <w:ind w:firstLine="0"/>
        <w:jc w:val="both"/>
      </w:pPr>
      <w:r>
        <w:t>V Praze dne</w:t>
      </w:r>
      <w:r>
        <w:tab/>
      </w:r>
    </w:p>
    <w:p w:rsidR="00B059A8" w:rsidRDefault="00A7025C">
      <w:pPr>
        <w:pStyle w:val="Zkladntext20"/>
        <w:framePr w:w="1703" w:h="412" w:hRule="exact" w:wrap="none" w:vAnchor="page" w:hAnchor="page" w:x="1090" w:y="9593"/>
        <w:shd w:val="clear" w:color="auto" w:fill="auto"/>
        <w:spacing w:before="0" w:line="160" w:lineRule="exact"/>
        <w:ind w:firstLine="0"/>
        <w:jc w:val="both"/>
      </w:pPr>
      <w:r>
        <w:t>Plnou moc přijímám:</w:t>
      </w:r>
    </w:p>
    <w:p w:rsidR="00B059A8" w:rsidRDefault="00A7025C">
      <w:pPr>
        <w:pStyle w:val="Titulekobrzku20"/>
        <w:framePr w:w="1807" w:h="605" w:hRule="exact" w:wrap="none" w:vAnchor="page" w:hAnchor="page" w:x="5017" w:y="10374"/>
        <w:shd w:val="clear" w:color="auto" w:fill="auto"/>
        <w:spacing w:line="191" w:lineRule="exact"/>
        <w:jc w:val="center"/>
      </w:pPr>
      <w:r>
        <w:t>podpis a otisk razítka</w:t>
      </w:r>
      <w:r>
        <w:br/>
        <w:t>příkazník</w:t>
      </w:r>
    </w:p>
    <w:p w:rsidR="00B059A8" w:rsidRDefault="00B059A8">
      <w:pPr>
        <w:pStyle w:val="Zkladntext20"/>
        <w:framePr w:wrap="none" w:vAnchor="page" w:hAnchor="page" w:x="5259" w:y="11168"/>
        <w:shd w:val="clear" w:color="auto" w:fill="auto"/>
        <w:spacing w:before="0" w:line="160" w:lineRule="exact"/>
        <w:ind w:firstLine="0"/>
        <w:jc w:val="left"/>
      </w:pPr>
    </w:p>
    <w:p w:rsidR="00B059A8" w:rsidRDefault="00A7025C">
      <w:pPr>
        <w:pStyle w:val="ZhlavneboZpat0"/>
        <w:framePr w:w="2023" w:h="457" w:hRule="exact" w:wrap="none" w:vAnchor="page" w:hAnchor="page" w:x="1086" w:y="15423"/>
        <w:shd w:val="clear" w:color="auto" w:fill="auto"/>
      </w:pPr>
      <w:r>
        <w:t>PŘÍKAZNÍ SMLOUVA</w:t>
      </w:r>
    </w:p>
    <w:p w:rsidR="00B059A8" w:rsidRDefault="00A7025C">
      <w:pPr>
        <w:pStyle w:val="ZhlavneboZpat0"/>
        <w:framePr w:w="2023" w:h="457" w:hRule="exact" w:wrap="none" w:vAnchor="page" w:hAnchor="page" w:x="1086" w:y="15423"/>
        <w:shd w:val="clear" w:color="auto" w:fill="auto"/>
      </w:pPr>
      <w:r>
        <w:t>NG V PRAZE / JIŘÍ PLOS</w:t>
      </w:r>
    </w:p>
    <w:p w:rsidR="00B059A8" w:rsidRDefault="00B059A8">
      <w:pPr>
        <w:rPr>
          <w:sz w:val="2"/>
          <w:szCs w:val="2"/>
        </w:rPr>
        <w:sectPr w:rsidR="00B059A8">
          <w:pgSz w:w="11900" w:h="16840"/>
          <w:pgMar w:top="360" w:right="360" w:bottom="360" w:left="360" w:header="0" w:footer="3" w:gutter="0"/>
          <w:cols w:space="720"/>
          <w:noEndnote/>
          <w:docGrid w:linePitch="360"/>
        </w:sectPr>
      </w:pPr>
    </w:p>
    <w:p w:rsidR="00B059A8" w:rsidRDefault="00A7025C">
      <w:pPr>
        <w:pStyle w:val="ZhlavneboZpat60"/>
        <w:framePr w:w="9000" w:h="198" w:hRule="exact" w:wrap="none" w:vAnchor="page" w:hAnchor="page" w:x="1073" w:y="1426"/>
        <w:shd w:val="clear" w:color="auto" w:fill="auto"/>
        <w:spacing w:line="160" w:lineRule="exact"/>
      </w:pPr>
      <w:r>
        <w:lastRenderedPageBreak/>
        <w:t>Příloha č. 2 Příkazní smlouvy</w:t>
      </w:r>
    </w:p>
    <w:p w:rsidR="00B059A8" w:rsidRDefault="00A7025C">
      <w:pPr>
        <w:pStyle w:val="Zkladntext50"/>
        <w:framePr w:w="9648" w:h="419" w:hRule="exact" w:wrap="none" w:vAnchor="page" w:hAnchor="page" w:x="1073" w:y="1822"/>
        <w:shd w:val="clear" w:color="auto" w:fill="auto"/>
        <w:spacing w:before="0" w:after="0" w:line="187" w:lineRule="exact"/>
        <w:ind w:right="680" w:firstLine="0"/>
        <w:jc w:val="left"/>
      </w:pPr>
      <w:r>
        <w:t>HARMONOGRAM REALIZACE INVESTIČNÍHO ZÁMĚRU OBNOVY A PŘESTAVBY VELETRŽNÍHO PALÁCE NÁRODNÍ GALERIE V PRAZE</w:t>
      </w:r>
    </w:p>
    <w:p w:rsidR="00B059A8" w:rsidRDefault="00A7025C">
      <w:pPr>
        <w:pStyle w:val="Zkladntext20"/>
        <w:framePr w:w="9648" w:h="473" w:hRule="exact" w:wrap="none" w:vAnchor="page" w:hAnchor="page" w:x="1073" w:y="2569"/>
        <w:shd w:val="clear" w:color="auto" w:fill="auto"/>
        <w:spacing w:before="0" w:line="209" w:lineRule="exact"/>
        <w:ind w:left="740" w:firstLine="0"/>
        <w:jc w:val="both"/>
      </w:pPr>
      <w:r>
        <w:t>Termín plnění v odpovědnosti příkazníka se stanovuje jednotlivě podle charakteru věci a pokynů příkazce a po dohodě smluvních stran tak, aby byl dodržen harmonogram realizace investičního záměru.</w:t>
      </w:r>
    </w:p>
    <w:p w:rsidR="00B059A8" w:rsidRDefault="00A7025C">
      <w:pPr>
        <w:pStyle w:val="ZhlavneboZpat0"/>
        <w:framePr w:w="2027" w:h="453" w:hRule="exact" w:wrap="none" w:vAnchor="page" w:hAnchor="page" w:x="1055" w:y="15423"/>
        <w:shd w:val="clear" w:color="auto" w:fill="auto"/>
      </w:pPr>
      <w:r>
        <w:t>PŘÍKAZNÍ SMLOUVA</w:t>
      </w:r>
    </w:p>
    <w:p w:rsidR="00B059A8" w:rsidRDefault="00A7025C">
      <w:pPr>
        <w:pStyle w:val="ZhlavneboZpat0"/>
        <w:framePr w:w="2027" w:h="453" w:hRule="exact" w:wrap="none" w:vAnchor="page" w:hAnchor="page" w:x="1055" w:y="15423"/>
        <w:shd w:val="clear" w:color="auto" w:fill="auto"/>
      </w:pPr>
      <w:r>
        <w:t>NG V PRAZE / JIŘÍ PLOS</w:t>
      </w:r>
    </w:p>
    <w:p w:rsidR="00B059A8" w:rsidRDefault="00A7025C">
      <w:pPr>
        <w:pStyle w:val="ZhlavneboZpat30"/>
        <w:framePr w:wrap="none" w:vAnchor="page" w:hAnchor="page" w:x="10026" w:y="15664"/>
        <w:shd w:val="clear" w:color="auto" w:fill="auto"/>
        <w:spacing w:line="150" w:lineRule="exact"/>
      </w:pPr>
      <w:r>
        <w:t>8/8</w:t>
      </w:r>
    </w:p>
    <w:p w:rsidR="00B059A8" w:rsidRDefault="00B059A8">
      <w:pPr>
        <w:rPr>
          <w:sz w:val="2"/>
          <w:szCs w:val="2"/>
        </w:rPr>
      </w:pPr>
    </w:p>
    <w:sectPr w:rsidR="00B059A8">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C6B" w:rsidRDefault="00493C6B">
      <w:r>
        <w:separator/>
      </w:r>
    </w:p>
  </w:endnote>
  <w:endnote w:type="continuationSeparator" w:id="0">
    <w:p w:rsidR="00493C6B" w:rsidRDefault="00493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EE"/>
    <w:family w:val="roman"/>
    <w:pitch w:val="variable"/>
    <w:sig w:usb0="E0002AFF" w:usb1="C0007841" w:usb2="00000009" w:usb3="00000000" w:csb0="000001FF" w:csb1="00000000"/>
  </w:font>
  <w:font w:name="Candara">
    <w:panose1 w:val="020E0502030303020204"/>
    <w:charset w:val="EE"/>
    <w:family w:val="swiss"/>
    <w:pitch w:val="variable"/>
    <w:sig w:usb0="A00002EF" w:usb1="4000A44B"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Arial Narrow">
    <w:panose1 w:val="020B05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C6B" w:rsidRDefault="00493C6B"/>
  </w:footnote>
  <w:footnote w:type="continuationSeparator" w:id="0">
    <w:p w:rsidR="00493C6B" w:rsidRDefault="00493C6B"/>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76B6C"/>
    <w:multiLevelType w:val="multilevel"/>
    <w:tmpl w:val="C6321F3A"/>
    <w:lvl w:ilvl="0">
      <w:start w:val="3"/>
      <w:numFmt w:val="decimal"/>
      <w:lvlText w:val="4.%1."/>
      <w:lvlJc w:val="left"/>
      <w:rPr>
        <w:rFonts w:ascii="Verdana" w:eastAsia="Verdana" w:hAnsi="Verdana" w:cs="Verdana"/>
        <w:b/>
        <w:bCs/>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6916A5"/>
    <w:multiLevelType w:val="multilevel"/>
    <w:tmpl w:val="DFDA34AA"/>
    <w:lvl w:ilvl="0">
      <w:start w:val="1"/>
      <w:numFmt w:val="decimal"/>
      <w:lvlText w:val="3.2.%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633AF0"/>
    <w:multiLevelType w:val="multilevel"/>
    <w:tmpl w:val="891C6FF6"/>
    <w:lvl w:ilvl="0">
      <w:start w:val="1"/>
      <w:numFmt w:val="decimal"/>
      <w:lvlText w:val="4.1.%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5606E0"/>
    <w:multiLevelType w:val="multilevel"/>
    <w:tmpl w:val="DD20A856"/>
    <w:lvl w:ilvl="0">
      <w:start w:val="1"/>
      <w:numFmt w:val="decimal"/>
      <w:lvlText w:val="4.3.%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E5F4B16"/>
    <w:multiLevelType w:val="multilevel"/>
    <w:tmpl w:val="85323006"/>
    <w:lvl w:ilvl="0">
      <w:start w:val="2"/>
      <w:numFmt w:val="decimal"/>
      <w:lvlText w:val="1.3.%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23B6FBD"/>
    <w:multiLevelType w:val="multilevel"/>
    <w:tmpl w:val="D4660A70"/>
    <w:lvl w:ilvl="0">
      <w:start w:val="1"/>
      <w:numFmt w:val="decimal"/>
      <w:lvlText w:val="5.%1."/>
      <w:lvlJc w:val="left"/>
      <w:rPr>
        <w:rFonts w:ascii="Verdana" w:eastAsia="Verdana" w:hAnsi="Verdana" w:cs="Verdana"/>
        <w:b/>
        <w:bCs/>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3BF09AB"/>
    <w:multiLevelType w:val="multilevel"/>
    <w:tmpl w:val="28325872"/>
    <w:lvl w:ilvl="0">
      <w:start w:val="1"/>
      <w:numFmt w:val="decimal"/>
      <w:lvlText w:val="9.%1."/>
      <w:lvlJc w:val="left"/>
      <w:rPr>
        <w:rFonts w:ascii="Verdana" w:eastAsia="Verdana" w:hAnsi="Verdana" w:cs="Verdana"/>
        <w:b/>
        <w:bCs/>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CE453C3"/>
    <w:multiLevelType w:val="multilevel"/>
    <w:tmpl w:val="5BC297CE"/>
    <w:lvl w:ilvl="0">
      <w:start w:val="1"/>
      <w:numFmt w:val="decimal"/>
      <w:lvlText w:val="1.2.%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A45EC0"/>
    <w:multiLevelType w:val="multilevel"/>
    <w:tmpl w:val="6840D07E"/>
    <w:lvl w:ilvl="0">
      <w:start w:val="1"/>
      <w:numFmt w:val="decimal"/>
      <w:lvlText w:val="1.%1."/>
      <w:lvlJc w:val="left"/>
      <w:rPr>
        <w:rFonts w:ascii="Verdana" w:eastAsia="Verdana" w:hAnsi="Verdana" w:cs="Verdana"/>
        <w:b/>
        <w:bCs/>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574669F"/>
    <w:multiLevelType w:val="multilevel"/>
    <w:tmpl w:val="38F80F5E"/>
    <w:lvl w:ilvl="0">
      <w:start w:val="1"/>
      <w:numFmt w:val="decimal"/>
      <w:lvlText w:val="3.1.%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08A2A1E"/>
    <w:multiLevelType w:val="multilevel"/>
    <w:tmpl w:val="E940E644"/>
    <w:lvl w:ilvl="0">
      <w:start w:val="1"/>
      <w:numFmt w:val="lowerLetter"/>
      <w:lvlText w:val="%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3014D53"/>
    <w:multiLevelType w:val="multilevel"/>
    <w:tmpl w:val="728E1720"/>
    <w:lvl w:ilvl="0">
      <w:start w:val="1"/>
      <w:numFmt w:val="lowerLetter"/>
      <w:lvlText w:val="%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42E48BB"/>
    <w:multiLevelType w:val="multilevel"/>
    <w:tmpl w:val="C28E6152"/>
    <w:lvl w:ilvl="0">
      <w:start w:val="1"/>
      <w:numFmt w:val="decimal"/>
      <w:lvlText w:val="4.2.%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57555A2"/>
    <w:multiLevelType w:val="multilevel"/>
    <w:tmpl w:val="BF548CDC"/>
    <w:lvl w:ilvl="0">
      <w:start w:val="1"/>
      <w:numFmt w:val="decimal"/>
      <w:lvlText w:val="4.4.%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8412FD4"/>
    <w:multiLevelType w:val="multilevel"/>
    <w:tmpl w:val="058C310A"/>
    <w:lvl w:ilvl="0">
      <w:start w:val="1"/>
      <w:numFmt w:val="decimal"/>
      <w:lvlText w:val="7.%1."/>
      <w:lvlJc w:val="left"/>
      <w:rPr>
        <w:rFonts w:ascii="Verdana" w:eastAsia="Verdana" w:hAnsi="Verdana" w:cs="Verdana"/>
        <w:b/>
        <w:bCs/>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4882596"/>
    <w:multiLevelType w:val="multilevel"/>
    <w:tmpl w:val="50425B46"/>
    <w:lvl w:ilvl="0">
      <w:start w:val="1"/>
      <w:numFmt w:val="decimal"/>
      <w:lvlText w:val="2.%1."/>
      <w:lvlJc w:val="left"/>
      <w:rPr>
        <w:rFonts w:ascii="Verdana" w:eastAsia="Verdana" w:hAnsi="Verdana" w:cs="Verdana"/>
        <w:b/>
        <w:bCs/>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77E487E"/>
    <w:multiLevelType w:val="multilevel"/>
    <w:tmpl w:val="86862456"/>
    <w:lvl w:ilvl="0">
      <w:start w:val="1"/>
      <w:numFmt w:val="decimal"/>
      <w:lvlText w:val="3.%1."/>
      <w:lvlJc w:val="left"/>
      <w:rPr>
        <w:rFonts w:ascii="Verdana" w:eastAsia="Verdana" w:hAnsi="Verdana" w:cs="Verdana"/>
        <w:b/>
        <w:bCs/>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FE35003"/>
    <w:multiLevelType w:val="multilevel"/>
    <w:tmpl w:val="75862E2E"/>
    <w:lvl w:ilvl="0">
      <w:start w:val="1"/>
      <w:numFmt w:val="decimal"/>
      <w:lvlText w:val="4.%1."/>
      <w:lvlJc w:val="left"/>
      <w:rPr>
        <w:rFonts w:ascii="Verdana" w:eastAsia="Verdana" w:hAnsi="Verdana" w:cs="Verdana"/>
        <w:b/>
        <w:bCs/>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11242BB"/>
    <w:multiLevelType w:val="multilevel"/>
    <w:tmpl w:val="95C64C22"/>
    <w:lvl w:ilvl="0">
      <w:start w:val="1"/>
      <w:numFmt w:val="bullet"/>
      <w:lvlText w:val="V"/>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16406D3"/>
    <w:multiLevelType w:val="multilevel"/>
    <w:tmpl w:val="1AC8F070"/>
    <w:lvl w:ilvl="0">
      <w:start w:val="1"/>
      <w:numFmt w:val="lowerLetter"/>
      <w:lvlText w:val="%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7A83378"/>
    <w:multiLevelType w:val="multilevel"/>
    <w:tmpl w:val="7B1C529C"/>
    <w:lvl w:ilvl="0">
      <w:start w:val="1"/>
      <w:numFmt w:val="decimal"/>
      <w:lvlText w:val="6.1.%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7C05DA9"/>
    <w:multiLevelType w:val="multilevel"/>
    <w:tmpl w:val="B0122E3E"/>
    <w:lvl w:ilvl="0">
      <w:start w:val="1"/>
      <w:numFmt w:val="decimal"/>
      <w:lvlText w:val="1.1.%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A22498B"/>
    <w:multiLevelType w:val="multilevel"/>
    <w:tmpl w:val="2B245FCC"/>
    <w:lvl w:ilvl="0">
      <w:start w:val="1"/>
      <w:numFmt w:val="decimal"/>
      <w:lvlText w:val="2.2.%1."/>
      <w:lvlJc w:val="left"/>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21"/>
  </w:num>
  <w:num w:numId="3">
    <w:abstractNumId w:val="7"/>
  </w:num>
  <w:num w:numId="4">
    <w:abstractNumId w:val="4"/>
  </w:num>
  <w:num w:numId="5">
    <w:abstractNumId w:val="15"/>
  </w:num>
  <w:num w:numId="6">
    <w:abstractNumId w:val="22"/>
  </w:num>
  <w:num w:numId="7">
    <w:abstractNumId w:val="10"/>
  </w:num>
  <w:num w:numId="8">
    <w:abstractNumId w:val="11"/>
  </w:num>
  <w:num w:numId="9">
    <w:abstractNumId w:val="16"/>
  </w:num>
  <w:num w:numId="10">
    <w:abstractNumId w:val="9"/>
  </w:num>
  <w:num w:numId="11">
    <w:abstractNumId w:val="1"/>
  </w:num>
  <w:num w:numId="12">
    <w:abstractNumId w:val="17"/>
  </w:num>
  <w:num w:numId="13">
    <w:abstractNumId w:val="2"/>
  </w:num>
  <w:num w:numId="14">
    <w:abstractNumId w:val="19"/>
  </w:num>
  <w:num w:numId="15">
    <w:abstractNumId w:val="12"/>
  </w:num>
  <w:num w:numId="16">
    <w:abstractNumId w:val="0"/>
  </w:num>
  <w:num w:numId="17">
    <w:abstractNumId w:val="3"/>
  </w:num>
  <w:num w:numId="18">
    <w:abstractNumId w:val="13"/>
  </w:num>
  <w:num w:numId="19">
    <w:abstractNumId w:val="5"/>
  </w:num>
  <w:num w:numId="20">
    <w:abstractNumId w:val="20"/>
  </w:num>
  <w:num w:numId="21">
    <w:abstractNumId w:val="14"/>
  </w:num>
  <w:num w:numId="22">
    <w:abstractNumId w:val="18"/>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B059A8"/>
    <w:rsid w:val="001E087F"/>
    <w:rsid w:val="002824FC"/>
    <w:rsid w:val="002C5755"/>
    <w:rsid w:val="00493C6B"/>
    <w:rsid w:val="00582C8C"/>
    <w:rsid w:val="00601B4F"/>
    <w:rsid w:val="009B4353"/>
    <w:rsid w:val="00A7025C"/>
    <w:rsid w:val="00A91426"/>
    <w:rsid w:val="00B059A8"/>
    <w:rsid w:val="00DF5921"/>
    <w:rsid w:val="00E65FC3"/>
    <w:rsid w:val="00F3497E"/>
    <w:rsid w:val="00FC4DB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AA0FF2-4DBE-44F3-8593-A406BA2B2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cs-CZ" w:eastAsia="cs-CZ" w:bidi="cs-CZ"/>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rPr>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Pr>
      <w:color w:val="000080"/>
      <w:u w:val="single"/>
    </w:rPr>
  </w:style>
  <w:style w:type="character" w:customStyle="1" w:styleId="Zkladntext3">
    <w:name w:val="Základní text (3)_"/>
    <w:basedOn w:val="Standardnpsmoodstavce"/>
    <w:link w:val="Zkladntext30"/>
    <w:rPr>
      <w:rFonts w:ascii="Verdana" w:eastAsia="Verdana" w:hAnsi="Verdana" w:cs="Verdana"/>
      <w:b w:val="0"/>
      <w:bCs w:val="0"/>
      <w:i w:val="0"/>
      <w:iCs w:val="0"/>
      <w:smallCaps w:val="0"/>
      <w:strike w:val="0"/>
      <w:sz w:val="19"/>
      <w:szCs w:val="19"/>
      <w:u w:val="none"/>
    </w:rPr>
  </w:style>
  <w:style w:type="character" w:customStyle="1" w:styleId="Zkladntext2">
    <w:name w:val="Základní text (2)_"/>
    <w:basedOn w:val="Standardnpsmoodstavce"/>
    <w:link w:val="Zkladntext20"/>
    <w:rPr>
      <w:rFonts w:ascii="Verdana" w:eastAsia="Verdana" w:hAnsi="Verdana" w:cs="Verdana"/>
      <w:b w:val="0"/>
      <w:bCs w:val="0"/>
      <w:i w:val="0"/>
      <w:iCs w:val="0"/>
      <w:smallCaps w:val="0"/>
      <w:strike w:val="0"/>
      <w:sz w:val="16"/>
      <w:szCs w:val="16"/>
      <w:u w:val="none"/>
    </w:rPr>
  </w:style>
  <w:style w:type="character" w:customStyle="1" w:styleId="Zkladntext2dkovn2pt">
    <w:name w:val="Základní text (2) + Řádkování 2 pt"/>
    <w:basedOn w:val="Zkladntext2"/>
    <w:rPr>
      <w:rFonts w:ascii="Verdana" w:eastAsia="Verdana" w:hAnsi="Verdana" w:cs="Verdana"/>
      <w:b w:val="0"/>
      <w:bCs w:val="0"/>
      <w:i w:val="0"/>
      <w:iCs w:val="0"/>
      <w:smallCaps w:val="0"/>
      <w:strike w:val="0"/>
      <w:color w:val="000000"/>
      <w:spacing w:val="40"/>
      <w:w w:val="100"/>
      <w:position w:val="0"/>
      <w:sz w:val="16"/>
      <w:szCs w:val="16"/>
      <w:u w:val="none"/>
      <w:lang w:val="cs-CZ" w:eastAsia="cs-CZ" w:bidi="cs-CZ"/>
    </w:rPr>
  </w:style>
  <w:style w:type="character" w:customStyle="1" w:styleId="Titulektabulky2">
    <w:name w:val="Titulek tabulky (2)_"/>
    <w:basedOn w:val="Standardnpsmoodstavce"/>
    <w:link w:val="Titulektabulky20"/>
    <w:rPr>
      <w:rFonts w:ascii="Verdana" w:eastAsia="Verdana" w:hAnsi="Verdana" w:cs="Verdana"/>
      <w:b/>
      <w:bCs/>
      <w:i w:val="0"/>
      <w:iCs w:val="0"/>
      <w:smallCaps w:val="0"/>
      <w:strike w:val="0"/>
      <w:spacing w:val="0"/>
      <w:sz w:val="20"/>
      <w:szCs w:val="20"/>
      <w:u w:val="none"/>
    </w:rPr>
  </w:style>
  <w:style w:type="character" w:customStyle="1" w:styleId="Titulektabulky21">
    <w:name w:val="Titulek tabulky (2)"/>
    <w:basedOn w:val="Titulektabulky2"/>
    <w:rPr>
      <w:rFonts w:ascii="Verdana" w:eastAsia="Verdana" w:hAnsi="Verdana" w:cs="Verdana"/>
      <w:b/>
      <w:bCs/>
      <w:i w:val="0"/>
      <w:iCs w:val="0"/>
      <w:smallCaps w:val="0"/>
      <w:strike w:val="0"/>
      <w:color w:val="000000"/>
      <w:spacing w:val="0"/>
      <w:w w:val="100"/>
      <w:position w:val="0"/>
      <w:sz w:val="20"/>
      <w:szCs w:val="20"/>
      <w:u w:val="none"/>
      <w:lang w:val="cs-CZ" w:eastAsia="cs-CZ" w:bidi="cs-CZ"/>
    </w:rPr>
  </w:style>
  <w:style w:type="character" w:customStyle="1" w:styleId="Zkladntext295pt">
    <w:name w:val="Základní text (2) + 9;5 pt"/>
    <w:basedOn w:val="Zkladntext2"/>
    <w:rPr>
      <w:rFonts w:ascii="Verdana" w:eastAsia="Verdana" w:hAnsi="Verdana" w:cs="Verdana"/>
      <w:b w:val="0"/>
      <w:bCs w:val="0"/>
      <w:i w:val="0"/>
      <w:iCs w:val="0"/>
      <w:smallCaps w:val="0"/>
      <w:strike w:val="0"/>
      <w:color w:val="000000"/>
      <w:spacing w:val="0"/>
      <w:w w:val="100"/>
      <w:position w:val="0"/>
      <w:sz w:val="19"/>
      <w:szCs w:val="19"/>
      <w:u w:val="none"/>
      <w:lang w:val="cs-CZ" w:eastAsia="cs-CZ" w:bidi="cs-CZ"/>
    </w:rPr>
  </w:style>
  <w:style w:type="character" w:customStyle="1" w:styleId="Titulektabulky">
    <w:name w:val="Titulek tabulky_"/>
    <w:basedOn w:val="Standardnpsmoodstavce"/>
    <w:link w:val="Titulektabulky0"/>
    <w:rPr>
      <w:rFonts w:ascii="Verdana" w:eastAsia="Verdana" w:hAnsi="Verdana" w:cs="Verdana"/>
      <w:b w:val="0"/>
      <w:bCs w:val="0"/>
      <w:i w:val="0"/>
      <w:iCs w:val="0"/>
      <w:smallCaps w:val="0"/>
      <w:strike w:val="0"/>
      <w:sz w:val="19"/>
      <w:szCs w:val="19"/>
      <w:u w:val="none"/>
    </w:rPr>
  </w:style>
  <w:style w:type="character" w:customStyle="1" w:styleId="Zkladntext4">
    <w:name w:val="Základní text (4)_"/>
    <w:basedOn w:val="Standardnpsmoodstavce"/>
    <w:link w:val="Zkladntext40"/>
    <w:rPr>
      <w:rFonts w:ascii="Verdana" w:eastAsia="Verdana" w:hAnsi="Verdana" w:cs="Verdana"/>
      <w:b/>
      <w:bCs/>
      <w:i w:val="0"/>
      <w:iCs w:val="0"/>
      <w:smallCaps w:val="0"/>
      <w:strike w:val="0"/>
      <w:sz w:val="20"/>
      <w:szCs w:val="20"/>
      <w:u w:val="none"/>
    </w:rPr>
  </w:style>
  <w:style w:type="character" w:customStyle="1" w:styleId="Zkladntext41">
    <w:name w:val="Základní text (4)"/>
    <w:basedOn w:val="Zkladntext4"/>
    <w:rPr>
      <w:rFonts w:ascii="Verdana" w:eastAsia="Verdana" w:hAnsi="Verdana" w:cs="Verdana"/>
      <w:b/>
      <w:bCs/>
      <w:i w:val="0"/>
      <w:iCs w:val="0"/>
      <w:smallCaps w:val="0"/>
      <w:strike w:val="0"/>
      <w:color w:val="000000"/>
      <w:spacing w:val="0"/>
      <w:w w:val="100"/>
      <w:position w:val="0"/>
      <w:sz w:val="20"/>
      <w:szCs w:val="20"/>
      <w:u w:val="none"/>
      <w:lang w:val="cs-CZ" w:eastAsia="cs-CZ" w:bidi="cs-CZ"/>
    </w:rPr>
  </w:style>
  <w:style w:type="character" w:customStyle="1" w:styleId="Zkladntext210ptTun">
    <w:name w:val="Základní text (2) + 10 pt;Tučné"/>
    <w:basedOn w:val="Zkladntext2"/>
    <w:rPr>
      <w:rFonts w:ascii="Verdana" w:eastAsia="Verdana" w:hAnsi="Verdana" w:cs="Verdana"/>
      <w:b/>
      <w:bCs/>
      <w:i w:val="0"/>
      <w:iCs w:val="0"/>
      <w:smallCaps w:val="0"/>
      <w:strike w:val="0"/>
      <w:color w:val="000000"/>
      <w:spacing w:val="0"/>
      <w:w w:val="100"/>
      <w:position w:val="0"/>
      <w:sz w:val="20"/>
      <w:szCs w:val="20"/>
      <w:u w:val="none"/>
      <w:lang w:val="cs-CZ" w:eastAsia="cs-CZ" w:bidi="cs-CZ"/>
    </w:rPr>
  </w:style>
  <w:style w:type="character" w:customStyle="1" w:styleId="Zkladntext2dkovn3pt">
    <w:name w:val="Základní text (2) + Řádkování 3 pt"/>
    <w:basedOn w:val="Zkladntext2"/>
    <w:rPr>
      <w:rFonts w:ascii="Verdana" w:eastAsia="Verdana" w:hAnsi="Verdana" w:cs="Verdana"/>
      <w:b w:val="0"/>
      <w:bCs w:val="0"/>
      <w:i w:val="0"/>
      <w:iCs w:val="0"/>
      <w:smallCaps w:val="0"/>
      <w:strike w:val="0"/>
      <w:color w:val="000000"/>
      <w:spacing w:val="70"/>
      <w:w w:val="100"/>
      <w:position w:val="0"/>
      <w:sz w:val="16"/>
      <w:szCs w:val="16"/>
      <w:u w:val="none"/>
      <w:lang w:val="cs-CZ" w:eastAsia="cs-CZ" w:bidi="cs-CZ"/>
    </w:rPr>
  </w:style>
  <w:style w:type="character" w:customStyle="1" w:styleId="Nadpis1">
    <w:name w:val="Nadpis #1_"/>
    <w:basedOn w:val="Standardnpsmoodstavce"/>
    <w:link w:val="Nadpis10"/>
    <w:rPr>
      <w:rFonts w:ascii="Verdana" w:eastAsia="Verdana" w:hAnsi="Verdana" w:cs="Verdana"/>
      <w:b w:val="0"/>
      <w:bCs w:val="0"/>
      <w:i w:val="0"/>
      <w:iCs w:val="0"/>
      <w:smallCaps w:val="0"/>
      <w:strike w:val="0"/>
      <w:sz w:val="48"/>
      <w:szCs w:val="48"/>
      <w:u w:val="none"/>
    </w:rPr>
  </w:style>
  <w:style w:type="character" w:customStyle="1" w:styleId="ZhlavneboZpat">
    <w:name w:val="Záhlaví nebo Zápatí_"/>
    <w:basedOn w:val="Standardnpsmoodstavce"/>
    <w:link w:val="ZhlavneboZpat0"/>
    <w:rPr>
      <w:rFonts w:ascii="Verdana" w:eastAsia="Verdana" w:hAnsi="Verdana" w:cs="Verdana"/>
      <w:b w:val="0"/>
      <w:bCs w:val="0"/>
      <w:i/>
      <w:iCs/>
      <w:smallCaps w:val="0"/>
      <w:strike w:val="0"/>
      <w:sz w:val="16"/>
      <w:szCs w:val="16"/>
      <w:u w:val="none"/>
    </w:rPr>
  </w:style>
  <w:style w:type="character" w:customStyle="1" w:styleId="ZhlavneboZpat2">
    <w:name w:val="Záhlaví nebo Zápatí (2)_"/>
    <w:basedOn w:val="Standardnpsmoodstavce"/>
    <w:link w:val="ZhlavneboZpat20"/>
    <w:rPr>
      <w:rFonts w:ascii="Verdana" w:eastAsia="Verdana" w:hAnsi="Verdana" w:cs="Verdana"/>
      <w:b w:val="0"/>
      <w:bCs w:val="0"/>
      <w:i/>
      <w:iCs/>
      <w:smallCaps w:val="0"/>
      <w:strike w:val="0"/>
      <w:spacing w:val="60"/>
      <w:sz w:val="15"/>
      <w:szCs w:val="15"/>
      <w:u w:val="none"/>
    </w:rPr>
  </w:style>
  <w:style w:type="character" w:customStyle="1" w:styleId="Nadpis3">
    <w:name w:val="Nadpis #3_"/>
    <w:basedOn w:val="Standardnpsmoodstavce"/>
    <w:link w:val="Nadpis30"/>
    <w:rPr>
      <w:rFonts w:ascii="Verdana" w:eastAsia="Verdana" w:hAnsi="Verdana" w:cs="Verdana"/>
      <w:b/>
      <w:bCs/>
      <w:i w:val="0"/>
      <w:iCs w:val="0"/>
      <w:smallCaps w:val="0"/>
      <w:strike w:val="0"/>
      <w:sz w:val="24"/>
      <w:szCs w:val="24"/>
      <w:u w:val="none"/>
    </w:rPr>
  </w:style>
  <w:style w:type="character" w:customStyle="1" w:styleId="Zkladntext5">
    <w:name w:val="Základní text (5)_"/>
    <w:basedOn w:val="Standardnpsmoodstavce"/>
    <w:link w:val="Zkladntext50"/>
    <w:rPr>
      <w:rFonts w:ascii="Verdana" w:eastAsia="Verdana" w:hAnsi="Verdana" w:cs="Verdana"/>
      <w:b/>
      <w:bCs/>
      <w:i w:val="0"/>
      <w:iCs w:val="0"/>
      <w:smallCaps w:val="0"/>
      <w:strike w:val="0"/>
      <w:sz w:val="16"/>
      <w:szCs w:val="16"/>
      <w:u w:val="none"/>
    </w:rPr>
  </w:style>
  <w:style w:type="character" w:customStyle="1" w:styleId="ZhlavneboZpat3">
    <w:name w:val="Záhlaví nebo Zápatí (3)_"/>
    <w:basedOn w:val="Standardnpsmoodstavce"/>
    <w:link w:val="ZhlavneboZpat30"/>
    <w:rPr>
      <w:rFonts w:ascii="Verdana" w:eastAsia="Verdana" w:hAnsi="Verdana" w:cs="Verdana"/>
      <w:b w:val="0"/>
      <w:bCs w:val="0"/>
      <w:i/>
      <w:iCs/>
      <w:smallCaps w:val="0"/>
      <w:strike w:val="0"/>
      <w:spacing w:val="60"/>
      <w:sz w:val="15"/>
      <w:szCs w:val="15"/>
      <w:u w:val="none"/>
    </w:rPr>
  </w:style>
  <w:style w:type="character" w:customStyle="1" w:styleId="ZhlavneboZpat4">
    <w:name w:val="Záhlaví nebo Zápatí (4)_"/>
    <w:basedOn w:val="Standardnpsmoodstavce"/>
    <w:link w:val="ZhlavneboZpat40"/>
    <w:rPr>
      <w:rFonts w:ascii="Verdana" w:eastAsia="Verdana" w:hAnsi="Verdana" w:cs="Verdana"/>
      <w:b w:val="0"/>
      <w:bCs w:val="0"/>
      <w:i/>
      <w:iCs/>
      <w:smallCaps w:val="0"/>
      <w:strike w:val="0"/>
      <w:spacing w:val="60"/>
      <w:sz w:val="15"/>
      <w:szCs w:val="15"/>
      <w:u w:val="none"/>
    </w:rPr>
  </w:style>
  <w:style w:type="character" w:customStyle="1" w:styleId="Zkladntext21">
    <w:name w:val="Základní text (2)"/>
    <w:basedOn w:val="Zkladntext2"/>
    <w:rPr>
      <w:rFonts w:ascii="Verdana" w:eastAsia="Verdana" w:hAnsi="Verdana" w:cs="Verdana"/>
      <w:b w:val="0"/>
      <w:bCs w:val="0"/>
      <w:i w:val="0"/>
      <w:iCs w:val="0"/>
      <w:smallCaps w:val="0"/>
      <w:strike w:val="0"/>
      <w:color w:val="000000"/>
      <w:spacing w:val="0"/>
      <w:w w:val="100"/>
      <w:position w:val="0"/>
      <w:sz w:val="16"/>
      <w:szCs w:val="16"/>
      <w:u w:val="single"/>
      <w:lang w:val="en-US" w:eastAsia="en-US" w:bidi="en-US"/>
    </w:rPr>
  </w:style>
  <w:style w:type="character" w:customStyle="1" w:styleId="Zkladntext22">
    <w:name w:val="Základní text (2)"/>
    <w:basedOn w:val="Zkladntext2"/>
    <w:rPr>
      <w:rFonts w:ascii="Verdana" w:eastAsia="Verdana" w:hAnsi="Verdana" w:cs="Verdana"/>
      <w:b w:val="0"/>
      <w:bCs w:val="0"/>
      <w:i w:val="0"/>
      <w:iCs w:val="0"/>
      <w:smallCaps w:val="0"/>
      <w:strike w:val="0"/>
      <w:color w:val="000000"/>
      <w:spacing w:val="0"/>
      <w:w w:val="100"/>
      <w:position w:val="0"/>
      <w:sz w:val="16"/>
      <w:szCs w:val="16"/>
      <w:u w:val="none"/>
      <w:lang w:val="en-US" w:eastAsia="en-US" w:bidi="en-US"/>
    </w:rPr>
  </w:style>
  <w:style w:type="character" w:customStyle="1" w:styleId="ZhlavneboZpatNekurzva">
    <w:name w:val="Záhlaví nebo Zápatí + Ne kurzíva"/>
    <w:basedOn w:val="ZhlavneboZpat"/>
    <w:rPr>
      <w:rFonts w:ascii="Verdana" w:eastAsia="Verdana" w:hAnsi="Verdana" w:cs="Verdana"/>
      <w:b w:val="0"/>
      <w:bCs w:val="0"/>
      <w:i/>
      <w:iCs/>
      <w:smallCaps w:val="0"/>
      <w:strike w:val="0"/>
      <w:color w:val="000000"/>
      <w:spacing w:val="0"/>
      <w:w w:val="100"/>
      <w:position w:val="0"/>
      <w:sz w:val="16"/>
      <w:szCs w:val="16"/>
      <w:u w:val="none"/>
      <w:lang w:val="cs-CZ" w:eastAsia="cs-CZ" w:bidi="cs-CZ"/>
    </w:rPr>
  </w:style>
  <w:style w:type="character" w:customStyle="1" w:styleId="ZhlavneboZpat5">
    <w:name w:val="Záhlaví nebo Zápatí (5)_"/>
    <w:basedOn w:val="Standardnpsmoodstavce"/>
    <w:link w:val="ZhlavneboZpat50"/>
    <w:rPr>
      <w:rFonts w:ascii="Verdana" w:eastAsia="Verdana" w:hAnsi="Verdana" w:cs="Verdana"/>
      <w:b/>
      <w:bCs/>
      <w:i w:val="0"/>
      <w:iCs w:val="0"/>
      <w:smallCaps w:val="0"/>
      <w:strike w:val="0"/>
      <w:sz w:val="24"/>
      <w:szCs w:val="24"/>
      <w:u w:val="none"/>
    </w:rPr>
  </w:style>
  <w:style w:type="character" w:customStyle="1" w:styleId="Zkladntext2Kurzva">
    <w:name w:val="Základní text (2) + Kurzíva"/>
    <w:basedOn w:val="Zkladntext2"/>
    <w:rPr>
      <w:rFonts w:ascii="Verdana" w:eastAsia="Verdana" w:hAnsi="Verdana" w:cs="Verdana"/>
      <w:b w:val="0"/>
      <w:bCs w:val="0"/>
      <w:i/>
      <w:iCs/>
      <w:smallCaps w:val="0"/>
      <w:strike w:val="0"/>
      <w:color w:val="000000"/>
      <w:spacing w:val="0"/>
      <w:w w:val="100"/>
      <w:position w:val="0"/>
      <w:sz w:val="16"/>
      <w:szCs w:val="16"/>
      <w:u w:val="none"/>
      <w:lang w:val="cs-CZ" w:eastAsia="cs-CZ" w:bidi="cs-CZ"/>
    </w:rPr>
  </w:style>
  <w:style w:type="character" w:customStyle="1" w:styleId="Titulekobrzku2">
    <w:name w:val="Titulek obrázku (2)_"/>
    <w:basedOn w:val="Standardnpsmoodstavce"/>
    <w:link w:val="Titulekobrzku20"/>
    <w:rPr>
      <w:rFonts w:ascii="Verdana" w:eastAsia="Verdana" w:hAnsi="Verdana" w:cs="Verdana"/>
      <w:b w:val="0"/>
      <w:bCs w:val="0"/>
      <w:i w:val="0"/>
      <w:iCs w:val="0"/>
      <w:smallCaps w:val="0"/>
      <w:strike w:val="0"/>
      <w:sz w:val="16"/>
      <w:szCs w:val="16"/>
      <w:u w:val="none"/>
    </w:rPr>
  </w:style>
  <w:style w:type="character" w:customStyle="1" w:styleId="Titulekobrzku3">
    <w:name w:val="Titulek obrázku (3)_"/>
    <w:basedOn w:val="Standardnpsmoodstavce"/>
    <w:link w:val="Titulekobrzku30"/>
    <w:rPr>
      <w:rFonts w:ascii="Verdana" w:eastAsia="Verdana" w:hAnsi="Verdana" w:cs="Verdana"/>
      <w:b/>
      <w:bCs/>
      <w:i w:val="0"/>
      <w:iCs w:val="0"/>
      <w:smallCaps w:val="0"/>
      <w:strike w:val="0"/>
      <w:sz w:val="16"/>
      <w:szCs w:val="16"/>
      <w:u w:val="none"/>
    </w:rPr>
  </w:style>
  <w:style w:type="character" w:customStyle="1" w:styleId="Zkladntext6">
    <w:name w:val="Základní text (6)_"/>
    <w:basedOn w:val="Standardnpsmoodstavce"/>
    <w:link w:val="Zkladntext60"/>
    <w:rPr>
      <w:rFonts w:ascii="Candara" w:eastAsia="Candara" w:hAnsi="Candara" w:cs="Candara"/>
      <w:b w:val="0"/>
      <w:bCs w:val="0"/>
      <w:i w:val="0"/>
      <w:iCs w:val="0"/>
      <w:smallCaps w:val="0"/>
      <w:strike w:val="0"/>
      <w:sz w:val="17"/>
      <w:szCs w:val="17"/>
      <w:u w:val="none"/>
    </w:rPr>
  </w:style>
  <w:style w:type="character" w:customStyle="1" w:styleId="Titulekobrzku4">
    <w:name w:val="Titulek obrázku (4)_"/>
    <w:basedOn w:val="Standardnpsmoodstavce"/>
    <w:link w:val="Titulekobrzku40"/>
    <w:rPr>
      <w:rFonts w:ascii="Trebuchet MS" w:eastAsia="Trebuchet MS" w:hAnsi="Trebuchet MS" w:cs="Trebuchet MS"/>
      <w:b w:val="0"/>
      <w:bCs w:val="0"/>
      <w:i w:val="0"/>
      <w:iCs w:val="0"/>
      <w:smallCaps w:val="0"/>
      <w:strike w:val="0"/>
      <w:w w:val="100"/>
      <w:sz w:val="15"/>
      <w:szCs w:val="15"/>
      <w:u w:val="none"/>
    </w:rPr>
  </w:style>
  <w:style w:type="character" w:customStyle="1" w:styleId="Titulekobrzku4Candara85pt">
    <w:name w:val="Titulek obrázku (4) + Candara;8;5 pt"/>
    <w:basedOn w:val="Titulekobrzku4"/>
    <w:rPr>
      <w:rFonts w:ascii="Candara" w:eastAsia="Candara" w:hAnsi="Candara" w:cs="Candara"/>
      <w:b w:val="0"/>
      <w:bCs w:val="0"/>
      <w:i w:val="0"/>
      <w:iCs w:val="0"/>
      <w:smallCaps w:val="0"/>
      <w:strike w:val="0"/>
      <w:color w:val="000000"/>
      <w:spacing w:val="0"/>
      <w:w w:val="100"/>
      <w:position w:val="0"/>
      <w:sz w:val="17"/>
      <w:szCs w:val="17"/>
      <w:u w:val="none"/>
      <w:lang w:val="cs-CZ" w:eastAsia="cs-CZ" w:bidi="cs-CZ"/>
    </w:rPr>
  </w:style>
  <w:style w:type="character" w:customStyle="1" w:styleId="Titulekobrzku41">
    <w:name w:val="Titulek obrázku (4)"/>
    <w:basedOn w:val="Titulekobrzku4"/>
    <w:rPr>
      <w:rFonts w:ascii="Trebuchet MS" w:eastAsia="Trebuchet MS" w:hAnsi="Trebuchet MS" w:cs="Trebuchet MS"/>
      <w:b w:val="0"/>
      <w:bCs w:val="0"/>
      <w:i w:val="0"/>
      <w:iCs w:val="0"/>
      <w:smallCaps w:val="0"/>
      <w:strike w:val="0"/>
      <w:color w:val="000000"/>
      <w:spacing w:val="0"/>
      <w:w w:val="100"/>
      <w:position w:val="0"/>
      <w:sz w:val="15"/>
      <w:szCs w:val="15"/>
      <w:u w:val="none"/>
      <w:lang w:val="cs-CZ" w:eastAsia="cs-CZ" w:bidi="cs-CZ"/>
    </w:rPr>
  </w:style>
  <w:style w:type="character" w:customStyle="1" w:styleId="Zkladntext7">
    <w:name w:val="Základní text (7)_"/>
    <w:basedOn w:val="Standardnpsmoodstavce"/>
    <w:link w:val="Zkladntext70"/>
    <w:rPr>
      <w:rFonts w:ascii="Candara" w:eastAsia="Candara" w:hAnsi="Candara" w:cs="Candara"/>
      <w:b w:val="0"/>
      <w:bCs w:val="0"/>
      <w:i w:val="0"/>
      <w:iCs w:val="0"/>
      <w:smallCaps w:val="0"/>
      <w:strike w:val="0"/>
      <w:spacing w:val="0"/>
      <w:w w:val="100"/>
      <w:sz w:val="17"/>
      <w:szCs w:val="17"/>
      <w:u w:val="none"/>
    </w:rPr>
  </w:style>
  <w:style w:type="character" w:customStyle="1" w:styleId="Zkladntext71">
    <w:name w:val="Základní text (7)"/>
    <w:basedOn w:val="Zkladntext7"/>
    <w:rPr>
      <w:rFonts w:ascii="Candara" w:eastAsia="Candara" w:hAnsi="Candara" w:cs="Candara"/>
      <w:b w:val="0"/>
      <w:bCs w:val="0"/>
      <w:i w:val="0"/>
      <w:iCs w:val="0"/>
      <w:smallCaps w:val="0"/>
      <w:strike w:val="0"/>
      <w:color w:val="000000"/>
      <w:spacing w:val="0"/>
      <w:w w:val="100"/>
      <w:position w:val="0"/>
      <w:sz w:val="17"/>
      <w:szCs w:val="17"/>
      <w:u w:val="none"/>
      <w:lang w:val="cs-CZ" w:eastAsia="cs-CZ" w:bidi="cs-CZ"/>
    </w:rPr>
  </w:style>
  <w:style w:type="character" w:customStyle="1" w:styleId="Zkladntext72">
    <w:name w:val="Základní text (7)"/>
    <w:basedOn w:val="Zkladntext7"/>
    <w:rPr>
      <w:rFonts w:ascii="Candara" w:eastAsia="Candara" w:hAnsi="Candara" w:cs="Candara"/>
      <w:b w:val="0"/>
      <w:bCs w:val="0"/>
      <w:i w:val="0"/>
      <w:iCs w:val="0"/>
      <w:smallCaps w:val="0"/>
      <w:strike w:val="0"/>
      <w:color w:val="000000"/>
      <w:spacing w:val="0"/>
      <w:w w:val="100"/>
      <w:position w:val="0"/>
      <w:sz w:val="17"/>
      <w:szCs w:val="17"/>
      <w:u w:val="single"/>
      <w:lang w:val="cs-CZ" w:eastAsia="cs-CZ" w:bidi="cs-CZ"/>
    </w:rPr>
  </w:style>
  <w:style w:type="character" w:customStyle="1" w:styleId="Zkladntext7ArialNarrow10pt">
    <w:name w:val="Základní text (7) + Arial Narrow;10 pt"/>
    <w:basedOn w:val="Zkladntext7"/>
    <w:rPr>
      <w:rFonts w:ascii="Arial Narrow" w:eastAsia="Arial Narrow" w:hAnsi="Arial Narrow" w:cs="Arial Narrow"/>
      <w:b w:val="0"/>
      <w:bCs w:val="0"/>
      <w:i w:val="0"/>
      <w:iCs w:val="0"/>
      <w:smallCaps w:val="0"/>
      <w:strike w:val="0"/>
      <w:color w:val="000000"/>
      <w:spacing w:val="0"/>
      <w:w w:val="100"/>
      <w:position w:val="0"/>
      <w:sz w:val="20"/>
      <w:szCs w:val="20"/>
      <w:u w:val="single"/>
      <w:lang w:val="cs-CZ" w:eastAsia="cs-CZ" w:bidi="cs-CZ"/>
    </w:rPr>
  </w:style>
  <w:style w:type="character" w:customStyle="1" w:styleId="Zkladntext8">
    <w:name w:val="Základní text (8)_"/>
    <w:basedOn w:val="Standardnpsmoodstavce"/>
    <w:link w:val="Zkladntext80"/>
    <w:rPr>
      <w:rFonts w:ascii="Trebuchet MS" w:eastAsia="Trebuchet MS" w:hAnsi="Trebuchet MS" w:cs="Trebuchet MS"/>
      <w:b w:val="0"/>
      <w:bCs w:val="0"/>
      <w:i w:val="0"/>
      <w:iCs w:val="0"/>
      <w:smallCaps w:val="0"/>
      <w:strike w:val="0"/>
      <w:w w:val="100"/>
      <w:sz w:val="15"/>
      <w:szCs w:val="15"/>
      <w:u w:val="none"/>
    </w:rPr>
  </w:style>
  <w:style w:type="character" w:customStyle="1" w:styleId="Zkladntext81">
    <w:name w:val="Základní text (8)"/>
    <w:basedOn w:val="Zkladntext8"/>
    <w:rPr>
      <w:rFonts w:ascii="Trebuchet MS" w:eastAsia="Trebuchet MS" w:hAnsi="Trebuchet MS" w:cs="Trebuchet MS"/>
      <w:b w:val="0"/>
      <w:bCs w:val="0"/>
      <w:i w:val="0"/>
      <w:iCs w:val="0"/>
      <w:smallCaps w:val="0"/>
      <w:strike w:val="0"/>
      <w:color w:val="000000"/>
      <w:spacing w:val="0"/>
      <w:w w:val="100"/>
      <w:position w:val="0"/>
      <w:sz w:val="15"/>
      <w:szCs w:val="15"/>
      <w:u w:val="none"/>
      <w:lang w:val="cs-CZ" w:eastAsia="cs-CZ" w:bidi="cs-CZ"/>
    </w:rPr>
  </w:style>
  <w:style w:type="character" w:customStyle="1" w:styleId="Zkladntext82">
    <w:name w:val="Základní text (8)"/>
    <w:basedOn w:val="Zkladntext8"/>
    <w:rPr>
      <w:rFonts w:ascii="Trebuchet MS" w:eastAsia="Trebuchet MS" w:hAnsi="Trebuchet MS" w:cs="Trebuchet MS"/>
      <w:b w:val="0"/>
      <w:bCs w:val="0"/>
      <w:i w:val="0"/>
      <w:iCs w:val="0"/>
      <w:smallCaps w:val="0"/>
      <w:strike w:val="0"/>
      <w:color w:val="000000"/>
      <w:spacing w:val="0"/>
      <w:w w:val="100"/>
      <w:position w:val="0"/>
      <w:sz w:val="15"/>
      <w:szCs w:val="15"/>
      <w:u w:val="single"/>
      <w:lang w:val="cs-CZ" w:eastAsia="cs-CZ" w:bidi="cs-CZ"/>
    </w:rPr>
  </w:style>
  <w:style w:type="character" w:customStyle="1" w:styleId="Zkladntext9">
    <w:name w:val="Základní text (9)_"/>
    <w:basedOn w:val="Standardnpsmoodstavce"/>
    <w:link w:val="Zkladntext90"/>
    <w:rPr>
      <w:rFonts w:ascii="Verdana" w:eastAsia="Verdana" w:hAnsi="Verdana" w:cs="Verdana"/>
      <w:b w:val="0"/>
      <w:bCs w:val="0"/>
      <w:i w:val="0"/>
      <w:iCs w:val="0"/>
      <w:smallCaps w:val="0"/>
      <w:strike w:val="0"/>
      <w:sz w:val="13"/>
      <w:szCs w:val="13"/>
      <w:u w:val="none"/>
    </w:rPr>
  </w:style>
  <w:style w:type="character" w:customStyle="1" w:styleId="Zkladntext91">
    <w:name w:val="Základní text (9)"/>
    <w:basedOn w:val="Zkladntext9"/>
    <w:rPr>
      <w:rFonts w:ascii="Verdana" w:eastAsia="Verdana" w:hAnsi="Verdana" w:cs="Verdana"/>
      <w:b w:val="0"/>
      <w:bCs w:val="0"/>
      <w:i w:val="0"/>
      <w:iCs w:val="0"/>
      <w:smallCaps w:val="0"/>
      <w:strike w:val="0"/>
      <w:color w:val="000000"/>
      <w:spacing w:val="0"/>
      <w:w w:val="100"/>
      <w:position w:val="0"/>
      <w:sz w:val="13"/>
      <w:szCs w:val="13"/>
      <w:u w:val="single"/>
      <w:lang w:val="cs-CZ" w:eastAsia="cs-CZ" w:bidi="cs-CZ"/>
    </w:rPr>
  </w:style>
  <w:style w:type="character" w:customStyle="1" w:styleId="Zkladntext9Malpsmena">
    <w:name w:val="Základní text (9) + Malá písmena"/>
    <w:basedOn w:val="Zkladntext9"/>
    <w:rPr>
      <w:rFonts w:ascii="Verdana" w:eastAsia="Verdana" w:hAnsi="Verdana" w:cs="Verdana"/>
      <w:b w:val="0"/>
      <w:bCs w:val="0"/>
      <w:i w:val="0"/>
      <w:iCs w:val="0"/>
      <w:smallCaps/>
      <w:strike w:val="0"/>
      <w:color w:val="000000"/>
      <w:spacing w:val="0"/>
      <w:w w:val="100"/>
      <w:position w:val="0"/>
      <w:sz w:val="13"/>
      <w:szCs w:val="13"/>
      <w:u w:val="single"/>
      <w:lang w:val="cs-CZ" w:eastAsia="cs-CZ" w:bidi="cs-CZ"/>
    </w:rPr>
  </w:style>
  <w:style w:type="character" w:customStyle="1" w:styleId="Zkladntext9TrebuchetMS75pt">
    <w:name w:val="Základní text (9) + Trebuchet MS;7;5 pt"/>
    <w:basedOn w:val="Zkladntext9"/>
    <w:rPr>
      <w:rFonts w:ascii="Trebuchet MS" w:eastAsia="Trebuchet MS" w:hAnsi="Trebuchet MS" w:cs="Trebuchet MS"/>
      <w:b w:val="0"/>
      <w:bCs w:val="0"/>
      <w:i w:val="0"/>
      <w:iCs w:val="0"/>
      <w:smallCaps w:val="0"/>
      <w:strike w:val="0"/>
      <w:color w:val="000000"/>
      <w:spacing w:val="0"/>
      <w:w w:val="100"/>
      <w:position w:val="0"/>
      <w:sz w:val="15"/>
      <w:szCs w:val="15"/>
      <w:u w:val="single"/>
      <w:lang w:val="cs-CZ" w:eastAsia="cs-CZ" w:bidi="cs-CZ"/>
    </w:rPr>
  </w:style>
  <w:style w:type="character" w:customStyle="1" w:styleId="Zkladntext9TrebuchetMS75pt0">
    <w:name w:val="Základní text (9) + Trebuchet MS;7;5 pt"/>
    <w:basedOn w:val="Zkladntext9"/>
    <w:rPr>
      <w:rFonts w:ascii="Trebuchet MS" w:eastAsia="Trebuchet MS" w:hAnsi="Trebuchet MS" w:cs="Trebuchet MS"/>
      <w:b w:val="0"/>
      <w:bCs w:val="0"/>
      <w:i w:val="0"/>
      <w:iCs w:val="0"/>
      <w:smallCaps w:val="0"/>
      <w:strike w:val="0"/>
      <w:color w:val="000000"/>
      <w:spacing w:val="0"/>
      <w:w w:val="100"/>
      <w:position w:val="0"/>
      <w:sz w:val="15"/>
      <w:szCs w:val="15"/>
      <w:u w:val="none"/>
      <w:lang w:val="cs-CZ" w:eastAsia="cs-CZ" w:bidi="cs-CZ"/>
    </w:rPr>
  </w:style>
  <w:style w:type="character" w:customStyle="1" w:styleId="Zkladntext9Malpsmena0">
    <w:name w:val="Základní text (9) + Malá písmena"/>
    <w:basedOn w:val="Zkladntext9"/>
    <w:rPr>
      <w:rFonts w:ascii="Verdana" w:eastAsia="Verdana" w:hAnsi="Verdana" w:cs="Verdana"/>
      <w:b w:val="0"/>
      <w:bCs w:val="0"/>
      <w:i w:val="0"/>
      <w:iCs w:val="0"/>
      <w:smallCaps/>
      <w:strike w:val="0"/>
      <w:color w:val="000000"/>
      <w:spacing w:val="0"/>
      <w:w w:val="100"/>
      <w:position w:val="0"/>
      <w:sz w:val="13"/>
      <w:szCs w:val="13"/>
      <w:u w:val="none"/>
      <w:lang w:val="cs-CZ" w:eastAsia="cs-CZ" w:bidi="cs-CZ"/>
    </w:rPr>
  </w:style>
  <w:style w:type="character" w:customStyle="1" w:styleId="Zkladntext92">
    <w:name w:val="Základní text (9)"/>
    <w:basedOn w:val="Zkladntext9"/>
    <w:rPr>
      <w:rFonts w:ascii="Verdana" w:eastAsia="Verdana" w:hAnsi="Verdana" w:cs="Verdana"/>
      <w:b w:val="0"/>
      <w:bCs w:val="0"/>
      <w:i w:val="0"/>
      <w:iCs w:val="0"/>
      <w:smallCaps w:val="0"/>
      <w:strike w:val="0"/>
      <w:color w:val="000000"/>
      <w:spacing w:val="0"/>
      <w:w w:val="100"/>
      <w:position w:val="0"/>
      <w:sz w:val="13"/>
      <w:szCs w:val="13"/>
      <w:u w:val="none"/>
      <w:lang w:val="cs-CZ" w:eastAsia="cs-CZ" w:bidi="cs-CZ"/>
    </w:rPr>
  </w:style>
  <w:style w:type="character" w:customStyle="1" w:styleId="Zkladntext9Kurzva">
    <w:name w:val="Základní text (9) + Kurzíva"/>
    <w:basedOn w:val="Zkladntext9"/>
    <w:rPr>
      <w:rFonts w:ascii="Verdana" w:eastAsia="Verdana" w:hAnsi="Verdana" w:cs="Verdana"/>
      <w:b w:val="0"/>
      <w:bCs w:val="0"/>
      <w:i/>
      <w:iCs/>
      <w:smallCaps w:val="0"/>
      <w:strike w:val="0"/>
      <w:color w:val="000000"/>
      <w:spacing w:val="0"/>
      <w:w w:val="100"/>
      <w:position w:val="0"/>
      <w:sz w:val="13"/>
      <w:szCs w:val="13"/>
      <w:u w:val="none"/>
      <w:lang w:val="cs-CZ" w:eastAsia="cs-CZ" w:bidi="cs-CZ"/>
    </w:rPr>
  </w:style>
  <w:style w:type="character" w:customStyle="1" w:styleId="ZhlavneboZpat6">
    <w:name w:val="Záhlaví nebo Zápatí (6)_"/>
    <w:basedOn w:val="Standardnpsmoodstavce"/>
    <w:link w:val="ZhlavneboZpat60"/>
    <w:rPr>
      <w:rFonts w:ascii="Verdana" w:eastAsia="Verdana" w:hAnsi="Verdana" w:cs="Verdana"/>
      <w:b w:val="0"/>
      <w:bCs w:val="0"/>
      <w:i w:val="0"/>
      <w:iCs w:val="0"/>
      <w:smallCaps w:val="0"/>
      <w:strike w:val="0"/>
      <w:sz w:val="16"/>
      <w:szCs w:val="16"/>
      <w:u w:val="none"/>
    </w:rPr>
  </w:style>
  <w:style w:type="character" w:customStyle="1" w:styleId="Zkladntext2dkovn5pt">
    <w:name w:val="Základní text (2) + Řádkování 5 pt"/>
    <w:basedOn w:val="Zkladntext2"/>
    <w:rPr>
      <w:rFonts w:ascii="Verdana" w:eastAsia="Verdana" w:hAnsi="Verdana" w:cs="Verdana"/>
      <w:b w:val="0"/>
      <w:bCs w:val="0"/>
      <w:i w:val="0"/>
      <w:iCs w:val="0"/>
      <w:smallCaps w:val="0"/>
      <w:strike w:val="0"/>
      <w:color w:val="000000"/>
      <w:spacing w:val="100"/>
      <w:w w:val="100"/>
      <w:position w:val="0"/>
      <w:sz w:val="16"/>
      <w:szCs w:val="16"/>
      <w:u w:val="none"/>
      <w:lang w:val="cs-CZ" w:eastAsia="cs-CZ" w:bidi="cs-CZ"/>
    </w:rPr>
  </w:style>
  <w:style w:type="character" w:customStyle="1" w:styleId="Zkladntext2dkovn6pt">
    <w:name w:val="Základní text (2) + Řádkování 6 pt"/>
    <w:basedOn w:val="Zkladntext2"/>
    <w:rPr>
      <w:rFonts w:ascii="Verdana" w:eastAsia="Verdana" w:hAnsi="Verdana" w:cs="Verdana"/>
      <w:b w:val="0"/>
      <w:bCs w:val="0"/>
      <w:i w:val="0"/>
      <w:iCs w:val="0"/>
      <w:smallCaps w:val="0"/>
      <w:strike w:val="0"/>
      <w:color w:val="000000"/>
      <w:spacing w:val="130"/>
      <w:w w:val="100"/>
      <w:position w:val="0"/>
      <w:sz w:val="16"/>
      <w:szCs w:val="16"/>
      <w:u w:val="none"/>
      <w:lang w:val="cs-CZ" w:eastAsia="cs-CZ" w:bidi="cs-CZ"/>
    </w:rPr>
  </w:style>
  <w:style w:type="character" w:customStyle="1" w:styleId="Nadpis2">
    <w:name w:val="Nadpis #2_"/>
    <w:basedOn w:val="Standardnpsmoodstavce"/>
    <w:link w:val="Nadpis20"/>
    <w:rPr>
      <w:rFonts w:ascii="Verdana" w:eastAsia="Verdana" w:hAnsi="Verdana" w:cs="Verdana"/>
      <w:b w:val="0"/>
      <w:bCs w:val="0"/>
      <w:i w:val="0"/>
      <w:iCs w:val="0"/>
      <w:smallCaps w:val="0"/>
      <w:strike w:val="0"/>
      <w:sz w:val="16"/>
      <w:szCs w:val="16"/>
      <w:u w:val="none"/>
    </w:rPr>
  </w:style>
  <w:style w:type="character" w:customStyle="1" w:styleId="Titulekobrzku">
    <w:name w:val="Titulek obrázku_"/>
    <w:basedOn w:val="Standardnpsmoodstavce"/>
    <w:link w:val="Titulekobrzku0"/>
    <w:rPr>
      <w:rFonts w:ascii="Trebuchet MS" w:eastAsia="Trebuchet MS" w:hAnsi="Trebuchet MS" w:cs="Trebuchet MS"/>
      <w:b w:val="0"/>
      <w:bCs w:val="0"/>
      <w:i w:val="0"/>
      <w:iCs w:val="0"/>
      <w:smallCaps w:val="0"/>
      <w:strike w:val="0"/>
      <w:sz w:val="14"/>
      <w:szCs w:val="14"/>
      <w:u w:val="none"/>
    </w:rPr>
  </w:style>
  <w:style w:type="character" w:customStyle="1" w:styleId="Titulekobrzku1">
    <w:name w:val="Titulek obrázku"/>
    <w:basedOn w:val="Titulekobrzku"/>
    <w:rPr>
      <w:rFonts w:ascii="Trebuchet MS" w:eastAsia="Trebuchet MS" w:hAnsi="Trebuchet MS" w:cs="Trebuchet MS"/>
      <w:b w:val="0"/>
      <w:bCs w:val="0"/>
      <w:i w:val="0"/>
      <w:iCs w:val="0"/>
      <w:smallCaps w:val="0"/>
      <w:strike w:val="0"/>
      <w:color w:val="000000"/>
      <w:spacing w:val="0"/>
      <w:w w:val="100"/>
      <w:position w:val="0"/>
      <w:sz w:val="14"/>
      <w:szCs w:val="14"/>
      <w:u w:val="none"/>
      <w:lang w:val="cs-CZ" w:eastAsia="cs-CZ" w:bidi="cs-CZ"/>
    </w:rPr>
  </w:style>
  <w:style w:type="character" w:customStyle="1" w:styleId="Titulekobrzku75pt">
    <w:name w:val="Titulek obrázku + 7;5 pt"/>
    <w:basedOn w:val="Titulekobrzku"/>
    <w:rPr>
      <w:rFonts w:ascii="Trebuchet MS" w:eastAsia="Trebuchet MS" w:hAnsi="Trebuchet MS" w:cs="Trebuchet MS"/>
      <w:b w:val="0"/>
      <w:bCs w:val="0"/>
      <w:i w:val="0"/>
      <w:iCs w:val="0"/>
      <w:smallCaps w:val="0"/>
      <w:strike w:val="0"/>
      <w:color w:val="000000"/>
      <w:spacing w:val="0"/>
      <w:w w:val="100"/>
      <w:position w:val="0"/>
      <w:sz w:val="15"/>
      <w:szCs w:val="15"/>
      <w:u w:val="none"/>
      <w:lang w:val="cs-CZ" w:eastAsia="cs-CZ" w:bidi="cs-CZ"/>
    </w:rPr>
  </w:style>
  <w:style w:type="character" w:customStyle="1" w:styleId="Titulekobrzku75pt0">
    <w:name w:val="Titulek obrázku + 7;5 pt"/>
    <w:basedOn w:val="Titulekobrzku"/>
    <w:rPr>
      <w:rFonts w:ascii="Trebuchet MS" w:eastAsia="Trebuchet MS" w:hAnsi="Trebuchet MS" w:cs="Trebuchet MS"/>
      <w:b w:val="0"/>
      <w:bCs w:val="0"/>
      <w:i w:val="0"/>
      <w:iCs w:val="0"/>
      <w:smallCaps w:val="0"/>
      <w:strike w:val="0"/>
      <w:color w:val="000000"/>
      <w:spacing w:val="0"/>
      <w:w w:val="100"/>
      <w:position w:val="0"/>
      <w:sz w:val="15"/>
      <w:szCs w:val="15"/>
      <w:u w:val="none"/>
      <w:lang w:val="cs-CZ" w:eastAsia="cs-CZ" w:bidi="cs-CZ"/>
    </w:rPr>
  </w:style>
  <w:style w:type="character" w:customStyle="1" w:styleId="Zkladntext23">
    <w:name w:val="Základní text (2)"/>
    <w:basedOn w:val="Zkladntext2"/>
    <w:rPr>
      <w:rFonts w:ascii="Verdana" w:eastAsia="Verdana" w:hAnsi="Verdana" w:cs="Verdana"/>
      <w:b w:val="0"/>
      <w:bCs w:val="0"/>
      <w:i w:val="0"/>
      <w:iCs w:val="0"/>
      <w:smallCaps w:val="0"/>
      <w:strike w:val="0"/>
      <w:color w:val="000000"/>
      <w:spacing w:val="0"/>
      <w:w w:val="100"/>
      <w:position w:val="0"/>
      <w:sz w:val="16"/>
      <w:szCs w:val="16"/>
      <w:u w:val="none"/>
      <w:lang w:val="cs-CZ" w:eastAsia="cs-CZ" w:bidi="cs-CZ"/>
    </w:rPr>
  </w:style>
  <w:style w:type="paragraph" w:customStyle="1" w:styleId="Zkladntext30">
    <w:name w:val="Základní text (3)"/>
    <w:basedOn w:val="Normln"/>
    <w:link w:val="Zkladntext3"/>
    <w:pPr>
      <w:shd w:val="clear" w:color="auto" w:fill="FFFFFF"/>
      <w:spacing w:after="960" w:line="234" w:lineRule="exact"/>
    </w:pPr>
    <w:rPr>
      <w:rFonts w:ascii="Verdana" w:eastAsia="Verdana" w:hAnsi="Verdana" w:cs="Verdana"/>
      <w:sz w:val="19"/>
      <w:szCs w:val="19"/>
    </w:rPr>
  </w:style>
  <w:style w:type="paragraph" w:customStyle="1" w:styleId="Zkladntext20">
    <w:name w:val="Základní text (2)"/>
    <w:basedOn w:val="Normln"/>
    <w:link w:val="Zkladntext2"/>
    <w:pPr>
      <w:shd w:val="clear" w:color="auto" w:fill="FFFFFF"/>
      <w:spacing w:before="960" w:line="0" w:lineRule="atLeast"/>
      <w:ind w:hanging="880"/>
      <w:jc w:val="center"/>
    </w:pPr>
    <w:rPr>
      <w:rFonts w:ascii="Verdana" w:eastAsia="Verdana" w:hAnsi="Verdana" w:cs="Verdana"/>
      <w:sz w:val="16"/>
      <w:szCs w:val="16"/>
    </w:rPr>
  </w:style>
  <w:style w:type="paragraph" w:customStyle="1" w:styleId="Titulektabulky20">
    <w:name w:val="Titulek tabulky (2)"/>
    <w:basedOn w:val="Normln"/>
    <w:link w:val="Titulektabulky2"/>
    <w:pPr>
      <w:shd w:val="clear" w:color="auto" w:fill="FFFFFF"/>
      <w:spacing w:line="241" w:lineRule="exact"/>
    </w:pPr>
    <w:rPr>
      <w:rFonts w:ascii="Verdana" w:eastAsia="Verdana" w:hAnsi="Verdana" w:cs="Verdana"/>
      <w:b/>
      <w:bCs/>
      <w:sz w:val="20"/>
      <w:szCs w:val="20"/>
    </w:rPr>
  </w:style>
  <w:style w:type="paragraph" w:customStyle="1" w:styleId="Titulektabulky0">
    <w:name w:val="Titulek tabulky"/>
    <w:basedOn w:val="Normln"/>
    <w:link w:val="Titulektabulky"/>
    <w:pPr>
      <w:shd w:val="clear" w:color="auto" w:fill="FFFFFF"/>
      <w:spacing w:line="245" w:lineRule="exact"/>
      <w:jc w:val="both"/>
    </w:pPr>
    <w:rPr>
      <w:rFonts w:ascii="Verdana" w:eastAsia="Verdana" w:hAnsi="Verdana" w:cs="Verdana"/>
      <w:sz w:val="19"/>
      <w:szCs w:val="19"/>
    </w:rPr>
  </w:style>
  <w:style w:type="paragraph" w:customStyle="1" w:styleId="Zkladntext40">
    <w:name w:val="Základní text (4)"/>
    <w:basedOn w:val="Normln"/>
    <w:link w:val="Zkladntext4"/>
    <w:pPr>
      <w:shd w:val="clear" w:color="auto" w:fill="FFFFFF"/>
      <w:spacing w:before="480" w:line="241" w:lineRule="exact"/>
    </w:pPr>
    <w:rPr>
      <w:rFonts w:ascii="Verdana" w:eastAsia="Verdana" w:hAnsi="Verdana" w:cs="Verdana"/>
      <w:b/>
      <w:bCs/>
      <w:sz w:val="20"/>
      <w:szCs w:val="20"/>
    </w:rPr>
  </w:style>
  <w:style w:type="paragraph" w:customStyle="1" w:styleId="Nadpis10">
    <w:name w:val="Nadpis #1"/>
    <w:basedOn w:val="Normln"/>
    <w:link w:val="Nadpis1"/>
    <w:pPr>
      <w:shd w:val="clear" w:color="auto" w:fill="FFFFFF"/>
      <w:spacing w:before="600" w:line="0" w:lineRule="atLeast"/>
      <w:jc w:val="center"/>
      <w:outlineLvl w:val="0"/>
    </w:pPr>
    <w:rPr>
      <w:rFonts w:ascii="Verdana" w:eastAsia="Verdana" w:hAnsi="Verdana" w:cs="Verdana"/>
      <w:sz w:val="48"/>
      <w:szCs w:val="48"/>
    </w:rPr>
  </w:style>
  <w:style w:type="paragraph" w:customStyle="1" w:styleId="ZhlavneboZpat0">
    <w:name w:val="Záhlaví nebo Zápatí"/>
    <w:basedOn w:val="Normln"/>
    <w:link w:val="ZhlavneboZpat"/>
    <w:pPr>
      <w:shd w:val="clear" w:color="auto" w:fill="FFFFFF"/>
      <w:spacing w:line="194" w:lineRule="exact"/>
    </w:pPr>
    <w:rPr>
      <w:rFonts w:ascii="Verdana" w:eastAsia="Verdana" w:hAnsi="Verdana" w:cs="Verdana"/>
      <w:i/>
      <w:iCs/>
      <w:sz w:val="16"/>
      <w:szCs w:val="16"/>
    </w:rPr>
  </w:style>
  <w:style w:type="paragraph" w:customStyle="1" w:styleId="ZhlavneboZpat20">
    <w:name w:val="Záhlaví nebo Zápatí (2)"/>
    <w:basedOn w:val="Normln"/>
    <w:link w:val="ZhlavneboZpat2"/>
    <w:pPr>
      <w:shd w:val="clear" w:color="auto" w:fill="FFFFFF"/>
      <w:spacing w:line="0" w:lineRule="atLeast"/>
    </w:pPr>
    <w:rPr>
      <w:rFonts w:ascii="Verdana" w:eastAsia="Verdana" w:hAnsi="Verdana" w:cs="Verdana"/>
      <w:i/>
      <w:iCs/>
      <w:spacing w:val="60"/>
      <w:sz w:val="15"/>
      <w:szCs w:val="15"/>
    </w:rPr>
  </w:style>
  <w:style w:type="paragraph" w:customStyle="1" w:styleId="Nadpis30">
    <w:name w:val="Nadpis #3"/>
    <w:basedOn w:val="Normln"/>
    <w:link w:val="Nadpis3"/>
    <w:pPr>
      <w:shd w:val="clear" w:color="auto" w:fill="FFFFFF"/>
      <w:spacing w:after="60" w:line="0" w:lineRule="atLeast"/>
      <w:ind w:hanging="880"/>
      <w:jc w:val="both"/>
      <w:outlineLvl w:val="2"/>
    </w:pPr>
    <w:rPr>
      <w:rFonts w:ascii="Verdana" w:eastAsia="Verdana" w:hAnsi="Verdana" w:cs="Verdana"/>
      <w:b/>
      <w:bCs/>
    </w:rPr>
  </w:style>
  <w:style w:type="paragraph" w:customStyle="1" w:styleId="Zkladntext50">
    <w:name w:val="Základní text (5)"/>
    <w:basedOn w:val="Normln"/>
    <w:link w:val="Zkladntext5"/>
    <w:pPr>
      <w:shd w:val="clear" w:color="auto" w:fill="FFFFFF"/>
      <w:spacing w:before="300" w:after="60" w:line="0" w:lineRule="atLeast"/>
      <w:ind w:hanging="880"/>
      <w:jc w:val="both"/>
    </w:pPr>
    <w:rPr>
      <w:rFonts w:ascii="Verdana" w:eastAsia="Verdana" w:hAnsi="Verdana" w:cs="Verdana"/>
      <w:b/>
      <w:bCs/>
      <w:sz w:val="16"/>
      <w:szCs w:val="16"/>
    </w:rPr>
  </w:style>
  <w:style w:type="paragraph" w:customStyle="1" w:styleId="ZhlavneboZpat30">
    <w:name w:val="Záhlaví nebo Zápatí (3)"/>
    <w:basedOn w:val="Normln"/>
    <w:link w:val="ZhlavneboZpat3"/>
    <w:pPr>
      <w:shd w:val="clear" w:color="auto" w:fill="FFFFFF"/>
      <w:spacing w:line="0" w:lineRule="atLeast"/>
    </w:pPr>
    <w:rPr>
      <w:rFonts w:ascii="Verdana" w:eastAsia="Verdana" w:hAnsi="Verdana" w:cs="Verdana"/>
      <w:i/>
      <w:iCs/>
      <w:spacing w:val="60"/>
      <w:sz w:val="15"/>
      <w:szCs w:val="15"/>
    </w:rPr>
  </w:style>
  <w:style w:type="paragraph" w:customStyle="1" w:styleId="ZhlavneboZpat40">
    <w:name w:val="Záhlaví nebo Zápatí (4)"/>
    <w:basedOn w:val="Normln"/>
    <w:link w:val="ZhlavneboZpat4"/>
    <w:pPr>
      <w:shd w:val="clear" w:color="auto" w:fill="FFFFFF"/>
      <w:spacing w:line="0" w:lineRule="atLeast"/>
    </w:pPr>
    <w:rPr>
      <w:rFonts w:ascii="Verdana" w:eastAsia="Verdana" w:hAnsi="Verdana" w:cs="Verdana"/>
      <w:i/>
      <w:iCs/>
      <w:spacing w:val="60"/>
      <w:sz w:val="15"/>
      <w:szCs w:val="15"/>
    </w:rPr>
  </w:style>
  <w:style w:type="paragraph" w:customStyle="1" w:styleId="ZhlavneboZpat50">
    <w:name w:val="Záhlaví nebo Zápatí (5)"/>
    <w:basedOn w:val="Normln"/>
    <w:link w:val="ZhlavneboZpat5"/>
    <w:pPr>
      <w:shd w:val="clear" w:color="auto" w:fill="FFFFFF"/>
      <w:spacing w:line="0" w:lineRule="atLeast"/>
      <w:jc w:val="both"/>
    </w:pPr>
    <w:rPr>
      <w:rFonts w:ascii="Verdana" w:eastAsia="Verdana" w:hAnsi="Verdana" w:cs="Verdana"/>
      <w:b/>
      <w:bCs/>
    </w:rPr>
  </w:style>
  <w:style w:type="paragraph" w:customStyle="1" w:styleId="Titulekobrzku20">
    <w:name w:val="Titulek obrázku (2)"/>
    <w:basedOn w:val="Normln"/>
    <w:link w:val="Titulekobrzku2"/>
    <w:pPr>
      <w:shd w:val="clear" w:color="auto" w:fill="FFFFFF"/>
      <w:spacing w:line="0" w:lineRule="atLeast"/>
    </w:pPr>
    <w:rPr>
      <w:rFonts w:ascii="Verdana" w:eastAsia="Verdana" w:hAnsi="Verdana" w:cs="Verdana"/>
      <w:sz w:val="16"/>
      <w:szCs w:val="16"/>
    </w:rPr>
  </w:style>
  <w:style w:type="paragraph" w:customStyle="1" w:styleId="Titulekobrzku30">
    <w:name w:val="Titulek obrázku (3)"/>
    <w:basedOn w:val="Normln"/>
    <w:link w:val="Titulekobrzku3"/>
    <w:pPr>
      <w:shd w:val="clear" w:color="auto" w:fill="FFFFFF"/>
      <w:spacing w:line="0" w:lineRule="atLeast"/>
    </w:pPr>
    <w:rPr>
      <w:rFonts w:ascii="Verdana" w:eastAsia="Verdana" w:hAnsi="Verdana" w:cs="Verdana"/>
      <w:b/>
      <w:bCs/>
      <w:sz w:val="16"/>
      <w:szCs w:val="16"/>
    </w:rPr>
  </w:style>
  <w:style w:type="paragraph" w:customStyle="1" w:styleId="Zkladntext60">
    <w:name w:val="Základní text (6)"/>
    <w:basedOn w:val="Normln"/>
    <w:link w:val="Zkladntext6"/>
    <w:pPr>
      <w:shd w:val="clear" w:color="auto" w:fill="FFFFFF"/>
      <w:spacing w:after="540" w:line="173" w:lineRule="exact"/>
    </w:pPr>
    <w:rPr>
      <w:rFonts w:ascii="Candara" w:eastAsia="Candara" w:hAnsi="Candara" w:cs="Candara"/>
      <w:sz w:val="17"/>
      <w:szCs w:val="17"/>
    </w:rPr>
  </w:style>
  <w:style w:type="paragraph" w:customStyle="1" w:styleId="Titulekobrzku40">
    <w:name w:val="Titulek obrázku (4)"/>
    <w:basedOn w:val="Normln"/>
    <w:link w:val="Titulekobrzku4"/>
    <w:pPr>
      <w:shd w:val="clear" w:color="auto" w:fill="FFFFFF"/>
      <w:spacing w:line="180" w:lineRule="exact"/>
      <w:jc w:val="right"/>
    </w:pPr>
    <w:rPr>
      <w:rFonts w:ascii="Trebuchet MS" w:eastAsia="Trebuchet MS" w:hAnsi="Trebuchet MS" w:cs="Trebuchet MS"/>
      <w:sz w:val="15"/>
      <w:szCs w:val="15"/>
    </w:rPr>
  </w:style>
  <w:style w:type="paragraph" w:customStyle="1" w:styleId="Zkladntext70">
    <w:name w:val="Základní text (7)"/>
    <w:basedOn w:val="Normln"/>
    <w:link w:val="Zkladntext7"/>
    <w:pPr>
      <w:shd w:val="clear" w:color="auto" w:fill="FFFFFF"/>
      <w:spacing w:before="540" w:line="194" w:lineRule="exact"/>
      <w:jc w:val="both"/>
    </w:pPr>
    <w:rPr>
      <w:rFonts w:ascii="Candara" w:eastAsia="Candara" w:hAnsi="Candara" w:cs="Candara"/>
      <w:sz w:val="17"/>
      <w:szCs w:val="17"/>
    </w:rPr>
  </w:style>
  <w:style w:type="paragraph" w:customStyle="1" w:styleId="Zkladntext80">
    <w:name w:val="Základní text (8)"/>
    <w:basedOn w:val="Normln"/>
    <w:link w:val="Zkladntext8"/>
    <w:pPr>
      <w:shd w:val="clear" w:color="auto" w:fill="FFFFFF"/>
      <w:spacing w:line="194" w:lineRule="exact"/>
      <w:jc w:val="both"/>
    </w:pPr>
    <w:rPr>
      <w:rFonts w:ascii="Trebuchet MS" w:eastAsia="Trebuchet MS" w:hAnsi="Trebuchet MS" w:cs="Trebuchet MS"/>
      <w:sz w:val="15"/>
      <w:szCs w:val="15"/>
    </w:rPr>
  </w:style>
  <w:style w:type="paragraph" w:customStyle="1" w:styleId="Zkladntext90">
    <w:name w:val="Základní text (9)"/>
    <w:basedOn w:val="Normln"/>
    <w:link w:val="Zkladntext9"/>
    <w:pPr>
      <w:shd w:val="clear" w:color="auto" w:fill="FFFFFF"/>
      <w:spacing w:line="194" w:lineRule="exact"/>
    </w:pPr>
    <w:rPr>
      <w:rFonts w:ascii="Verdana" w:eastAsia="Verdana" w:hAnsi="Verdana" w:cs="Verdana"/>
      <w:sz w:val="13"/>
      <w:szCs w:val="13"/>
    </w:rPr>
  </w:style>
  <w:style w:type="paragraph" w:customStyle="1" w:styleId="ZhlavneboZpat60">
    <w:name w:val="Záhlaví nebo Zápatí (6)"/>
    <w:basedOn w:val="Normln"/>
    <w:link w:val="ZhlavneboZpat6"/>
    <w:pPr>
      <w:shd w:val="clear" w:color="auto" w:fill="FFFFFF"/>
      <w:spacing w:line="0" w:lineRule="atLeast"/>
    </w:pPr>
    <w:rPr>
      <w:rFonts w:ascii="Verdana" w:eastAsia="Verdana" w:hAnsi="Verdana" w:cs="Verdana"/>
      <w:sz w:val="16"/>
      <w:szCs w:val="16"/>
    </w:rPr>
  </w:style>
  <w:style w:type="paragraph" w:customStyle="1" w:styleId="Nadpis20">
    <w:name w:val="Nadpis #2"/>
    <w:basedOn w:val="Normln"/>
    <w:link w:val="Nadpis2"/>
    <w:pPr>
      <w:shd w:val="clear" w:color="auto" w:fill="FFFFFF"/>
      <w:spacing w:before="360" w:after="120" w:line="0" w:lineRule="atLeast"/>
      <w:outlineLvl w:val="1"/>
    </w:pPr>
    <w:rPr>
      <w:rFonts w:ascii="Verdana" w:eastAsia="Verdana" w:hAnsi="Verdana" w:cs="Verdana"/>
      <w:sz w:val="16"/>
      <w:szCs w:val="16"/>
    </w:rPr>
  </w:style>
  <w:style w:type="paragraph" w:customStyle="1" w:styleId="Titulekobrzku0">
    <w:name w:val="Titulek obrázku"/>
    <w:basedOn w:val="Normln"/>
    <w:link w:val="Titulekobrzku"/>
    <w:pPr>
      <w:shd w:val="clear" w:color="auto" w:fill="FFFFFF"/>
      <w:spacing w:line="209" w:lineRule="exact"/>
      <w:jc w:val="both"/>
    </w:pPr>
    <w:rPr>
      <w:rFonts w:ascii="Trebuchet MS" w:eastAsia="Trebuchet MS" w:hAnsi="Trebuchet MS" w:cs="Trebuchet M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akturv@nqpraque.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2927</Words>
  <Characters>17274</Characters>
  <Application>Microsoft Office Word</Application>
  <DocSecurity>0</DocSecurity>
  <Lines>143</Lines>
  <Paragraphs>40</Paragraphs>
  <ScaleCrop>false</ScaleCrop>
  <HeadingPairs>
    <vt:vector size="2" baseType="variant">
      <vt:variant>
        <vt:lpstr>Název</vt:lpstr>
      </vt:variant>
      <vt:variant>
        <vt:i4>1</vt:i4>
      </vt:variant>
    </vt:vector>
  </HeadingPairs>
  <TitlesOfParts>
    <vt:vector size="1" baseType="lpstr">
      <vt:lpstr>c224.pk.gr-20161101130514</vt:lpstr>
    </vt:vector>
  </TitlesOfParts>
  <Company/>
  <LinksUpToDate>false</LinksUpToDate>
  <CharactersWithSpaces>20161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c224.pk.gr-20161101130514</dc:title>
  <dc:subject/>
  <dc:creator/>
  <cp:keywords/>
  <cp:lastModifiedBy>Zdenka Šímová</cp:lastModifiedBy>
  <cp:revision>11</cp:revision>
  <dcterms:created xsi:type="dcterms:W3CDTF">2016-11-03T13:27:00Z</dcterms:created>
  <dcterms:modified xsi:type="dcterms:W3CDTF">2016-11-16T10:35:00Z</dcterms:modified>
</cp:coreProperties>
</file>