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B70" w:rsidRDefault="00110B70" w:rsidP="007070A4">
      <w:pPr>
        <w:jc w:val="both"/>
      </w:pPr>
    </w:p>
    <w:p w:rsidR="00110B70" w:rsidRPr="00933F1E" w:rsidRDefault="00110B70" w:rsidP="00933F1E">
      <w:pPr>
        <w:pStyle w:val="Nadpis1"/>
        <w:spacing w:before="840" w:after="360"/>
        <w:rPr>
          <w:sz w:val="32"/>
          <w:szCs w:val="36"/>
        </w:rPr>
      </w:pPr>
      <w:r w:rsidRPr="00933F1E">
        <w:rPr>
          <w:sz w:val="32"/>
          <w:szCs w:val="36"/>
        </w:rPr>
        <w:t>Smlouva o dílo</w:t>
      </w:r>
    </w:p>
    <w:p w:rsidR="00804988" w:rsidRDefault="00110B70" w:rsidP="009D5959">
      <w:pPr>
        <w:spacing w:before="0" w:after="0"/>
        <w:jc w:val="center"/>
        <w:rPr>
          <w:b/>
          <w:bCs/>
          <w:caps/>
          <w:spacing w:val="16"/>
        </w:rPr>
      </w:pPr>
      <w:r w:rsidRPr="00443F53">
        <w:rPr>
          <w:b/>
          <w:bCs/>
          <w:caps/>
          <w:spacing w:val="16"/>
        </w:rPr>
        <w:t>uzavřená dle ustanovení § 2586 a</w:t>
      </w:r>
      <w:r w:rsidR="00804988">
        <w:rPr>
          <w:b/>
          <w:bCs/>
          <w:caps/>
          <w:spacing w:val="16"/>
        </w:rPr>
        <w:t xml:space="preserve"> násl. zák. č. 89/2012 Sb.,</w:t>
      </w:r>
    </w:p>
    <w:p w:rsidR="00110B70" w:rsidRPr="00443F53" w:rsidRDefault="00110B70" w:rsidP="009D5959">
      <w:pPr>
        <w:spacing w:before="0" w:after="0"/>
        <w:jc w:val="center"/>
        <w:rPr>
          <w:b/>
          <w:bCs/>
          <w:caps/>
          <w:spacing w:val="16"/>
        </w:rPr>
      </w:pPr>
      <w:r w:rsidRPr="00443F53">
        <w:rPr>
          <w:b/>
          <w:bCs/>
          <w:caps/>
          <w:spacing w:val="16"/>
        </w:rPr>
        <w:t>občanského zákoníku, ve znění pozdějších předpisů</w:t>
      </w:r>
    </w:p>
    <w:p w:rsidR="00110B70" w:rsidRDefault="00110B70" w:rsidP="009D5959">
      <w:pPr>
        <w:pStyle w:val="Nadpis3"/>
        <w:spacing w:before="0"/>
        <w:rPr>
          <w:rFonts w:cs="Times New Roman"/>
          <w:b/>
          <w:bCs/>
          <w:sz w:val="20"/>
          <w:szCs w:val="20"/>
        </w:rPr>
      </w:pPr>
    </w:p>
    <w:p w:rsidR="004F4E3C" w:rsidRDefault="00B02C16" w:rsidP="00920489">
      <w:pPr>
        <w:pStyle w:val="Nadpis3"/>
        <w:spacing w:before="0"/>
        <w:rPr>
          <w:b/>
          <w:bCs/>
          <w:sz w:val="20"/>
          <w:szCs w:val="20"/>
        </w:rPr>
      </w:pPr>
      <w:r w:rsidRPr="00443F53">
        <w:rPr>
          <w:b/>
          <w:bCs/>
          <w:caps w:val="0"/>
          <w:sz w:val="20"/>
          <w:szCs w:val="20"/>
        </w:rPr>
        <w:t>č. j</w:t>
      </w:r>
      <w:r w:rsidR="00110B70" w:rsidRPr="00443F53">
        <w:rPr>
          <w:b/>
          <w:bCs/>
          <w:sz w:val="20"/>
          <w:szCs w:val="20"/>
        </w:rPr>
        <w:t>.</w:t>
      </w:r>
      <w:r w:rsidR="00D0585E">
        <w:rPr>
          <w:b/>
          <w:bCs/>
          <w:sz w:val="20"/>
          <w:szCs w:val="20"/>
        </w:rPr>
        <w:t xml:space="preserve"> </w:t>
      </w:r>
      <w:r w:rsidR="00D0585E">
        <w:rPr>
          <w:b/>
          <w:bCs/>
          <w:caps w:val="0"/>
          <w:sz w:val="20"/>
          <w:szCs w:val="20"/>
        </w:rPr>
        <w:t>zhotovitele</w:t>
      </w:r>
      <w:r w:rsidR="00110B70" w:rsidRPr="00443F53">
        <w:rPr>
          <w:b/>
          <w:bCs/>
          <w:sz w:val="20"/>
          <w:szCs w:val="20"/>
        </w:rPr>
        <w:t xml:space="preserve">: </w:t>
      </w:r>
      <w:r w:rsidR="00A05992">
        <w:rPr>
          <w:b/>
          <w:bCs/>
          <w:sz w:val="20"/>
          <w:szCs w:val="20"/>
        </w:rPr>
        <w:t>ZAK-006-2018</w:t>
      </w:r>
    </w:p>
    <w:p w:rsidR="00D0585E" w:rsidRPr="00D0585E" w:rsidRDefault="00D0585E" w:rsidP="00D0585E">
      <w:pPr>
        <w:jc w:val="center"/>
      </w:pPr>
      <w:r w:rsidRPr="00443F53">
        <w:rPr>
          <w:b/>
          <w:bCs/>
        </w:rPr>
        <w:t>č. j.</w:t>
      </w:r>
      <w:r>
        <w:rPr>
          <w:b/>
          <w:bCs/>
        </w:rPr>
        <w:t xml:space="preserve"> objednatele</w:t>
      </w:r>
      <w:r w:rsidRPr="00443F53">
        <w:rPr>
          <w:b/>
          <w:bCs/>
        </w:rPr>
        <w:t>:</w:t>
      </w:r>
      <w:r>
        <w:rPr>
          <w:b/>
          <w:bCs/>
        </w:rPr>
        <w:t xml:space="preserve"> 09447/SOVV/18</w:t>
      </w:r>
    </w:p>
    <w:p w:rsidR="00110B70" w:rsidRPr="00920489" w:rsidRDefault="00920489" w:rsidP="00B02C16">
      <w:pPr>
        <w:keepNext/>
        <w:spacing w:before="480" w:after="360"/>
        <w:jc w:val="center"/>
        <w:outlineLvl w:val="1"/>
        <w:rPr>
          <w:rFonts w:eastAsia="Times New Roman"/>
          <w:b/>
          <w:bCs/>
          <w:spacing w:val="16"/>
          <w:kern w:val="28"/>
          <w:lang w:eastAsia="cs-CZ"/>
        </w:rPr>
      </w:pPr>
      <w:bookmarkStart w:id="0" w:name="_Ref429476336"/>
      <w:r w:rsidRPr="00920489">
        <w:rPr>
          <w:rFonts w:eastAsia="Times New Roman"/>
          <w:b/>
          <w:bCs/>
          <w:spacing w:val="16"/>
          <w:kern w:val="28"/>
          <w:lang w:eastAsia="cs-CZ"/>
        </w:rPr>
        <w:t>Smluvní strany</w:t>
      </w:r>
      <w:bookmarkEnd w:id="0"/>
    </w:p>
    <w:p w:rsidR="00110B70" w:rsidRPr="00777994" w:rsidRDefault="00110B70" w:rsidP="00B02C16">
      <w:pPr>
        <w:keepNext/>
        <w:jc w:val="both"/>
        <w:outlineLvl w:val="1"/>
        <w:rPr>
          <w:b/>
          <w:bCs/>
        </w:rPr>
      </w:pPr>
      <w:r w:rsidRPr="00777994">
        <w:rPr>
          <w:b/>
          <w:bCs/>
        </w:rPr>
        <w:t>OBJEDNATEL:</w:t>
      </w:r>
    </w:p>
    <w:tbl>
      <w:tblPr>
        <w:tblpPr w:leftFromText="141" w:rightFromText="141" w:vertAnchor="text" w:horzAnchor="margin" w:tblpY="50"/>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3085"/>
        <w:gridCol w:w="3119"/>
        <w:gridCol w:w="3008"/>
      </w:tblGrid>
      <w:tr w:rsidR="00110B70" w:rsidRPr="007B5CC4" w:rsidTr="00D0585E">
        <w:tc>
          <w:tcPr>
            <w:tcW w:w="9212" w:type="dxa"/>
            <w:gridSpan w:val="3"/>
            <w:shd w:val="clear" w:color="auto" w:fill="F2F2F2"/>
          </w:tcPr>
          <w:p w:rsidR="00110B70" w:rsidRPr="007B5CC4" w:rsidRDefault="00110B70" w:rsidP="004D49E5">
            <w:pPr>
              <w:spacing w:before="240" w:after="240"/>
              <w:jc w:val="both"/>
              <w:rPr>
                <w:b/>
                <w:bCs/>
                <w:color w:val="000000"/>
              </w:rPr>
            </w:pPr>
            <w:r w:rsidRPr="007B5CC4">
              <w:rPr>
                <w:b/>
                <w:bCs/>
                <w:color w:val="000000"/>
              </w:rPr>
              <w:t xml:space="preserve">Česká republika -  Agentura ochrany přírody a krajiny České republiky </w:t>
            </w:r>
          </w:p>
        </w:tc>
      </w:tr>
      <w:tr w:rsidR="00110B70" w:rsidRPr="007B5CC4" w:rsidTr="00D0585E">
        <w:tc>
          <w:tcPr>
            <w:tcW w:w="9212" w:type="dxa"/>
            <w:gridSpan w:val="3"/>
          </w:tcPr>
          <w:p w:rsidR="00110B70" w:rsidRPr="007B5CC4" w:rsidRDefault="00804988" w:rsidP="004D49E5">
            <w:pPr>
              <w:widowControl w:val="0"/>
              <w:autoSpaceDE w:val="0"/>
              <w:autoSpaceDN w:val="0"/>
              <w:adjustRightInd w:val="0"/>
              <w:spacing w:before="240" w:after="0"/>
              <w:jc w:val="both"/>
              <w:rPr>
                <w:b/>
                <w:bCs/>
                <w:color w:val="000000"/>
              </w:rPr>
            </w:pPr>
            <w:r>
              <w:rPr>
                <w:color w:val="000000"/>
              </w:rPr>
              <w:t>Sídlo:</w:t>
            </w:r>
            <w:r w:rsidR="00110B70" w:rsidRPr="007B5CC4">
              <w:rPr>
                <w:color w:val="000000"/>
              </w:rPr>
              <w:tab/>
            </w:r>
            <w:r w:rsidR="00110B70" w:rsidRPr="007B5CC4">
              <w:rPr>
                <w:color w:val="000000"/>
              </w:rPr>
              <w:tab/>
            </w:r>
            <w:r w:rsidR="00110B70" w:rsidRPr="007B5CC4">
              <w:rPr>
                <w:color w:val="000000"/>
              </w:rPr>
              <w:tab/>
            </w:r>
            <w:r w:rsidR="00110B70" w:rsidRPr="007B5CC4">
              <w:rPr>
                <w:color w:val="000000"/>
              </w:rPr>
              <w:tab/>
              <w:t>Kaplanova 1931/1, 148 00 Praha 11 - Chodov</w:t>
            </w:r>
          </w:p>
          <w:p w:rsidR="00110B70" w:rsidRPr="007B5CC4" w:rsidRDefault="0019303F" w:rsidP="004D49E5">
            <w:pPr>
              <w:autoSpaceDE w:val="0"/>
              <w:autoSpaceDN w:val="0"/>
              <w:adjustRightInd w:val="0"/>
              <w:spacing w:before="40" w:after="240"/>
              <w:jc w:val="both"/>
              <w:rPr>
                <w:b/>
                <w:bCs/>
                <w:color w:val="000000"/>
              </w:rPr>
            </w:pPr>
            <w:r>
              <w:rPr>
                <w:color w:val="000000"/>
              </w:rPr>
              <w:t>Zastoupená</w:t>
            </w:r>
            <w:r w:rsidR="00110B70" w:rsidRPr="007B5CC4">
              <w:rPr>
                <w:color w:val="000000"/>
              </w:rPr>
              <w:t xml:space="preserve">: </w:t>
            </w:r>
            <w:r w:rsidR="00110B70" w:rsidRPr="007B5CC4">
              <w:rPr>
                <w:color w:val="000000"/>
              </w:rPr>
              <w:tab/>
            </w:r>
            <w:r w:rsidR="00110B70" w:rsidRPr="007B5CC4">
              <w:rPr>
                <w:color w:val="000000"/>
              </w:rPr>
              <w:tab/>
            </w:r>
            <w:r w:rsidR="00110B70" w:rsidRPr="007B5CC4">
              <w:rPr>
                <w:color w:val="000000"/>
              </w:rPr>
              <w:tab/>
              <w:t>RNDr. Františ</w:t>
            </w:r>
            <w:r w:rsidR="00804988">
              <w:rPr>
                <w:color w:val="000000"/>
              </w:rPr>
              <w:t>k</w:t>
            </w:r>
            <w:r>
              <w:rPr>
                <w:color w:val="000000"/>
              </w:rPr>
              <w:t>em</w:t>
            </w:r>
            <w:r w:rsidR="00804988">
              <w:rPr>
                <w:color w:val="000000"/>
              </w:rPr>
              <w:t xml:space="preserve"> Pelc</w:t>
            </w:r>
            <w:r>
              <w:rPr>
                <w:color w:val="000000"/>
              </w:rPr>
              <w:t>em</w:t>
            </w:r>
            <w:r w:rsidR="00804988">
              <w:rPr>
                <w:color w:val="000000"/>
              </w:rPr>
              <w:t>, ředitel</w:t>
            </w:r>
            <w:r>
              <w:rPr>
                <w:color w:val="000000"/>
              </w:rPr>
              <w:t>em</w:t>
            </w:r>
          </w:p>
        </w:tc>
      </w:tr>
      <w:tr w:rsidR="004D49E5" w:rsidRPr="007B5CC4" w:rsidTr="00D0585E">
        <w:tc>
          <w:tcPr>
            <w:tcW w:w="3085" w:type="dxa"/>
          </w:tcPr>
          <w:p w:rsidR="004D49E5" w:rsidRDefault="004D49E5" w:rsidP="005964E3">
            <w:pPr>
              <w:tabs>
                <w:tab w:val="left" w:pos="3544"/>
                <w:tab w:val="left" w:pos="6379"/>
                <w:tab w:val="left" w:pos="7230"/>
                <w:tab w:val="right" w:pos="8775"/>
              </w:tabs>
              <w:spacing w:before="40" w:after="40"/>
              <w:rPr>
                <w:color w:val="000000"/>
              </w:rPr>
            </w:pPr>
            <w:r w:rsidRPr="007B5CC4">
              <w:rPr>
                <w:color w:val="000000"/>
              </w:rPr>
              <w:t xml:space="preserve">Bankovní spojení: </w:t>
            </w:r>
            <w:r w:rsidR="00C46EFE">
              <w:rPr>
                <w:color w:val="000000"/>
              </w:rPr>
              <w:t>xxxx</w:t>
            </w:r>
          </w:p>
          <w:p w:rsidR="004D49E5" w:rsidRPr="007B5CC4" w:rsidRDefault="004D49E5" w:rsidP="00C46EFE">
            <w:pPr>
              <w:tabs>
                <w:tab w:val="left" w:pos="3544"/>
                <w:tab w:val="left" w:pos="6379"/>
                <w:tab w:val="left" w:pos="7230"/>
                <w:tab w:val="right" w:pos="8775"/>
              </w:tabs>
              <w:spacing w:before="40" w:after="40"/>
              <w:rPr>
                <w:b/>
                <w:bCs/>
                <w:color w:val="000000"/>
              </w:rPr>
            </w:pPr>
            <w:r w:rsidRPr="007B5CC4">
              <w:rPr>
                <w:color w:val="000000"/>
              </w:rPr>
              <w:t xml:space="preserve">č. ú.: </w:t>
            </w:r>
            <w:r w:rsidR="00C46EFE">
              <w:rPr>
                <w:color w:val="000000"/>
              </w:rPr>
              <w:t>xxxx</w:t>
            </w:r>
          </w:p>
        </w:tc>
        <w:tc>
          <w:tcPr>
            <w:tcW w:w="3119" w:type="dxa"/>
          </w:tcPr>
          <w:p w:rsidR="004D49E5" w:rsidRDefault="004D49E5" w:rsidP="005964E3">
            <w:pPr>
              <w:tabs>
                <w:tab w:val="left" w:pos="3544"/>
                <w:tab w:val="left" w:pos="6379"/>
                <w:tab w:val="left" w:pos="7230"/>
                <w:tab w:val="right" w:pos="8775"/>
              </w:tabs>
              <w:spacing w:before="40" w:after="40"/>
              <w:rPr>
                <w:color w:val="000000"/>
              </w:rPr>
            </w:pPr>
            <w:r w:rsidRPr="007B5CC4">
              <w:rPr>
                <w:color w:val="000000"/>
              </w:rPr>
              <w:t>IČ</w:t>
            </w:r>
            <w:r>
              <w:rPr>
                <w:color w:val="000000"/>
              </w:rPr>
              <w:t>O</w:t>
            </w:r>
            <w:r w:rsidRPr="007B5CC4">
              <w:rPr>
                <w:color w:val="000000"/>
              </w:rPr>
              <w:t>: 62933591</w:t>
            </w:r>
          </w:p>
          <w:p w:rsidR="004D49E5" w:rsidRPr="007B5CC4" w:rsidRDefault="004D49E5" w:rsidP="005964E3">
            <w:pPr>
              <w:tabs>
                <w:tab w:val="left" w:pos="3544"/>
                <w:tab w:val="left" w:pos="6379"/>
                <w:tab w:val="left" w:pos="7230"/>
                <w:tab w:val="right" w:pos="8775"/>
              </w:tabs>
              <w:spacing w:before="40" w:after="40"/>
              <w:rPr>
                <w:b/>
                <w:bCs/>
                <w:color w:val="000000"/>
              </w:rPr>
            </w:pPr>
          </w:p>
        </w:tc>
        <w:tc>
          <w:tcPr>
            <w:tcW w:w="3008" w:type="dxa"/>
          </w:tcPr>
          <w:p w:rsidR="004D49E5" w:rsidRPr="007B5CC4" w:rsidRDefault="004D49E5" w:rsidP="005964E3">
            <w:pPr>
              <w:tabs>
                <w:tab w:val="left" w:pos="3544"/>
                <w:tab w:val="left" w:pos="6379"/>
                <w:tab w:val="left" w:pos="7230"/>
                <w:tab w:val="right" w:pos="8775"/>
              </w:tabs>
              <w:spacing w:before="40" w:after="40"/>
              <w:rPr>
                <w:b/>
                <w:bCs/>
                <w:color w:val="000000"/>
              </w:rPr>
            </w:pPr>
            <w:r w:rsidRPr="007B5CC4">
              <w:rPr>
                <w:color w:val="000000"/>
              </w:rPr>
              <w:t xml:space="preserve">telefon:  </w:t>
            </w:r>
            <w:r w:rsidR="00C46EFE">
              <w:rPr>
                <w:color w:val="000000"/>
              </w:rPr>
              <w:t>xxxx</w:t>
            </w:r>
          </w:p>
          <w:p w:rsidR="004D49E5" w:rsidRPr="007B5CC4" w:rsidRDefault="004D49E5" w:rsidP="00C46EFE">
            <w:pPr>
              <w:tabs>
                <w:tab w:val="left" w:pos="3544"/>
                <w:tab w:val="left" w:pos="6379"/>
                <w:tab w:val="left" w:pos="7230"/>
                <w:tab w:val="right" w:pos="8775"/>
              </w:tabs>
              <w:spacing w:before="40" w:after="40"/>
              <w:rPr>
                <w:b/>
                <w:bCs/>
                <w:color w:val="000000"/>
              </w:rPr>
            </w:pPr>
            <w:r w:rsidRPr="007B5CC4">
              <w:rPr>
                <w:color w:val="000000"/>
              </w:rPr>
              <w:t xml:space="preserve">e-mail:   </w:t>
            </w:r>
            <w:r w:rsidR="00C46EFE">
              <w:rPr>
                <w:color w:val="000000"/>
              </w:rPr>
              <w:t>xxxx</w:t>
            </w:r>
          </w:p>
        </w:tc>
      </w:tr>
    </w:tbl>
    <w:p w:rsidR="0019303F" w:rsidRPr="005964E3" w:rsidRDefault="0019303F" w:rsidP="009D5959">
      <w:pPr>
        <w:spacing w:before="0"/>
        <w:jc w:val="both"/>
        <w:rPr>
          <w:bCs/>
        </w:rPr>
      </w:pPr>
      <w:r w:rsidRPr="005964E3">
        <w:rPr>
          <w:bCs/>
        </w:rPr>
        <w:t>(dále jen „objednatel“)</w:t>
      </w:r>
    </w:p>
    <w:p w:rsidR="0019303F" w:rsidRDefault="0019303F" w:rsidP="009D5959">
      <w:pPr>
        <w:spacing w:before="0"/>
        <w:jc w:val="both"/>
        <w:rPr>
          <w:b/>
          <w:bCs/>
        </w:rPr>
      </w:pPr>
    </w:p>
    <w:p w:rsidR="00596F43" w:rsidRDefault="00110B70" w:rsidP="009D5959">
      <w:pPr>
        <w:spacing w:after="0"/>
        <w:jc w:val="both"/>
      </w:pPr>
      <w:r w:rsidRPr="00BF162F">
        <w:rPr>
          <w:b/>
          <w:bCs/>
        </w:rPr>
        <w:t xml:space="preserve">Projektant:    </w:t>
      </w:r>
      <w:r w:rsidRPr="00BF162F">
        <w:rPr>
          <w:b/>
          <w:bCs/>
        </w:rPr>
        <w:tab/>
      </w:r>
      <w:r w:rsidRPr="00BF162F">
        <w:rPr>
          <w:b/>
          <w:bCs/>
        </w:rPr>
        <w:tab/>
      </w:r>
      <w:r w:rsidRPr="00BF162F">
        <w:rPr>
          <w:b/>
          <w:bCs/>
        </w:rPr>
        <w:tab/>
      </w:r>
      <w:r w:rsidRPr="00BF162F">
        <w:rPr>
          <w:b/>
          <w:bCs/>
        </w:rPr>
        <w:tab/>
      </w:r>
      <w:r w:rsidR="00920489">
        <w:rPr>
          <w:b/>
          <w:bCs/>
        </w:rPr>
        <w:tab/>
      </w:r>
      <w:r w:rsidR="00025B50" w:rsidRPr="00025B50">
        <w:rPr>
          <w:bCs/>
        </w:rPr>
        <w:t>Ing. arch. Pavel Pekár,</w:t>
      </w:r>
      <w:r w:rsidR="00025B50">
        <w:rPr>
          <w:b/>
          <w:bCs/>
        </w:rPr>
        <w:t xml:space="preserve"> </w:t>
      </w:r>
      <w:r w:rsidR="00025B50">
        <w:t>P.P.Architects s.r.o.</w:t>
      </w:r>
    </w:p>
    <w:p w:rsidR="00920489" w:rsidRDefault="00596F43" w:rsidP="009D5959">
      <w:pPr>
        <w:spacing w:after="0"/>
        <w:jc w:val="both"/>
        <w:rPr>
          <w:b/>
          <w:bCs/>
        </w:rPr>
      </w:pPr>
      <w:r w:rsidRPr="0048230B">
        <w:rPr>
          <w:b/>
        </w:rPr>
        <w:t>Technický dozor investora:</w:t>
      </w:r>
      <w:r>
        <w:t xml:space="preserve"> </w:t>
      </w:r>
      <w:r>
        <w:tab/>
      </w:r>
      <w:r>
        <w:tab/>
        <w:t xml:space="preserve">Ing. Svatopluk Horák, Dozory staveb s.r.o. </w:t>
      </w:r>
      <w:r w:rsidR="00110B70">
        <w:rPr>
          <w:b/>
          <w:bCs/>
        </w:rPr>
        <w:tab/>
      </w:r>
      <w:r w:rsidR="00025B50">
        <w:rPr>
          <w:b/>
          <w:bCs/>
        </w:rPr>
        <w:tab/>
      </w:r>
    </w:p>
    <w:p w:rsidR="00110B70" w:rsidRPr="009D5959" w:rsidRDefault="00110B70" w:rsidP="009D5959">
      <w:pPr>
        <w:spacing w:after="0"/>
        <w:jc w:val="both"/>
        <w:rPr>
          <w:b/>
          <w:bCs/>
        </w:rPr>
      </w:pPr>
      <w:r>
        <w:rPr>
          <w:b/>
          <w:bCs/>
        </w:rPr>
        <w:tab/>
      </w:r>
      <w:r w:rsidRPr="00BF162F">
        <w:rPr>
          <w:b/>
          <w:bCs/>
        </w:rPr>
        <w:tab/>
      </w:r>
      <w:r w:rsidRPr="00BF162F">
        <w:rPr>
          <w:b/>
          <w:bCs/>
        </w:rPr>
        <w:tab/>
      </w:r>
      <w:r w:rsidRPr="00BF162F">
        <w:tab/>
      </w:r>
    </w:p>
    <w:p w:rsidR="00110B70" w:rsidRPr="00777994" w:rsidRDefault="00110B70" w:rsidP="00B02C16">
      <w:pPr>
        <w:keepNext/>
        <w:jc w:val="both"/>
        <w:outlineLvl w:val="1"/>
        <w:rPr>
          <w:b/>
          <w:bCs/>
        </w:rPr>
      </w:pPr>
      <w:r w:rsidRPr="00777994">
        <w:rPr>
          <w:b/>
          <w:bCs/>
        </w:rPr>
        <w:t xml:space="preserve">ZHOTOVITEL: </w:t>
      </w:r>
    </w:p>
    <w:tbl>
      <w:tblPr>
        <w:tblpPr w:leftFromText="141" w:rightFromText="141" w:vertAnchor="text" w:horzAnchor="margin" w:tblpY="50"/>
        <w:tblW w:w="918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3936"/>
        <w:gridCol w:w="2268"/>
        <w:gridCol w:w="2976"/>
      </w:tblGrid>
      <w:tr w:rsidR="00110B70" w:rsidRPr="007B5CC4" w:rsidTr="00D0585E">
        <w:trPr>
          <w:trHeight w:val="799"/>
        </w:trPr>
        <w:tc>
          <w:tcPr>
            <w:tcW w:w="9180" w:type="dxa"/>
            <w:gridSpan w:val="3"/>
            <w:shd w:val="clear" w:color="auto" w:fill="F2F2F2"/>
          </w:tcPr>
          <w:p w:rsidR="00110B70" w:rsidRPr="006C1722" w:rsidRDefault="00DE1585" w:rsidP="004D49E5">
            <w:pPr>
              <w:spacing w:before="240" w:after="240"/>
              <w:jc w:val="both"/>
              <w:rPr>
                <w:b/>
                <w:bCs/>
                <w:color w:val="000000"/>
              </w:rPr>
            </w:pPr>
            <w:r>
              <w:rPr>
                <w:b/>
                <w:bCs/>
                <w:color w:val="000000"/>
              </w:rPr>
              <w:t>STAREDO s.r.o.</w:t>
            </w:r>
          </w:p>
        </w:tc>
      </w:tr>
      <w:tr w:rsidR="00110B70" w:rsidRPr="007B5CC4" w:rsidTr="00D0585E">
        <w:trPr>
          <w:trHeight w:val="1118"/>
        </w:trPr>
        <w:tc>
          <w:tcPr>
            <w:tcW w:w="9180" w:type="dxa"/>
            <w:gridSpan w:val="3"/>
          </w:tcPr>
          <w:p w:rsidR="00110B70" w:rsidRPr="006C1722" w:rsidRDefault="00804988" w:rsidP="004D49E5">
            <w:pPr>
              <w:widowControl w:val="0"/>
              <w:autoSpaceDE w:val="0"/>
              <w:autoSpaceDN w:val="0"/>
              <w:adjustRightInd w:val="0"/>
              <w:spacing w:before="240" w:after="0"/>
              <w:jc w:val="both"/>
              <w:rPr>
                <w:bCs/>
                <w:color w:val="000000"/>
              </w:rPr>
            </w:pPr>
            <w:r w:rsidRPr="006C1722">
              <w:rPr>
                <w:color w:val="000000"/>
              </w:rPr>
              <w:t>Sídlo:</w:t>
            </w:r>
            <w:r w:rsidR="00110B70" w:rsidRPr="006C1722">
              <w:rPr>
                <w:color w:val="000000"/>
              </w:rPr>
              <w:tab/>
            </w:r>
            <w:r w:rsidR="00DE1585">
              <w:rPr>
                <w:color w:val="000000"/>
              </w:rPr>
              <w:t xml:space="preserve">    </w:t>
            </w:r>
            <w:r w:rsidR="00D0585E">
              <w:rPr>
                <w:color w:val="000000"/>
              </w:rPr>
              <w:t xml:space="preserve">                  </w:t>
            </w:r>
            <w:r w:rsidR="00DE1585">
              <w:rPr>
                <w:color w:val="000000"/>
              </w:rPr>
              <w:t>Maršovská 1358, 592 31 Nové Město na Moravě</w:t>
            </w:r>
          </w:p>
          <w:p w:rsidR="00110B70" w:rsidRPr="006C1722" w:rsidRDefault="00D0585E" w:rsidP="00D0585E">
            <w:pPr>
              <w:tabs>
                <w:tab w:val="left" w:pos="708"/>
                <w:tab w:val="left" w:pos="1416"/>
                <w:tab w:val="left" w:pos="2124"/>
                <w:tab w:val="left" w:pos="2832"/>
                <w:tab w:val="left" w:pos="3540"/>
              </w:tabs>
              <w:autoSpaceDE w:val="0"/>
              <w:autoSpaceDN w:val="0"/>
              <w:adjustRightInd w:val="0"/>
              <w:spacing w:before="40" w:after="240"/>
              <w:jc w:val="both"/>
              <w:rPr>
                <w:b/>
                <w:bCs/>
                <w:color w:val="000000"/>
              </w:rPr>
            </w:pPr>
            <w:r w:rsidRPr="004F4E3C">
              <w:rPr>
                <w:color w:val="000000"/>
              </w:rPr>
              <w:t>Zastoupe</w:t>
            </w:r>
            <w:r>
              <w:rPr>
                <w:color w:val="000000"/>
              </w:rPr>
              <w:t>ná</w:t>
            </w:r>
            <w:r w:rsidR="00DE1585">
              <w:rPr>
                <w:color w:val="000000"/>
              </w:rPr>
              <w:t xml:space="preserve">: </w:t>
            </w:r>
            <w:r>
              <w:rPr>
                <w:color w:val="000000"/>
              </w:rPr>
              <w:t xml:space="preserve">                  </w:t>
            </w:r>
            <w:r w:rsidR="00DE1585">
              <w:rPr>
                <w:color w:val="000000"/>
              </w:rPr>
              <w:t>Ing. Zdenk</w:t>
            </w:r>
            <w:r>
              <w:rPr>
                <w:color w:val="000000"/>
              </w:rPr>
              <w:t>em</w:t>
            </w:r>
            <w:r w:rsidR="00DE1585">
              <w:rPr>
                <w:color w:val="000000"/>
              </w:rPr>
              <w:t xml:space="preserve"> </w:t>
            </w:r>
            <w:r>
              <w:rPr>
                <w:color w:val="000000"/>
              </w:rPr>
              <w:t>Kutrou</w:t>
            </w:r>
            <w:r w:rsidR="00DE1585">
              <w:rPr>
                <w:color w:val="000000"/>
              </w:rPr>
              <w:t>, jednatel</w:t>
            </w:r>
            <w:r>
              <w:rPr>
                <w:color w:val="000000"/>
              </w:rPr>
              <w:t>em</w:t>
            </w:r>
            <w:r w:rsidR="00DE1585">
              <w:rPr>
                <w:color w:val="000000"/>
              </w:rPr>
              <w:t xml:space="preserve"> společnosti </w:t>
            </w:r>
          </w:p>
        </w:tc>
      </w:tr>
      <w:tr w:rsidR="00804988" w:rsidRPr="007B5CC4" w:rsidTr="00D0585E">
        <w:trPr>
          <w:trHeight w:val="879"/>
        </w:trPr>
        <w:tc>
          <w:tcPr>
            <w:tcW w:w="3936" w:type="dxa"/>
          </w:tcPr>
          <w:p w:rsidR="00D0585E" w:rsidRDefault="00804988" w:rsidP="00D0585E">
            <w:pPr>
              <w:tabs>
                <w:tab w:val="left" w:pos="6379"/>
                <w:tab w:val="left" w:pos="7230"/>
              </w:tabs>
              <w:spacing w:before="40" w:after="40"/>
              <w:rPr>
                <w:color w:val="000000"/>
              </w:rPr>
            </w:pPr>
            <w:r w:rsidRPr="006C1722">
              <w:rPr>
                <w:color w:val="000000"/>
              </w:rPr>
              <w:t xml:space="preserve">Bankovní spojení:  </w:t>
            </w:r>
            <w:r w:rsidR="00C46EFE">
              <w:rPr>
                <w:color w:val="000000"/>
              </w:rPr>
              <w:t>xxxxx</w:t>
            </w:r>
            <w:r w:rsidRPr="006C1722">
              <w:rPr>
                <w:color w:val="000000"/>
              </w:rPr>
              <w:t xml:space="preserve">              č. ú.: </w:t>
            </w:r>
            <w:r w:rsidR="00C46EFE">
              <w:rPr>
                <w:color w:val="000000"/>
              </w:rPr>
              <w:t>xx</w:t>
            </w:r>
            <w:r w:rsidR="00DE1585">
              <w:rPr>
                <w:color w:val="000000"/>
              </w:rPr>
              <w:t xml:space="preserve"> </w:t>
            </w:r>
            <w:r w:rsidRPr="006C1722">
              <w:rPr>
                <w:color w:val="000000"/>
              </w:rPr>
              <w:t xml:space="preserve">        </w:t>
            </w:r>
          </w:p>
          <w:p w:rsidR="00804988" w:rsidRPr="006C1722" w:rsidRDefault="00804988" w:rsidP="00D0585E">
            <w:pPr>
              <w:tabs>
                <w:tab w:val="left" w:pos="6379"/>
                <w:tab w:val="left" w:pos="7230"/>
              </w:tabs>
              <w:spacing w:before="40" w:after="40"/>
              <w:rPr>
                <w:color w:val="000000"/>
              </w:rPr>
            </w:pPr>
            <w:r w:rsidRPr="006C1722">
              <w:rPr>
                <w:color w:val="000000"/>
              </w:rPr>
              <w:tab/>
              <w:t>IČO:</w:t>
            </w:r>
            <w:r w:rsidRPr="006C1722">
              <w:rPr>
                <w:color w:val="000000"/>
              </w:rPr>
              <w:tab/>
              <w:t xml:space="preserve"> telefon: </w:t>
            </w:r>
            <w:r w:rsidRPr="006C1722">
              <w:rPr>
                <w:color w:val="000000"/>
              </w:rPr>
              <w:tab/>
            </w:r>
            <w:r w:rsidRPr="00140F30">
              <w:rPr>
                <w:color w:val="000000"/>
              </w:rPr>
              <w:t>xxx</w:t>
            </w:r>
          </w:p>
        </w:tc>
        <w:tc>
          <w:tcPr>
            <w:tcW w:w="2268" w:type="dxa"/>
          </w:tcPr>
          <w:p w:rsidR="00804988" w:rsidRPr="006C1722" w:rsidRDefault="00D0585E" w:rsidP="00D0585E">
            <w:pPr>
              <w:tabs>
                <w:tab w:val="left" w:pos="3544"/>
                <w:tab w:val="left" w:pos="6379"/>
                <w:tab w:val="left" w:pos="7230"/>
              </w:tabs>
              <w:spacing w:before="40" w:after="40"/>
              <w:jc w:val="both"/>
              <w:rPr>
                <w:bCs/>
                <w:color w:val="000000"/>
              </w:rPr>
            </w:pPr>
            <w:r w:rsidRPr="006C1722">
              <w:rPr>
                <w:color w:val="000000"/>
              </w:rPr>
              <w:t>IČO:</w:t>
            </w:r>
            <w:r>
              <w:rPr>
                <w:bCs/>
                <w:color w:val="000000"/>
              </w:rPr>
              <w:t>28270495</w:t>
            </w:r>
            <w:r w:rsidRPr="006C1722">
              <w:rPr>
                <w:color w:val="000000"/>
              </w:rPr>
              <w:t xml:space="preserve">           </w:t>
            </w:r>
            <w:r>
              <w:rPr>
                <w:color w:val="000000"/>
              </w:rPr>
              <w:t>DIČ:CZ28270495</w:t>
            </w:r>
          </w:p>
        </w:tc>
        <w:tc>
          <w:tcPr>
            <w:tcW w:w="2976" w:type="dxa"/>
          </w:tcPr>
          <w:p w:rsidR="00804988" w:rsidRPr="006C1722" w:rsidRDefault="00D0585E" w:rsidP="004D49E5">
            <w:pPr>
              <w:tabs>
                <w:tab w:val="left" w:pos="3544"/>
                <w:tab w:val="left" w:pos="6379"/>
                <w:tab w:val="left" w:pos="7230"/>
              </w:tabs>
              <w:spacing w:before="40" w:after="40"/>
              <w:jc w:val="both"/>
              <w:rPr>
                <w:bCs/>
                <w:color w:val="000000"/>
              </w:rPr>
            </w:pPr>
            <w:r>
              <w:rPr>
                <w:bCs/>
                <w:color w:val="000000"/>
              </w:rPr>
              <w:t xml:space="preserve">telefon: </w:t>
            </w:r>
            <w:r w:rsidR="00C46EFE">
              <w:rPr>
                <w:bCs/>
                <w:color w:val="000000"/>
              </w:rPr>
              <w:t>xxxx</w:t>
            </w:r>
            <w:r w:rsidR="00804988" w:rsidRPr="006C1722">
              <w:rPr>
                <w:color w:val="000000"/>
              </w:rPr>
              <w:t xml:space="preserve">            </w:t>
            </w:r>
          </w:p>
          <w:p w:rsidR="00787F22" w:rsidRPr="006C1722" w:rsidRDefault="00804988" w:rsidP="00C46EFE">
            <w:pPr>
              <w:tabs>
                <w:tab w:val="left" w:pos="3544"/>
                <w:tab w:val="left" w:pos="6379"/>
                <w:tab w:val="left" w:pos="7230"/>
              </w:tabs>
              <w:spacing w:before="40" w:after="40"/>
              <w:jc w:val="both"/>
              <w:rPr>
                <w:color w:val="000000"/>
              </w:rPr>
            </w:pPr>
            <w:r w:rsidRPr="004F4E3C">
              <w:rPr>
                <w:color w:val="000000"/>
              </w:rPr>
              <w:t xml:space="preserve">e-mail: </w:t>
            </w:r>
            <w:r w:rsidR="00C46EFE">
              <w:rPr>
                <w:color w:val="000000"/>
              </w:rPr>
              <w:t>xxxx</w:t>
            </w:r>
            <w:r w:rsidRPr="006C1722">
              <w:rPr>
                <w:color w:val="000000"/>
              </w:rPr>
              <w:t xml:space="preserve">             </w:t>
            </w:r>
          </w:p>
        </w:tc>
      </w:tr>
      <w:tr w:rsidR="00787F22" w:rsidRPr="007B5CC4" w:rsidTr="00D0585E">
        <w:trPr>
          <w:trHeight w:val="630"/>
        </w:trPr>
        <w:tc>
          <w:tcPr>
            <w:tcW w:w="9180" w:type="dxa"/>
            <w:gridSpan w:val="3"/>
          </w:tcPr>
          <w:p w:rsidR="00787F22" w:rsidRPr="00140F30" w:rsidRDefault="00787F22" w:rsidP="004D49E5">
            <w:pPr>
              <w:spacing w:before="0" w:after="0"/>
              <w:rPr>
                <w:i/>
              </w:rPr>
            </w:pPr>
            <w:r w:rsidRPr="00140F30">
              <w:rPr>
                <w:i/>
              </w:rPr>
              <w:t>zapsaný v obchodním rejstříku veden</w:t>
            </w:r>
            <w:r w:rsidR="007B79B4">
              <w:rPr>
                <w:i/>
              </w:rPr>
              <w:t>é</w:t>
            </w:r>
            <w:r w:rsidRPr="00140F30">
              <w:rPr>
                <w:i/>
              </w:rPr>
              <w:t xml:space="preserve">m </w:t>
            </w:r>
            <w:r w:rsidRPr="00D0585E">
              <w:rPr>
                <w:i/>
              </w:rPr>
              <w:t>Krajským</w:t>
            </w:r>
            <w:r w:rsidRPr="00140F30">
              <w:rPr>
                <w:i/>
              </w:rPr>
              <w:t xml:space="preserve"> soudem v</w:t>
            </w:r>
            <w:r w:rsidR="00DE1585">
              <w:rPr>
                <w:i/>
              </w:rPr>
              <w:t xml:space="preserve"> </w:t>
            </w:r>
            <w:r w:rsidR="00DE1585" w:rsidRPr="00DE1585">
              <w:rPr>
                <w:i/>
              </w:rPr>
              <w:t>Brně</w:t>
            </w:r>
            <w:r w:rsidRPr="00D0585E">
              <w:rPr>
                <w:i/>
              </w:rPr>
              <w:t>,</w:t>
            </w:r>
            <w:r w:rsidR="00CE39CF" w:rsidRPr="00D0585E">
              <w:rPr>
                <w:i/>
              </w:rPr>
              <w:t xml:space="preserve"> </w:t>
            </w:r>
            <w:r w:rsidRPr="00D0585E">
              <w:rPr>
                <w:i/>
              </w:rPr>
              <w:t xml:space="preserve">sp.zn. </w:t>
            </w:r>
            <w:r w:rsidR="00DE1585" w:rsidRPr="00D0585E">
              <w:rPr>
                <w:i/>
              </w:rPr>
              <w:t>oddíl C, vložka 57672</w:t>
            </w:r>
          </w:p>
          <w:p w:rsidR="007B79B4" w:rsidRPr="005964E3" w:rsidRDefault="007B79B4" w:rsidP="00CE39CF">
            <w:pPr>
              <w:spacing w:before="0" w:after="0"/>
              <w:rPr>
                <w:i/>
              </w:rPr>
            </w:pPr>
          </w:p>
        </w:tc>
      </w:tr>
    </w:tbl>
    <w:p w:rsidR="004D49E5" w:rsidRPr="004550BE" w:rsidRDefault="004D49E5" w:rsidP="005964E3">
      <w:pPr>
        <w:spacing w:before="0"/>
        <w:jc w:val="both"/>
        <w:rPr>
          <w:bCs/>
        </w:rPr>
      </w:pPr>
      <w:r w:rsidRPr="004550BE">
        <w:rPr>
          <w:bCs/>
        </w:rPr>
        <w:t>(dále jen „</w:t>
      </w:r>
      <w:r>
        <w:rPr>
          <w:bCs/>
        </w:rPr>
        <w:t>zhotovitel</w:t>
      </w:r>
      <w:r w:rsidRPr="004550BE">
        <w:rPr>
          <w:bCs/>
        </w:rPr>
        <w:t>“)</w:t>
      </w:r>
    </w:p>
    <w:p w:rsidR="00B02C16" w:rsidRPr="00B02C16" w:rsidRDefault="00B02C16" w:rsidP="0048230B">
      <w:pPr>
        <w:keepNext/>
        <w:spacing w:before="480" w:after="360"/>
        <w:outlineLvl w:val="1"/>
        <w:rPr>
          <w:rFonts w:eastAsia="Times New Roman"/>
          <w:b/>
          <w:bCs/>
          <w:spacing w:val="16"/>
          <w:kern w:val="28"/>
          <w:lang w:eastAsia="cs-CZ"/>
        </w:rPr>
      </w:pPr>
      <w:bookmarkStart w:id="1" w:name="_Ref429038785"/>
    </w:p>
    <w:p w:rsidR="00B02C16" w:rsidRDefault="00B02C16" w:rsidP="00B02C16">
      <w:pPr>
        <w:keepNext/>
        <w:spacing w:before="480" w:after="360"/>
        <w:jc w:val="center"/>
        <w:outlineLvl w:val="1"/>
        <w:rPr>
          <w:rFonts w:eastAsia="Times New Roman"/>
          <w:b/>
          <w:bCs/>
          <w:spacing w:val="16"/>
          <w:kern w:val="28"/>
          <w:lang w:eastAsia="cs-CZ"/>
        </w:rPr>
      </w:pPr>
      <w:r>
        <w:rPr>
          <w:rFonts w:eastAsia="Times New Roman"/>
          <w:b/>
          <w:bCs/>
          <w:spacing w:val="16"/>
          <w:kern w:val="28"/>
          <w:lang w:eastAsia="cs-CZ"/>
        </w:rPr>
        <w:t>I. Vymezení pojmů</w:t>
      </w:r>
    </w:p>
    <w:p w:rsidR="00B02C16" w:rsidRPr="00B02C16" w:rsidRDefault="00B02C16" w:rsidP="00B02C16">
      <w:pPr>
        <w:keepNext/>
        <w:numPr>
          <w:ilvl w:val="1"/>
          <w:numId w:val="37"/>
        </w:numPr>
        <w:jc w:val="both"/>
        <w:outlineLvl w:val="1"/>
        <w:rPr>
          <w:bCs/>
        </w:rPr>
      </w:pPr>
      <w:r w:rsidRPr="00B02C16">
        <w:rPr>
          <w:bCs/>
        </w:rPr>
        <w:t>Objednatelem je zadavatel po uzavření smlouvy na plnění veřejné zakázky.</w:t>
      </w:r>
    </w:p>
    <w:p w:rsidR="00B02C16" w:rsidRPr="00B02C16" w:rsidRDefault="00B02C16" w:rsidP="00B02C16">
      <w:pPr>
        <w:keepNext/>
        <w:numPr>
          <w:ilvl w:val="1"/>
          <w:numId w:val="37"/>
        </w:numPr>
        <w:jc w:val="both"/>
        <w:outlineLvl w:val="1"/>
        <w:rPr>
          <w:bCs/>
        </w:rPr>
      </w:pPr>
      <w:r w:rsidRPr="00B02C16">
        <w:rPr>
          <w:bCs/>
        </w:rPr>
        <w:t>Zhotovitelem je dodavatel po uzavření smlouvy na plnění veřejné zakázky.</w:t>
      </w:r>
    </w:p>
    <w:p w:rsidR="00B02C16" w:rsidRPr="00B02C16" w:rsidRDefault="00B02C16" w:rsidP="00B02C16">
      <w:pPr>
        <w:keepNext/>
        <w:numPr>
          <w:ilvl w:val="1"/>
          <w:numId w:val="37"/>
        </w:numPr>
        <w:jc w:val="both"/>
        <w:outlineLvl w:val="1"/>
        <w:rPr>
          <w:bCs/>
        </w:rPr>
      </w:pPr>
      <w:r w:rsidRPr="00B02C16">
        <w:rPr>
          <w:bCs/>
        </w:rPr>
        <w:t xml:space="preserve">Podzhotovitelem je </w:t>
      </w:r>
      <w:r w:rsidR="0038045A">
        <w:rPr>
          <w:bCs/>
        </w:rPr>
        <w:t>pod</w:t>
      </w:r>
      <w:r w:rsidR="0038045A" w:rsidRPr="00B02C16">
        <w:rPr>
          <w:bCs/>
        </w:rPr>
        <w:t xml:space="preserve">dodavatel </w:t>
      </w:r>
      <w:r w:rsidRPr="00B02C16">
        <w:rPr>
          <w:bCs/>
        </w:rPr>
        <w:t>po uzavření smlouvy na plnění veřejné zakázky.</w:t>
      </w:r>
    </w:p>
    <w:p w:rsidR="00B02C16" w:rsidRPr="00B02C16" w:rsidRDefault="00B02C16" w:rsidP="00B02C16">
      <w:pPr>
        <w:keepNext/>
        <w:numPr>
          <w:ilvl w:val="1"/>
          <w:numId w:val="37"/>
        </w:numPr>
        <w:jc w:val="both"/>
        <w:outlineLvl w:val="1"/>
        <w:rPr>
          <w:bCs/>
        </w:rPr>
      </w:pPr>
      <w:r w:rsidRPr="00B02C16">
        <w:rPr>
          <w:bCs/>
        </w:rPr>
        <w:t>Příslušnou dokumentací je dokumentace zpracovaná v rozsahu stanoveném jiným právním předpisem (vyhláškou č. 169/2016 Sb.).</w:t>
      </w:r>
    </w:p>
    <w:p w:rsidR="00B02C16" w:rsidRPr="00A565A6" w:rsidRDefault="00B02C16" w:rsidP="00B02C16">
      <w:pPr>
        <w:keepNext/>
        <w:numPr>
          <w:ilvl w:val="1"/>
          <w:numId w:val="37"/>
        </w:numPr>
        <w:jc w:val="both"/>
        <w:outlineLvl w:val="1"/>
        <w:rPr>
          <w:sz w:val="22"/>
        </w:rPr>
      </w:pPr>
      <w:r w:rsidRPr="00B02C16">
        <w:rPr>
          <w:bCs/>
        </w:rPr>
        <w:t>Položkovým rozpočtem je zhotovitelem oceněný soupis stavebních prací dodávek a služeb, v němž jsou zhotovitelem uvedeny jednotkové ceny u všech položek stavebních prací dodávek a služeb a jejich celkové ceny pro zadavatelem vymezené množství.</w:t>
      </w:r>
    </w:p>
    <w:p w:rsidR="00110B70" w:rsidRPr="00920489" w:rsidRDefault="00110B70" w:rsidP="00920489">
      <w:pPr>
        <w:keepNext/>
        <w:numPr>
          <w:ilvl w:val="0"/>
          <w:numId w:val="37"/>
        </w:numPr>
        <w:spacing w:before="480" w:after="360"/>
        <w:jc w:val="center"/>
        <w:outlineLvl w:val="1"/>
        <w:rPr>
          <w:rFonts w:eastAsia="Times New Roman"/>
          <w:b/>
          <w:bCs/>
          <w:spacing w:val="16"/>
          <w:kern w:val="28"/>
          <w:lang w:eastAsia="cs-CZ"/>
        </w:rPr>
      </w:pPr>
      <w:r w:rsidRPr="00920489">
        <w:rPr>
          <w:rFonts w:eastAsia="Times New Roman"/>
          <w:b/>
          <w:bCs/>
          <w:spacing w:val="16"/>
          <w:kern w:val="28"/>
          <w:lang w:eastAsia="cs-CZ"/>
        </w:rPr>
        <w:t>Předmět smlouvy</w:t>
      </w:r>
      <w:bookmarkEnd w:id="1"/>
    </w:p>
    <w:p w:rsidR="00110B70" w:rsidRPr="00C5441A" w:rsidRDefault="00110B70" w:rsidP="00920489">
      <w:pPr>
        <w:keepNext/>
        <w:numPr>
          <w:ilvl w:val="1"/>
          <w:numId w:val="37"/>
        </w:numPr>
        <w:jc w:val="both"/>
        <w:outlineLvl w:val="1"/>
        <w:rPr>
          <w:bCs/>
        </w:rPr>
      </w:pPr>
      <w:r w:rsidRPr="00C5441A">
        <w:rPr>
          <w:bCs/>
        </w:rPr>
        <w:t>Předmětem smlouvy je provedení stavby „</w:t>
      </w:r>
      <w:r w:rsidR="00025B50" w:rsidRPr="00C5441A">
        <w:rPr>
          <w:b/>
          <w:bCs/>
        </w:rPr>
        <w:t>Návštěvnické středisko Dům přírody Žďárských vrchů</w:t>
      </w:r>
      <w:r w:rsidR="00C5441A" w:rsidRPr="00C5441A">
        <w:rPr>
          <w:bCs/>
        </w:rPr>
        <w:t>“</w:t>
      </w:r>
      <w:r w:rsidRPr="00C5441A">
        <w:rPr>
          <w:bCs/>
        </w:rPr>
        <w:t xml:space="preserve"> (dále jen „dílo“). Dílo bude provedeno podle projektové dokumentace </w:t>
      </w:r>
      <w:r w:rsidR="00C5441A">
        <w:rPr>
          <w:bCs/>
        </w:rPr>
        <w:t>pro</w:t>
      </w:r>
      <w:r w:rsidRPr="00C5441A">
        <w:rPr>
          <w:bCs/>
        </w:rPr>
        <w:t xml:space="preserve"> provedení stavby </w:t>
      </w:r>
      <w:r w:rsidR="00C5441A">
        <w:rPr>
          <w:bCs/>
        </w:rPr>
        <w:t>„Návštěvnické středisko Dům přírody Žďárských vrchů KRÁTKÁ č.p.2 a Návštěvnické středisko Dům přírody</w:t>
      </w:r>
      <w:r w:rsidR="00123813">
        <w:rPr>
          <w:bCs/>
        </w:rPr>
        <w:t xml:space="preserve"> Žďárských vrchů KRÁTKÁ č.p.12</w:t>
      </w:r>
      <w:r w:rsidRPr="00C5441A">
        <w:rPr>
          <w:bCs/>
        </w:rPr>
        <w:t>“</w:t>
      </w:r>
      <w:r w:rsidR="00123813">
        <w:rPr>
          <w:bCs/>
        </w:rPr>
        <w:t>,</w:t>
      </w:r>
      <w:r w:rsidR="00C5441A">
        <w:rPr>
          <w:bCs/>
        </w:rPr>
        <w:t>10/2012 (</w:t>
      </w:r>
      <w:r w:rsidR="00C5441A" w:rsidRPr="004B78DF">
        <w:rPr>
          <w:bCs/>
        </w:rPr>
        <w:t>Příloha č.1</w:t>
      </w:r>
      <w:r w:rsidR="00C5441A">
        <w:rPr>
          <w:bCs/>
        </w:rPr>
        <w:t>).</w:t>
      </w:r>
      <w:r w:rsidRPr="00C5441A">
        <w:rPr>
          <w:bCs/>
        </w:rPr>
        <w:t xml:space="preserve"> Zpracovatelem projektové dokumentace je  </w:t>
      </w:r>
      <w:r w:rsidR="00C5441A">
        <w:rPr>
          <w:bCs/>
        </w:rPr>
        <w:t>P.P.</w:t>
      </w:r>
      <w:r w:rsidR="00D66946">
        <w:rPr>
          <w:bCs/>
        </w:rPr>
        <w:t xml:space="preserve"> </w:t>
      </w:r>
      <w:r w:rsidR="00C5441A">
        <w:rPr>
          <w:bCs/>
        </w:rPr>
        <w:t>Architects s.r.o., Horova 38b, 616 00 Brno.</w:t>
      </w:r>
      <w:r w:rsidRPr="00C5441A">
        <w:rPr>
          <w:bCs/>
        </w:rPr>
        <w:t xml:space="preserve"> </w:t>
      </w:r>
    </w:p>
    <w:p w:rsidR="00110B70" w:rsidRPr="00920489" w:rsidRDefault="00110B70" w:rsidP="00140F30">
      <w:pPr>
        <w:keepNext/>
        <w:numPr>
          <w:ilvl w:val="1"/>
          <w:numId w:val="37"/>
        </w:numPr>
        <w:jc w:val="both"/>
        <w:outlineLvl w:val="1"/>
        <w:rPr>
          <w:bCs/>
        </w:rPr>
      </w:pPr>
      <w:r w:rsidRPr="00920489">
        <w:rPr>
          <w:bCs/>
        </w:rPr>
        <w:t>Dílo je vymezeno vším, co je uvedeno v příloze č. 1 smlouvy, specifikaci na výkresech a popsáno ve zprávách, nebo kalkulováno v rozpočtech, soupisech prací či výkazech výměr nebo specifikacích.</w:t>
      </w:r>
      <w:r w:rsidR="005D7E5F" w:rsidRPr="00920489">
        <w:rPr>
          <w:bCs/>
        </w:rPr>
        <w:t xml:space="preserve"> </w:t>
      </w:r>
      <w:r w:rsidR="00FD5CA9" w:rsidRPr="00920489">
        <w:rPr>
          <w:bCs/>
        </w:rPr>
        <w:t xml:space="preserve">Součástí díla </w:t>
      </w:r>
      <w:r w:rsidR="005D7E5F" w:rsidRPr="00920489">
        <w:rPr>
          <w:bCs/>
        </w:rPr>
        <w:t xml:space="preserve">jsou </w:t>
      </w:r>
      <w:r w:rsidR="001621AD" w:rsidRPr="00920489">
        <w:rPr>
          <w:bCs/>
        </w:rPr>
        <w:t xml:space="preserve">pro účely této smlouvy </w:t>
      </w:r>
      <w:r w:rsidR="005D7E5F" w:rsidRPr="00920489">
        <w:rPr>
          <w:bCs/>
        </w:rPr>
        <w:t xml:space="preserve">rovněž </w:t>
      </w:r>
      <w:r w:rsidR="001621AD" w:rsidRPr="00920489">
        <w:rPr>
          <w:bCs/>
        </w:rPr>
        <w:t>činnosti specifikované v </w:t>
      </w:r>
      <w:r w:rsidRPr="00920489">
        <w:rPr>
          <w:bCs/>
        </w:rPr>
        <w:t xml:space="preserve">příloze </w:t>
      </w:r>
      <w:r w:rsidR="001621AD" w:rsidRPr="00920489">
        <w:rPr>
          <w:bCs/>
        </w:rPr>
        <w:t xml:space="preserve">č. </w:t>
      </w:r>
      <w:r w:rsidR="00011AE2" w:rsidRPr="00920489">
        <w:rPr>
          <w:bCs/>
        </w:rPr>
        <w:t>3</w:t>
      </w:r>
      <w:r w:rsidRPr="00920489">
        <w:rPr>
          <w:bCs/>
        </w:rPr>
        <w:t xml:space="preserve"> smlouvy</w:t>
      </w:r>
      <w:r w:rsidR="00011AE2" w:rsidRPr="00920489">
        <w:rPr>
          <w:bCs/>
        </w:rPr>
        <w:t>.</w:t>
      </w:r>
    </w:p>
    <w:p w:rsidR="00CB7FCF" w:rsidRDefault="00110B70" w:rsidP="00920489">
      <w:pPr>
        <w:keepNext/>
        <w:numPr>
          <w:ilvl w:val="1"/>
          <w:numId w:val="37"/>
        </w:numPr>
        <w:jc w:val="both"/>
        <w:outlineLvl w:val="1"/>
        <w:rPr>
          <w:bCs/>
        </w:rPr>
      </w:pPr>
      <w:r w:rsidRPr="00920489">
        <w:rPr>
          <w:bCs/>
        </w:rPr>
        <w:t xml:space="preserve">Použité materiály k realizaci díla jsou stanoveny v příloze č. 1. Pokud by se dodatečně ukázala potřeba užít jiných materiálů, budou podmínky projednány samostatně formou dodatků k této smlouvě. Bez písemného souhlasu objednatele nesmí být použity jiné materiály či technologie, než ty uvedené v příloze č. 1. Všechny materiály a výrobky použité na stavbě musí mít vlastnosti požadované v § 156 zákona č. 183/2006 Sb., stavebního zákona, v platném znění a musí odpovídat i dalším platným právním předpisům, jakož i technickým normám. </w:t>
      </w:r>
    </w:p>
    <w:p w:rsidR="004B66EB" w:rsidRDefault="00CB7FCF" w:rsidP="00920489">
      <w:pPr>
        <w:keepNext/>
        <w:numPr>
          <w:ilvl w:val="1"/>
          <w:numId w:val="37"/>
        </w:numPr>
        <w:jc w:val="both"/>
        <w:outlineLvl w:val="1"/>
        <w:rPr>
          <w:bCs/>
        </w:rPr>
      </w:pPr>
      <w:r w:rsidRPr="00CB7FCF">
        <w:rPr>
          <w:bCs/>
        </w:rPr>
        <w:t>Zhotovitel je povinen jako odborně způsobilá osoba zkontrolovat technickou část předané dokumentace nejpozději před zahájením prací na příslušné části díla a upozornit objednatele bez zbytečného odkladu na zjištěné zjevné vady a nedostatky. Případný soupis zjištěných vad a nedostatků předané dokumentace včetně návrhů na jejich odstranění a dopadem na cenu díla zhotovitel předá objednateli.</w:t>
      </w:r>
      <w:r w:rsidR="004B66EB">
        <w:rPr>
          <w:bCs/>
        </w:rPr>
        <w:t xml:space="preserve"> </w:t>
      </w:r>
    </w:p>
    <w:p w:rsidR="00110B70" w:rsidRPr="00920489" w:rsidRDefault="00110B70" w:rsidP="00920489">
      <w:pPr>
        <w:keepNext/>
        <w:numPr>
          <w:ilvl w:val="1"/>
          <w:numId w:val="37"/>
        </w:numPr>
        <w:jc w:val="both"/>
        <w:outlineLvl w:val="1"/>
        <w:rPr>
          <w:bCs/>
        </w:rPr>
      </w:pPr>
      <w:r w:rsidRPr="00920489">
        <w:rPr>
          <w:bCs/>
        </w:rPr>
        <w:t>Objednatel je oprávněn jednostranně omezit rozsah díla</w:t>
      </w:r>
      <w:r w:rsidR="00F67868">
        <w:rPr>
          <w:bCs/>
        </w:rPr>
        <w:t xml:space="preserve"> před jeho dokončením</w:t>
      </w:r>
      <w:r w:rsidRPr="00920489">
        <w:rPr>
          <w:bCs/>
        </w:rPr>
        <w:t xml:space="preserve">, především s ohledem na </w:t>
      </w:r>
      <w:r w:rsidR="008018A2">
        <w:rPr>
          <w:bCs/>
        </w:rPr>
        <w:t>ne</w:t>
      </w:r>
      <w:r w:rsidRPr="00920489">
        <w:rPr>
          <w:bCs/>
        </w:rPr>
        <w:t>přiděl</w:t>
      </w:r>
      <w:r w:rsidR="008018A2">
        <w:rPr>
          <w:bCs/>
        </w:rPr>
        <w:t>e</w:t>
      </w:r>
      <w:r w:rsidRPr="00920489">
        <w:rPr>
          <w:bCs/>
        </w:rPr>
        <w:t xml:space="preserve">ní finančních prostředků </w:t>
      </w:r>
      <w:r w:rsidR="004B66EB">
        <w:rPr>
          <w:bCs/>
        </w:rPr>
        <w:t>od poskytovatele dotace</w:t>
      </w:r>
      <w:r w:rsidRPr="00920489">
        <w:rPr>
          <w:bCs/>
        </w:rPr>
        <w:t>, a to i v průběhu zhotovování díla. Při snížení rozsahu díla bude přiměřeně snížena jeho cena.</w:t>
      </w:r>
    </w:p>
    <w:p w:rsidR="00A61885" w:rsidRPr="00920489" w:rsidRDefault="00110B70" w:rsidP="00A61885">
      <w:pPr>
        <w:keepNext/>
        <w:numPr>
          <w:ilvl w:val="1"/>
          <w:numId w:val="37"/>
        </w:numPr>
        <w:jc w:val="both"/>
        <w:outlineLvl w:val="1"/>
        <w:rPr>
          <w:bCs/>
        </w:rPr>
      </w:pPr>
      <w:r w:rsidRPr="00920489">
        <w:rPr>
          <w:bCs/>
        </w:rPr>
        <w:t xml:space="preserve">Objednatel jmenuje </w:t>
      </w:r>
      <w:r w:rsidR="00A61885">
        <w:rPr>
          <w:bCs/>
        </w:rPr>
        <w:t xml:space="preserve">následující osoby a pověřuje je </w:t>
      </w:r>
      <w:r w:rsidR="00A61885" w:rsidRPr="00920489">
        <w:rPr>
          <w:bCs/>
        </w:rPr>
        <w:t>ke všem úkonům souvisejícím s věcným a časovým postupem při řešení díla a k převzetí díla v rozsahu této smlouvy</w:t>
      </w:r>
      <w:r w:rsidR="00A61885">
        <w:rPr>
          <w:bCs/>
        </w:rPr>
        <w:t>:</w:t>
      </w:r>
    </w:p>
    <w:p w:rsidR="00A61885" w:rsidRPr="00C071DB" w:rsidRDefault="00A61885" w:rsidP="00A61885">
      <w:pPr>
        <w:keepNext/>
        <w:ind w:left="454"/>
        <w:jc w:val="both"/>
        <w:outlineLvl w:val="1"/>
        <w:rPr>
          <w:bCs/>
        </w:rPr>
      </w:pPr>
      <w:r>
        <w:rPr>
          <w:bCs/>
        </w:rPr>
        <w:t xml:space="preserve">1/ </w:t>
      </w:r>
      <w:r w:rsidR="00C5441A" w:rsidRPr="00A61885">
        <w:rPr>
          <w:bCs/>
        </w:rPr>
        <w:t>RNDr. Lenka Šoltysová,</w:t>
      </w:r>
      <w:r w:rsidR="00110B70" w:rsidRPr="00A61885">
        <w:rPr>
          <w:bCs/>
        </w:rPr>
        <w:t xml:space="preserve"> </w:t>
      </w:r>
      <w:r w:rsidR="00C46EFE">
        <w:rPr>
          <w:bCs/>
        </w:rPr>
        <w:t>xxxxx</w:t>
      </w:r>
    </w:p>
    <w:p w:rsidR="00A61885" w:rsidRDefault="00A61885" w:rsidP="00A61885">
      <w:pPr>
        <w:keepNext/>
        <w:ind w:left="454"/>
        <w:jc w:val="both"/>
        <w:outlineLvl w:val="1"/>
        <w:rPr>
          <w:bCs/>
        </w:rPr>
      </w:pPr>
      <w:r w:rsidRPr="00C071DB">
        <w:rPr>
          <w:bCs/>
        </w:rPr>
        <w:t xml:space="preserve">2/ Ing. Zdeněk Záliš, </w:t>
      </w:r>
      <w:r w:rsidR="00C46EFE">
        <w:rPr>
          <w:bCs/>
        </w:rPr>
        <w:t>xxxxx</w:t>
      </w:r>
    </w:p>
    <w:p w:rsidR="007B0882" w:rsidRDefault="00010F6C" w:rsidP="007B0882">
      <w:pPr>
        <w:keepNext/>
        <w:ind w:left="454"/>
        <w:jc w:val="both"/>
        <w:outlineLvl w:val="1"/>
        <w:rPr>
          <w:bCs/>
        </w:rPr>
      </w:pPr>
      <w:r>
        <w:rPr>
          <w:bCs/>
        </w:rPr>
        <w:t>3</w:t>
      </w:r>
      <w:r w:rsidR="00A61885">
        <w:rPr>
          <w:bCs/>
        </w:rPr>
        <w:t xml:space="preserve">/ </w:t>
      </w:r>
      <w:r w:rsidR="00596F43">
        <w:rPr>
          <w:bCs/>
        </w:rPr>
        <w:t xml:space="preserve">Ing. Svatopluk Horák, Dozory staveb s.r.o., </w:t>
      </w:r>
      <w:r w:rsidR="00A61885">
        <w:rPr>
          <w:bCs/>
        </w:rPr>
        <w:t>osoba pověřená výkonem technického dozoru</w:t>
      </w:r>
      <w:r w:rsidR="00596F43">
        <w:rPr>
          <w:bCs/>
        </w:rPr>
        <w:t xml:space="preserve">, </w:t>
      </w:r>
      <w:r w:rsidR="00C46EFE">
        <w:rPr>
          <w:bCs/>
        </w:rPr>
        <w:t>xxxx</w:t>
      </w:r>
    </w:p>
    <w:p w:rsidR="007B0882" w:rsidRPr="007B0882" w:rsidRDefault="007B0882" w:rsidP="007B0882">
      <w:pPr>
        <w:keepNext/>
        <w:numPr>
          <w:ilvl w:val="1"/>
          <w:numId w:val="37"/>
        </w:numPr>
        <w:jc w:val="both"/>
        <w:outlineLvl w:val="1"/>
        <w:rPr>
          <w:bCs/>
        </w:rPr>
      </w:pPr>
      <w:r w:rsidRPr="007B0882">
        <w:rPr>
          <w:bCs/>
        </w:rPr>
        <w:lastRenderedPageBreak/>
        <w:t xml:space="preserve">Zhotovitel je </w:t>
      </w:r>
      <w:r w:rsidR="004F28D8" w:rsidRPr="007B0882">
        <w:rPr>
          <w:bCs/>
        </w:rPr>
        <w:t xml:space="preserve">povinen pověřit </w:t>
      </w:r>
      <w:r w:rsidRPr="007B0882">
        <w:rPr>
          <w:bCs/>
        </w:rPr>
        <w:t xml:space="preserve">výkonem dozoru nad provedením díla (dále jen dozor </w:t>
      </w:r>
      <w:r w:rsidR="00D652C8">
        <w:rPr>
          <w:bCs/>
        </w:rPr>
        <w:t>z</w:t>
      </w:r>
      <w:r w:rsidRPr="007B0882">
        <w:rPr>
          <w:bCs/>
        </w:rPr>
        <w:t xml:space="preserve">hotovitele) autorizovanou osobu oprávněnou k výkonu této činnosti podle zákona a podle plánu jakosti </w:t>
      </w:r>
      <w:r w:rsidR="00D652C8">
        <w:rPr>
          <w:bCs/>
        </w:rPr>
        <w:t>zhotovitel</w:t>
      </w:r>
      <w:r w:rsidRPr="007B0882">
        <w:rPr>
          <w:bCs/>
        </w:rPr>
        <w:t xml:space="preserve">e. Vyžaduje-li to rozsah činnosti, je </w:t>
      </w:r>
      <w:r w:rsidR="00D652C8">
        <w:rPr>
          <w:bCs/>
        </w:rPr>
        <w:t>z</w:t>
      </w:r>
      <w:r w:rsidRPr="007B0882">
        <w:rPr>
          <w:bCs/>
        </w:rPr>
        <w:t>hotovitel povinen zajistit i dostatečný počet způsobilých spolupracovníků. Všechny tyto osoby jsou povinny být přítomny na místě díla, a to v pracovní době, po celou dobu provádění díla.</w:t>
      </w:r>
    </w:p>
    <w:p w:rsidR="00D8677F" w:rsidRPr="00D8677F" w:rsidRDefault="00D8677F" w:rsidP="00D8677F">
      <w:pPr>
        <w:keepNext/>
        <w:numPr>
          <w:ilvl w:val="1"/>
          <w:numId w:val="37"/>
        </w:numPr>
        <w:jc w:val="both"/>
        <w:outlineLvl w:val="1"/>
        <w:rPr>
          <w:bCs/>
        </w:rPr>
      </w:pPr>
      <w:r w:rsidRPr="00D8677F">
        <w:rPr>
          <w:bCs/>
        </w:rPr>
        <w:t>Autor projektové dokumentace díla: P.P. Architects s.r.o., Horova 38b, Brno (</w:t>
      </w:r>
      <w:r w:rsidR="002F300D">
        <w:rPr>
          <w:bCs/>
        </w:rPr>
        <w:t>dále</w:t>
      </w:r>
      <w:r w:rsidRPr="00D8677F">
        <w:rPr>
          <w:bCs/>
        </w:rPr>
        <w:t xml:space="preserve"> též </w:t>
      </w:r>
      <w:r w:rsidR="002F300D">
        <w:rPr>
          <w:bCs/>
        </w:rPr>
        <w:t>„</w:t>
      </w:r>
      <w:r w:rsidRPr="00D8677F">
        <w:rPr>
          <w:bCs/>
        </w:rPr>
        <w:t>Projektant</w:t>
      </w:r>
      <w:r w:rsidR="002F300D">
        <w:rPr>
          <w:bCs/>
        </w:rPr>
        <w:t>“</w:t>
      </w:r>
      <w:r w:rsidRPr="00D8677F">
        <w:rPr>
          <w:bCs/>
        </w:rPr>
        <w:t xml:space="preserve">) je </w:t>
      </w:r>
      <w:r w:rsidR="00D652C8">
        <w:rPr>
          <w:bCs/>
        </w:rPr>
        <w:t>o</w:t>
      </w:r>
      <w:r w:rsidRPr="00D8677F">
        <w:rPr>
          <w:bCs/>
        </w:rPr>
        <w:t>bjednatelem pověřen výkonem autorského dozoru. Jako kontaktní a odpovědná osoba je určen Ing. arch. Pavel Pekár</w:t>
      </w:r>
      <w:r>
        <w:rPr>
          <w:bCs/>
        </w:rPr>
        <w:t xml:space="preserve">, </w:t>
      </w:r>
      <w:r w:rsidR="00C46EFE">
        <w:rPr>
          <w:bCs/>
        </w:rPr>
        <w:t>xxxxxx</w:t>
      </w:r>
      <w:bookmarkStart w:id="2" w:name="_GoBack"/>
      <w:bookmarkEnd w:id="2"/>
    </w:p>
    <w:p w:rsidR="00EB1611" w:rsidRDefault="00C46141" w:rsidP="007B0882">
      <w:pPr>
        <w:keepNext/>
        <w:numPr>
          <w:ilvl w:val="1"/>
          <w:numId w:val="37"/>
        </w:numPr>
        <w:jc w:val="both"/>
        <w:outlineLvl w:val="1"/>
        <w:rPr>
          <w:bCs/>
        </w:rPr>
      </w:pPr>
      <w:r>
        <w:rPr>
          <w:bCs/>
        </w:rPr>
        <w:t>Dílo</w:t>
      </w:r>
      <w:r w:rsidR="00EB1611" w:rsidRPr="00EB1611">
        <w:rPr>
          <w:bCs/>
        </w:rPr>
        <w:t xml:space="preserve"> bude</w:t>
      </w:r>
      <w:r w:rsidR="00EB1611">
        <w:rPr>
          <w:bCs/>
        </w:rPr>
        <w:t xml:space="preserve"> realizováno </w:t>
      </w:r>
      <w:r>
        <w:rPr>
          <w:bCs/>
        </w:rPr>
        <w:t>v místě plnění specifikovaném v článku 5.1</w:t>
      </w:r>
      <w:r w:rsidR="004F28D8">
        <w:rPr>
          <w:bCs/>
        </w:rPr>
        <w:t>3</w:t>
      </w:r>
      <w:r w:rsidR="002F300D">
        <w:rPr>
          <w:bCs/>
        </w:rPr>
        <w:t xml:space="preserve"> této smlouvy</w:t>
      </w:r>
      <w:r w:rsidR="00EB1611">
        <w:rPr>
          <w:bCs/>
        </w:rPr>
        <w:t xml:space="preserve">. </w:t>
      </w:r>
      <w:r>
        <w:rPr>
          <w:bCs/>
        </w:rPr>
        <w:t>Dílo</w:t>
      </w:r>
      <w:r w:rsidR="00EB1611">
        <w:rPr>
          <w:bCs/>
        </w:rPr>
        <w:t xml:space="preserve"> bude spolufina</w:t>
      </w:r>
      <w:r>
        <w:rPr>
          <w:bCs/>
        </w:rPr>
        <w:t>n</w:t>
      </w:r>
      <w:r w:rsidR="00EB1611">
        <w:rPr>
          <w:bCs/>
        </w:rPr>
        <w:t>cován</w:t>
      </w:r>
      <w:r>
        <w:rPr>
          <w:bCs/>
        </w:rPr>
        <w:t>o</w:t>
      </w:r>
      <w:r w:rsidR="00EB1611">
        <w:rPr>
          <w:bCs/>
        </w:rPr>
        <w:t xml:space="preserve"> z fondů Evropské unie v rámci Operačního programu Životní prostředí 2014-202</w:t>
      </w:r>
      <w:r w:rsidR="00D8677F">
        <w:rPr>
          <w:bCs/>
        </w:rPr>
        <w:t>0, prioritní osa 4, specifický c</w:t>
      </w:r>
      <w:r w:rsidR="00EB1611">
        <w:rPr>
          <w:bCs/>
        </w:rPr>
        <w:t>íl 4.1.</w:t>
      </w:r>
    </w:p>
    <w:p w:rsidR="00A61885" w:rsidRDefault="00A61885" w:rsidP="00A61885">
      <w:pPr>
        <w:keepNext/>
        <w:ind w:left="454"/>
        <w:jc w:val="both"/>
        <w:outlineLvl w:val="1"/>
        <w:rPr>
          <w:bCs/>
        </w:rPr>
      </w:pPr>
    </w:p>
    <w:p w:rsidR="00110B70" w:rsidRPr="00920489" w:rsidRDefault="00110B70" w:rsidP="00A61885">
      <w:pPr>
        <w:keepNext/>
        <w:numPr>
          <w:ilvl w:val="0"/>
          <w:numId w:val="37"/>
        </w:numPr>
        <w:spacing w:before="480" w:after="360"/>
        <w:jc w:val="center"/>
        <w:outlineLvl w:val="1"/>
        <w:rPr>
          <w:rFonts w:eastAsia="Times New Roman"/>
          <w:b/>
          <w:bCs/>
          <w:spacing w:val="16"/>
          <w:kern w:val="28"/>
          <w:lang w:eastAsia="cs-CZ"/>
        </w:rPr>
      </w:pPr>
      <w:r w:rsidRPr="00920489">
        <w:rPr>
          <w:rFonts w:eastAsia="Times New Roman"/>
          <w:b/>
          <w:bCs/>
          <w:spacing w:val="16"/>
          <w:kern w:val="28"/>
          <w:lang w:eastAsia="cs-CZ"/>
        </w:rPr>
        <w:t>Cena díla</w:t>
      </w:r>
    </w:p>
    <w:p w:rsidR="00110B70" w:rsidRPr="00920489" w:rsidRDefault="00110B70" w:rsidP="008C19C1">
      <w:pPr>
        <w:keepNext/>
        <w:keepLines/>
        <w:numPr>
          <w:ilvl w:val="1"/>
          <w:numId w:val="37"/>
        </w:numPr>
        <w:jc w:val="both"/>
        <w:outlineLvl w:val="1"/>
        <w:rPr>
          <w:bCs/>
        </w:rPr>
      </w:pPr>
      <w:bookmarkStart w:id="3" w:name="_Ref430694363"/>
      <w:r w:rsidRPr="00920489">
        <w:rPr>
          <w:bCs/>
        </w:rPr>
        <w:t>Cena díla je stanovena výsledkem řízení o veřejné zakázce:</w:t>
      </w:r>
      <w:bookmarkEnd w:id="3"/>
    </w:p>
    <w:p w:rsidR="00110B70" w:rsidRPr="00B92524" w:rsidRDefault="00110B70" w:rsidP="008C19C1">
      <w:pPr>
        <w:pStyle w:val="Odstavecseseznamem1"/>
        <w:keepNext/>
        <w:keepLines/>
        <w:ind w:left="454"/>
        <w:jc w:val="both"/>
      </w:pPr>
      <w:r w:rsidRPr="00B92524">
        <w:t>Cena bez DPH:</w:t>
      </w:r>
      <w:r w:rsidR="003E2C6A">
        <w:t xml:space="preserve">                       </w:t>
      </w:r>
      <w:r w:rsidR="00363A48">
        <w:t xml:space="preserve"> </w:t>
      </w:r>
      <w:r w:rsidR="003E2C6A">
        <w:t xml:space="preserve">    </w:t>
      </w:r>
      <w:r w:rsidR="003E2C6A" w:rsidRPr="003E2C6A">
        <w:rPr>
          <w:b/>
          <w:lang w:val="en-US"/>
        </w:rPr>
        <w:t>17.531.747,-</w:t>
      </w:r>
      <w:r w:rsidRPr="00D0585E">
        <w:rPr>
          <w:b/>
        </w:rPr>
        <w:tab/>
      </w:r>
      <w:r w:rsidR="002E0C44" w:rsidRPr="00D0585E">
        <w:rPr>
          <w:b/>
        </w:rPr>
        <w:t>Kč</w:t>
      </w:r>
    </w:p>
    <w:p w:rsidR="00110B70" w:rsidRPr="00D0585E" w:rsidRDefault="00110B70" w:rsidP="008C19C1">
      <w:pPr>
        <w:pStyle w:val="Odstavecseseznamem1"/>
        <w:keepNext/>
        <w:keepLines/>
        <w:ind w:left="454"/>
        <w:jc w:val="both"/>
        <w:rPr>
          <w:b/>
        </w:rPr>
      </w:pPr>
      <w:r w:rsidRPr="00B92524">
        <w:t>DPH 21%:</w:t>
      </w:r>
      <w:r w:rsidRPr="00B92524">
        <w:tab/>
      </w:r>
      <w:r w:rsidR="003E2C6A">
        <w:t xml:space="preserve">                              </w:t>
      </w:r>
      <w:r w:rsidR="003E2C6A" w:rsidRPr="00D0585E">
        <w:rPr>
          <w:b/>
        </w:rPr>
        <w:t>3.681.667,-</w:t>
      </w:r>
      <w:r w:rsidR="002E0C44" w:rsidRPr="00D0585E">
        <w:rPr>
          <w:b/>
        </w:rPr>
        <w:tab/>
        <w:t>Kč</w:t>
      </w:r>
    </w:p>
    <w:p w:rsidR="008435BF" w:rsidRPr="00D0585E" w:rsidRDefault="006C4563" w:rsidP="008C19C1">
      <w:pPr>
        <w:pStyle w:val="Odstavecseseznamem1"/>
        <w:keepNext/>
        <w:keepLines/>
        <w:ind w:left="454"/>
        <w:jc w:val="both"/>
        <w:rPr>
          <w:b/>
        </w:rPr>
      </w:pPr>
      <w:r>
        <w:t>Cena včetně DPH</w:t>
      </w:r>
      <w:r w:rsidR="004F28D8">
        <w:t>:</w:t>
      </w:r>
      <w:r w:rsidR="00363A48">
        <w:t xml:space="preserve"> </w:t>
      </w:r>
      <w:r w:rsidR="003E2C6A">
        <w:t xml:space="preserve">                      </w:t>
      </w:r>
      <w:r w:rsidR="003E2C6A" w:rsidRPr="00D0585E">
        <w:rPr>
          <w:b/>
        </w:rPr>
        <w:t>21.213.414,-</w:t>
      </w:r>
      <w:r w:rsidR="00D8677F" w:rsidRPr="00D0585E">
        <w:rPr>
          <w:b/>
        </w:rPr>
        <w:tab/>
      </w:r>
      <w:r w:rsidR="008435BF" w:rsidRPr="00D0585E">
        <w:rPr>
          <w:b/>
        </w:rPr>
        <w:t>Kč</w:t>
      </w:r>
    </w:p>
    <w:p w:rsidR="000E098C" w:rsidRDefault="000E098C" w:rsidP="008C19C1">
      <w:pPr>
        <w:pStyle w:val="Odstavecseseznamem1"/>
        <w:keepNext/>
        <w:keepLines/>
        <w:ind w:left="454"/>
        <w:jc w:val="both"/>
      </w:pPr>
      <w:r>
        <w:t xml:space="preserve">Zhotovitel </w:t>
      </w:r>
      <w:r w:rsidRPr="00D0585E">
        <w:t>je</w:t>
      </w:r>
      <w:r>
        <w:t xml:space="preserve"> plátcem DPH.</w:t>
      </w:r>
    </w:p>
    <w:p w:rsidR="008435BF" w:rsidRPr="008435BF" w:rsidRDefault="008435BF" w:rsidP="008C19C1">
      <w:pPr>
        <w:pStyle w:val="Nadpis2"/>
        <w:keepLines/>
        <w:spacing w:after="60"/>
        <w:jc w:val="both"/>
        <w:rPr>
          <w:rFonts w:eastAsia="Calibri"/>
          <w:b w:val="0"/>
          <w:spacing w:val="0"/>
          <w:kern w:val="0"/>
          <w:sz w:val="20"/>
          <w:szCs w:val="20"/>
          <w:lang w:eastAsia="en-US"/>
        </w:rPr>
      </w:pPr>
      <w:r w:rsidRPr="008435BF">
        <w:rPr>
          <w:rFonts w:eastAsia="Calibri"/>
          <w:b w:val="0"/>
          <w:spacing w:val="0"/>
          <w:kern w:val="0"/>
          <w:sz w:val="20"/>
          <w:szCs w:val="20"/>
          <w:lang w:eastAsia="en-US"/>
        </w:rPr>
        <w:t>Výše ceny pro jednotlivé základní části díla (objekty</w:t>
      </w:r>
      <w:r w:rsidR="002F300D">
        <w:rPr>
          <w:rFonts w:eastAsia="Calibri"/>
          <w:b w:val="0"/>
          <w:spacing w:val="0"/>
          <w:kern w:val="0"/>
          <w:sz w:val="20"/>
          <w:szCs w:val="20"/>
          <w:lang w:eastAsia="en-US"/>
        </w:rPr>
        <w:t>)</w:t>
      </w:r>
      <w:r w:rsidRPr="008435BF">
        <w:rPr>
          <w:rFonts w:eastAsia="Calibri"/>
          <w:b w:val="0"/>
          <w:spacing w:val="0"/>
          <w:kern w:val="0"/>
          <w:sz w:val="20"/>
          <w:szCs w:val="20"/>
          <w:lang w:eastAsia="en-US"/>
        </w:rPr>
        <w:t xml:space="preserve"> v souladu s Přílohou č. </w:t>
      </w:r>
      <w:r>
        <w:rPr>
          <w:rFonts w:eastAsia="Calibri"/>
          <w:b w:val="0"/>
          <w:spacing w:val="0"/>
          <w:kern w:val="0"/>
          <w:sz w:val="20"/>
          <w:szCs w:val="20"/>
          <w:lang w:eastAsia="en-US"/>
        </w:rPr>
        <w:t>1</w:t>
      </w:r>
      <w:r w:rsidRPr="008435BF">
        <w:rPr>
          <w:rFonts w:eastAsia="Calibri"/>
          <w:b w:val="0"/>
          <w:spacing w:val="0"/>
          <w:kern w:val="0"/>
          <w:sz w:val="20"/>
          <w:szCs w:val="20"/>
          <w:lang w:eastAsia="en-US"/>
        </w:rPr>
        <w:t xml:space="preserve"> je stanovena takto: </w:t>
      </w:r>
    </w:p>
    <w:tbl>
      <w:tblPr>
        <w:tblW w:w="5004"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4183"/>
        <w:gridCol w:w="2160"/>
        <w:gridCol w:w="1313"/>
        <w:gridCol w:w="1563"/>
      </w:tblGrid>
      <w:tr w:rsidR="008435BF" w:rsidRPr="00957D8B" w:rsidTr="004A7EA8">
        <w:trPr>
          <w:trHeight w:val="464"/>
          <w:jc w:val="center"/>
        </w:trPr>
        <w:tc>
          <w:tcPr>
            <w:tcW w:w="4183" w:type="dxa"/>
            <w:tcBorders>
              <w:bottom w:val="double" w:sz="12" w:space="0" w:color="808080"/>
            </w:tcBorders>
          </w:tcPr>
          <w:p w:rsidR="008435BF" w:rsidRPr="007A603F" w:rsidRDefault="008435BF" w:rsidP="008C19C1">
            <w:pPr>
              <w:keepNext/>
              <w:keepLines/>
              <w:spacing w:after="60"/>
              <w:jc w:val="both"/>
              <w:rPr>
                <w:b/>
                <w:bCs/>
                <w:szCs w:val="22"/>
              </w:rPr>
            </w:pPr>
          </w:p>
        </w:tc>
        <w:tc>
          <w:tcPr>
            <w:tcW w:w="2160" w:type="dxa"/>
            <w:tcBorders>
              <w:bottom w:val="double" w:sz="12" w:space="0" w:color="808080"/>
            </w:tcBorders>
            <w:vAlign w:val="center"/>
          </w:tcPr>
          <w:p w:rsidR="008435BF" w:rsidRPr="007A603F" w:rsidRDefault="008435BF" w:rsidP="00D0585E">
            <w:pPr>
              <w:keepNext/>
              <w:keepLines/>
              <w:spacing w:after="60"/>
              <w:jc w:val="center"/>
              <w:rPr>
                <w:b/>
                <w:bCs/>
                <w:szCs w:val="22"/>
              </w:rPr>
            </w:pPr>
            <w:r w:rsidRPr="007A603F">
              <w:rPr>
                <w:b/>
                <w:bCs/>
                <w:szCs w:val="22"/>
              </w:rPr>
              <w:t>Cena v Kč bez DPH</w:t>
            </w:r>
          </w:p>
        </w:tc>
        <w:tc>
          <w:tcPr>
            <w:tcW w:w="1313" w:type="dxa"/>
            <w:tcBorders>
              <w:bottom w:val="double" w:sz="12" w:space="0" w:color="808080"/>
            </w:tcBorders>
            <w:vAlign w:val="center"/>
          </w:tcPr>
          <w:p w:rsidR="008435BF" w:rsidRPr="007A603F" w:rsidRDefault="008435BF" w:rsidP="00D0585E">
            <w:pPr>
              <w:keepNext/>
              <w:keepLines/>
              <w:spacing w:after="60"/>
              <w:jc w:val="center"/>
              <w:rPr>
                <w:b/>
                <w:bCs/>
                <w:szCs w:val="22"/>
              </w:rPr>
            </w:pPr>
            <w:r w:rsidRPr="007A603F">
              <w:rPr>
                <w:b/>
                <w:bCs/>
                <w:szCs w:val="22"/>
              </w:rPr>
              <w:t>DPH 21%</w:t>
            </w:r>
            <w:r w:rsidR="00873854" w:rsidRPr="007A603F">
              <w:rPr>
                <w:b/>
                <w:bCs/>
                <w:szCs w:val="22"/>
              </w:rPr>
              <w:t xml:space="preserve"> v</w:t>
            </w:r>
            <w:r w:rsidR="002F300D">
              <w:rPr>
                <w:b/>
                <w:bCs/>
                <w:szCs w:val="22"/>
              </w:rPr>
              <w:t> </w:t>
            </w:r>
            <w:r w:rsidR="00873854" w:rsidRPr="007A603F">
              <w:rPr>
                <w:b/>
                <w:bCs/>
                <w:szCs w:val="22"/>
              </w:rPr>
              <w:t>Kč</w:t>
            </w:r>
          </w:p>
        </w:tc>
        <w:tc>
          <w:tcPr>
            <w:tcW w:w="1563" w:type="dxa"/>
            <w:tcBorders>
              <w:bottom w:val="double" w:sz="12" w:space="0" w:color="808080"/>
            </w:tcBorders>
            <w:vAlign w:val="center"/>
          </w:tcPr>
          <w:p w:rsidR="008435BF" w:rsidRPr="007A603F" w:rsidRDefault="008435BF" w:rsidP="00D0585E">
            <w:pPr>
              <w:keepNext/>
              <w:keepLines/>
              <w:spacing w:after="60"/>
              <w:jc w:val="center"/>
              <w:rPr>
                <w:b/>
                <w:bCs/>
                <w:szCs w:val="22"/>
              </w:rPr>
            </w:pPr>
            <w:r w:rsidRPr="007A603F">
              <w:rPr>
                <w:b/>
                <w:bCs/>
                <w:szCs w:val="22"/>
              </w:rPr>
              <w:t xml:space="preserve">Cena v Kč </w:t>
            </w:r>
            <w:r w:rsidRPr="007A603F">
              <w:rPr>
                <w:b/>
                <w:bCs/>
                <w:szCs w:val="22"/>
              </w:rPr>
              <w:br/>
              <w:t>vč. DPH</w:t>
            </w:r>
          </w:p>
        </w:tc>
      </w:tr>
      <w:tr w:rsidR="008435BF" w:rsidRPr="00957D8B" w:rsidTr="004A7EA8">
        <w:trPr>
          <w:trHeight w:val="757"/>
          <w:jc w:val="center"/>
        </w:trPr>
        <w:tc>
          <w:tcPr>
            <w:tcW w:w="4183" w:type="dxa"/>
            <w:tcBorders>
              <w:top w:val="double" w:sz="12" w:space="0" w:color="808080"/>
              <w:bottom w:val="single" w:sz="4" w:space="0" w:color="auto"/>
            </w:tcBorders>
          </w:tcPr>
          <w:p w:rsidR="008435BF" w:rsidRPr="007A603F" w:rsidRDefault="008435BF" w:rsidP="008C19C1">
            <w:pPr>
              <w:keepNext/>
              <w:keepLines/>
              <w:spacing w:after="60"/>
              <w:jc w:val="both"/>
              <w:rPr>
                <w:szCs w:val="22"/>
              </w:rPr>
            </w:pPr>
            <w:r w:rsidRPr="007A603F">
              <w:rPr>
                <w:bCs/>
                <w:szCs w:val="22"/>
              </w:rPr>
              <w:t xml:space="preserve">Cena části díla Návštěvnické středisko DPŽV Krátká č.p.2 </w:t>
            </w:r>
          </w:p>
        </w:tc>
        <w:tc>
          <w:tcPr>
            <w:tcW w:w="2160" w:type="dxa"/>
            <w:tcBorders>
              <w:top w:val="double" w:sz="12" w:space="0" w:color="808080"/>
              <w:bottom w:val="single" w:sz="4" w:space="0" w:color="auto"/>
            </w:tcBorders>
          </w:tcPr>
          <w:p w:rsidR="008435BF" w:rsidRPr="004A7EA8" w:rsidRDefault="00C609F4" w:rsidP="004A7EA8">
            <w:pPr>
              <w:keepNext/>
              <w:keepLines/>
              <w:spacing w:after="60"/>
              <w:jc w:val="right"/>
              <w:rPr>
                <w:b/>
                <w:szCs w:val="22"/>
              </w:rPr>
            </w:pPr>
            <w:r w:rsidRPr="004A7EA8">
              <w:rPr>
                <w:b/>
                <w:szCs w:val="22"/>
              </w:rPr>
              <w:t xml:space="preserve">      </w:t>
            </w:r>
            <w:r w:rsidR="00722676" w:rsidRPr="004A7EA8">
              <w:rPr>
                <w:b/>
                <w:szCs w:val="22"/>
              </w:rPr>
              <w:t xml:space="preserve">    </w:t>
            </w:r>
            <w:r w:rsidRPr="004A7EA8">
              <w:rPr>
                <w:b/>
                <w:szCs w:val="22"/>
              </w:rPr>
              <w:t>14</w:t>
            </w:r>
            <w:r w:rsidR="004A7EA8" w:rsidRPr="004A7EA8">
              <w:rPr>
                <w:b/>
                <w:szCs w:val="22"/>
              </w:rPr>
              <w:t>.</w:t>
            </w:r>
            <w:r w:rsidRPr="004A7EA8">
              <w:rPr>
                <w:b/>
                <w:szCs w:val="22"/>
              </w:rPr>
              <w:t>942</w:t>
            </w:r>
            <w:r w:rsidR="004A7EA8" w:rsidRPr="004A7EA8">
              <w:rPr>
                <w:b/>
                <w:szCs w:val="22"/>
              </w:rPr>
              <w:t>.</w:t>
            </w:r>
            <w:r w:rsidRPr="004A7EA8">
              <w:rPr>
                <w:b/>
                <w:szCs w:val="22"/>
              </w:rPr>
              <w:t>691,-</w:t>
            </w:r>
          </w:p>
          <w:p w:rsidR="00C609F4" w:rsidRPr="004A7EA8" w:rsidRDefault="00C609F4" w:rsidP="004A7EA8">
            <w:pPr>
              <w:keepNext/>
              <w:keepLines/>
              <w:spacing w:after="60"/>
              <w:jc w:val="right"/>
              <w:rPr>
                <w:b/>
                <w:szCs w:val="22"/>
              </w:rPr>
            </w:pPr>
          </w:p>
        </w:tc>
        <w:tc>
          <w:tcPr>
            <w:tcW w:w="1313" w:type="dxa"/>
            <w:tcBorders>
              <w:top w:val="double" w:sz="12" w:space="0" w:color="808080"/>
              <w:bottom w:val="single" w:sz="4" w:space="0" w:color="auto"/>
            </w:tcBorders>
          </w:tcPr>
          <w:p w:rsidR="008435BF" w:rsidRPr="00D0585E" w:rsidRDefault="00722676" w:rsidP="004A7EA8">
            <w:pPr>
              <w:keepNext/>
              <w:keepLines/>
              <w:spacing w:after="60"/>
              <w:jc w:val="right"/>
              <w:rPr>
                <w:b/>
                <w:szCs w:val="22"/>
              </w:rPr>
            </w:pPr>
            <w:r>
              <w:rPr>
                <w:b/>
                <w:szCs w:val="22"/>
              </w:rPr>
              <w:t xml:space="preserve"> </w:t>
            </w:r>
            <w:r w:rsidR="00C609F4" w:rsidRPr="00D0585E">
              <w:rPr>
                <w:b/>
                <w:szCs w:val="22"/>
              </w:rPr>
              <w:t>3.137.965,-</w:t>
            </w:r>
          </w:p>
        </w:tc>
        <w:tc>
          <w:tcPr>
            <w:tcW w:w="1563" w:type="dxa"/>
            <w:tcBorders>
              <w:top w:val="double" w:sz="12" w:space="0" w:color="808080"/>
              <w:bottom w:val="single" w:sz="4" w:space="0" w:color="auto"/>
            </w:tcBorders>
          </w:tcPr>
          <w:p w:rsidR="008435BF" w:rsidRPr="00D0585E" w:rsidRDefault="00C609F4" w:rsidP="004A7EA8">
            <w:pPr>
              <w:keepNext/>
              <w:keepLines/>
              <w:spacing w:after="60"/>
              <w:jc w:val="right"/>
              <w:rPr>
                <w:b/>
                <w:szCs w:val="22"/>
              </w:rPr>
            </w:pPr>
            <w:r w:rsidRPr="00D0585E">
              <w:rPr>
                <w:b/>
                <w:szCs w:val="22"/>
              </w:rPr>
              <w:t xml:space="preserve">  18.080.656,-</w:t>
            </w:r>
          </w:p>
        </w:tc>
      </w:tr>
      <w:tr w:rsidR="008435BF" w:rsidRPr="00957D8B" w:rsidTr="004A7EA8">
        <w:trPr>
          <w:jc w:val="center"/>
        </w:trPr>
        <w:tc>
          <w:tcPr>
            <w:tcW w:w="4183" w:type="dxa"/>
            <w:tcBorders>
              <w:top w:val="single" w:sz="4" w:space="0" w:color="auto"/>
              <w:left w:val="single" w:sz="4" w:space="0" w:color="auto"/>
              <w:bottom w:val="single" w:sz="4" w:space="0" w:color="auto"/>
              <w:right w:val="single" w:sz="4" w:space="0" w:color="auto"/>
            </w:tcBorders>
          </w:tcPr>
          <w:p w:rsidR="008435BF" w:rsidRPr="007A603F" w:rsidRDefault="008435BF" w:rsidP="008C19C1">
            <w:pPr>
              <w:keepNext/>
              <w:keepLines/>
              <w:spacing w:after="60"/>
              <w:jc w:val="both"/>
              <w:rPr>
                <w:bCs/>
                <w:szCs w:val="22"/>
              </w:rPr>
            </w:pPr>
            <w:r w:rsidRPr="007A603F">
              <w:rPr>
                <w:bCs/>
                <w:szCs w:val="22"/>
              </w:rPr>
              <w:t>Cena části díla Návštěvnické středisko DPŽV  Krátká č.p.12</w:t>
            </w:r>
          </w:p>
        </w:tc>
        <w:tc>
          <w:tcPr>
            <w:tcW w:w="2160" w:type="dxa"/>
            <w:tcBorders>
              <w:top w:val="single" w:sz="4" w:space="0" w:color="auto"/>
              <w:left w:val="single" w:sz="4" w:space="0" w:color="auto"/>
              <w:bottom w:val="single" w:sz="4" w:space="0" w:color="auto"/>
              <w:right w:val="single" w:sz="4" w:space="0" w:color="auto"/>
            </w:tcBorders>
          </w:tcPr>
          <w:p w:rsidR="008435BF" w:rsidRPr="00D0585E" w:rsidRDefault="00C609F4" w:rsidP="004A7EA8">
            <w:pPr>
              <w:keepNext/>
              <w:keepLines/>
              <w:spacing w:after="60"/>
              <w:jc w:val="right"/>
              <w:rPr>
                <w:b/>
                <w:bCs/>
                <w:szCs w:val="22"/>
              </w:rPr>
            </w:pPr>
            <w:r w:rsidRPr="00D0585E">
              <w:rPr>
                <w:b/>
                <w:bCs/>
                <w:szCs w:val="22"/>
              </w:rPr>
              <w:t xml:space="preserve">        </w:t>
            </w:r>
            <w:r w:rsidR="00722676">
              <w:rPr>
                <w:b/>
                <w:bCs/>
                <w:szCs w:val="22"/>
              </w:rPr>
              <w:t xml:space="preserve"> </w:t>
            </w:r>
            <w:r w:rsidRPr="00D0585E">
              <w:rPr>
                <w:b/>
                <w:bCs/>
                <w:szCs w:val="22"/>
              </w:rPr>
              <w:t xml:space="preserve"> 2.589 056,-</w:t>
            </w:r>
          </w:p>
        </w:tc>
        <w:tc>
          <w:tcPr>
            <w:tcW w:w="1313" w:type="dxa"/>
            <w:tcBorders>
              <w:top w:val="single" w:sz="4" w:space="0" w:color="auto"/>
              <w:left w:val="single" w:sz="4" w:space="0" w:color="auto"/>
              <w:bottom w:val="single" w:sz="4" w:space="0" w:color="auto"/>
              <w:right w:val="single" w:sz="4" w:space="0" w:color="auto"/>
            </w:tcBorders>
          </w:tcPr>
          <w:p w:rsidR="008435BF" w:rsidRPr="00D0585E" w:rsidRDefault="00C609F4" w:rsidP="004A7EA8">
            <w:pPr>
              <w:keepNext/>
              <w:keepLines/>
              <w:spacing w:after="60"/>
              <w:jc w:val="right"/>
              <w:rPr>
                <w:b/>
                <w:szCs w:val="22"/>
              </w:rPr>
            </w:pPr>
            <w:r w:rsidRPr="00D0585E">
              <w:rPr>
                <w:b/>
                <w:szCs w:val="22"/>
              </w:rPr>
              <w:t xml:space="preserve">   </w:t>
            </w:r>
            <w:r w:rsidR="00722676">
              <w:rPr>
                <w:b/>
                <w:szCs w:val="22"/>
              </w:rPr>
              <w:t xml:space="preserve"> </w:t>
            </w:r>
            <w:r w:rsidRPr="00D0585E">
              <w:rPr>
                <w:b/>
                <w:szCs w:val="22"/>
              </w:rPr>
              <w:t>543.702,-</w:t>
            </w:r>
          </w:p>
        </w:tc>
        <w:tc>
          <w:tcPr>
            <w:tcW w:w="1563" w:type="dxa"/>
            <w:tcBorders>
              <w:top w:val="single" w:sz="4" w:space="0" w:color="auto"/>
              <w:left w:val="single" w:sz="4" w:space="0" w:color="auto"/>
              <w:bottom w:val="single" w:sz="4" w:space="0" w:color="auto"/>
              <w:right w:val="single" w:sz="4" w:space="0" w:color="auto"/>
            </w:tcBorders>
          </w:tcPr>
          <w:p w:rsidR="008435BF" w:rsidRPr="00D0585E" w:rsidRDefault="00C609F4" w:rsidP="004A7EA8">
            <w:pPr>
              <w:keepNext/>
              <w:keepLines/>
              <w:spacing w:after="60"/>
              <w:jc w:val="right"/>
              <w:rPr>
                <w:b/>
                <w:szCs w:val="22"/>
              </w:rPr>
            </w:pPr>
            <w:r w:rsidRPr="00D0585E">
              <w:rPr>
                <w:b/>
                <w:szCs w:val="22"/>
              </w:rPr>
              <w:t xml:space="preserve">    3.132.758,-</w:t>
            </w:r>
          </w:p>
        </w:tc>
      </w:tr>
      <w:tr w:rsidR="008435BF" w:rsidRPr="00957D8B" w:rsidTr="004A7EA8">
        <w:trPr>
          <w:jc w:val="center"/>
        </w:trPr>
        <w:tc>
          <w:tcPr>
            <w:tcW w:w="4183" w:type="dxa"/>
            <w:tcBorders>
              <w:top w:val="single" w:sz="4" w:space="0" w:color="auto"/>
              <w:left w:val="single" w:sz="4" w:space="0" w:color="auto"/>
              <w:bottom w:val="single" w:sz="4" w:space="0" w:color="auto"/>
              <w:right w:val="single" w:sz="4" w:space="0" w:color="auto"/>
            </w:tcBorders>
          </w:tcPr>
          <w:p w:rsidR="008435BF" w:rsidRPr="007A603F" w:rsidRDefault="008435BF" w:rsidP="008C19C1">
            <w:pPr>
              <w:keepNext/>
              <w:keepLines/>
              <w:spacing w:after="60"/>
              <w:jc w:val="both"/>
              <w:rPr>
                <w:bCs/>
                <w:szCs w:val="22"/>
              </w:rPr>
            </w:pPr>
            <w:r w:rsidRPr="007A603F">
              <w:rPr>
                <w:bCs/>
                <w:szCs w:val="22"/>
              </w:rPr>
              <w:t xml:space="preserve">Celková smluvní cena </w:t>
            </w:r>
          </w:p>
        </w:tc>
        <w:tc>
          <w:tcPr>
            <w:tcW w:w="2160" w:type="dxa"/>
            <w:tcBorders>
              <w:top w:val="single" w:sz="4" w:space="0" w:color="auto"/>
              <w:left w:val="single" w:sz="4" w:space="0" w:color="auto"/>
              <w:bottom w:val="single" w:sz="4" w:space="0" w:color="auto"/>
              <w:right w:val="single" w:sz="4" w:space="0" w:color="auto"/>
            </w:tcBorders>
          </w:tcPr>
          <w:p w:rsidR="008435BF" w:rsidRDefault="00C609F4" w:rsidP="004A7EA8">
            <w:pPr>
              <w:keepNext/>
              <w:keepLines/>
              <w:spacing w:after="60"/>
              <w:jc w:val="right"/>
              <w:rPr>
                <w:b/>
                <w:bCs/>
                <w:szCs w:val="22"/>
              </w:rPr>
            </w:pPr>
            <w:r>
              <w:rPr>
                <w:b/>
                <w:bCs/>
                <w:szCs w:val="22"/>
              </w:rPr>
              <w:t xml:space="preserve">      </w:t>
            </w:r>
            <w:r w:rsidR="00722676">
              <w:rPr>
                <w:b/>
                <w:bCs/>
                <w:szCs w:val="22"/>
              </w:rPr>
              <w:t xml:space="preserve"> </w:t>
            </w:r>
            <w:r>
              <w:rPr>
                <w:b/>
                <w:bCs/>
                <w:szCs w:val="22"/>
              </w:rPr>
              <w:t>17</w:t>
            </w:r>
            <w:r w:rsidR="004A7EA8">
              <w:rPr>
                <w:b/>
                <w:bCs/>
                <w:szCs w:val="22"/>
              </w:rPr>
              <w:t>.</w:t>
            </w:r>
            <w:r>
              <w:rPr>
                <w:b/>
                <w:bCs/>
                <w:szCs w:val="22"/>
              </w:rPr>
              <w:t>531</w:t>
            </w:r>
            <w:r w:rsidR="004A7EA8">
              <w:rPr>
                <w:b/>
                <w:bCs/>
                <w:szCs w:val="22"/>
              </w:rPr>
              <w:t>.</w:t>
            </w:r>
            <w:r>
              <w:rPr>
                <w:b/>
                <w:bCs/>
                <w:szCs w:val="22"/>
              </w:rPr>
              <w:t>747,-</w:t>
            </w:r>
          </w:p>
          <w:p w:rsidR="00C609F4" w:rsidRPr="007A603F" w:rsidRDefault="00C609F4" w:rsidP="004A7EA8">
            <w:pPr>
              <w:keepNext/>
              <w:keepLines/>
              <w:spacing w:after="60"/>
              <w:jc w:val="right"/>
              <w:rPr>
                <w:b/>
                <w:bCs/>
                <w:szCs w:val="22"/>
              </w:rPr>
            </w:pPr>
          </w:p>
        </w:tc>
        <w:tc>
          <w:tcPr>
            <w:tcW w:w="1313" w:type="dxa"/>
            <w:tcBorders>
              <w:top w:val="single" w:sz="4" w:space="0" w:color="auto"/>
              <w:left w:val="single" w:sz="4" w:space="0" w:color="auto"/>
              <w:bottom w:val="single" w:sz="4" w:space="0" w:color="auto"/>
              <w:right w:val="single" w:sz="4" w:space="0" w:color="auto"/>
            </w:tcBorders>
          </w:tcPr>
          <w:p w:rsidR="008435BF" w:rsidRPr="00D0585E" w:rsidRDefault="00722676" w:rsidP="004A7EA8">
            <w:pPr>
              <w:keepNext/>
              <w:keepLines/>
              <w:spacing w:after="60"/>
              <w:jc w:val="right"/>
              <w:rPr>
                <w:b/>
                <w:szCs w:val="22"/>
              </w:rPr>
            </w:pPr>
            <w:r>
              <w:rPr>
                <w:b/>
                <w:szCs w:val="22"/>
              </w:rPr>
              <w:t xml:space="preserve"> </w:t>
            </w:r>
            <w:r w:rsidR="00C609F4" w:rsidRPr="00D0585E">
              <w:rPr>
                <w:b/>
                <w:szCs w:val="22"/>
              </w:rPr>
              <w:t>3.681.667,-</w:t>
            </w:r>
          </w:p>
        </w:tc>
        <w:tc>
          <w:tcPr>
            <w:tcW w:w="1563" w:type="dxa"/>
            <w:tcBorders>
              <w:top w:val="single" w:sz="4" w:space="0" w:color="auto"/>
              <w:left w:val="single" w:sz="4" w:space="0" w:color="auto"/>
              <w:bottom w:val="single" w:sz="4" w:space="0" w:color="auto"/>
              <w:right w:val="single" w:sz="4" w:space="0" w:color="auto"/>
            </w:tcBorders>
          </w:tcPr>
          <w:p w:rsidR="008435BF" w:rsidRPr="00D0585E" w:rsidRDefault="00C609F4" w:rsidP="004A7EA8">
            <w:pPr>
              <w:keepNext/>
              <w:keepLines/>
              <w:spacing w:after="60"/>
              <w:jc w:val="right"/>
              <w:rPr>
                <w:b/>
                <w:szCs w:val="22"/>
              </w:rPr>
            </w:pPr>
            <w:r>
              <w:rPr>
                <w:szCs w:val="22"/>
              </w:rPr>
              <w:t xml:space="preserve">  </w:t>
            </w:r>
            <w:r w:rsidRPr="00D0585E">
              <w:rPr>
                <w:b/>
                <w:szCs w:val="22"/>
              </w:rPr>
              <w:t>21.213.414,-</w:t>
            </w:r>
          </w:p>
        </w:tc>
      </w:tr>
    </w:tbl>
    <w:p w:rsidR="008435BF" w:rsidRPr="00B92524" w:rsidRDefault="008435BF" w:rsidP="008C19C1">
      <w:pPr>
        <w:pStyle w:val="Odstavecseseznamem1"/>
        <w:keepNext/>
        <w:keepLines/>
        <w:ind w:left="454"/>
        <w:jc w:val="both"/>
      </w:pPr>
    </w:p>
    <w:p w:rsidR="00110B70" w:rsidRDefault="00110B70" w:rsidP="008C19C1">
      <w:pPr>
        <w:keepNext/>
        <w:keepLines/>
        <w:numPr>
          <w:ilvl w:val="1"/>
          <w:numId w:val="37"/>
        </w:numPr>
        <w:jc w:val="both"/>
        <w:outlineLvl w:val="1"/>
        <w:rPr>
          <w:bCs/>
        </w:rPr>
      </w:pPr>
      <w:r w:rsidRPr="00920489">
        <w:rPr>
          <w:bCs/>
        </w:rPr>
        <w:t>Cena je stanovena jako nejvýše přípustná. Ke změně může dojít pouze při změně zákonných sazeb DPH</w:t>
      </w:r>
      <w:r w:rsidR="000262C5">
        <w:rPr>
          <w:bCs/>
        </w:rPr>
        <w:t xml:space="preserve"> nebo za podmínek stanovených touto smlouvou</w:t>
      </w:r>
      <w:r w:rsidRPr="00920489">
        <w:rPr>
          <w:bCs/>
        </w:rPr>
        <w:t>.</w:t>
      </w:r>
    </w:p>
    <w:p w:rsidR="00110B70" w:rsidRDefault="00110B70" w:rsidP="00920489">
      <w:pPr>
        <w:keepNext/>
        <w:numPr>
          <w:ilvl w:val="1"/>
          <w:numId w:val="37"/>
        </w:numPr>
        <w:jc w:val="both"/>
        <w:outlineLvl w:val="1"/>
        <w:rPr>
          <w:bCs/>
        </w:rPr>
      </w:pPr>
      <w:r w:rsidRPr="00920489">
        <w:rPr>
          <w:bCs/>
        </w:rPr>
        <w:t xml:space="preserve">Podkladem pro stanovení ceny jsou položkové rozpočty na jednotlivé stavební objekty. Rozpočty jsou </w:t>
      </w:r>
      <w:r w:rsidR="00873854">
        <w:rPr>
          <w:bCs/>
        </w:rPr>
        <w:t>přílohou</w:t>
      </w:r>
      <w:r w:rsidR="004B78DF">
        <w:rPr>
          <w:bCs/>
        </w:rPr>
        <w:t xml:space="preserve"> č.</w:t>
      </w:r>
      <w:r w:rsidR="00697B15">
        <w:rPr>
          <w:bCs/>
        </w:rPr>
        <w:t xml:space="preserve"> </w:t>
      </w:r>
      <w:r w:rsidR="00C46141">
        <w:rPr>
          <w:bCs/>
        </w:rPr>
        <w:t>2</w:t>
      </w:r>
      <w:r w:rsidRPr="00920489">
        <w:rPr>
          <w:bCs/>
        </w:rPr>
        <w:t xml:space="preserve"> této smlouvy. Jednotkové ceny uvedené v těchto rozpočtech jsou pevné </w:t>
      </w:r>
      <w:r w:rsidR="00DA0644">
        <w:rPr>
          <w:bCs/>
        </w:rPr>
        <w:t>po celou dobu</w:t>
      </w:r>
      <w:r w:rsidRPr="00920489">
        <w:rPr>
          <w:bCs/>
        </w:rPr>
        <w:t xml:space="preserve"> </w:t>
      </w:r>
      <w:r w:rsidR="00DA0644">
        <w:rPr>
          <w:bCs/>
        </w:rPr>
        <w:t>provádě</w:t>
      </w:r>
      <w:r w:rsidR="00DD33E4">
        <w:rPr>
          <w:bCs/>
        </w:rPr>
        <w:t>ní</w:t>
      </w:r>
      <w:r w:rsidR="00DD33E4" w:rsidRPr="00920489">
        <w:rPr>
          <w:bCs/>
        </w:rPr>
        <w:t xml:space="preserve"> </w:t>
      </w:r>
      <w:r w:rsidRPr="00920489">
        <w:rPr>
          <w:bCs/>
        </w:rPr>
        <w:t>díla. Těmito cenami budou oceněny veškeré případné vícepráce realizované zhotovitelem do data předání díla.</w:t>
      </w:r>
      <w:r w:rsidR="009A210E" w:rsidRPr="009A210E">
        <w:t xml:space="preserve"> </w:t>
      </w:r>
      <w:r w:rsidR="009A210E" w:rsidRPr="009A210E">
        <w:rPr>
          <w:bCs/>
        </w:rPr>
        <w:t>V případě změn u prací, které nejsou uvedeny v položkovém rozpočtu, budou ceny stanoveny podle cenové soustavy ÚRS.</w:t>
      </w:r>
    </w:p>
    <w:p w:rsidR="00D422C8" w:rsidRPr="007A603F" w:rsidRDefault="00D422C8" w:rsidP="00D422C8">
      <w:pPr>
        <w:pStyle w:val="nadpismj"/>
        <w:keepLines/>
        <w:numPr>
          <w:ilvl w:val="1"/>
          <w:numId w:val="37"/>
        </w:numPr>
        <w:spacing w:before="120" w:after="120"/>
        <w:jc w:val="both"/>
        <w:rPr>
          <w:rFonts w:eastAsia="Calibri"/>
          <w:b w:val="0"/>
          <w:spacing w:val="0"/>
          <w:kern w:val="0"/>
          <w:sz w:val="20"/>
          <w:szCs w:val="20"/>
          <w:lang w:eastAsia="en-US"/>
        </w:rPr>
      </w:pPr>
      <w:r w:rsidRPr="007A603F">
        <w:rPr>
          <w:rFonts w:eastAsia="Calibri"/>
          <w:b w:val="0"/>
          <w:spacing w:val="0"/>
          <w:kern w:val="0"/>
          <w:sz w:val="20"/>
          <w:szCs w:val="20"/>
          <w:lang w:eastAsia="en-US"/>
        </w:rPr>
        <w:t>Bude-li objednatel požadovat práce, které nejsou součástí předmětu díla, mohou být takové práce provedeny pouze na základě dodatku k této smlouvě. Podmínky realizace těchto prací budou stanoveny s ohledem na platné právní předpisy upravující zadávání veřejných zakázek.</w:t>
      </w:r>
    </w:p>
    <w:p w:rsidR="00D422C8" w:rsidRPr="007A603F" w:rsidRDefault="00D422C8" w:rsidP="00D422C8">
      <w:pPr>
        <w:pStyle w:val="nadpismj"/>
        <w:keepLines/>
        <w:numPr>
          <w:ilvl w:val="1"/>
          <w:numId w:val="37"/>
        </w:numPr>
        <w:spacing w:before="120" w:after="120"/>
        <w:jc w:val="both"/>
        <w:rPr>
          <w:rFonts w:eastAsia="Calibri"/>
          <w:b w:val="0"/>
          <w:spacing w:val="0"/>
          <w:kern w:val="0"/>
          <w:sz w:val="20"/>
          <w:szCs w:val="20"/>
          <w:lang w:eastAsia="en-US"/>
        </w:rPr>
      </w:pPr>
      <w:r w:rsidRPr="007A603F">
        <w:rPr>
          <w:rFonts w:eastAsia="Calibri"/>
          <w:b w:val="0"/>
          <w:spacing w:val="0"/>
          <w:kern w:val="0"/>
          <w:sz w:val="20"/>
          <w:szCs w:val="20"/>
          <w:lang w:eastAsia="en-US"/>
        </w:rPr>
        <w:lastRenderedPageBreak/>
        <w:t>Zjistí-li se při realizaci skutečnosti, které nebyly v době podpisu smlouvy známy, a objednatel ani zhotovitel je nezavinili, ani nemohli předvídat, a mají vliv na cenu díla, budou podmínky realizace těchto prací stanoveny s ohledem na platné právní předpisy upravující zadávání veřejných zakázek. Případná realizace těchto prací je možná pouze na základě dodatku k této smlouvě.</w:t>
      </w:r>
    </w:p>
    <w:p w:rsidR="009872D2" w:rsidRPr="00D422C8" w:rsidRDefault="00D422C8" w:rsidP="007A603F">
      <w:pPr>
        <w:pStyle w:val="nadpismj"/>
        <w:keepLines/>
        <w:numPr>
          <w:ilvl w:val="1"/>
          <w:numId w:val="37"/>
        </w:numPr>
        <w:spacing w:before="120" w:after="120"/>
        <w:jc w:val="both"/>
      </w:pPr>
      <w:r w:rsidRPr="007A603F">
        <w:rPr>
          <w:rFonts w:eastAsia="Calibri"/>
          <w:b w:val="0"/>
          <w:spacing w:val="0"/>
          <w:kern w:val="0"/>
          <w:sz w:val="20"/>
          <w:szCs w:val="20"/>
          <w:lang w:eastAsia="en-US"/>
        </w:rPr>
        <w:t>Zjistí-li se při realizaci díla skutečnosti odlišné od dokumentace předané objednatelem, které vyžadují změnu ceny díla, bude odstranění takových nesrovnalostí vyřešeno dohodou stran s ohledem na platné právní předpisy upravující zadávání veřejných zakázek.</w:t>
      </w:r>
    </w:p>
    <w:p w:rsidR="008C19C1" w:rsidRPr="007A603F" w:rsidRDefault="00110B70" w:rsidP="00920489">
      <w:pPr>
        <w:keepNext/>
        <w:numPr>
          <w:ilvl w:val="1"/>
          <w:numId w:val="37"/>
        </w:numPr>
        <w:jc w:val="both"/>
        <w:outlineLvl w:val="1"/>
        <w:rPr>
          <w:bCs/>
        </w:rPr>
      </w:pPr>
      <w:r w:rsidRPr="007A603F">
        <w:rPr>
          <w:bCs/>
        </w:rPr>
        <w:t>Zhotovitel bude podle pokynů objednatele respektovat při vystavování daňových dokladů</w:t>
      </w:r>
      <w:r w:rsidR="002051BE" w:rsidRPr="007A603F">
        <w:rPr>
          <w:bCs/>
        </w:rPr>
        <w:t xml:space="preserve"> ro</w:t>
      </w:r>
      <w:r w:rsidR="0018446D" w:rsidRPr="007A603F">
        <w:rPr>
          <w:bCs/>
        </w:rPr>
        <w:t>z</w:t>
      </w:r>
      <w:r w:rsidR="002051BE" w:rsidRPr="007A603F">
        <w:rPr>
          <w:bCs/>
        </w:rPr>
        <w:t>třídění rozpočtových položek na tzv. položky investiční a neinvestiční a dále na rozpočtové položky druhové.</w:t>
      </w:r>
    </w:p>
    <w:p w:rsidR="008C19C1" w:rsidRPr="008C19C1" w:rsidRDefault="008C19C1" w:rsidP="008C19C1">
      <w:pPr>
        <w:keepNext/>
        <w:numPr>
          <w:ilvl w:val="1"/>
          <w:numId w:val="37"/>
        </w:numPr>
        <w:jc w:val="both"/>
        <w:outlineLvl w:val="1"/>
        <w:rPr>
          <w:bCs/>
        </w:rPr>
      </w:pPr>
      <w:r w:rsidRPr="008C19C1">
        <w:rPr>
          <w:bCs/>
        </w:rPr>
        <w:t xml:space="preserve">Cena představuje souhrn cen všech prací a dodávek </w:t>
      </w:r>
      <w:r w:rsidR="00D652C8">
        <w:rPr>
          <w:bCs/>
        </w:rPr>
        <w:t>z</w:t>
      </w:r>
      <w:r w:rsidRPr="008C19C1">
        <w:rPr>
          <w:bCs/>
        </w:rPr>
        <w:t xml:space="preserve">hotovitele a jeho specialistů. Cena zahrnuje veškeré, přímé i vedlejší náklady </w:t>
      </w:r>
      <w:r w:rsidR="00D652C8">
        <w:rPr>
          <w:bCs/>
        </w:rPr>
        <w:t>z</w:t>
      </w:r>
      <w:r w:rsidRPr="008C19C1">
        <w:rPr>
          <w:bCs/>
        </w:rPr>
        <w:t xml:space="preserve">hotovitele a zisk </w:t>
      </w:r>
      <w:r w:rsidR="00D652C8">
        <w:rPr>
          <w:bCs/>
        </w:rPr>
        <w:t>z</w:t>
      </w:r>
      <w:r w:rsidRPr="008C19C1">
        <w:rPr>
          <w:bCs/>
        </w:rPr>
        <w:t xml:space="preserve">hotovitele nezbytné k řádnému a včasnému provedení díla v rozsahu dle </w:t>
      </w:r>
      <w:r w:rsidRPr="007A603F">
        <w:rPr>
          <w:bCs/>
        </w:rPr>
        <w:t>Přílohy č.</w:t>
      </w:r>
      <w:r w:rsidR="00363A48">
        <w:rPr>
          <w:bCs/>
        </w:rPr>
        <w:t xml:space="preserve"> </w:t>
      </w:r>
      <w:r w:rsidRPr="007A603F">
        <w:rPr>
          <w:bCs/>
        </w:rPr>
        <w:t>3</w:t>
      </w:r>
      <w:r w:rsidRPr="008C19C1">
        <w:rPr>
          <w:bCs/>
        </w:rPr>
        <w:t xml:space="preserve"> a dále obsahuje: </w:t>
      </w:r>
    </w:p>
    <w:p w:rsidR="008C19C1" w:rsidRPr="007A603F" w:rsidRDefault="008C19C1" w:rsidP="007A603F">
      <w:pPr>
        <w:keepNext/>
        <w:numPr>
          <w:ilvl w:val="4"/>
          <w:numId w:val="37"/>
        </w:numPr>
        <w:ind w:left="709" w:hanging="283"/>
        <w:jc w:val="both"/>
        <w:outlineLvl w:val="1"/>
        <w:rPr>
          <w:bCs/>
        </w:rPr>
      </w:pPr>
      <w:r w:rsidRPr="007A603F">
        <w:rPr>
          <w:bCs/>
        </w:rPr>
        <w:t>veškeré náklady na úplné, kvalitní a provozuschopné provedení díla, vyčištění a závěrečný úklid staveniště a stavby,</w:t>
      </w:r>
    </w:p>
    <w:p w:rsidR="008C19C1" w:rsidRPr="007A603F" w:rsidRDefault="008C19C1" w:rsidP="007A603F">
      <w:pPr>
        <w:keepNext/>
        <w:numPr>
          <w:ilvl w:val="4"/>
          <w:numId w:val="37"/>
        </w:numPr>
        <w:ind w:left="709" w:hanging="283"/>
        <w:jc w:val="both"/>
        <w:outlineLvl w:val="1"/>
        <w:rPr>
          <w:bCs/>
        </w:rPr>
      </w:pPr>
      <w:r w:rsidRPr="007A603F">
        <w:rPr>
          <w:bCs/>
        </w:rPr>
        <w:t>veškeré náklady na dopravu, manipulaci, stěhování, stavbu, skladování, montáž technických zařízení a mechanismů nezbytných k provedení díla</w:t>
      </w:r>
      <w:r w:rsidR="0087630D">
        <w:rPr>
          <w:bCs/>
        </w:rPr>
        <w:t>,</w:t>
      </w:r>
    </w:p>
    <w:p w:rsidR="008C19C1" w:rsidRPr="007A603F" w:rsidRDefault="008C19C1" w:rsidP="007A603F">
      <w:pPr>
        <w:keepNext/>
        <w:numPr>
          <w:ilvl w:val="4"/>
          <w:numId w:val="37"/>
        </w:numPr>
        <w:ind w:left="709" w:hanging="283"/>
        <w:jc w:val="both"/>
        <w:outlineLvl w:val="1"/>
        <w:rPr>
          <w:bCs/>
        </w:rPr>
      </w:pPr>
      <w:r w:rsidRPr="007A603F">
        <w:rPr>
          <w:bCs/>
        </w:rPr>
        <w:t>veškeré náklady na stavební přípomoce pro provedení technických instalací jako např. zemní práce, zásypy a obsypy, zhotovení nik, chrániček a těsnění prostupů a náklady na výpomocné práce pro práce dokončovací a pro technologie včetně potřebných lešení, pažení a jiných dočasných konstrukcí</w:t>
      </w:r>
      <w:r w:rsidR="0087630D">
        <w:rPr>
          <w:bCs/>
        </w:rPr>
        <w:t>,</w:t>
      </w:r>
    </w:p>
    <w:p w:rsidR="008C19C1" w:rsidRPr="007A603F" w:rsidRDefault="008C19C1" w:rsidP="007A603F">
      <w:pPr>
        <w:keepNext/>
        <w:numPr>
          <w:ilvl w:val="4"/>
          <w:numId w:val="37"/>
        </w:numPr>
        <w:ind w:left="709" w:hanging="283"/>
        <w:jc w:val="both"/>
        <w:outlineLvl w:val="1"/>
        <w:rPr>
          <w:bCs/>
        </w:rPr>
      </w:pPr>
      <w:r w:rsidRPr="007A603F">
        <w:rPr>
          <w:bCs/>
        </w:rPr>
        <w:t xml:space="preserve">veškeré náklady potřebné k provedení díla, tj. včetně věcí opatřených </w:t>
      </w:r>
      <w:r w:rsidR="00D652C8">
        <w:rPr>
          <w:bCs/>
        </w:rPr>
        <w:t>z</w:t>
      </w:r>
      <w:r w:rsidRPr="007A603F">
        <w:rPr>
          <w:bCs/>
        </w:rPr>
        <w:t>hotovitelem k provedení díla, pomocných prací, výrobků, materiálů, vzorků, revizí, kontrol, prohlídek, předepsaných zkoušek, posudků a nákladů na požární dohled,</w:t>
      </w:r>
    </w:p>
    <w:p w:rsidR="008C19C1" w:rsidRPr="007A603F" w:rsidRDefault="008C19C1" w:rsidP="007A603F">
      <w:pPr>
        <w:keepNext/>
        <w:numPr>
          <w:ilvl w:val="4"/>
          <w:numId w:val="37"/>
        </w:numPr>
        <w:ind w:left="709" w:hanging="283"/>
        <w:jc w:val="both"/>
        <w:outlineLvl w:val="1"/>
        <w:rPr>
          <w:bCs/>
        </w:rPr>
      </w:pPr>
      <w:r w:rsidRPr="007A603F">
        <w:rPr>
          <w:bCs/>
        </w:rPr>
        <w:t xml:space="preserve">veškeré běžné i mimořádné provozní náklady </w:t>
      </w:r>
      <w:r w:rsidR="00D652C8">
        <w:rPr>
          <w:bCs/>
        </w:rPr>
        <w:t>z</w:t>
      </w:r>
      <w:r w:rsidRPr="007A603F">
        <w:rPr>
          <w:bCs/>
        </w:rPr>
        <w:t>hotovitele nezbytné k řádnému a včasnému provedení díla, vč. zimních opatření</w:t>
      </w:r>
      <w:r w:rsidR="0087630D">
        <w:rPr>
          <w:bCs/>
        </w:rPr>
        <w:t>,</w:t>
      </w:r>
    </w:p>
    <w:p w:rsidR="008C19C1" w:rsidRPr="007A603F" w:rsidRDefault="008C19C1" w:rsidP="007A603F">
      <w:pPr>
        <w:keepNext/>
        <w:numPr>
          <w:ilvl w:val="4"/>
          <w:numId w:val="37"/>
        </w:numPr>
        <w:ind w:left="709" w:hanging="283"/>
        <w:jc w:val="both"/>
        <w:outlineLvl w:val="1"/>
        <w:rPr>
          <w:bCs/>
        </w:rPr>
      </w:pPr>
      <w:r w:rsidRPr="007A603F">
        <w:rPr>
          <w:bCs/>
        </w:rPr>
        <w:t xml:space="preserve">veškeré náklady na dopravu a ubytování pracovníků </w:t>
      </w:r>
      <w:r w:rsidR="00D652C8">
        <w:rPr>
          <w:bCs/>
        </w:rPr>
        <w:t>z</w:t>
      </w:r>
      <w:r w:rsidRPr="007A603F">
        <w:rPr>
          <w:bCs/>
        </w:rPr>
        <w:t>hotovitele,</w:t>
      </w:r>
    </w:p>
    <w:p w:rsidR="008C19C1" w:rsidRPr="007A603F" w:rsidRDefault="008C19C1" w:rsidP="007A603F">
      <w:pPr>
        <w:keepNext/>
        <w:numPr>
          <w:ilvl w:val="4"/>
          <w:numId w:val="37"/>
        </w:numPr>
        <w:ind w:left="709" w:hanging="283"/>
        <w:jc w:val="both"/>
        <w:outlineLvl w:val="1"/>
        <w:rPr>
          <w:bCs/>
        </w:rPr>
      </w:pPr>
      <w:r w:rsidRPr="007A603F">
        <w:rPr>
          <w:bCs/>
        </w:rPr>
        <w:t>veškeré náklady na zřízení, rozvody, spotřebu, správu a provoz přípojek vody, energií a telekomunikací nezbytných k provedení díla a médií spotřebovaných při provádění díla</w:t>
      </w:r>
      <w:r w:rsidR="0087630D">
        <w:rPr>
          <w:bCs/>
        </w:rPr>
        <w:t>,</w:t>
      </w:r>
    </w:p>
    <w:p w:rsidR="008C19C1" w:rsidRPr="007A603F" w:rsidRDefault="008C19C1" w:rsidP="007A603F">
      <w:pPr>
        <w:keepNext/>
        <w:numPr>
          <w:ilvl w:val="4"/>
          <w:numId w:val="37"/>
        </w:numPr>
        <w:ind w:left="709" w:hanging="283"/>
        <w:jc w:val="both"/>
        <w:outlineLvl w:val="1"/>
        <w:rPr>
          <w:bCs/>
        </w:rPr>
      </w:pPr>
      <w:r w:rsidRPr="007A603F">
        <w:rPr>
          <w:bCs/>
        </w:rPr>
        <w:t>součástí ceny díla je vytyčení, ochrana a zajištění stávajících inženýrských sítí křižujících, nebo v</w:t>
      </w:r>
      <w:r w:rsidR="0087630D">
        <w:rPr>
          <w:bCs/>
        </w:rPr>
        <w:t> </w:t>
      </w:r>
      <w:r w:rsidRPr="007A603F">
        <w:rPr>
          <w:bCs/>
        </w:rPr>
        <w:t>souběhu</w:t>
      </w:r>
      <w:r w:rsidR="0087630D">
        <w:rPr>
          <w:bCs/>
        </w:rPr>
        <w:t>,</w:t>
      </w:r>
    </w:p>
    <w:p w:rsidR="008C19C1" w:rsidRPr="007A603F" w:rsidRDefault="008C19C1" w:rsidP="007A603F">
      <w:pPr>
        <w:keepNext/>
        <w:numPr>
          <w:ilvl w:val="4"/>
          <w:numId w:val="37"/>
        </w:numPr>
        <w:ind w:left="709" w:hanging="283"/>
        <w:jc w:val="both"/>
        <w:outlineLvl w:val="1"/>
        <w:rPr>
          <w:bCs/>
        </w:rPr>
      </w:pPr>
      <w:r w:rsidRPr="007A603F">
        <w:rPr>
          <w:bCs/>
        </w:rPr>
        <w:t xml:space="preserve">veškeré náklady na pochůzky po úřadech a schvalovací řízení, které nese </w:t>
      </w:r>
      <w:r w:rsidR="00D652C8">
        <w:rPr>
          <w:bCs/>
        </w:rPr>
        <w:t>z</w:t>
      </w:r>
      <w:r w:rsidRPr="007A603F">
        <w:rPr>
          <w:bCs/>
        </w:rPr>
        <w:t>hotovitel,</w:t>
      </w:r>
    </w:p>
    <w:p w:rsidR="008C19C1" w:rsidRPr="007A603F" w:rsidRDefault="008C19C1" w:rsidP="007A603F">
      <w:pPr>
        <w:keepNext/>
        <w:numPr>
          <w:ilvl w:val="4"/>
          <w:numId w:val="37"/>
        </w:numPr>
        <w:ind w:left="709" w:hanging="283"/>
        <w:jc w:val="both"/>
        <w:outlineLvl w:val="1"/>
        <w:rPr>
          <w:bCs/>
        </w:rPr>
      </w:pPr>
      <w:r w:rsidRPr="007A603F">
        <w:rPr>
          <w:bCs/>
        </w:rPr>
        <w:t>veškeré náklady na provedení veškerých příslušných a normami či vyhláškami stanovených zkoušek materiálů a dílů včetně předávacích zkoušek a nákladů spojených se zkušebním provozem</w:t>
      </w:r>
      <w:r w:rsidR="0087630D">
        <w:rPr>
          <w:bCs/>
        </w:rPr>
        <w:t>,</w:t>
      </w:r>
    </w:p>
    <w:p w:rsidR="008C19C1" w:rsidRPr="007A603F" w:rsidRDefault="008C19C1" w:rsidP="007A603F">
      <w:pPr>
        <w:keepNext/>
        <w:numPr>
          <w:ilvl w:val="4"/>
          <w:numId w:val="37"/>
        </w:numPr>
        <w:ind w:left="709" w:hanging="283"/>
        <w:jc w:val="both"/>
        <w:outlineLvl w:val="1"/>
        <w:rPr>
          <w:bCs/>
        </w:rPr>
      </w:pPr>
      <w:r w:rsidRPr="007A603F">
        <w:rPr>
          <w:bCs/>
        </w:rPr>
        <w:t>veškeré náklady spojené s celní manipulací a náklady na proclení,</w:t>
      </w:r>
    </w:p>
    <w:p w:rsidR="008C19C1" w:rsidRPr="007A603F" w:rsidRDefault="008C19C1" w:rsidP="007A603F">
      <w:pPr>
        <w:keepNext/>
        <w:numPr>
          <w:ilvl w:val="4"/>
          <w:numId w:val="37"/>
        </w:numPr>
        <w:ind w:left="709" w:hanging="283"/>
        <w:jc w:val="both"/>
        <w:outlineLvl w:val="1"/>
        <w:rPr>
          <w:bCs/>
        </w:rPr>
      </w:pPr>
      <w:r w:rsidRPr="007A603F">
        <w:rPr>
          <w:bCs/>
        </w:rPr>
        <w:t>veškeré k dílu se vážící daně, cla, licence, platby autorům a poplatky, ať návratné či nikoli,</w:t>
      </w:r>
    </w:p>
    <w:p w:rsidR="008C19C1" w:rsidRPr="007A603F" w:rsidRDefault="008C19C1" w:rsidP="007A603F">
      <w:pPr>
        <w:keepNext/>
        <w:numPr>
          <w:ilvl w:val="4"/>
          <w:numId w:val="37"/>
        </w:numPr>
        <w:ind w:left="709" w:hanging="284"/>
        <w:jc w:val="both"/>
        <w:outlineLvl w:val="1"/>
        <w:rPr>
          <w:bCs/>
        </w:rPr>
      </w:pPr>
      <w:r w:rsidRPr="007A603F">
        <w:rPr>
          <w:bCs/>
        </w:rPr>
        <w:t>veškeré náklady na provedení nutných, potřebných či úřady stanovených opatření nezbytných k provedení díla</w:t>
      </w:r>
      <w:r w:rsidR="0087630D">
        <w:rPr>
          <w:bCs/>
        </w:rPr>
        <w:t>,</w:t>
      </w:r>
    </w:p>
    <w:p w:rsidR="008C19C1" w:rsidRPr="007A603F" w:rsidRDefault="008C19C1" w:rsidP="007A603F">
      <w:pPr>
        <w:keepNext/>
        <w:numPr>
          <w:ilvl w:val="4"/>
          <w:numId w:val="37"/>
        </w:numPr>
        <w:ind w:left="709" w:hanging="284"/>
        <w:jc w:val="both"/>
        <w:outlineLvl w:val="1"/>
        <w:rPr>
          <w:bCs/>
        </w:rPr>
      </w:pPr>
      <w:r w:rsidRPr="007A603F">
        <w:rPr>
          <w:bCs/>
        </w:rPr>
        <w:t>veškeré náklady na ostrahu díla</w:t>
      </w:r>
      <w:r w:rsidR="0087630D">
        <w:rPr>
          <w:bCs/>
        </w:rPr>
        <w:t>,</w:t>
      </w:r>
    </w:p>
    <w:p w:rsidR="008C19C1" w:rsidRPr="007A603F" w:rsidRDefault="008C19C1" w:rsidP="007A603F">
      <w:pPr>
        <w:keepNext/>
        <w:numPr>
          <w:ilvl w:val="4"/>
          <w:numId w:val="37"/>
        </w:numPr>
        <w:ind w:left="709" w:hanging="284"/>
        <w:jc w:val="both"/>
        <w:outlineLvl w:val="1"/>
        <w:rPr>
          <w:bCs/>
        </w:rPr>
      </w:pPr>
      <w:r w:rsidRPr="007A603F">
        <w:rPr>
          <w:bCs/>
        </w:rPr>
        <w:t>poplatky spojené se záborem veřejného prostranství</w:t>
      </w:r>
      <w:r w:rsidR="0087630D">
        <w:rPr>
          <w:bCs/>
        </w:rPr>
        <w:t>,</w:t>
      </w:r>
    </w:p>
    <w:p w:rsidR="008C19C1" w:rsidRPr="007A603F" w:rsidRDefault="008C19C1" w:rsidP="007A603F">
      <w:pPr>
        <w:keepNext/>
        <w:numPr>
          <w:ilvl w:val="4"/>
          <w:numId w:val="37"/>
        </w:numPr>
        <w:ind w:left="709" w:hanging="284"/>
        <w:jc w:val="both"/>
        <w:outlineLvl w:val="1"/>
        <w:rPr>
          <w:bCs/>
        </w:rPr>
      </w:pPr>
      <w:r w:rsidRPr="007A603F">
        <w:rPr>
          <w:bCs/>
        </w:rPr>
        <w:t xml:space="preserve">veškeré náklady na vyhotovení podkladů pro úřední povolení užívání stavby resp. kolaudaci stavby včetně písemného a grafického doložení skutečného stavu provedení díla v částech technického zařízení budov a inženýrských sítí, zápisy, osvědčení o provedených zkouškách </w:t>
      </w:r>
      <w:r w:rsidRPr="007A603F">
        <w:rPr>
          <w:bCs/>
        </w:rPr>
        <w:lastRenderedPageBreak/>
        <w:t>použitých materiálů, atesty, prohlášení o shodě a jiné doklady potřebné pro provedení díla a dokladování jeho kvality</w:t>
      </w:r>
      <w:r w:rsidR="0087630D">
        <w:rPr>
          <w:bCs/>
        </w:rPr>
        <w:t>,</w:t>
      </w:r>
    </w:p>
    <w:p w:rsidR="008C19C1" w:rsidRPr="007A603F" w:rsidRDefault="008C19C1" w:rsidP="007A603F">
      <w:pPr>
        <w:keepNext/>
        <w:numPr>
          <w:ilvl w:val="4"/>
          <w:numId w:val="37"/>
        </w:numPr>
        <w:ind w:left="709" w:hanging="284"/>
        <w:jc w:val="both"/>
        <w:outlineLvl w:val="1"/>
        <w:rPr>
          <w:bCs/>
        </w:rPr>
      </w:pPr>
      <w:r w:rsidRPr="007A603F">
        <w:rPr>
          <w:bCs/>
        </w:rPr>
        <w:t>veškeré náklady na opatření spojená s ochranou dřevin dle CSN 83 9061</w:t>
      </w:r>
      <w:r w:rsidR="0087630D">
        <w:rPr>
          <w:bCs/>
        </w:rPr>
        <w:t>.</w:t>
      </w:r>
    </w:p>
    <w:p w:rsidR="008C19C1" w:rsidRPr="007A603F" w:rsidRDefault="008C19C1" w:rsidP="008C19C1">
      <w:pPr>
        <w:keepNext/>
        <w:numPr>
          <w:ilvl w:val="1"/>
          <w:numId w:val="37"/>
        </w:numPr>
        <w:jc w:val="both"/>
        <w:outlineLvl w:val="1"/>
        <w:rPr>
          <w:bCs/>
        </w:rPr>
      </w:pPr>
      <w:r w:rsidRPr="007A603F">
        <w:rPr>
          <w:bCs/>
        </w:rPr>
        <w:t xml:space="preserve">Zhotovitel </w:t>
      </w:r>
      <w:r w:rsidR="00E2238B">
        <w:rPr>
          <w:bCs/>
        </w:rPr>
        <w:t>odpovídá</w:t>
      </w:r>
      <w:r w:rsidRPr="007A603F">
        <w:rPr>
          <w:bCs/>
        </w:rPr>
        <w:t xml:space="preserve"> za to, že </w:t>
      </w:r>
      <w:r w:rsidR="00E2238B">
        <w:rPr>
          <w:bCs/>
        </w:rPr>
        <w:t xml:space="preserve">jím vyplněný </w:t>
      </w:r>
      <w:r w:rsidRPr="007A603F">
        <w:rPr>
          <w:bCs/>
        </w:rPr>
        <w:t xml:space="preserve">položkový rozpočet je v úplném souladu s </w:t>
      </w:r>
      <w:r w:rsidR="005E308C">
        <w:rPr>
          <w:bCs/>
        </w:rPr>
        <w:t>v</w:t>
      </w:r>
      <w:r w:rsidRPr="007A603F">
        <w:rPr>
          <w:bCs/>
        </w:rPr>
        <w:t xml:space="preserve">ýkazem výměr předloženým </w:t>
      </w:r>
      <w:r w:rsidR="00D652C8">
        <w:rPr>
          <w:bCs/>
        </w:rPr>
        <w:t>o</w:t>
      </w:r>
      <w:r w:rsidRPr="007A603F">
        <w:rPr>
          <w:bCs/>
        </w:rPr>
        <w:t>bjednatelem. Položkový rozpočet slouží k prokazování finančního objemu provedených prací (tj. jako podklad pro fakturaci) a dále pro ocenění příp. víceprací nebo méněprací.</w:t>
      </w:r>
    </w:p>
    <w:p w:rsidR="00110B70" w:rsidRPr="00920489" w:rsidRDefault="00110B70" w:rsidP="00920489">
      <w:pPr>
        <w:keepNext/>
        <w:numPr>
          <w:ilvl w:val="0"/>
          <w:numId w:val="37"/>
        </w:numPr>
        <w:spacing w:before="480" w:after="360"/>
        <w:jc w:val="center"/>
        <w:outlineLvl w:val="1"/>
        <w:rPr>
          <w:rFonts w:eastAsia="Times New Roman"/>
          <w:b/>
          <w:bCs/>
          <w:spacing w:val="16"/>
          <w:kern w:val="28"/>
          <w:lang w:eastAsia="cs-CZ"/>
        </w:rPr>
      </w:pPr>
      <w:r w:rsidRPr="00920489">
        <w:rPr>
          <w:rFonts w:eastAsia="Times New Roman"/>
          <w:b/>
          <w:bCs/>
          <w:spacing w:val="16"/>
          <w:kern w:val="28"/>
          <w:lang w:eastAsia="cs-CZ"/>
        </w:rPr>
        <w:t>Platební podmínky</w:t>
      </w:r>
    </w:p>
    <w:p w:rsidR="00110B70" w:rsidRPr="00B96AE9" w:rsidRDefault="00110B70" w:rsidP="00656C88">
      <w:pPr>
        <w:keepNext/>
        <w:numPr>
          <w:ilvl w:val="1"/>
          <w:numId w:val="37"/>
        </w:numPr>
        <w:jc w:val="both"/>
        <w:outlineLvl w:val="1"/>
        <w:rPr>
          <w:bCs/>
        </w:rPr>
      </w:pPr>
      <w:r w:rsidRPr="00656C88">
        <w:rPr>
          <w:bCs/>
        </w:rPr>
        <w:t>Práce budou účtovány podle skutečn</w:t>
      </w:r>
      <w:r w:rsidR="00E15D51" w:rsidRPr="00656C88">
        <w:rPr>
          <w:bCs/>
        </w:rPr>
        <w:t>ě provedených</w:t>
      </w:r>
      <w:r w:rsidRPr="00656C88">
        <w:rPr>
          <w:bCs/>
        </w:rPr>
        <w:t xml:space="preserve"> </w:t>
      </w:r>
      <w:r w:rsidR="00E15D51" w:rsidRPr="00656C88">
        <w:rPr>
          <w:bCs/>
        </w:rPr>
        <w:t>prací</w:t>
      </w:r>
      <w:r w:rsidR="00656C88">
        <w:rPr>
          <w:bCs/>
        </w:rPr>
        <w:t xml:space="preserve">. </w:t>
      </w:r>
      <w:r w:rsidR="00656C88" w:rsidRPr="007A603F">
        <w:rPr>
          <w:bCs/>
        </w:rPr>
        <w:t>Dílčí daňové doklady budou zasílány objednateli měsíčně</w:t>
      </w:r>
      <w:r w:rsidR="00906F38" w:rsidRPr="00656C88">
        <w:rPr>
          <w:bCs/>
        </w:rPr>
        <w:t xml:space="preserve">. </w:t>
      </w:r>
      <w:r w:rsidR="00656C88" w:rsidRPr="00E064F2">
        <w:rPr>
          <w:bCs/>
        </w:rPr>
        <w:t xml:space="preserve">Datem zdanitelného plnění je poslední den příslušného kalendářního měsíce. </w:t>
      </w:r>
      <w:r w:rsidR="005E308C" w:rsidRPr="00656C88">
        <w:rPr>
          <w:bCs/>
        </w:rPr>
        <w:t xml:space="preserve">Zhotovitel se zavazuje, že </w:t>
      </w:r>
      <w:r w:rsidR="00906F38" w:rsidRPr="00656C88">
        <w:rPr>
          <w:bCs/>
        </w:rPr>
        <w:t>nejpozději do 5</w:t>
      </w:r>
      <w:r w:rsidR="005E308C" w:rsidRPr="00B96AE9">
        <w:rPr>
          <w:bCs/>
        </w:rPr>
        <w:t>. dne</w:t>
      </w:r>
      <w:r w:rsidR="00906F38" w:rsidRPr="00B96AE9">
        <w:rPr>
          <w:bCs/>
        </w:rPr>
        <w:t xml:space="preserve"> </w:t>
      </w:r>
      <w:r w:rsidR="00906F38" w:rsidRPr="00F246DF">
        <w:rPr>
          <w:bCs/>
        </w:rPr>
        <w:t xml:space="preserve">následujícího </w:t>
      </w:r>
      <w:r w:rsidR="005E308C" w:rsidRPr="00D817AC">
        <w:rPr>
          <w:bCs/>
        </w:rPr>
        <w:t xml:space="preserve">kalendářního </w:t>
      </w:r>
      <w:r w:rsidR="00906F38" w:rsidRPr="00D817AC">
        <w:rPr>
          <w:bCs/>
        </w:rPr>
        <w:t xml:space="preserve">měsíce </w:t>
      </w:r>
      <w:r w:rsidR="005E308C" w:rsidRPr="00D817AC">
        <w:rPr>
          <w:bCs/>
        </w:rPr>
        <w:t xml:space="preserve">zašle přehled prací </w:t>
      </w:r>
      <w:r w:rsidR="00656C88">
        <w:rPr>
          <w:bCs/>
        </w:rPr>
        <w:t xml:space="preserve">provedených za uplynulý měsíc, a to </w:t>
      </w:r>
      <w:r w:rsidR="00906F38" w:rsidRPr="00656C88">
        <w:rPr>
          <w:bCs/>
        </w:rPr>
        <w:t>elektronicky v jednotném formátu ECX (ecOffer)</w:t>
      </w:r>
      <w:r w:rsidR="009F5D5E" w:rsidRPr="00656C88">
        <w:rPr>
          <w:bCs/>
        </w:rPr>
        <w:t xml:space="preserve"> k</w:t>
      </w:r>
      <w:r w:rsidR="00AC4425" w:rsidRPr="00656C88">
        <w:rPr>
          <w:bCs/>
        </w:rPr>
        <w:t> </w:t>
      </w:r>
      <w:r w:rsidR="009F5D5E" w:rsidRPr="00656C88">
        <w:rPr>
          <w:bCs/>
        </w:rPr>
        <w:t>odsouhlasení</w:t>
      </w:r>
      <w:r w:rsidR="00AC4425" w:rsidRPr="00656C88">
        <w:rPr>
          <w:bCs/>
        </w:rPr>
        <w:t xml:space="preserve"> technickému dozoru investora (dále j</w:t>
      </w:r>
      <w:r w:rsidR="005E308C" w:rsidRPr="00B96AE9">
        <w:rPr>
          <w:bCs/>
        </w:rPr>
        <w:t>e</w:t>
      </w:r>
      <w:r w:rsidR="00AC4425" w:rsidRPr="00B96AE9">
        <w:rPr>
          <w:bCs/>
        </w:rPr>
        <w:t>n „TDI“) a objednateli</w:t>
      </w:r>
      <w:r w:rsidRPr="008D3A9E">
        <w:rPr>
          <w:bCs/>
        </w:rPr>
        <w:t>.</w:t>
      </w:r>
      <w:r w:rsidR="009F5D5E" w:rsidRPr="00F246DF">
        <w:rPr>
          <w:bCs/>
        </w:rPr>
        <w:t xml:space="preserve"> </w:t>
      </w:r>
      <w:r w:rsidR="005E308C" w:rsidRPr="00D817AC">
        <w:rPr>
          <w:bCs/>
        </w:rPr>
        <w:t>P</w:t>
      </w:r>
      <w:r w:rsidR="009F5D5E" w:rsidRPr="00D817AC">
        <w:rPr>
          <w:bCs/>
        </w:rPr>
        <w:t xml:space="preserve">o odsouhlasení tohoto dokladu </w:t>
      </w:r>
      <w:r w:rsidR="00656C88" w:rsidRPr="00D817AC">
        <w:rPr>
          <w:bCs/>
        </w:rPr>
        <w:t xml:space="preserve">se zhotovitel zavazuje </w:t>
      </w:r>
      <w:r w:rsidR="009F5D5E" w:rsidRPr="00D817AC">
        <w:rPr>
          <w:bCs/>
        </w:rPr>
        <w:t>vystav</w:t>
      </w:r>
      <w:r w:rsidR="00656C88" w:rsidRPr="00D817AC">
        <w:rPr>
          <w:bCs/>
        </w:rPr>
        <w:t xml:space="preserve">it </w:t>
      </w:r>
      <w:r w:rsidR="009F5D5E" w:rsidRPr="00D817AC">
        <w:rPr>
          <w:bCs/>
        </w:rPr>
        <w:t>da</w:t>
      </w:r>
      <w:r w:rsidR="00A54AD2" w:rsidRPr="00D817AC">
        <w:rPr>
          <w:bCs/>
        </w:rPr>
        <w:t>ňový doklad</w:t>
      </w:r>
      <w:r w:rsidR="00AC4425" w:rsidRPr="00D817AC">
        <w:rPr>
          <w:bCs/>
        </w:rPr>
        <w:t xml:space="preserve"> a </w:t>
      </w:r>
      <w:r w:rsidR="00656C88" w:rsidRPr="00D817AC">
        <w:rPr>
          <w:bCs/>
        </w:rPr>
        <w:t>doručit</w:t>
      </w:r>
      <w:r w:rsidR="00A54AD2" w:rsidRPr="00D817AC">
        <w:rPr>
          <w:bCs/>
        </w:rPr>
        <w:t xml:space="preserve"> </w:t>
      </w:r>
      <w:r w:rsidR="00656C88" w:rsidRPr="00D817AC">
        <w:rPr>
          <w:bCs/>
        </w:rPr>
        <w:t xml:space="preserve">jej </w:t>
      </w:r>
      <w:r w:rsidR="00A54AD2" w:rsidRPr="00D817AC">
        <w:rPr>
          <w:bCs/>
        </w:rPr>
        <w:t>objednatel</w:t>
      </w:r>
      <w:r w:rsidR="00656C88" w:rsidRPr="00D817AC">
        <w:rPr>
          <w:bCs/>
        </w:rPr>
        <w:t>i</w:t>
      </w:r>
      <w:r w:rsidR="00AE0010" w:rsidRPr="00D817AC">
        <w:rPr>
          <w:bCs/>
        </w:rPr>
        <w:t>.</w:t>
      </w:r>
      <w:r w:rsidR="00656C88">
        <w:rPr>
          <w:bCs/>
        </w:rPr>
        <w:t xml:space="preserve"> </w:t>
      </w:r>
      <w:r w:rsidR="005E0026" w:rsidRPr="00B96AE9">
        <w:rPr>
          <w:bCs/>
        </w:rPr>
        <w:t xml:space="preserve">Každý daňový doklad </w:t>
      </w:r>
      <w:r w:rsidR="005E0026" w:rsidRPr="008D3A9E">
        <w:rPr>
          <w:bCs/>
        </w:rPr>
        <w:t>musí obsahovat oceněný položkový rozpočet účtovaných pra</w:t>
      </w:r>
      <w:r w:rsidR="005E0026" w:rsidRPr="00D817AC">
        <w:rPr>
          <w:bCs/>
        </w:rPr>
        <w:t>cí.</w:t>
      </w:r>
      <w:r w:rsidRPr="00D817AC">
        <w:rPr>
          <w:bCs/>
        </w:rPr>
        <w:t xml:space="preserve"> </w:t>
      </w:r>
      <w:r w:rsidR="004A5C03" w:rsidRPr="00656C88">
        <w:rPr>
          <w:bCs/>
        </w:rPr>
        <w:t xml:space="preserve">Při nesplnění jakékoliv z těchto podmínek postupují strany podle čl. </w:t>
      </w:r>
      <w:r w:rsidR="00686356">
        <w:rPr>
          <w:bCs/>
        </w:rPr>
        <w:t>4.6</w:t>
      </w:r>
      <w:r w:rsidR="00656C88">
        <w:rPr>
          <w:bCs/>
        </w:rPr>
        <w:t xml:space="preserve"> </w:t>
      </w:r>
      <w:r w:rsidR="004A5C03" w:rsidRPr="00B96AE9">
        <w:rPr>
          <w:bCs/>
        </w:rPr>
        <w:t>smlouvy.</w:t>
      </w:r>
    </w:p>
    <w:p w:rsidR="00AE0010" w:rsidRDefault="004A5C03" w:rsidP="004A5C03">
      <w:pPr>
        <w:keepNext/>
        <w:numPr>
          <w:ilvl w:val="1"/>
          <w:numId w:val="37"/>
        </w:numPr>
        <w:jc w:val="both"/>
        <w:outlineLvl w:val="1"/>
        <w:rPr>
          <w:bCs/>
        </w:rPr>
      </w:pPr>
      <w:r w:rsidRPr="00920489">
        <w:rPr>
          <w:bCs/>
        </w:rPr>
        <w:t xml:space="preserve">Podmínkou pro odsouhlasení provedených prací </w:t>
      </w:r>
      <w:r w:rsidR="00656C88">
        <w:rPr>
          <w:bCs/>
        </w:rPr>
        <w:t>TDI</w:t>
      </w:r>
      <w:r w:rsidRPr="00920489">
        <w:rPr>
          <w:bCs/>
        </w:rPr>
        <w:t xml:space="preserve"> je odevzdání atestů a certifikátů použitých materiálů či potřebných zkoušek provedených fakturovaných prací.</w:t>
      </w:r>
    </w:p>
    <w:p w:rsidR="00AE0010" w:rsidRPr="00AE0010" w:rsidRDefault="00E2238B" w:rsidP="00AE0010">
      <w:pPr>
        <w:keepNext/>
        <w:numPr>
          <w:ilvl w:val="1"/>
          <w:numId w:val="37"/>
        </w:numPr>
        <w:jc w:val="both"/>
        <w:outlineLvl w:val="1"/>
        <w:rPr>
          <w:bCs/>
        </w:rPr>
      </w:pPr>
      <w:r>
        <w:rPr>
          <w:bCs/>
        </w:rPr>
        <w:t>V</w:t>
      </w:r>
      <w:r w:rsidR="00AE0010" w:rsidRPr="00AE0010">
        <w:rPr>
          <w:bCs/>
        </w:rPr>
        <w:t xml:space="preserve">ystavený daňový doklad musí mít veškeré náležitosti dokladů ve smyslu </w:t>
      </w:r>
      <w:r w:rsidR="00AE0010" w:rsidRPr="004F544F">
        <w:rPr>
          <w:bCs/>
        </w:rPr>
        <w:t>zákona č. 235/2004 Sb. o DPH,</w:t>
      </w:r>
      <w:r w:rsidR="00AE0010" w:rsidRPr="00AE0010">
        <w:rPr>
          <w:bCs/>
        </w:rPr>
        <w:t xml:space="preserve"> v platném znění. Daňové doklady budou předány ve </w:t>
      </w:r>
      <w:r w:rsidR="00010F6C">
        <w:rPr>
          <w:bCs/>
        </w:rPr>
        <w:t>čtyře</w:t>
      </w:r>
      <w:r w:rsidR="00AE0010" w:rsidRPr="00AE0010">
        <w:rPr>
          <w:bCs/>
        </w:rPr>
        <w:t>ch vyhotoveních a budou obsahovat tyto údaje:</w:t>
      </w:r>
    </w:p>
    <w:p w:rsidR="00AE0010" w:rsidRPr="004F544F" w:rsidRDefault="00AE0010" w:rsidP="00AE0010">
      <w:pPr>
        <w:keepNext/>
        <w:numPr>
          <w:ilvl w:val="1"/>
          <w:numId w:val="46"/>
        </w:numPr>
        <w:jc w:val="both"/>
        <w:outlineLvl w:val="1"/>
        <w:rPr>
          <w:bCs/>
        </w:rPr>
      </w:pPr>
      <w:r w:rsidRPr="004F544F">
        <w:rPr>
          <w:bCs/>
        </w:rPr>
        <w:t xml:space="preserve">název a sídlo </w:t>
      </w:r>
      <w:r w:rsidR="00D652C8">
        <w:rPr>
          <w:bCs/>
        </w:rPr>
        <w:t>z</w:t>
      </w:r>
      <w:r w:rsidRPr="004F544F">
        <w:rPr>
          <w:bCs/>
        </w:rPr>
        <w:t xml:space="preserve">hotovitele a </w:t>
      </w:r>
      <w:r w:rsidR="00D652C8">
        <w:rPr>
          <w:bCs/>
        </w:rPr>
        <w:t>o</w:t>
      </w:r>
      <w:r w:rsidRPr="004F544F">
        <w:rPr>
          <w:bCs/>
        </w:rPr>
        <w:t>bjednatele,</w:t>
      </w:r>
    </w:p>
    <w:p w:rsidR="00AE0010" w:rsidRPr="004F544F" w:rsidRDefault="00AE0010" w:rsidP="00AE0010">
      <w:pPr>
        <w:keepNext/>
        <w:numPr>
          <w:ilvl w:val="1"/>
          <w:numId w:val="46"/>
        </w:numPr>
        <w:jc w:val="both"/>
        <w:outlineLvl w:val="1"/>
        <w:rPr>
          <w:bCs/>
        </w:rPr>
      </w:pPr>
      <w:r w:rsidRPr="004F544F">
        <w:rPr>
          <w:bCs/>
        </w:rPr>
        <w:t xml:space="preserve">IČ a DIČ </w:t>
      </w:r>
      <w:r w:rsidR="00D652C8">
        <w:rPr>
          <w:bCs/>
        </w:rPr>
        <w:t>z</w:t>
      </w:r>
      <w:r w:rsidRPr="004F544F">
        <w:rPr>
          <w:bCs/>
        </w:rPr>
        <w:t xml:space="preserve">hotovitele a </w:t>
      </w:r>
      <w:r w:rsidR="00D652C8">
        <w:rPr>
          <w:bCs/>
        </w:rPr>
        <w:t>o</w:t>
      </w:r>
      <w:r w:rsidRPr="004F544F">
        <w:rPr>
          <w:bCs/>
        </w:rPr>
        <w:t>bjednatele,</w:t>
      </w:r>
    </w:p>
    <w:p w:rsidR="00AE0010" w:rsidRPr="004F544F" w:rsidRDefault="00AE0010" w:rsidP="00AE0010">
      <w:pPr>
        <w:keepNext/>
        <w:numPr>
          <w:ilvl w:val="1"/>
          <w:numId w:val="46"/>
        </w:numPr>
        <w:jc w:val="both"/>
        <w:outlineLvl w:val="1"/>
        <w:rPr>
          <w:bCs/>
        </w:rPr>
      </w:pPr>
      <w:r w:rsidRPr="004F544F">
        <w:rPr>
          <w:bCs/>
        </w:rPr>
        <w:t xml:space="preserve">číslo smlouvy a název </w:t>
      </w:r>
      <w:r w:rsidR="004F544F" w:rsidRPr="004F544F">
        <w:rPr>
          <w:bCs/>
        </w:rPr>
        <w:t>„</w:t>
      </w:r>
      <w:r w:rsidRPr="004F544F">
        <w:rPr>
          <w:bCs/>
        </w:rPr>
        <w:t>Dům přírody Žďárských vrchů</w:t>
      </w:r>
      <w:r w:rsidR="004F544F" w:rsidRPr="004F544F">
        <w:rPr>
          <w:bCs/>
        </w:rPr>
        <w:t xml:space="preserve"> – STAVBA“</w:t>
      </w:r>
      <w:r w:rsidRPr="004F544F">
        <w:rPr>
          <w:bCs/>
        </w:rPr>
        <w:t>,</w:t>
      </w:r>
    </w:p>
    <w:p w:rsidR="00AE0010" w:rsidRPr="004F544F" w:rsidRDefault="00AE0010" w:rsidP="00AE0010">
      <w:pPr>
        <w:keepNext/>
        <w:numPr>
          <w:ilvl w:val="1"/>
          <w:numId w:val="46"/>
        </w:numPr>
        <w:jc w:val="both"/>
        <w:outlineLvl w:val="1"/>
        <w:rPr>
          <w:bCs/>
        </w:rPr>
      </w:pPr>
      <w:r w:rsidRPr="004F544F">
        <w:rPr>
          <w:bCs/>
        </w:rPr>
        <w:t>číslo platebního daňového dokladu,</w:t>
      </w:r>
    </w:p>
    <w:p w:rsidR="00AE0010" w:rsidRPr="004F544F" w:rsidRDefault="00AE0010" w:rsidP="00AE0010">
      <w:pPr>
        <w:keepNext/>
        <w:numPr>
          <w:ilvl w:val="1"/>
          <w:numId w:val="46"/>
        </w:numPr>
        <w:jc w:val="both"/>
        <w:outlineLvl w:val="1"/>
        <w:rPr>
          <w:bCs/>
        </w:rPr>
      </w:pPr>
      <w:r w:rsidRPr="004F544F">
        <w:rPr>
          <w:bCs/>
        </w:rPr>
        <w:t>den odeslání, den splatnosti a datum zdanitelného plnění,</w:t>
      </w:r>
    </w:p>
    <w:p w:rsidR="00AE0010" w:rsidRPr="004F544F" w:rsidRDefault="00AE0010" w:rsidP="00AE0010">
      <w:pPr>
        <w:keepNext/>
        <w:numPr>
          <w:ilvl w:val="1"/>
          <w:numId w:val="46"/>
        </w:numPr>
        <w:jc w:val="both"/>
        <w:outlineLvl w:val="1"/>
        <w:rPr>
          <w:bCs/>
        </w:rPr>
      </w:pPr>
      <w:r w:rsidRPr="004F544F">
        <w:rPr>
          <w:bCs/>
        </w:rPr>
        <w:t>označení peněžního ústavu a číslo účtu</w:t>
      </w:r>
      <w:r w:rsidR="00656C88">
        <w:rPr>
          <w:bCs/>
        </w:rPr>
        <w:t xml:space="preserve"> </w:t>
      </w:r>
      <w:r w:rsidR="00D652C8">
        <w:rPr>
          <w:bCs/>
        </w:rPr>
        <w:t>z</w:t>
      </w:r>
      <w:r w:rsidR="00656C88">
        <w:rPr>
          <w:bCs/>
        </w:rPr>
        <w:t>hotovitele</w:t>
      </w:r>
      <w:r w:rsidRPr="004F544F">
        <w:rPr>
          <w:bCs/>
        </w:rPr>
        <w:t>. Jakákoliv změna účtu musí být oznámena minimálně 14 dní před vystavením</w:t>
      </w:r>
      <w:r w:rsidR="00656C88">
        <w:rPr>
          <w:bCs/>
        </w:rPr>
        <w:t xml:space="preserve"> </w:t>
      </w:r>
      <w:r w:rsidR="00277A0B">
        <w:rPr>
          <w:bCs/>
        </w:rPr>
        <w:t>daňového dokladu</w:t>
      </w:r>
      <w:r w:rsidRPr="004F544F">
        <w:rPr>
          <w:bCs/>
        </w:rPr>
        <w:t xml:space="preserve">. </w:t>
      </w:r>
    </w:p>
    <w:p w:rsidR="00AE0010" w:rsidRPr="004F544F" w:rsidRDefault="00AE0010" w:rsidP="00AE0010">
      <w:pPr>
        <w:keepNext/>
        <w:numPr>
          <w:ilvl w:val="1"/>
          <w:numId w:val="46"/>
        </w:numPr>
        <w:jc w:val="both"/>
        <w:outlineLvl w:val="1"/>
        <w:rPr>
          <w:bCs/>
        </w:rPr>
      </w:pPr>
      <w:r w:rsidRPr="004F544F">
        <w:rPr>
          <w:bCs/>
        </w:rPr>
        <w:t xml:space="preserve">částku daňového dokladu bez daně, sazbu daně, daň a celkovou </w:t>
      </w:r>
      <w:r w:rsidRPr="004F544F">
        <w:rPr>
          <w:bCs/>
        </w:rPr>
        <w:tab/>
        <w:t>částku, včetně daně z přidané hodnoty,</w:t>
      </w:r>
    </w:p>
    <w:p w:rsidR="00AE0010" w:rsidRPr="004F544F" w:rsidRDefault="00AE0010" w:rsidP="00AE0010">
      <w:pPr>
        <w:keepNext/>
        <w:numPr>
          <w:ilvl w:val="1"/>
          <w:numId w:val="46"/>
        </w:numPr>
        <w:jc w:val="both"/>
        <w:outlineLvl w:val="1"/>
        <w:rPr>
          <w:bCs/>
        </w:rPr>
      </w:pPr>
      <w:r w:rsidRPr="004F544F">
        <w:rPr>
          <w:bCs/>
        </w:rPr>
        <w:t>označení předmětu plnění,</w:t>
      </w:r>
    </w:p>
    <w:p w:rsidR="00AE0010" w:rsidRPr="004F544F" w:rsidRDefault="00AE0010" w:rsidP="00AE0010">
      <w:pPr>
        <w:keepNext/>
        <w:numPr>
          <w:ilvl w:val="1"/>
          <w:numId w:val="46"/>
        </w:numPr>
        <w:jc w:val="both"/>
        <w:outlineLvl w:val="1"/>
        <w:rPr>
          <w:bCs/>
        </w:rPr>
      </w:pPr>
      <w:r w:rsidRPr="004F544F">
        <w:rPr>
          <w:bCs/>
        </w:rPr>
        <w:t xml:space="preserve">razítko a podpis </w:t>
      </w:r>
      <w:r w:rsidR="00E877F6">
        <w:rPr>
          <w:bCs/>
        </w:rPr>
        <w:t xml:space="preserve">zástupce </w:t>
      </w:r>
      <w:r w:rsidR="00D652C8">
        <w:rPr>
          <w:bCs/>
        </w:rPr>
        <w:t>z</w:t>
      </w:r>
      <w:r w:rsidRPr="004F544F">
        <w:rPr>
          <w:bCs/>
        </w:rPr>
        <w:t>hotovitele.</w:t>
      </w:r>
    </w:p>
    <w:p w:rsidR="00AE0010" w:rsidRPr="004F544F" w:rsidRDefault="00AE0010" w:rsidP="005E0026">
      <w:pPr>
        <w:keepNext/>
        <w:numPr>
          <w:ilvl w:val="1"/>
          <w:numId w:val="46"/>
        </w:numPr>
        <w:ind w:left="426" w:hanging="426"/>
        <w:jc w:val="both"/>
        <w:outlineLvl w:val="1"/>
        <w:rPr>
          <w:bCs/>
        </w:rPr>
      </w:pPr>
      <w:r w:rsidRPr="004F544F">
        <w:rPr>
          <w:bCs/>
        </w:rPr>
        <w:t>přílohou bude Soupis provedených prací</w:t>
      </w:r>
      <w:r w:rsidR="00E877F6">
        <w:rPr>
          <w:bCs/>
        </w:rPr>
        <w:t>.</w:t>
      </w:r>
      <w:r w:rsidRPr="004F544F">
        <w:rPr>
          <w:bCs/>
        </w:rPr>
        <w:t xml:space="preserve"> </w:t>
      </w:r>
    </w:p>
    <w:p w:rsidR="00110B70" w:rsidRPr="00920489" w:rsidRDefault="0009022B" w:rsidP="00920489">
      <w:pPr>
        <w:keepNext/>
        <w:numPr>
          <w:ilvl w:val="1"/>
          <w:numId w:val="37"/>
        </w:numPr>
        <w:jc w:val="both"/>
        <w:outlineLvl w:val="1"/>
        <w:rPr>
          <w:bCs/>
        </w:rPr>
      </w:pPr>
      <w:r w:rsidRPr="0009022B">
        <w:rPr>
          <w:bCs/>
        </w:rPr>
        <w:t xml:space="preserve">Poslední dílčí daňový doklad bude zaslán objednateli do 15-ti dnů po předání a převzetí díla podle čl. </w:t>
      </w:r>
      <w:r w:rsidR="001B01D9">
        <w:rPr>
          <w:bCs/>
        </w:rPr>
        <w:fldChar w:fldCharType="begin"/>
      </w:r>
      <w:r w:rsidR="00486F9B">
        <w:rPr>
          <w:bCs/>
        </w:rPr>
        <w:instrText xml:space="preserve"> REF _Ref428966724 \r \h </w:instrText>
      </w:r>
      <w:r w:rsidR="001B01D9">
        <w:rPr>
          <w:bCs/>
        </w:rPr>
      </w:r>
      <w:r w:rsidR="001B01D9">
        <w:rPr>
          <w:bCs/>
        </w:rPr>
        <w:fldChar w:fldCharType="separate"/>
      </w:r>
      <w:r w:rsidR="00846478">
        <w:rPr>
          <w:bCs/>
        </w:rPr>
        <w:t>X</w:t>
      </w:r>
      <w:r w:rsidR="001B01D9">
        <w:rPr>
          <w:bCs/>
        </w:rPr>
        <w:fldChar w:fldCharType="end"/>
      </w:r>
      <w:r w:rsidRPr="0009022B">
        <w:rPr>
          <w:bCs/>
        </w:rPr>
        <w:t xml:space="preserve"> smlouvy. Splatnost tohoto daňového dokladu </w:t>
      </w:r>
      <w:r>
        <w:rPr>
          <w:bCs/>
        </w:rPr>
        <w:t xml:space="preserve">se řídí čl. </w:t>
      </w:r>
      <w:r w:rsidR="00E2238B">
        <w:rPr>
          <w:bCs/>
        </w:rPr>
        <w:t xml:space="preserve">4.5 </w:t>
      </w:r>
      <w:r w:rsidR="004A5C03">
        <w:rPr>
          <w:bCs/>
        </w:rPr>
        <w:t>smlouvy</w:t>
      </w:r>
      <w:r w:rsidR="0031104B">
        <w:rPr>
          <w:bCs/>
        </w:rPr>
        <w:t>,</w:t>
      </w:r>
      <w:r w:rsidR="0031104B" w:rsidRPr="0031104B">
        <w:rPr>
          <w:color w:val="000000"/>
          <w:sz w:val="22"/>
          <w:szCs w:val="22"/>
        </w:rPr>
        <w:t xml:space="preserve"> </w:t>
      </w:r>
      <w:r w:rsidR="0031104B" w:rsidRPr="0031104B">
        <w:rPr>
          <w:bCs/>
        </w:rPr>
        <w:t xml:space="preserve">avšak nenastane dříve, než budou zhotovitelem odstraněny případné vady a nedodělky podle čl. </w:t>
      </w:r>
      <w:r w:rsidR="001B01D9">
        <w:rPr>
          <w:bCs/>
        </w:rPr>
        <w:fldChar w:fldCharType="begin"/>
      </w:r>
      <w:r w:rsidR="0031104B">
        <w:rPr>
          <w:bCs/>
        </w:rPr>
        <w:instrText xml:space="preserve"> REF _Ref428798891 \r \h </w:instrText>
      </w:r>
      <w:r w:rsidR="001B01D9">
        <w:rPr>
          <w:bCs/>
        </w:rPr>
      </w:r>
      <w:r w:rsidR="001B01D9">
        <w:rPr>
          <w:bCs/>
        </w:rPr>
        <w:fldChar w:fldCharType="separate"/>
      </w:r>
      <w:r w:rsidR="00846478">
        <w:rPr>
          <w:bCs/>
        </w:rPr>
        <w:t>10.6</w:t>
      </w:r>
      <w:r w:rsidR="001B01D9">
        <w:rPr>
          <w:bCs/>
        </w:rPr>
        <w:fldChar w:fldCharType="end"/>
      </w:r>
      <w:r w:rsidR="0031104B">
        <w:rPr>
          <w:bCs/>
        </w:rPr>
        <w:t xml:space="preserve"> </w:t>
      </w:r>
      <w:r w:rsidR="0031104B" w:rsidRPr="0031104B">
        <w:rPr>
          <w:bCs/>
        </w:rPr>
        <w:t>smlouvy</w:t>
      </w:r>
      <w:r w:rsidRPr="0009022B">
        <w:rPr>
          <w:bCs/>
        </w:rPr>
        <w:t xml:space="preserve">. Přílohou posledního dílčího daňového dokladu bude přehled všech </w:t>
      </w:r>
      <w:r w:rsidR="000262C5">
        <w:rPr>
          <w:bCs/>
        </w:rPr>
        <w:t>předcházejících</w:t>
      </w:r>
      <w:r w:rsidRPr="0009022B">
        <w:rPr>
          <w:bCs/>
        </w:rPr>
        <w:t xml:space="preserve"> dílčích daňových dokladů.</w:t>
      </w:r>
    </w:p>
    <w:p w:rsidR="002051BE" w:rsidRPr="007A603F" w:rsidRDefault="00110B70" w:rsidP="002051BE">
      <w:pPr>
        <w:keepNext/>
        <w:numPr>
          <w:ilvl w:val="1"/>
          <w:numId w:val="37"/>
        </w:numPr>
        <w:jc w:val="both"/>
        <w:outlineLvl w:val="1"/>
        <w:rPr>
          <w:bCs/>
        </w:rPr>
      </w:pPr>
      <w:bookmarkStart w:id="4" w:name="_Ref428799004"/>
      <w:r w:rsidRPr="002F300D">
        <w:rPr>
          <w:bCs/>
        </w:rPr>
        <w:t xml:space="preserve">Smluvní strany se dohodly, že daňové doklady vystavené zhotovitelem a zaslané na adresu </w:t>
      </w:r>
      <w:r w:rsidR="00FA319B" w:rsidRPr="00B837CE">
        <w:rPr>
          <w:bCs/>
        </w:rPr>
        <w:t>sídla</w:t>
      </w:r>
      <w:r w:rsidR="00FA319B" w:rsidRPr="00FF440E">
        <w:rPr>
          <w:bCs/>
        </w:rPr>
        <w:t xml:space="preserve"> </w:t>
      </w:r>
      <w:r w:rsidRPr="002F300D">
        <w:rPr>
          <w:bCs/>
        </w:rPr>
        <w:t>objednatele jsou splatné do 30</w:t>
      </w:r>
      <w:r w:rsidR="00FA319B" w:rsidRPr="002F300D">
        <w:rPr>
          <w:bCs/>
        </w:rPr>
        <w:t>-ti</w:t>
      </w:r>
      <w:r w:rsidRPr="002F300D">
        <w:rPr>
          <w:bCs/>
        </w:rPr>
        <w:t xml:space="preserve"> kalendářních dnů po jejich obdržení objednatelem. Objednatel může daňov</w:t>
      </w:r>
      <w:r w:rsidR="001E1944" w:rsidRPr="002F300D">
        <w:rPr>
          <w:bCs/>
        </w:rPr>
        <w:t>ý</w:t>
      </w:r>
      <w:r w:rsidRPr="002F300D">
        <w:rPr>
          <w:bCs/>
        </w:rPr>
        <w:t xml:space="preserve"> doklad vrátit do data je</w:t>
      </w:r>
      <w:r w:rsidR="001E1944" w:rsidRPr="002F300D">
        <w:rPr>
          <w:bCs/>
        </w:rPr>
        <w:t>ho</w:t>
      </w:r>
      <w:r w:rsidRPr="002F300D">
        <w:rPr>
          <w:bCs/>
        </w:rPr>
        <w:t xml:space="preserve"> splatnosti, pokud obsahuj</w:t>
      </w:r>
      <w:r w:rsidR="001E1944" w:rsidRPr="002F300D">
        <w:rPr>
          <w:bCs/>
        </w:rPr>
        <w:t>e</w:t>
      </w:r>
      <w:r w:rsidRPr="002F300D">
        <w:rPr>
          <w:bCs/>
        </w:rPr>
        <w:t xml:space="preserve"> nesprávné nebo neúplné náležitosti či údaje a lhůta splatnosti 30 kalendářních dnů začíná běžet od doručení </w:t>
      </w:r>
      <w:r w:rsidR="00FA319B" w:rsidRPr="002F300D">
        <w:rPr>
          <w:bCs/>
        </w:rPr>
        <w:t xml:space="preserve">bezvadného </w:t>
      </w:r>
      <w:r w:rsidRPr="002F300D">
        <w:rPr>
          <w:bCs/>
        </w:rPr>
        <w:t xml:space="preserve">daňového dokladu. V případě, že </w:t>
      </w:r>
      <w:r w:rsidR="00FA319B" w:rsidRPr="002F300D">
        <w:rPr>
          <w:bCs/>
        </w:rPr>
        <w:t xml:space="preserve">ve lhůtě splatnosti </w:t>
      </w:r>
      <w:r w:rsidRPr="002F300D">
        <w:rPr>
          <w:bCs/>
        </w:rPr>
        <w:t xml:space="preserve">nedojde k přidělení finančních prostředků ze </w:t>
      </w:r>
      <w:r w:rsidRPr="002F300D">
        <w:rPr>
          <w:bCs/>
        </w:rPr>
        <w:lastRenderedPageBreak/>
        <w:t>státního rozpočtu na účet objednatele, prodluž</w:t>
      </w:r>
      <w:r w:rsidR="00DA0644" w:rsidRPr="002F300D">
        <w:rPr>
          <w:bCs/>
        </w:rPr>
        <w:t>uje se lhůta splatnosti daňového dokladu</w:t>
      </w:r>
      <w:r w:rsidRPr="002F300D">
        <w:rPr>
          <w:bCs/>
        </w:rPr>
        <w:t xml:space="preserve"> na 60 dnů</w:t>
      </w:r>
      <w:r w:rsidR="00FA319B" w:rsidRPr="002F300D">
        <w:rPr>
          <w:bCs/>
        </w:rPr>
        <w:t>.</w:t>
      </w:r>
      <w:bookmarkEnd w:id="4"/>
      <w:r w:rsidRPr="002F300D">
        <w:rPr>
          <w:bCs/>
        </w:rPr>
        <w:t xml:space="preserve"> </w:t>
      </w:r>
    </w:p>
    <w:p w:rsidR="00110B70" w:rsidRPr="00920489" w:rsidRDefault="00110B70" w:rsidP="00920489">
      <w:pPr>
        <w:keepNext/>
        <w:numPr>
          <w:ilvl w:val="1"/>
          <w:numId w:val="37"/>
        </w:numPr>
        <w:jc w:val="both"/>
        <w:outlineLvl w:val="1"/>
        <w:rPr>
          <w:bCs/>
        </w:rPr>
      </w:pPr>
      <w:bookmarkStart w:id="5" w:name="_Ref429478517"/>
      <w:r w:rsidRPr="00920489">
        <w:rPr>
          <w:bCs/>
        </w:rPr>
        <w:t>Nedojde-li mezi smluvními stranami k dohodě při odsouhlasení množství nebo druhu provedených prací a dodávek, je zhotovitel oprávněn účtovat pouze práce, u kterých nedošlo k rozporu.</w:t>
      </w:r>
      <w:bookmarkEnd w:id="5"/>
      <w:r w:rsidRPr="00920489">
        <w:rPr>
          <w:bCs/>
        </w:rPr>
        <w:t xml:space="preserve"> </w:t>
      </w:r>
    </w:p>
    <w:p w:rsidR="00110B70" w:rsidRPr="00920489" w:rsidRDefault="00110B70" w:rsidP="00920489">
      <w:pPr>
        <w:keepNext/>
        <w:numPr>
          <w:ilvl w:val="1"/>
          <w:numId w:val="37"/>
        </w:numPr>
        <w:jc w:val="both"/>
        <w:outlineLvl w:val="1"/>
        <w:rPr>
          <w:bCs/>
        </w:rPr>
      </w:pPr>
      <w:r w:rsidRPr="00920489">
        <w:rPr>
          <w:bCs/>
        </w:rPr>
        <w:t xml:space="preserve">Zjistí-li objednatel ve lhůtě splatnosti </w:t>
      </w:r>
      <w:r w:rsidR="004A5C03">
        <w:rPr>
          <w:bCs/>
        </w:rPr>
        <w:t xml:space="preserve">daňového dokladu </w:t>
      </w:r>
      <w:r w:rsidRPr="00920489">
        <w:rPr>
          <w:bCs/>
        </w:rPr>
        <w:t xml:space="preserve">u </w:t>
      </w:r>
      <w:r w:rsidR="004A5C03">
        <w:rPr>
          <w:bCs/>
        </w:rPr>
        <w:t>již zhotovené</w:t>
      </w:r>
      <w:r w:rsidRPr="00920489">
        <w:rPr>
          <w:bCs/>
        </w:rPr>
        <w:t xml:space="preserve"> </w:t>
      </w:r>
      <w:r w:rsidR="004A5C03">
        <w:rPr>
          <w:bCs/>
        </w:rPr>
        <w:t xml:space="preserve">a vyúčtované </w:t>
      </w:r>
      <w:r w:rsidRPr="00920489">
        <w:rPr>
          <w:bCs/>
        </w:rPr>
        <w:t xml:space="preserve">části </w:t>
      </w:r>
      <w:r w:rsidR="004A5C03">
        <w:rPr>
          <w:bCs/>
        </w:rPr>
        <w:t xml:space="preserve">díla </w:t>
      </w:r>
      <w:r w:rsidRPr="00920489">
        <w:rPr>
          <w:bCs/>
        </w:rPr>
        <w:t>vady plnění, je oprávněn zhotoviteli daňový doklad vrátit a příslušnou platbu pozastavit až do data odstranění vady.</w:t>
      </w:r>
      <w:r w:rsidR="00686356">
        <w:rPr>
          <w:bCs/>
        </w:rPr>
        <w:t xml:space="preserve"> V takovém případě objednatel není v prodlení s placením vyúčtování.</w:t>
      </w:r>
    </w:p>
    <w:p w:rsidR="00110B70" w:rsidRDefault="00110B70" w:rsidP="00920489">
      <w:pPr>
        <w:keepNext/>
        <w:numPr>
          <w:ilvl w:val="1"/>
          <w:numId w:val="37"/>
        </w:numPr>
        <w:jc w:val="both"/>
        <w:outlineLvl w:val="1"/>
        <w:rPr>
          <w:bCs/>
        </w:rPr>
      </w:pPr>
      <w:r w:rsidRPr="00920489">
        <w:rPr>
          <w:bCs/>
        </w:rPr>
        <w:t>Objednatel nebude poskytovat záloh</w:t>
      </w:r>
      <w:r w:rsidR="00686356">
        <w:rPr>
          <w:bCs/>
        </w:rPr>
        <w:t>ové platby</w:t>
      </w:r>
      <w:r w:rsidRPr="00920489">
        <w:rPr>
          <w:bCs/>
        </w:rPr>
        <w:t xml:space="preserve">. Platby budou probíhat výhradně v Kč. </w:t>
      </w:r>
    </w:p>
    <w:p w:rsidR="00110B70" w:rsidRPr="00920489" w:rsidRDefault="00110B70" w:rsidP="00920489">
      <w:pPr>
        <w:keepNext/>
        <w:numPr>
          <w:ilvl w:val="0"/>
          <w:numId w:val="37"/>
        </w:numPr>
        <w:spacing w:before="480" w:after="360"/>
        <w:jc w:val="center"/>
        <w:outlineLvl w:val="1"/>
        <w:rPr>
          <w:rFonts w:eastAsia="Times New Roman"/>
          <w:b/>
          <w:bCs/>
          <w:spacing w:val="16"/>
          <w:kern w:val="28"/>
          <w:lang w:eastAsia="cs-CZ"/>
        </w:rPr>
      </w:pPr>
      <w:r w:rsidRPr="00920489">
        <w:rPr>
          <w:rFonts w:eastAsia="Times New Roman"/>
          <w:b/>
          <w:bCs/>
          <w:spacing w:val="16"/>
          <w:kern w:val="28"/>
          <w:lang w:eastAsia="cs-CZ"/>
        </w:rPr>
        <w:t>Doba a místo plnění</w:t>
      </w:r>
    </w:p>
    <w:p w:rsidR="00110B70" w:rsidRPr="00920489" w:rsidRDefault="00110B70" w:rsidP="00920489">
      <w:pPr>
        <w:keepNext/>
        <w:numPr>
          <w:ilvl w:val="1"/>
          <w:numId w:val="37"/>
        </w:numPr>
        <w:jc w:val="both"/>
        <w:outlineLvl w:val="1"/>
        <w:rPr>
          <w:bCs/>
        </w:rPr>
      </w:pPr>
      <w:r w:rsidRPr="00920489">
        <w:rPr>
          <w:bCs/>
        </w:rPr>
        <w:t xml:space="preserve">Předpokládaný termín předání staveniště: </w:t>
      </w:r>
      <w:r w:rsidR="00C42E29">
        <w:rPr>
          <w:bCs/>
        </w:rPr>
        <w:t xml:space="preserve">nejpozději do 10 dnů ode dne </w:t>
      </w:r>
      <w:r w:rsidR="0039384A">
        <w:rPr>
          <w:bCs/>
        </w:rPr>
        <w:t xml:space="preserve">nabytí </w:t>
      </w:r>
      <w:r w:rsidR="00C42E29">
        <w:rPr>
          <w:bCs/>
        </w:rPr>
        <w:t>účinnosti smlouvy.</w:t>
      </w:r>
    </w:p>
    <w:p w:rsidR="00110B70" w:rsidRDefault="00110B70" w:rsidP="00920489">
      <w:pPr>
        <w:keepNext/>
        <w:numPr>
          <w:ilvl w:val="1"/>
          <w:numId w:val="37"/>
        </w:numPr>
        <w:jc w:val="both"/>
        <w:outlineLvl w:val="1"/>
        <w:rPr>
          <w:bCs/>
        </w:rPr>
      </w:pPr>
      <w:r w:rsidRPr="0009022B">
        <w:rPr>
          <w:bCs/>
        </w:rPr>
        <w:t>Předpokládaný termín zahájení prací na díle</w:t>
      </w:r>
      <w:r w:rsidRPr="005964E3">
        <w:rPr>
          <w:bCs/>
        </w:rPr>
        <w:t xml:space="preserve">: </w:t>
      </w:r>
      <w:r w:rsidR="00C42E29">
        <w:rPr>
          <w:bCs/>
        </w:rPr>
        <w:t>nejpozději do 5 dnů ode dne předání staveniště.</w:t>
      </w:r>
    </w:p>
    <w:p w:rsidR="00C42E29" w:rsidRDefault="00C42E29" w:rsidP="00C42E29">
      <w:pPr>
        <w:keepNext/>
        <w:numPr>
          <w:ilvl w:val="1"/>
          <w:numId w:val="37"/>
        </w:numPr>
        <w:jc w:val="both"/>
        <w:outlineLvl w:val="1"/>
        <w:rPr>
          <w:bCs/>
        </w:rPr>
      </w:pPr>
      <w:r>
        <w:rPr>
          <w:bCs/>
        </w:rPr>
        <w:t xml:space="preserve">Provedení výstupní kontroly díla </w:t>
      </w:r>
      <w:r w:rsidR="00686356">
        <w:rPr>
          <w:bCs/>
        </w:rPr>
        <w:t>z</w:t>
      </w:r>
      <w:r>
        <w:rPr>
          <w:bCs/>
        </w:rPr>
        <w:t xml:space="preserve">hotovitelem v části </w:t>
      </w:r>
      <w:r w:rsidRPr="00C42E29">
        <w:rPr>
          <w:bCs/>
        </w:rPr>
        <w:t xml:space="preserve">– Krátká 2 </w:t>
      </w:r>
      <w:r w:rsidR="0087630D">
        <w:rPr>
          <w:bCs/>
        </w:rPr>
        <w:t>–</w:t>
      </w:r>
      <w:r w:rsidRPr="00C42E29">
        <w:rPr>
          <w:bCs/>
        </w:rPr>
        <w:t xml:space="preserve"> SO</w:t>
      </w:r>
      <w:r w:rsidR="0087630D">
        <w:rPr>
          <w:bCs/>
        </w:rPr>
        <w:t xml:space="preserve"> 0</w:t>
      </w:r>
      <w:r w:rsidRPr="00C42E29">
        <w:rPr>
          <w:bCs/>
        </w:rPr>
        <w:t>1  Krátká 12 – SO</w:t>
      </w:r>
      <w:r w:rsidR="0087630D">
        <w:rPr>
          <w:bCs/>
        </w:rPr>
        <w:t xml:space="preserve"> 0</w:t>
      </w:r>
      <w:r w:rsidRPr="00C42E29">
        <w:rPr>
          <w:bCs/>
        </w:rPr>
        <w:t>1</w:t>
      </w:r>
      <w:r>
        <w:rPr>
          <w:bCs/>
        </w:rPr>
        <w:t xml:space="preserve">: nejpozději 300 kalendářních dní po termínu </w:t>
      </w:r>
      <w:r w:rsidR="00686356">
        <w:rPr>
          <w:bCs/>
        </w:rPr>
        <w:t xml:space="preserve">dle čl. </w:t>
      </w:r>
      <w:r>
        <w:rPr>
          <w:bCs/>
        </w:rPr>
        <w:t>5.2.</w:t>
      </w:r>
    </w:p>
    <w:p w:rsidR="00C42E29" w:rsidRDefault="00C42E29" w:rsidP="00C42E29">
      <w:pPr>
        <w:keepNext/>
        <w:numPr>
          <w:ilvl w:val="1"/>
          <w:numId w:val="37"/>
        </w:numPr>
        <w:jc w:val="both"/>
        <w:outlineLvl w:val="1"/>
        <w:rPr>
          <w:bCs/>
        </w:rPr>
      </w:pPr>
      <w:r w:rsidRPr="00C42E29">
        <w:rPr>
          <w:bCs/>
        </w:rPr>
        <w:t xml:space="preserve">Provedení výstupní kontroly díla </w:t>
      </w:r>
      <w:r w:rsidR="00686356">
        <w:rPr>
          <w:bCs/>
        </w:rPr>
        <w:t>z</w:t>
      </w:r>
      <w:r w:rsidRPr="00C42E29">
        <w:rPr>
          <w:bCs/>
        </w:rPr>
        <w:t>hotovitelem zbývajících souborů</w:t>
      </w:r>
      <w:r>
        <w:rPr>
          <w:bCs/>
        </w:rPr>
        <w:t xml:space="preserve">: nejpozději 380 kalendářních dní po termínu </w:t>
      </w:r>
      <w:r w:rsidR="00686356">
        <w:rPr>
          <w:bCs/>
        </w:rPr>
        <w:t xml:space="preserve">dle čl. </w:t>
      </w:r>
      <w:r>
        <w:rPr>
          <w:bCs/>
        </w:rPr>
        <w:t>5.2.</w:t>
      </w:r>
    </w:p>
    <w:p w:rsidR="00C42E29" w:rsidRPr="005964E3" w:rsidRDefault="00C42E29" w:rsidP="00C42E29">
      <w:pPr>
        <w:keepNext/>
        <w:numPr>
          <w:ilvl w:val="1"/>
          <w:numId w:val="37"/>
        </w:numPr>
        <w:jc w:val="both"/>
        <w:outlineLvl w:val="1"/>
        <w:rPr>
          <w:bCs/>
        </w:rPr>
      </w:pPr>
      <w:r w:rsidRPr="00C42E29">
        <w:rPr>
          <w:bCs/>
        </w:rPr>
        <w:t>Zahájení zkušebního provozu kompletního a funkčního díla</w:t>
      </w:r>
      <w:r>
        <w:rPr>
          <w:bCs/>
        </w:rPr>
        <w:t xml:space="preserve">: nejpozději do 390 kalendářních dní po termínu </w:t>
      </w:r>
      <w:r w:rsidR="00686356">
        <w:rPr>
          <w:bCs/>
        </w:rPr>
        <w:t xml:space="preserve">dle čl. </w:t>
      </w:r>
      <w:r>
        <w:rPr>
          <w:bCs/>
        </w:rPr>
        <w:t>5.2.</w:t>
      </w:r>
    </w:p>
    <w:p w:rsidR="00110B70" w:rsidRPr="005964E3" w:rsidRDefault="00DD33E4" w:rsidP="00920489">
      <w:pPr>
        <w:keepNext/>
        <w:numPr>
          <w:ilvl w:val="1"/>
          <w:numId w:val="37"/>
        </w:numPr>
        <w:jc w:val="both"/>
        <w:outlineLvl w:val="1"/>
        <w:rPr>
          <w:bCs/>
        </w:rPr>
      </w:pPr>
      <w:bookmarkStart w:id="6" w:name="_Ref428791655"/>
      <w:r>
        <w:rPr>
          <w:bCs/>
        </w:rPr>
        <w:t>Provedení díla (</w:t>
      </w:r>
      <w:r w:rsidR="000D2189">
        <w:rPr>
          <w:bCs/>
        </w:rPr>
        <w:t xml:space="preserve">tj. </w:t>
      </w:r>
      <w:r w:rsidR="00002E79">
        <w:rPr>
          <w:bCs/>
        </w:rPr>
        <w:t>do</w:t>
      </w:r>
      <w:r w:rsidR="00110B70" w:rsidRPr="0009022B">
        <w:rPr>
          <w:bCs/>
        </w:rPr>
        <w:t>končení díla</w:t>
      </w:r>
      <w:r w:rsidR="001D6BC9">
        <w:rPr>
          <w:bCs/>
        </w:rPr>
        <w:t>, předání a převzetí díla</w:t>
      </w:r>
      <w:r>
        <w:rPr>
          <w:bCs/>
        </w:rPr>
        <w:t>)</w:t>
      </w:r>
      <w:r w:rsidR="00110B70" w:rsidRPr="0009022B">
        <w:rPr>
          <w:bCs/>
        </w:rPr>
        <w:t>:</w:t>
      </w:r>
      <w:r w:rsidR="000D2189">
        <w:rPr>
          <w:bCs/>
        </w:rPr>
        <w:t xml:space="preserve"> nejpozději do </w:t>
      </w:r>
      <w:bookmarkEnd w:id="6"/>
      <w:r w:rsidR="00C42E29">
        <w:rPr>
          <w:bCs/>
        </w:rPr>
        <w:t xml:space="preserve">400 kalendářních dní po termínu </w:t>
      </w:r>
      <w:r w:rsidR="00686356">
        <w:rPr>
          <w:bCs/>
        </w:rPr>
        <w:t xml:space="preserve">dle čl. </w:t>
      </w:r>
      <w:r w:rsidR="00C42E29">
        <w:rPr>
          <w:bCs/>
        </w:rPr>
        <w:t>5.2.</w:t>
      </w:r>
    </w:p>
    <w:p w:rsidR="00110B70" w:rsidRPr="00920489" w:rsidRDefault="00110B70" w:rsidP="00920489">
      <w:pPr>
        <w:keepNext/>
        <w:numPr>
          <w:ilvl w:val="1"/>
          <w:numId w:val="37"/>
        </w:numPr>
        <w:jc w:val="both"/>
        <w:outlineLvl w:val="1"/>
        <w:rPr>
          <w:bCs/>
        </w:rPr>
      </w:pPr>
      <w:bookmarkStart w:id="7" w:name="_Ref428791727"/>
      <w:bookmarkStart w:id="8" w:name="_Ref429047788"/>
      <w:r w:rsidRPr="00920489">
        <w:rPr>
          <w:bCs/>
        </w:rPr>
        <w:t xml:space="preserve">Vyklizení staveniště: </w:t>
      </w:r>
      <w:r w:rsidR="00486F9B">
        <w:rPr>
          <w:bCs/>
        </w:rPr>
        <w:t xml:space="preserve">do </w:t>
      </w:r>
      <w:bookmarkEnd w:id="7"/>
      <w:r w:rsidR="00C42E29">
        <w:rPr>
          <w:bCs/>
        </w:rPr>
        <w:t>30</w:t>
      </w:r>
      <w:r w:rsidR="00B245E1" w:rsidRPr="003837C5">
        <w:rPr>
          <w:color w:val="000000"/>
        </w:rPr>
        <w:t xml:space="preserve"> </w:t>
      </w:r>
      <w:r w:rsidR="00486F9B">
        <w:rPr>
          <w:color w:val="000000"/>
        </w:rPr>
        <w:t xml:space="preserve">dnů po </w:t>
      </w:r>
      <w:r w:rsidR="00DD33E4">
        <w:rPr>
          <w:color w:val="000000"/>
        </w:rPr>
        <w:t>provedení</w:t>
      </w:r>
      <w:r w:rsidR="00486F9B">
        <w:rPr>
          <w:color w:val="000000"/>
        </w:rPr>
        <w:t xml:space="preserve"> díla podle čl. </w:t>
      </w:r>
      <w:r w:rsidR="00C42E29">
        <w:rPr>
          <w:color w:val="000000"/>
        </w:rPr>
        <w:t>5.6</w:t>
      </w:r>
      <w:r w:rsidR="000516A7">
        <w:rPr>
          <w:color w:val="000000"/>
        </w:rPr>
        <w:t xml:space="preserve"> smlouvy</w:t>
      </w:r>
      <w:r w:rsidR="00486F9B">
        <w:rPr>
          <w:color w:val="000000"/>
        </w:rPr>
        <w:t>.</w:t>
      </w:r>
      <w:bookmarkEnd w:id="8"/>
    </w:p>
    <w:p w:rsidR="00110B70" w:rsidRPr="00920489" w:rsidRDefault="00110B70" w:rsidP="00920489">
      <w:pPr>
        <w:keepNext/>
        <w:numPr>
          <w:ilvl w:val="1"/>
          <w:numId w:val="37"/>
        </w:numPr>
        <w:jc w:val="both"/>
        <w:outlineLvl w:val="1"/>
        <w:rPr>
          <w:bCs/>
        </w:rPr>
      </w:pPr>
      <w:bookmarkStart w:id="9" w:name="_Ref429047763"/>
      <w:r w:rsidRPr="00920489">
        <w:rPr>
          <w:bCs/>
        </w:rPr>
        <w:t xml:space="preserve">Provádění díla se bude řídit </w:t>
      </w:r>
      <w:r w:rsidR="00002E79">
        <w:rPr>
          <w:bCs/>
        </w:rPr>
        <w:t xml:space="preserve">časovým </w:t>
      </w:r>
      <w:r w:rsidRPr="00920489">
        <w:rPr>
          <w:bCs/>
        </w:rPr>
        <w:t>harmonogramem průběhu prací (dále jen „harmonogram</w:t>
      </w:r>
      <w:r w:rsidR="007C6078">
        <w:rPr>
          <w:bCs/>
        </w:rPr>
        <w:t xml:space="preserve"> prací</w:t>
      </w:r>
      <w:r w:rsidRPr="00920489">
        <w:rPr>
          <w:bCs/>
        </w:rPr>
        <w:t xml:space="preserve">”), který je nedílnou </w:t>
      </w:r>
      <w:r w:rsidRPr="004B78DF">
        <w:rPr>
          <w:bCs/>
        </w:rPr>
        <w:t>přílohou</w:t>
      </w:r>
      <w:r w:rsidR="004F544F" w:rsidRPr="004B78DF">
        <w:rPr>
          <w:bCs/>
        </w:rPr>
        <w:t xml:space="preserve"> č.</w:t>
      </w:r>
      <w:r w:rsidR="00686356">
        <w:rPr>
          <w:bCs/>
        </w:rPr>
        <w:t xml:space="preserve"> </w:t>
      </w:r>
      <w:r w:rsidR="004F544F" w:rsidRPr="004B78DF">
        <w:rPr>
          <w:bCs/>
        </w:rPr>
        <w:t>4</w:t>
      </w:r>
      <w:r w:rsidRPr="00920489">
        <w:rPr>
          <w:bCs/>
        </w:rPr>
        <w:t xml:space="preserve"> této smlouvy. V harmonogramu </w:t>
      </w:r>
      <w:r w:rsidR="007C6078">
        <w:rPr>
          <w:bCs/>
        </w:rPr>
        <w:t xml:space="preserve">prací </w:t>
      </w:r>
      <w:r w:rsidRPr="00920489">
        <w:rPr>
          <w:bCs/>
        </w:rPr>
        <w:t>musí být uvedeny základní druhy prací v členění alespoň na stavební objekty s uvedením předpokládaného termínu realizace</w:t>
      </w:r>
      <w:r w:rsidR="007C6078">
        <w:rPr>
          <w:bCs/>
        </w:rPr>
        <w:t xml:space="preserve"> prací</w:t>
      </w:r>
      <w:r w:rsidRPr="00920489">
        <w:rPr>
          <w:bCs/>
        </w:rPr>
        <w:t>.</w:t>
      </w:r>
      <w:bookmarkEnd w:id="9"/>
    </w:p>
    <w:p w:rsidR="00110B70" w:rsidRPr="00920489" w:rsidRDefault="00A7419D" w:rsidP="00920489">
      <w:pPr>
        <w:keepNext/>
        <w:numPr>
          <w:ilvl w:val="1"/>
          <w:numId w:val="37"/>
        </w:numPr>
        <w:jc w:val="both"/>
        <w:outlineLvl w:val="1"/>
        <w:rPr>
          <w:bCs/>
        </w:rPr>
      </w:pPr>
      <w:bookmarkStart w:id="10" w:name="_Ref428269887"/>
      <w:r w:rsidRPr="00A7419D">
        <w:rPr>
          <w:bCs/>
        </w:rPr>
        <w:t xml:space="preserve">Termíny plnění uvedené v harmonogramu prací jsou pro obě smluvní strany závazné. </w:t>
      </w:r>
      <w:r w:rsidR="00E368BE">
        <w:rPr>
          <w:bCs/>
        </w:rPr>
        <w:t>Harmonogram prací může být měněn jen za podmínek stanovených touto smlouvou.</w:t>
      </w:r>
      <w:bookmarkEnd w:id="10"/>
      <w:r w:rsidR="00110B70" w:rsidRPr="00920489">
        <w:rPr>
          <w:bCs/>
        </w:rPr>
        <w:t xml:space="preserve"> </w:t>
      </w:r>
      <w:r w:rsidR="003A13F2" w:rsidRPr="003A13F2">
        <w:rPr>
          <w:bCs/>
        </w:rPr>
        <w:t>Dřívější dokončení jednotlivých prací zhotovitele</w:t>
      </w:r>
      <w:r w:rsidR="003A13F2">
        <w:rPr>
          <w:bCs/>
        </w:rPr>
        <w:t xml:space="preserve">m oproti termínům jejich plnění uvedených v harmonogramu prací se nepovažuje za změnu </w:t>
      </w:r>
      <w:r w:rsidR="00C3155B">
        <w:rPr>
          <w:bCs/>
        </w:rPr>
        <w:t>harmonogramu</w:t>
      </w:r>
      <w:r w:rsidR="003A13F2">
        <w:rPr>
          <w:bCs/>
        </w:rPr>
        <w:t xml:space="preserve"> prací.</w:t>
      </w:r>
    </w:p>
    <w:p w:rsidR="00110B70" w:rsidRDefault="00110B70" w:rsidP="00920489">
      <w:pPr>
        <w:keepNext/>
        <w:numPr>
          <w:ilvl w:val="1"/>
          <w:numId w:val="37"/>
        </w:numPr>
        <w:jc w:val="both"/>
        <w:outlineLvl w:val="1"/>
        <w:rPr>
          <w:bCs/>
        </w:rPr>
      </w:pPr>
      <w:r w:rsidRPr="00920489">
        <w:rPr>
          <w:bCs/>
        </w:rPr>
        <w:t>Zhotovitel je povinen bezodkladně písemně</w:t>
      </w:r>
      <w:r w:rsidR="000516A7">
        <w:rPr>
          <w:bCs/>
        </w:rPr>
        <w:t xml:space="preserve"> a </w:t>
      </w:r>
      <w:r w:rsidRPr="00920489">
        <w:rPr>
          <w:bCs/>
        </w:rPr>
        <w:t>e</w:t>
      </w:r>
      <w:r w:rsidR="000516A7">
        <w:rPr>
          <w:bCs/>
        </w:rPr>
        <w:t>-</w:t>
      </w:r>
      <w:r w:rsidRPr="00920489">
        <w:rPr>
          <w:bCs/>
        </w:rPr>
        <w:t>mailem informovat objednatele o veškerých okolnostech, které mohou mít vliv na termín provedení díla</w:t>
      </w:r>
      <w:r w:rsidR="00775321">
        <w:rPr>
          <w:bCs/>
        </w:rPr>
        <w:t xml:space="preserve"> nebo jednotlivých prací</w:t>
      </w:r>
      <w:r w:rsidRPr="00920489">
        <w:rPr>
          <w:bCs/>
        </w:rPr>
        <w:t>.</w:t>
      </w:r>
    </w:p>
    <w:p w:rsidR="0018446D" w:rsidRDefault="00FA76E7" w:rsidP="0018446D">
      <w:pPr>
        <w:keepNext/>
        <w:keepLines/>
        <w:numPr>
          <w:ilvl w:val="1"/>
          <w:numId w:val="37"/>
        </w:numPr>
        <w:jc w:val="both"/>
        <w:outlineLvl w:val="1"/>
        <w:rPr>
          <w:bCs/>
        </w:rPr>
      </w:pPr>
      <w:r w:rsidRPr="0018446D">
        <w:rPr>
          <w:bCs/>
        </w:rPr>
        <w:t xml:space="preserve">V rámci zajištění součinnosti s realizátory Expozice, Interiéru a Funkčních výtvarných prvků (dodavatelé </w:t>
      </w:r>
      <w:r w:rsidR="004B78DF">
        <w:rPr>
          <w:bCs/>
        </w:rPr>
        <w:t>objednatele</w:t>
      </w:r>
      <w:r w:rsidRPr="0018446D">
        <w:rPr>
          <w:bCs/>
        </w:rPr>
        <w:t xml:space="preserve">) umožní </w:t>
      </w:r>
      <w:r w:rsidR="00D652C8">
        <w:rPr>
          <w:bCs/>
        </w:rPr>
        <w:t>z</w:t>
      </w:r>
      <w:r w:rsidRPr="0018446D">
        <w:rPr>
          <w:bCs/>
        </w:rPr>
        <w:t xml:space="preserve">hotovitel přípravné a montážní práce ve všech místnostech objektu SO-01 ve kterých budou instalovány části EXPOZICE </w:t>
      </w:r>
      <w:r w:rsidRPr="007A603F">
        <w:rPr>
          <w:bCs/>
        </w:rPr>
        <w:t>(specifikace dle Přílohy č.</w:t>
      </w:r>
      <w:r w:rsidR="004B78DF" w:rsidRPr="007A603F">
        <w:rPr>
          <w:bCs/>
        </w:rPr>
        <w:t>1</w:t>
      </w:r>
      <w:r w:rsidRPr="007A603F">
        <w:rPr>
          <w:bCs/>
        </w:rPr>
        <w:t>)</w:t>
      </w:r>
      <w:r w:rsidRPr="0018446D">
        <w:rPr>
          <w:bCs/>
        </w:rPr>
        <w:t xml:space="preserve"> 280 dní po </w:t>
      </w:r>
      <w:r w:rsidR="00B96AE9">
        <w:rPr>
          <w:bCs/>
        </w:rPr>
        <w:t>zahájení prací na díle dle čl. 5.2</w:t>
      </w:r>
      <w:r w:rsidRPr="0018446D">
        <w:rPr>
          <w:bCs/>
        </w:rPr>
        <w:t xml:space="preserve">.  Postupu prací realizátorů Expozice </w:t>
      </w:r>
      <w:r w:rsidR="00B96AE9">
        <w:rPr>
          <w:bCs/>
        </w:rPr>
        <w:t>z</w:t>
      </w:r>
      <w:r w:rsidR="005824AB">
        <w:rPr>
          <w:bCs/>
        </w:rPr>
        <w:t xml:space="preserve">hotovitel </w:t>
      </w:r>
      <w:r w:rsidRPr="0018446D">
        <w:rPr>
          <w:bCs/>
        </w:rPr>
        <w:t xml:space="preserve">přizpůsobí dokončovací práce v této části díla. </w:t>
      </w:r>
      <w:r w:rsidR="00B96AE9">
        <w:rPr>
          <w:bCs/>
        </w:rPr>
        <w:t>Zhotovitel bere na vědomí, že p</w:t>
      </w:r>
      <w:r w:rsidRPr="0018446D">
        <w:rPr>
          <w:bCs/>
        </w:rPr>
        <w:t xml:space="preserve">ředání pracoviště realizátorům částí Expozice proběhne 300 dní po </w:t>
      </w:r>
      <w:r w:rsidR="00B96AE9">
        <w:rPr>
          <w:bCs/>
        </w:rPr>
        <w:t>nabytí</w:t>
      </w:r>
      <w:r w:rsidR="00B96AE9" w:rsidRPr="0018446D">
        <w:rPr>
          <w:bCs/>
        </w:rPr>
        <w:t xml:space="preserve"> </w:t>
      </w:r>
      <w:r w:rsidRPr="0018446D">
        <w:rPr>
          <w:bCs/>
        </w:rPr>
        <w:t xml:space="preserve">účinnosti </w:t>
      </w:r>
      <w:r w:rsidR="0039384A">
        <w:rPr>
          <w:bCs/>
        </w:rPr>
        <w:t>této s</w:t>
      </w:r>
      <w:r w:rsidRPr="0018446D">
        <w:rPr>
          <w:bCs/>
        </w:rPr>
        <w:t>mlouvy.</w:t>
      </w:r>
    </w:p>
    <w:p w:rsidR="0018446D" w:rsidRPr="007A603F" w:rsidRDefault="0018446D" w:rsidP="007A603F">
      <w:pPr>
        <w:keepNext/>
        <w:keepLines/>
        <w:numPr>
          <w:ilvl w:val="1"/>
          <w:numId w:val="37"/>
        </w:numPr>
        <w:jc w:val="both"/>
        <w:rPr>
          <w:bCs/>
        </w:rPr>
      </w:pPr>
      <w:r w:rsidRPr="007A603F">
        <w:rPr>
          <w:bCs/>
        </w:rPr>
        <w:t xml:space="preserve">Zhotovitel je povinen písemně vyzvat </w:t>
      </w:r>
      <w:r w:rsidR="00D652C8">
        <w:rPr>
          <w:bCs/>
        </w:rPr>
        <w:t>o</w:t>
      </w:r>
      <w:r w:rsidRPr="007A603F">
        <w:rPr>
          <w:bCs/>
        </w:rPr>
        <w:t>bjednatele k převzetí díla po řádně ukončeném zkušebním provozu dle podmínek specifikovaných v čl. 10.</w:t>
      </w:r>
    </w:p>
    <w:p w:rsidR="00110B70" w:rsidRPr="0018446D" w:rsidRDefault="00A54AD2" w:rsidP="0018446D">
      <w:pPr>
        <w:keepNext/>
        <w:keepLines/>
        <w:numPr>
          <w:ilvl w:val="1"/>
          <w:numId w:val="37"/>
        </w:numPr>
        <w:jc w:val="both"/>
        <w:outlineLvl w:val="1"/>
        <w:rPr>
          <w:bCs/>
        </w:rPr>
      </w:pPr>
      <w:r w:rsidRPr="0018446D">
        <w:rPr>
          <w:bCs/>
        </w:rPr>
        <w:lastRenderedPageBreak/>
        <w:t xml:space="preserve">Místem plnění </w:t>
      </w:r>
      <w:r w:rsidR="004B78DF">
        <w:rPr>
          <w:bCs/>
        </w:rPr>
        <w:t xml:space="preserve">je </w:t>
      </w:r>
      <w:r w:rsidR="009E352A">
        <w:rPr>
          <w:bCs/>
        </w:rPr>
        <w:t xml:space="preserve">pozemek parc. č. 21, jehož součástí je stavba s č.p. 12 a pozemek parc. č. st. 5, jehož součástí je stavba s č.p. 2, pozemek parc. č. 15 a pozemek parc. č. 49/3, které se nacházejí v k. ú. Krátká, obec Sněžné </w:t>
      </w:r>
      <w:r w:rsidR="004A7EA8">
        <w:rPr>
          <w:bCs/>
        </w:rPr>
        <w:t>a </w:t>
      </w:r>
      <w:r w:rsidR="009E352A">
        <w:rPr>
          <w:bCs/>
        </w:rPr>
        <w:t>jsou zapsané na LV 60001 vedeném Katastrálním úřadem pro Vysočinu, Katas</w:t>
      </w:r>
      <w:r w:rsidR="00B96AE9">
        <w:rPr>
          <w:bCs/>
        </w:rPr>
        <w:t>t</w:t>
      </w:r>
      <w:r w:rsidR="009E352A">
        <w:rPr>
          <w:bCs/>
        </w:rPr>
        <w:t xml:space="preserve">rální pracoviště Žďár nad Sázavou. </w:t>
      </w:r>
      <w:r w:rsidR="005824AB">
        <w:rPr>
          <w:bCs/>
        </w:rPr>
        <w:t>Stavba s č.p. 2</w:t>
      </w:r>
      <w:r w:rsidR="0018446D" w:rsidRPr="0018446D">
        <w:rPr>
          <w:bCs/>
        </w:rPr>
        <w:t xml:space="preserve"> je vyhlášenou kulturní památkou. </w:t>
      </w:r>
      <w:r w:rsidRPr="0018446D">
        <w:rPr>
          <w:bCs/>
        </w:rPr>
        <w:t xml:space="preserve">Území leží v chráněné krajinné oblasti Žďárské vrchy a je vyhlášenou vesnickou památkovou rezervací. </w:t>
      </w:r>
    </w:p>
    <w:p w:rsidR="00110B70" w:rsidRPr="00920489" w:rsidRDefault="00110B70" w:rsidP="0017242A">
      <w:pPr>
        <w:keepNext/>
        <w:numPr>
          <w:ilvl w:val="0"/>
          <w:numId w:val="37"/>
        </w:numPr>
        <w:spacing w:before="480" w:after="360"/>
        <w:jc w:val="center"/>
        <w:outlineLvl w:val="1"/>
        <w:rPr>
          <w:rFonts w:eastAsia="Times New Roman"/>
          <w:b/>
          <w:bCs/>
          <w:spacing w:val="16"/>
          <w:kern w:val="28"/>
          <w:lang w:eastAsia="cs-CZ"/>
        </w:rPr>
      </w:pPr>
      <w:r w:rsidRPr="00920489">
        <w:rPr>
          <w:rFonts w:eastAsia="Times New Roman"/>
          <w:b/>
          <w:bCs/>
          <w:spacing w:val="16"/>
          <w:kern w:val="28"/>
          <w:lang w:eastAsia="cs-CZ"/>
        </w:rPr>
        <w:t>Staveniště</w:t>
      </w:r>
    </w:p>
    <w:p w:rsidR="00DC6DFF" w:rsidRPr="007A603F" w:rsidRDefault="00DC6DFF" w:rsidP="0017242A">
      <w:pPr>
        <w:keepNext/>
        <w:numPr>
          <w:ilvl w:val="1"/>
          <w:numId w:val="37"/>
        </w:numPr>
        <w:jc w:val="both"/>
        <w:outlineLvl w:val="1"/>
        <w:rPr>
          <w:bCs/>
        </w:rPr>
      </w:pPr>
      <w:bookmarkStart w:id="11" w:name="_Ref428970104"/>
      <w:r w:rsidRPr="007A603F">
        <w:rPr>
          <w:bCs/>
        </w:rPr>
        <w:t>Zařízení staveniště zabezpečuje zhotovitel v souladu se svými potřebami, dokumentací předanou objednatelem a s požadavky objednatele.</w:t>
      </w:r>
      <w:r w:rsidRPr="00DC6DFF">
        <w:rPr>
          <w:bCs/>
        </w:rPr>
        <w:t xml:space="preserve"> </w:t>
      </w:r>
      <w:r w:rsidRPr="007A603F">
        <w:rPr>
          <w:bCs/>
        </w:rPr>
        <w:t>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r>
        <w:rPr>
          <w:bCs/>
        </w:rPr>
        <w:t>.</w:t>
      </w:r>
    </w:p>
    <w:p w:rsidR="00110B70" w:rsidRPr="00920489" w:rsidRDefault="00110B70" w:rsidP="0017242A">
      <w:pPr>
        <w:keepNext/>
        <w:numPr>
          <w:ilvl w:val="1"/>
          <w:numId w:val="37"/>
        </w:numPr>
        <w:jc w:val="both"/>
        <w:outlineLvl w:val="1"/>
        <w:rPr>
          <w:bCs/>
        </w:rPr>
      </w:pPr>
      <w:r w:rsidRPr="00920489">
        <w:rPr>
          <w:bCs/>
        </w:rPr>
        <w:t>Zhotovitel je povinen zajistit řádné vytyčení staveniště a příjezdových cest a během výstavby řádně pečovat o základní směrové a výškové body</w:t>
      </w:r>
      <w:r w:rsidR="00A7419D">
        <w:rPr>
          <w:bCs/>
        </w:rPr>
        <w:t>,</w:t>
      </w:r>
      <w:r w:rsidRPr="00920489">
        <w:rPr>
          <w:bCs/>
        </w:rPr>
        <w:t xml:space="preserve"> a to až do doby předání díla objednateli. Zhotovitel zajistí i podrobné vytyčení jednotlivých stavebních objektů. Zhotovitel se zavazuje řádně označit staveniště v souladu s obecně platnými právními předpisy a zabezpečit </w:t>
      </w:r>
      <w:r w:rsidR="00A7419D">
        <w:rPr>
          <w:bCs/>
        </w:rPr>
        <w:t xml:space="preserve">staveniště </w:t>
      </w:r>
      <w:r w:rsidRPr="00920489">
        <w:rPr>
          <w:bCs/>
        </w:rPr>
        <w:t>přiměřeným způsobem proti vstupu neoprávněných osob.</w:t>
      </w:r>
      <w:bookmarkEnd w:id="11"/>
      <w:r w:rsidRPr="00920489">
        <w:rPr>
          <w:bCs/>
        </w:rPr>
        <w:t xml:space="preserve"> </w:t>
      </w:r>
    </w:p>
    <w:p w:rsidR="00110B70" w:rsidRPr="00920489" w:rsidRDefault="00110B70" w:rsidP="0017242A">
      <w:pPr>
        <w:keepNext/>
        <w:numPr>
          <w:ilvl w:val="1"/>
          <w:numId w:val="37"/>
        </w:numPr>
        <w:jc w:val="both"/>
        <w:outlineLvl w:val="1"/>
        <w:rPr>
          <w:bCs/>
        </w:rPr>
      </w:pPr>
      <w:r w:rsidRPr="00920489">
        <w:rPr>
          <w:bCs/>
        </w:rPr>
        <w:t>Místa pro deponie materiálu a zařízení staveniště jsou uvedena v</w:t>
      </w:r>
      <w:r w:rsidR="00F74DA9" w:rsidRPr="00920489">
        <w:rPr>
          <w:bCs/>
        </w:rPr>
        <w:t> projektové dokumentaci</w:t>
      </w:r>
      <w:r w:rsidRPr="00920489">
        <w:rPr>
          <w:bCs/>
        </w:rPr>
        <w:t xml:space="preserve">. V případě potřeby dalšího místa pro deponie či zařízení staveniště, budou tato předem vytyčena </w:t>
      </w:r>
      <w:r w:rsidR="00BA6724" w:rsidRPr="00920489">
        <w:rPr>
          <w:bCs/>
        </w:rPr>
        <w:t xml:space="preserve">technickým dozorem investora, popř. </w:t>
      </w:r>
      <w:r w:rsidRPr="00920489">
        <w:rPr>
          <w:bCs/>
        </w:rPr>
        <w:t>zaměstnanci objednatele.</w:t>
      </w:r>
    </w:p>
    <w:p w:rsidR="00110B70" w:rsidRPr="00920489" w:rsidRDefault="00110B70" w:rsidP="0017242A">
      <w:pPr>
        <w:keepNext/>
        <w:numPr>
          <w:ilvl w:val="1"/>
          <w:numId w:val="37"/>
        </w:numPr>
        <w:jc w:val="both"/>
        <w:outlineLvl w:val="1"/>
        <w:rPr>
          <w:bCs/>
        </w:rPr>
      </w:pPr>
      <w:r w:rsidRPr="00920489">
        <w:rPr>
          <w:bCs/>
        </w:rPr>
        <w:t xml:space="preserve">Zhotovitel je povinen udržovat na převzatém staveništi a příjezdových cestách pořádek a čistotu a je povinen odstraňovat odpady a nečistoty vzniklé jeho činností. Pokud během realizace díla </w:t>
      </w:r>
      <w:r w:rsidR="000516A7">
        <w:rPr>
          <w:bCs/>
        </w:rPr>
        <w:t>způsobí</w:t>
      </w:r>
      <w:r w:rsidRPr="00920489">
        <w:rPr>
          <w:bCs/>
        </w:rPr>
        <w:t xml:space="preserve"> zhotovitel </w:t>
      </w:r>
      <w:r w:rsidR="000516A7">
        <w:rPr>
          <w:bCs/>
        </w:rPr>
        <w:t xml:space="preserve">škodu na </w:t>
      </w:r>
      <w:r w:rsidRPr="00920489">
        <w:rPr>
          <w:bCs/>
        </w:rPr>
        <w:t>jak</w:t>
      </w:r>
      <w:r w:rsidR="000516A7">
        <w:rPr>
          <w:bCs/>
        </w:rPr>
        <w:t>ýchkoliv</w:t>
      </w:r>
      <w:r w:rsidRPr="00920489">
        <w:rPr>
          <w:bCs/>
        </w:rPr>
        <w:t xml:space="preserve"> stávajících objekt</w:t>
      </w:r>
      <w:r w:rsidR="000516A7">
        <w:rPr>
          <w:bCs/>
        </w:rPr>
        <w:t>ech</w:t>
      </w:r>
      <w:r w:rsidRPr="00920489">
        <w:rPr>
          <w:bCs/>
        </w:rPr>
        <w:t>, okolních zařízení</w:t>
      </w:r>
      <w:r w:rsidR="000516A7">
        <w:rPr>
          <w:bCs/>
        </w:rPr>
        <w:t>ch</w:t>
      </w:r>
      <w:r w:rsidRPr="00920489">
        <w:rPr>
          <w:bCs/>
        </w:rPr>
        <w:t>, pozemní</w:t>
      </w:r>
      <w:r w:rsidR="000516A7">
        <w:rPr>
          <w:bCs/>
        </w:rPr>
        <w:t>ch</w:t>
      </w:r>
      <w:r w:rsidRPr="00920489">
        <w:rPr>
          <w:bCs/>
        </w:rPr>
        <w:t xml:space="preserve"> komunikac</w:t>
      </w:r>
      <w:r w:rsidR="000516A7">
        <w:rPr>
          <w:bCs/>
        </w:rPr>
        <w:t>ích</w:t>
      </w:r>
      <w:r w:rsidRPr="00920489">
        <w:rPr>
          <w:bCs/>
        </w:rPr>
        <w:t xml:space="preserve"> nebo přírodní</w:t>
      </w:r>
      <w:r w:rsidR="000516A7">
        <w:rPr>
          <w:bCs/>
        </w:rPr>
        <w:t>m</w:t>
      </w:r>
      <w:r w:rsidRPr="00920489">
        <w:rPr>
          <w:bCs/>
        </w:rPr>
        <w:t xml:space="preserve"> prostředí, zavazuje se zhotovitel uvedenou škodu </w:t>
      </w:r>
      <w:r w:rsidR="004F29AF">
        <w:rPr>
          <w:bCs/>
        </w:rPr>
        <w:t xml:space="preserve">nahradit </w:t>
      </w:r>
      <w:r w:rsidRPr="00920489">
        <w:rPr>
          <w:bCs/>
        </w:rPr>
        <w:t>uv</w:t>
      </w:r>
      <w:r w:rsidR="004F29AF">
        <w:rPr>
          <w:bCs/>
        </w:rPr>
        <w:t>edením</w:t>
      </w:r>
      <w:r w:rsidRPr="00920489">
        <w:rPr>
          <w:bCs/>
        </w:rPr>
        <w:t xml:space="preserve"> do </w:t>
      </w:r>
      <w:r w:rsidR="004F29AF">
        <w:rPr>
          <w:bCs/>
        </w:rPr>
        <w:t>předešléh</w:t>
      </w:r>
      <w:r w:rsidRPr="00920489">
        <w:rPr>
          <w:bCs/>
        </w:rPr>
        <w:t>o stavu na vlastní náklady</w:t>
      </w:r>
      <w:r w:rsidR="000516A7">
        <w:rPr>
          <w:bCs/>
        </w:rPr>
        <w:t xml:space="preserve"> nebo takovou škodu nahradit v penězích</w:t>
      </w:r>
      <w:r w:rsidRPr="00920489">
        <w:rPr>
          <w:bCs/>
        </w:rPr>
        <w:t>.</w:t>
      </w:r>
    </w:p>
    <w:p w:rsidR="00110B70" w:rsidRPr="00920489" w:rsidRDefault="00110B70" w:rsidP="0017242A">
      <w:pPr>
        <w:keepNext/>
        <w:numPr>
          <w:ilvl w:val="1"/>
          <w:numId w:val="37"/>
        </w:numPr>
        <w:jc w:val="both"/>
        <w:outlineLvl w:val="1"/>
        <w:rPr>
          <w:bCs/>
        </w:rPr>
      </w:pPr>
      <w:bookmarkStart w:id="12" w:name="_Ref428970114"/>
      <w:r w:rsidRPr="00920489">
        <w:rPr>
          <w:bCs/>
        </w:rPr>
        <w:t>Zhotovitel zajistí na vlastní náklady:</w:t>
      </w:r>
      <w:bookmarkEnd w:id="12"/>
      <w:r w:rsidRPr="00920489">
        <w:rPr>
          <w:bCs/>
        </w:rPr>
        <w:t xml:space="preserve"> </w:t>
      </w:r>
    </w:p>
    <w:p w:rsidR="00110B70" w:rsidRDefault="00110B70" w:rsidP="005964E3">
      <w:pPr>
        <w:pStyle w:val="Odstavecseseznamem1"/>
        <w:keepNext/>
        <w:numPr>
          <w:ilvl w:val="2"/>
          <w:numId w:val="9"/>
        </w:numPr>
        <w:jc w:val="both"/>
      </w:pPr>
      <w:r>
        <w:t>v</w:t>
      </w:r>
      <w:r w:rsidRPr="004D3D70">
        <w:t>eškerá potřebná povolení k užívání veřejných ploch, případně překopů komuni</w:t>
      </w:r>
      <w:r>
        <w:t>kací,</w:t>
      </w:r>
    </w:p>
    <w:p w:rsidR="00110B70" w:rsidRDefault="00110B70" w:rsidP="005964E3">
      <w:pPr>
        <w:pStyle w:val="Odstavecseseznamem1"/>
        <w:keepNext/>
        <w:numPr>
          <w:ilvl w:val="2"/>
          <w:numId w:val="9"/>
        </w:numPr>
        <w:jc w:val="both"/>
      </w:pPr>
      <w:r>
        <w:t>umístění nebo přemístění</w:t>
      </w:r>
      <w:r w:rsidRPr="004D3D70">
        <w:t xml:space="preserve"> dopravní značky podle předpisu o pozemních komunikacích</w:t>
      </w:r>
      <w:r>
        <w:t>, j</w:t>
      </w:r>
      <w:r w:rsidRPr="004D3D70">
        <w:t>estliže</w:t>
      </w:r>
      <w:r>
        <w:t xml:space="preserve"> toho</w:t>
      </w:r>
      <w:r w:rsidRPr="004D3D70">
        <w:t xml:space="preserve"> v souvislosti se zahájením prací bude třeba</w:t>
      </w:r>
      <w:r>
        <w:t>,</w:t>
      </w:r>
    </w:p>
    <w:p w:rsidR="00110B70" w:rsidRDefault="00110B70" w:rsidP="005964E3">
      <w:pPr>
        <w:pStyle w:val="Odstavecseseznamem1"/>
        <w:keepNext/>
        <w:numPr>
          <w:ilvl w:val="2"/>
          <w:numId w:val="9"/>
        </w:numPr>
        <w:jc w:val="both"/>
      </w:pPr>
      <w:r>
        <w:t>vhodné zabezpečení staveniště,</w:t>
      </w:r>
      <w:r w:rsidR="00A7419D">
        <w:t xml:space="preserve"> včetně osvětlení při snížené viditelnosti,</w:t>
      </w:r>
    </w:p>
    <w:p w:rsidR="00110B70" w:rsidRDefault="00110B70" w:rsidP="005964E3">
      <w:pPr>
        <w:pStyle w:val="Odstavecseseznamem1"/>
        <w:keepNext/>
        <w:numPr>
          <w:ilvl w:val="2"/>
          <w:numId w:val="9"/>
        </w:numPr>
        <w:jc w:val="both"/>
      </w:pPr>
      <w:r w:rsidRPr="004D3D70">
        <w:t>odběrná mís</w:t>
      </w:r>
      <w:r>
        <w:t>ta energií včetně měření odběrů,</w:t>
      </w:r>
    </w:p>
    <w:p w:rsidR="00110B70" w:rsidRPr="004D3D70" w:rsidRDefault="00110B70" w:rsidP="005964E3">
      <w:pPr>
        <w:pStyle w:val="Odstavecseseznamem1"/>
        <w:keepNext/>
        <w:numPr>
          <w:ilvl w:val="2"/>
          <w:numId w:val="9"/>
        </w:numPr>
        <w:jc w:val="both"/>
      </w:pPr>
      <w:r>
        <w:t>p</w:t>
      </w:r>
      <w:r w:rsidRPr="004D3D70">
        <w:t>rovozní, sociální a případn</w:t>
      </w:r>
      <w:r>
        <w:t>ě i výrobní zařízení staveniště</w:t>
      </w:r>
      <w:r w:rsidR="00E664F8">
        <w:t>.</w:t>
      </w:r>
    </w:p>
    <w:p w:rsidR="00110B70" w:rsidRPr="00920489" w:rsidRDefault="00110B70" w:rsidP="0017242A">
      <w:pPr>
        <w:keepNext/>
        <w:numPr>
          <w:ilvl w:val="1"/>
          <w:numId w:val="37"/>
        </w:numPr>
        <w:jc w:val="both"/>
        <w:outlineLvl w:val="1"/>
        <w:rPr>
          <w:bCs/>
        </w:rPr>
      </w:pPr>
      <w:r w:rsidRPr="00920489">
        <w:rPr>
          <w:bCs/>
        </w:rPr>
        <w:t xml:space="preserve">Veškeré náklady spojené s plněním povinností zhotovitele dle </w:t>
      </w:r>
      <w:r w:rsidR="00A7419D">
        <w:rPr>
          <w:bCs/>
        </w:rPr>
        <w:t>čl.</w:t>
      </w:r>
      <w:r w:rsidR="00A7419D" w:rsidRPr="00920489">
        <w:rPr>
          <w:bCs/>
        </w:rPr>
        <w:t xml:space="preserve"> </w:t>
      </w:r>
      <w:r w:rsidR="00BA32B0">
        <w:rPr>
          <w:bCs/>
        </w:rPr>
        <w:t xml:space="preserve">6.1 </w:t>
      </w:r>
      <w:r w:rsidRPr="00920489">
        <w:rPr>
          <w:bCs/>
        </w:rPr>
        <w:t xml:space="preserve">až </w:t>
      </w:r>
      <w:r w:rsidR="00DC6DFF">
        <w:rPr>
          <w:bCs/>
        </w:rPr>
        <w:t>6.5</w:t>
      </w:r>
      <w:r w:rsidRPr="00920489">
        <w:rPr>
          <w:bCs/>
        </w:rPr>
        <w:t xml:space="preserve"> nese zhotovitel a tyto jsou zahrnuty v ceně díla.</w:t>
      </w:r>
    </w:p>
    <w:p w:rsidR="00110B70" w:rsidRPr="00920489" w:rsidRDefault="00110B70" w:rsidP="0017242A">
      <w:pPr>
        <w:keepNext/>
        <w:numPr>
          <w:ilvl w:val="1"/>
          <w:numId w:val="37"/>
        </w:numPr>
        <w:jc w:val="both"/>
        <w:outlineLvl w:val="1"/>
        <w:rPr>
          <w:bCs/>
        </w:rPr>
      </w:pPr>
      <w:r w:rsidRPr="00920489">
        <w:rPr>
          <w:bCs/>
        </w:rPr>
        <w:t xml:space="preserve">Objednatel má právo nezahájit přejímací řízení </w:t>
      </w:r>
      <w:r w:rsidR="0013159A" w:rsidRPr="00920489">
        <w:rPr>
          <w:bCs/>
        </w:rPr>
        <w:t xml:space="preserve">dokončeného </w:t>
      </w:r>
      <w:r w:rsidRPr="00920489">
        <w:rPr>
          <w:bCs/>
        </w:rPr>
        <w:t>díla, není-li na staveništi pořádek, zejména není-li uspořádaný zbylý materiál nebo není-li odstraněn ze staveniště a příjezdových cest odpad vzniklý při stavebních pracích.</w:t>
      </w:r>
    </w:p>
    <w:p w:rsidR="00B91FEE" w:rsidRDefault="00110B70" w:rsidP="0017242A">
      <w:pPr>
        <w:keepNext/>
        <w:numPr>
          <w:ilvl w:val="1"/>
          <w:numId w:val="37"/>
        </w:numPr>
        <w:jc w:val="both"/>
        <w:outlineLvl w:val="1"/>
        <w:rPr>
          <w:bCs/>
        </w:rPr>
      </w:pPr>
      <w:r w:rsidRPr="00B91FEE">
        <w:rPr>
          <w:bCs/>
        </w:rPr>
        <w:t xml:space="preserve">Nevyklidí-li zhotovitel staveniště </w:t>
      </w:r>
      <w:r w:rsidR="000516A7" w:rsidRPr="00B91FEE">
        <w:rPr>
          <w:bCs/>
        </w:rPr>
        <w:t>v </w:t>
      </w:r>
      <w:r w:rsidRPr="00B91FEE">
        <w:rPr>
          <w:bCs/>
        </w:rPr>
        <w:t>termínu</w:t>
      </w:r>
      <w:r w:rsidR="000516A7" w:rsidRPr="00B91FEE">
        <w:rPr>
          <w:bCs/>
        </w:rPr>
        <w:t xml:space="preserve"> dle čl. </w:t>
      </w:r>
      <w:r w:rsidR="00BA32B0">
        <w:rPr>
          <w:bCs/>
        </w:rPr>
        <w:t xml:space="preserve">5.7 </w:t>
      </w:r>
      <w:r w:rsidR="000516A7" w:rsidRPr="00B91FEE">
        <w:rPr>
          <w:bCs/>
        </w:rPr>
        <w:t>smlouvy</w:t>
      </w:r>
      <w:r w:rsidRPr="00B91FEE">
        <w:rPr>
          <w:bCs/>
        </w:rPr>
        <w:t>, je objednatel oprávněn zabezpečit vyklizení staveniště třetí osobou</w:t>
      </w:r>
      <w:r w:rsidR="00A7419D" w:rsidRPr="00B91FEE">
        <w:rPr>
          <w:bCs/>
        </w:rPr>
        <w:t xml:space="preserve"> a n</w:t>
      </w:r>
      <w:r w:rsidRPr="00B91FEE">
        <w:rPr>
          <w:bCs/>
        </w:rPr>
        <w:t xml:space="preserve">áklady s tím spojené </w:t>
      </w:r>
      <w:r w:rsidR="00A7419D" w:rsidRPr="00B91FEE">
        <w:rPr>
          <w:bCs/>
        </w:rPr>
        <w:t>požadovat po</w:t>
      </w:r>
      <w:r w:rsidR="00E664F8" w:rsidRPr="00B91FEE">
        <w:rPr>
          <w:bCs/>
        </w:rPr>
        <w:t xml:space="preserve"> </w:t>
      </w:r>
      <w:r w:rsidRPr="00B91FEE">
        <w:rPr>
          <w:bCs/>
        </w:rPr>
        <w:t>zhotovitel</w:t>
      </w:r>
      <w:r w:rsidR="00A7419D" w:rsidRPr="00B91FEE">
        <w:rPr>
          <w:bCs/>
        </w:rPr>
        <w:t>i</w:t>
      </w:r>
      <w:r w:rsidRPr="00B91FEE">
        <w:rPr>
          <w:bCs/>
        </w:rPr>
        <w:t xml:space="preserve">. </w:t>
      </w:r>
    </w:p>
    <w:p w:rsidR="00B91FEE" w:rsidRPr="007A603F" w:rsidRDefault="00B91FEE" w:rsidP="00B91FEE">
      <w:pPr>
        <w:keepNext/>
        <w:keepLines/>
        <w:numPr>
          <w:ilvl w:val="1"/>
          <w:numId w:val="37"/>
        </w:numPr>
        <w:rPr>
          <w:bCs/>
        </w:rPr>
      </w:pPr>
      <w:r w:rsidRPr="007A603F">
        <w:rPr>
          <w:bCs/>
        </w:rPr>
        <w:t xml:space="preserve">Objednatel zavazuje </w:t>
      </w:r>
      <w:r w:rsidR="00D652C8">
        <w:rPr>
          <w:bCs/>
        </w:rPr>
        <w:t>z</w:t>
      </w:r>
      <w:r w:rsidRPr="007A603F">
        <w:rPr>
          <w:bCs/>
        </w:rPr>
        <w:t>hotovitele zvýšenou pozorností při realizaci díla, dopravě aj. z důvodu práce v místech zvýšeného pohybu turistů (pěší, cykl</w:t>
      </w:r>
      <w:r w:rsidR="00DC6DFF">
        <w:rPr>
          <w:bCs/>
        </w:rPr>
        <w:t>isté</w:t>
      </w:r>
      <w:r w:rsidRPr="007A603F">
        <w:rPr>
          <w:bCs/>
        </w:rPr>
        <w:t>).</w:t>
      </w:r>
    </w:p>
    <w:p w:rsidR="00110B70" w:rsidRPr="004B78DF" w:rsidRDefault="00110B70" w:rsidP="00B91FEE">
      <w:pPr>
        <w:keepNext/>
        <w:keepLines/>
        <w:numPr>
          <w:ilvl w:val="1"/>
          <w:numId w:val="37"/>
        </w:numPr>
        <w:jc w:val="both"/>
        <w:outlineLvl w:val="1"/>
        <w:rPr>
          <w:bCs/>
        </w:rPr>
      </w:pPr>
      <w:r w:rsidRPr="00B91FEE">
        <w:rPr>
          <w:bCs/>
        </w:rPr>
        <w:lastRenderedPageBreak/>
        <w:t xml:space="preserve">Zhotovitel </w:t>
      </w:r>
      <w:r w:rsidR="00B97582" w:rsidRPr="00B91FEE">
        <w:rPr>
          <w:bCs/>
        </w:rPr>
        <w:t>je povinen</w:t>
      </w:r>
      <w:r w:rsidRPr="00B91FEE">
        <w:rPr>
          <w:bCs/>
        </w:rPr>
        <w:t xml:space="preserve"> informovat objednatele prostřednictvím jeho zaměstnanců o případném výskytu zvláště chráněných živočichů, jejich poranění či usmrcení v místě staveniště a jeho okolí.</w:t>
      </w:r>
      <w:r w:rsidR="00B91FEE">
        <w:rPr>
          <w:bCs/>
        </w:rPr>
        <w:t xml:space="preserve"> </w:t>
      </w:r>
      <w:r w:rsidR="004B78DF">
        <w:rPr>
          <w:bCs/>
        </w:rPr>
        <w:t>Pozemky se nacházejí na území s archeologickými nálezy ve smyslu zákona o státní památkové péči. Objednatel ve spolupráci se zhotovitelem s dostatečným předstihem oznám</w:t>
      </w:r>
      <w:r w:rsidR="0030633D">
        <w:rPr>
          <w:bCs/>
        </w:rPr>
        <w:t>í</w:t>
      </w:r>
      <w:r w:rsidR="004B78DF">
        <w:rPr>
          <w:bCs/>
        </w:rPr>
        <w:t xml:space="preserve"> termín zahájení zemních prací Archeologickému ústavu Akademie věd ČR v Brně, Královopolská 147, Brno</w:t>
      </w:r>
      <w:r w:rsidR="000E6ABB">
        <w:rPr>
          <w:bCs/>
        </w:rPr>
        <w:t xml:space="preserve">. </w:t>
      </w:r>
    </w:p>
    <w:p w:rsidR="00110B70" w:rsidRPr="00920489" w:rsidRDefault="00C071DB" w:rsidP="00920489">
      <w:pPr>
        <w:keepNext/>
        <w:numPr>
          <w:ilvl w:val="0"/>
          <w:numId w:val="37"/>
        </w:numPr>
        <w:spacing w:before="480" w:after="360"/>
        <w:jc w:val="center"/>
        <w:outlineLvl w:val="1"/>
        <w:rPr>
          <w:rFonts w:eastAsia="Times New Roman"/>
          <w:b/>
          <w:bCs/>
          <w:spacing w:val="16"/>
          <w:kern w:val="28"/>
          <w:lang w:eastAsia="cs-CZ"/>
        </w:rPr>
      </w:pPr>
      <w:r>
        <w:rPr>
          <w:rFonts w:eastAsia="Times New Roman"/>
          <w:b/>
          <w:bCs/>
          <w:spacing w:val="16"/>
          <w:kern w:val="28"/>
          <w:lang w:eastAsia="cs-CZ"/>
        </w:rPr>
        <w:t>P</w:t>
      </w:r>
      <w:r w:rsidR="00110B70" w:rsidRPr="00920489">
        <w:rPr>
          <w:rFonts w:eastAsia="Times New Roman"/>
          <w:b/>
          <w:bCs/>
          <w:spacing w:val="16"/>
          <w:kern w:val="28"/>
          <w:lang w:eastAsia="cs-CZ"/>
        </w:rPr>
        <w:t>rovádění díla</w:t>
      </w:r>
    </w:p>
    <w:p w:rsidR="00110B70" w:rsidRDefault="00110B70" w:rsidP="00140F30">
      <w:pPr>
        <w:keepNext/>
        <w:numPr>
          <w:ilvl w:val="1"/>
          <w:numId w:val="37"/>
        </w:numPr>
        <w:jc w:val="both"/>
        <w:outlineLvl w:val="1"/>
        <w:rPr>
          <w:bCs/>
        </w:rPr>
      </w:pPr>
      <w:r w:rsidRPr="00920489">
        <w:rPr>
          <w:bCs/>
        </w:rPr>
        <w:t xml:space="preserve">Zhotovitel je povinen provést dílo podle </w:t>
      </w:r>
      <w:r w:rsidR="00CD7AB8" w:rsidRPr="00920489">
        <w:rPr>
          <w:bCs/>
        </w:rPr>
        <w:t xml:space="preserve">projektové </w:t>
      </w:r>
      <w:r w:rsidR="00A7419D">
        <w:rPr>
          <w:bCs/>
        </w:rPr>
        <w:t xml:space="preserve">a rozpočtové </w:t>
      </w:r>
      <w:r w:rsidR="00CD7AB8" w:rsidRPr="00920489">
        <w:rPr>
          <w:bCs/>
        </w:rPr>
        <w:t>dokumentace</w:t>
      </w:r>
      <w:r w:rsidRPr="00920489">
        <w:rPr>
          <w:bCs/>
        </w:rPr>
        <w:t xml:space="preserve"> </w:t>
      </w:r>
      <w:r w:rsidR="00A7419D">
        <w:rPr>
          <w:bCs/>
        </w:rPr>
        <w:t xml:space="preserve">(dále také „PD“) </w:t>
      </w:r>
      <w:r w:rsidRPr="00920489">
        <w:rPr>
          <w:bCs/>
        </w:rPr>
        <w:t xml:space="preserve">a specifikace v této smlouvě na svůj náklad a na své nebezpečí ve sjednané době. </w:t>
      </w:r>
      <w:r w:rsidR="00A7419D" w:rsidRPr="00A7419D">
        <w:rPr>
          <w:bCs/>
        </w:rPr>
        <w:t>Zhotovitel se zavazuje postupovat podle harmonogramu prací</w:t>
      </w:r>
      <w:r w:rsidR="00A7419D">
        <w:rPr>
          <w:bCs/>
        </w:rPr>
        <w:t>.</w:t>
      </w:r>
    </w:p>
    <w:p w:rsidR="00110B70" w:rsidRPr="00920489" w:rsidRDefault="00110B70" w:rsidP="00140F30">
      <w:pPr>
        <w:keepNext/>
        <w:numPr>
          <w:ilvl w:val="1"/>
          <w:numId w:val="37"/>
        </w:numPr>
        <w:jc w:val="both"/>
        <w:outlineLvl w:val="1"/>
        <w:rPr>
          <w:bCs/>
        </w:rPr>
      </w:pPr>
      <w:r w:rsidRPr="00920489">
        <w:rPr>
          <w:bCs/>
        </w:rPr>
        <w:t>Zhotovitel provede neprodleně po převzetí staveniště kontrolu souladu skutečného stavu s</w:t>
      </w:r>
      <w:r w:rsidR="000F485F" w:rsidRPr="00920489">
        <w:rPr>
          <w:bCs/>
        </w:rPr>
        <w:t> projektovou dokumentací</w:t>
      </w:r>
      <w:r w:rsidRPr="00920489">
        <w:rPr>
          <w:bCs/>
        </w:rPr>
        <w:t xml:space="preserve">. Případné odchylky, výhrady a připomínky je povinen zaznamenat do stavebního deníku a uplatnit do 3 pracovních dnů od data převzetí, jinak se má za to, že stav odpovídá </w:t>
      </w:r>
      <w:r w:rsidR="00180465" w:rsidRPr="00920489">
        <w:rPr>
          <w:bCs/>
        </w:rPr>
        <w:t>projektové dokumentaci</w:t>
      </w:r>
      <w:r w:rsidRPr="00920489">
        <w:rPr>
          <w:bCs/>
        </w:rPr>
        <w:t>.</w:t>
      </w:r>
    </w:p>
    <w:p w:rsidR="00C3155B" w:rsidRDefault="00110B70" w:rsidP="00140F30">
      <w:pPr>
        <w:keepNext/>
        <w:numPr>
          <w:ilvl w:val="1"/>
          <w:numId w:val="37"/>
        </w:numPr>
        <w:jc w:val="both"/>
        <w:outlineLvl w:val="1"/>
        <w:rPr>
          <w:bCs/>
        </w:rPr>
      </w:pPr>
      <w:bookmarkStart w:id="13" w:name="_Ref429408684"/>
      <w:bookmarkStart w:id="14" w:name="_Ref429470587"/>
      <w:r w:rsidRPr="00920489">
        <w:rPr>
          <w:bCs/>
        </w:rPr>
        <w:t xml:space="preserve">Objednatel je oprávněn kontrolovat provádění díla a zajistit si za tímto účelem příslušný autorský a technický dozor. </w:t>
      </w:r>
    </w:p>
    <w:p w:rsidR="00C3155B" w:rsidRDefault="00110B70" w:rsidP="00A67647">
      <w:pPr>
        <w:keepNext/>
        <w:numPr>
          <w:ilvl w:val="0"/>
          <w:numId w:val="42"/>
        </w:numPr>
        <w:ind w:left="851" w:hanging="425"/>
        <w:jc w:val="both"/>
        <w:outlineLvl w:val="1"/>
        <w:rPr>
          <w:bCs/>
        </w:rPr>
      </w:pPr>
      <w:bookmarkStart w:id="15" w:name="_Ref432491998"/>
      <w:r w:rsidRPr="00920489">
        <w:rPr>
          <w:bCs/>
        </w:rPr>
        <w:t xml:space="preserve">Zjistí-li objednatel, že zhotovitel provádí dílo v rozporu </w:t>
      </w:r>
      <w:r w:rsidR="00166558" w:rsidRPr="0086205F">
        <w:rPr>
          <w:bCs/>
        </w:rPr>
        <w:t>s </w:t>
      </w:r>
      <w:r w:rsidR="0043359B">
        <w:rPr>
          <w:lang w:eastAsia="cs-CZ"/>
        </w:rPr>
        <w:t xml:space="preserve">projektovou dokumentací, </w:t>
      </w:r>
      <w:r w:rsidR="00166558">
        <w:rPr>
          <w:lang w:eastAsia="cs-CZ"/>
        </w:rPr>
        <w:t>technickou zprávou,</w:t>
      </w:r>
      <w:r w:rsidR="002D0766" w:rsidRPr="0086205F">
        <w:rPr>
          <w:lang w:eastAsia="cs-CZ"/>
        </w:rPr>
        <w:t xml:space="preserve"> </w:t>
      </w:r>
      <w:r w:rsidR="00166558" w:rsidRPr="0086205F">
        <w:rPr>
          <w:lang w:eastAsia="cs-CZ"/>
        </w:rPr>
        <w:t>položkov</w:t>
      </w:r>
      <w:r w:rsidR="00166558">
        <w:rPr>
          <w:lang w:eastAsia="cs-CZ"/>
        </w:rPr>
        <w:t>ým</w:t>
      </w:r>
      <w:r w:rsidR="00166558" w:rsidRPr="0086205F">
        <w:rPr>
          <w:lang w:eastAsia="cs-CZ"/>
        </w:rPr>
        <w:t xml:space="preserve"> rozpočt</w:t>
      </w:r>
      <w:r w:rsidR="00166558">
        <w:rPr>
          <w:lang w:eastAsia="cs-CZ"/>
        </w:rPr>
        <w:t>em</w:t>
      </w:r>
      <w:r w:rsidR="00166558" w:rsidRPr="005E4273">
        <w:rPr>
          <w:lang w:eastAsia="cs-CZ"/>
        </w:rPr>
        <w:t xml:space="preserve"> </w:t>
      </w:r>
      <w:r w:rsidR="00166558">
        <w:rPr>
          <w:lang w:eastAsia="cs-CZ"/>
        </w:rPr>
        <w:t xml:space="preserve">či jinou specifikací díla stanovenou </w:t>
      </w:r>
      <w:r w:rsidR="0043359B">
        <w:rPr>
          <w:lang w:eastAsia="cs-CZ"/>
        </w:rPr>
        <w:t>v této</w:t>
      </w:r>
      <w:r w:rsidR="00166558">
        <w:rPr>
          <w:lang w:eastAsia="cs-CZ"/>
        </w:rPr>
        <w:t xml:space="preserve"> smlouv</w:t>
      </w:r>
      <w:r w:rsidR="0043359B">
        <w:rPr>
          <w:lang w:eastAsia="cs-CZ"/>
        </w:rPr>
        <w:t>ě</w:t>
      </w:r>
      <w:r w:rsidR="00166558">
        <w:rPr>
          <w:lang w:eastAsia="cs-CZ"/>
        </w:rPr>
        <w:t>, včetně přílohy č. 3 smlouvy, nebo v rozporu s platnými technickými normami</w:t>
      </w:r>
      <w:r w:rsidRPr="00920489">
        <w:rPr>
          <w:bCs/>
        </w:rPr>
        <w:t xml:space="preserve">, je objednatel </w:t>
      </w:r>
      <w:r w:rsidR="00C36FC0" w:rsidRPr="00F97E56">
        <w:rPr>
          <w:bCs/>
        </w:rPr>
        <w:t xml:space="preserve">oprávněn se </w:t>
      </w:r>
      <w:r w:rsidR="00C36FC0" w:rsidRPr="00A67647">
        <w:rPr>
          <w:bCs/>
        </w:rPr>
        <w:t xml:space="preserve">dožadovat </w:t>
      </w:r>
      <w:r w:rsidR="00C36FC0">
        <w:rPr>
          <w:bCs/>
        </w:rPr>
        <w:t>sjednání nápravy</w:t>
      </w:r>
      <w:r w:rsidR="00454834">
        <w:rPr>
          <w:bCs/>
        </w:rPr>
        <w:t xml:space="preserve">. </w:t>
      </w:r>
      <w:r w:rsidR="00454834" w:rsidRPr="00920489">
        <w:rPr>
          <w:bCs/>
        </w:rPr>
        <w:t>Jestliže tak zhotovitel neučiní ani v</w:t>
      </w:r>
      <w:r w:rsidR="00CA0B1B">
        <w:rPr>
          <w:bCs/>
        </w:rPr>
        <w:t>e</w:t>
      </w:r>
      <w:r w:rsidR="00454834" w:rsidRPr="00920489">
        <w:rPr>
          <w:bCs/>
        </w:rPr>
        <w:t xml:space="preserve"> lhůtě k tomu </w:t>
      </w:r>
      <w:r w:rsidR="00CA0B1B">
        <w:rPr>
          <w:bCs/>
        </w:rPr>
        <w:t xml:space="preserve">objednatelem </w:t>
      </w:r>
      <w:r w:rsidR="00454834" w:rsidRPr="00920489">
        <w:rPr>
          <w:bCs/>
        </w:rPr>
        <w:t>poskytnuté, je objednatel oprávněn uplatnit sankce dle čl.</w:t>
      </w:r>
      <w:r w:rsidR="00454834">
        <w:rPr>
          <w:bCs/>
        </w:rPr>
        <w:t xml:space="preserve"> </w:t>
      </w:r>
      <w:r w:rsidR="00634BF7">
        <w:rPr>
          <w:bCs/>
        </w:rPr>
        <w:t>14.5</w:t>
      </w:r>
      <w:r w:rsidR="008D3A9E">
        <w:rPr>
          <w:bCs/>
        </w:rPr>
        <w:t xml:space="preserve"> </w:t>
      </w:r>
      <w:r w:rsidR="00454834">
        <w:rPr>
          <w:bCs/>
        </w:rPr>
        <w:t>smlouvy</w:t>
      </w:r>
      <w:r w:rsidR="00BE3E66" w:rsidRPr="00BE3E66">
        <w:rPr>
          <w:bCs/>
        </w:rPr>
        <w:t xml:space="preserve"> </w:t>
      </w:r>
      <w:r w:rsidR="00BE3E66">
        <w:rPr>
          <w:bCs/>
        </w:rPr>
        <w:t>a</w:t>
      </w:r>
      <w:r w:rsidR="00182466">
        <w:rPr>
          <w:bCs/>
        </w:rPr>
        <w:t>/</w:t>
      </w:r>
      <w:r w:rsidR="00BE3E66">
        <w:rPr>
          <w:bCs/>
        </w:rPr>
        <w:t xml:space="preserve">nebo </w:t>
      </w:r>
      <w:r w:rsidR="00142E7D">
        <w:rPr>
          <w:bCs/>
        </w:rPr>
        <w:t xml:space="preserve">odstoupit </w:t>
      </w:r>
      <w:r w:rsidR="00BE3E66">
        <w:rPr>
          <w:bCs/>
        </w:rPr>
        <w:t>od smlouvy</w:t>
      </w:r>
      <w:r w:rsidR="00454834" w:rsidRPr="00920489">
        <w:rPr>
          <w:bCs/>
        </w:rPr>
        <w:t xml:space="preserve">. </w:t>
      </w:r>
      <w:bookmarkEnd w:id="15"/>
    </w:p>
    <w:p w:rsidR="00110B70" w:rsidRPr="00A67647" w:rsidRDefault="00454834" w:rsidP="00A67647">
      <w:pPr>
        <w:keepNext/>
        <w:numPr>
          <w:ilvl w:val="0"/>
          <w:numId w:val="42"/>
        </w:numPr>
        <w:ind w:left="851" w:hanging="425"/>
        <w:jc w:val="both"/>
        <w:outlineLvl w:val="1"/>
        <w:rPr>
          <w:bCs/>
        </w:rPr>
      </w:pPr>
      <w:r w:rsidRPr="005A7188">
        <w:rPr>
          <w:bCs/>
        </w:rPr>
        <w:t xml:space="preserve">Zjistí-li objednatel, </w:t>
      </w:r>
      <w:r w:rsidR="00AE25B9" w:rsidRPr="0086205F">
        <w:rPr>
          <w:bCs/>
        </w:rPr>
        <w:t>že je zhotovitel v prodlení s prováděním jednotlivých prací oproti harmonogramu prací</w:t>
      </w:r>
      <w:r w:rsidRPr="00F97E56">
        <w:rPr>
          <w:bCs/>
        </w:rPr>
        <w:t xml:space="preserve">, je oprávněn se </w:t>
      </w:r>
      <w:r w:rsidR="001E797E" w:rsidRPr="00A67647">
        <w:rPr>
          <w:bCs/>
        </w:rPr>
        <w:t xml:space="preserve">dožadovat </w:t>
      </w:r>
      <w:r w:rsidR="006C2B87">
        <w:rPr>
          <w:bCs/>
        </w:rPr>
        <w:t>sjednání nápravy ve lhůtě k tomu obj</w:t>
      </w:r>
      <w:r w:rsidR="005F3E38">
        <w:rPr>
          <w:bCs/>
        </w:rPr>
        <w:t>e</w:t>
      </w:r>
      <w:r w:rsidR="006C2B87">
        <w:rPr>
          <w:bCs/>
        </w:rPr>
        <w:t>dnatelem poskytnuté</w:t>
      </w:r>
      <w:r w:rsidR="00110B70" w:rsidRPr="00A67647">
        <w:rPr>
          <w:bCs/>
        </w:rPr>
        <w:t xml:space="preserve">. </w:t>
      </w:r>
      <w:r w:rsidRPr="00A67647">
        <w:rPr>
          <w:bCs/>
        </w:rPr>
        <w:t xml:space="preserve">Jestliže zhotovitel </w:t>
      </w:r>
      <w:r w:rsidR="001E797E" w:rsidRPr="0078649E">
        <w:rPr>
          <w:bCs/>
        </w:rPr>
        <w:t xml:space="preserve">nesjedná nápravu </w:t>
      </w:r>
      <w:r w:rsidR="00CA0B1B">
        <w:rPr>
          <w:bCs/>
        </w:rPr>
        <w:t xml:space="preserve">ani </w:t>
      </w:r>
      <w:r w:rsidRPr="00AE25B9">
        <w:rPr>
          <w:bCs/>
        </w:rPr>
        <w:t>v</w:t>
      </w:r>
      <w:r w:rsidR="00CA0B1B">
        <w:rPr>
          <w:bCs/>
        </w:rPr>
        <w:t>e</w:t>
      </w:r>
      <w:r w:rsidRPr="00AE25B9">
        <w:rPr>
          <w:bCs/>
        </w:rPr>
        <w:t xml:space="preserve"> lhůtě k tomu </w:t>
      </w:r>
      <w:r w:rsidR="001E797E" w:rsidRPr="005F6ED9">
        <w:rPr>
          <w:bCs/>
        </w:rPr>
        <w:t xml:space="preserve">objednatelem </w:t>
      </w:r>
      <w:r w:rsidRPr="00904A05">
        <w:rPr>
          <w:bCs/>
        </w:rPr>
        <w:t xml:space="preserve">poskytnuté, je objednatel oprávněn uplatnit sankce dle čl. </w:t>
      </w:r>
      <w:r w:rsidR="008D3A9E">
        <w:rPr>
          <w:bCs/>
        </w:rPr>
        <w:t>1</w:t>
      </w:r>
      <w:r w:rsidR="00634BF7">
        <w:rPr>
          <w:bCs/>
        </w:rPr>
        <w:t>4</w:t>
      </w:r>
      <w:r w:rsidR="008D3A9E">
        <w:rPr>
          <w:bCs/>
        </w:rPr>
        <w:t xml:space="preserve">.6 </w:t>
      </w:r>
      <w:r w:rsidRPr="005A7188">
        <w:rPr>
          <w:bCs/>
        </w:rPr>
        <w:t>smlouvy</w:t>
      </w:r>
      <w:r w:rsidR="00BE3E66">
        <w:rPr>
          <w:bCs/>
        </w:rPr>
        <w:t xml:space="preserve"> a</w:t>
      </w:r>
      <w:r w:rsidR="00182466">
        <w:rPr>
          <w:bCs/>
        </w:rPr>
        <w:t>/</w:t>
      </w:r>
      <w:r w:rsidR="00BE3E66">
        <w:rPr>
          <w:bCs/>
        </w:rPr>
        <w:t xml:space="preserve">nebo </w:t>
      </w:r>
      <w:r w:rsidR="00142E7D">
        <w:rPr>
          <w:bCs/>
        </w:rPr>
        <w:t xml:space="preserve">odstoupit </w:t>
      </w:r>
      <w:r w:rsidR="00BE3E66">
        <w:rPr>
          <w:bCs/>
        </w:rPr>
        <w:t>od smlouvy</w:t>
      </w:r>
      <w:r w:rsidRPr="00F97E56">
        <w:rPr>
          <w:bCs/>
        </w:rPr>
        <w:t>.</w:t>
      </w:r>
      <w:bookmarkEnd w:id="13"/>
      <w:bookmarkEnd w:id="14"/>
    </w:p>
    <w:p w:rsidR="008D3A9E" w:rsidRPr="00E214E1" w:rsidRDefault="008D3A9E" w:rsidP="006711DD">
      <w:pPr>
        <w:keepNext/>
        <w:numPr>
          <w:ilvl w:val="1"/>
          <w:numId w:val="37"/>
        </w:numPr>
        <w:jc w:val="both"/>
        <w:outlineLvl w:val="1"/>
        <w:rPr>
          <w:bCs/>
        </w:rPr>
      </w:pPr>
      <w:r w:rsidRPr="00E214E1">
        <w:rPr>
          <w:bCs/>
        </w:rPr>
        <w:t>Objednatel jmenuje koordinátora bezpečnosti práce na staveništi</w:t>
      </w:r>
      <w:r w:rsidR="006711DD">
        <w:rPr>
          <w:bCs/>
        </w:rPr>
        <w:t xml:space="preserve"> dle z</w:t>
      </w:r>
      <w:r w:rsidR="006711DD" w:rsidRPr="006711DD">
        <w:rPr>
          <w:bCs/>
        </w:rPr>
        <w:t>ákona č. 309/2006 Sb</w:t>
      </w:r>
      <w:r w:rsidRPr="00E214E1">
        <w:rPr>
          <w:bCs/>
        </w:rPr>
        <w:t>. Zhotovitel je povinen umožnit výkon činnosti koordinátora bezpečnosti a ochrany zdraví při práci na staveništi.</w:t>
      </w:r>
    </w:p>
    <w:p w:rsidR="003A3F82" w:rsidRPr="00920489" w:rsidRDefault="00110B70" w:rsidP="00140F30">
      <w:pPr>
        <w:keepNext/>
        <w:numPr>
          <w:ilvl w:val="1"/>
          <w:numId w:val="37"/>
        </w:numPr>
        <w:jc w:val="both"/>
        <w:outlineLvl w:val="1"/>
        <w:rPr>
          <w:bCs/>
        </w:rPr>
      </w:pPr>
      <w:r w:rsidRPr="00920489">
        <w:rPr>
          <w:bCs/>
        </w:rPr>
        <w:t xml:space="preserve">Objednatel a TDI </w:t>
      </w:r>
      <w:r w:rsidR="006132C7">
        <w:rPr>
          <w:bCs/>
        </w:rPr>
        <w:t>mohou</w:t>
      </w:r>
      <w:r w:rsidRPr="00920489">
        <w:rPr>
          <w:bCs/>
        </w:rPr>
        <w:t xml:space="preserve"> vznášet námitky k činnosti zhotovitele a požadovat na zhotoviteli, aby ukončil účast </w:t>
      </w:r>
      <w:r w:rsidR="00D87D62">
        <w:rPr>
          <w:bCs/>
        </w:rPr>
        <w:t xml:space="preserve">na provádění díla </w:t>
      </w:r>
      <w:r w:rsidRPr="00920489">
        <w:rPr>
          <w:bCs/>
        </w:rPr>
        <w:t>jakéhokoliv pracovníka zhotovitele</w:t>
      </w:r>
      <w:r w:rsidR="006132C7" w:rsidRPr="006132C7">
        <w:rPr>
          <w:bCs/>
        </w:rPr>
        <w:t xml:space="preserve"> </w:t>
      </w:r>
      <w:r w:rsidR="006132C7" w:rsidRPr="00920489">
        <w:rPr>
          <w:bCs/>
        </w:rPr>
        <w:t>na provádění díla</w:t>
      </w:r>
      <w:r w:rsidRPr="00920489">
        <w:rPr>
          <w:bCs/>
        </w:rPr>
        <w:t xml:space="preserve">, který se </w:t>
      </w:r>
      <w:r w:rsidR="00454834">
        <w:rPr>
          <w:bCs/>
        </w:rPr>
        <w:t xml:space="preserve">prokazatelně </w:t>
      </w:r>
      <w:r w:rsidRPr="00920489">
        <w:rPr>
          <w:bCs/>
        </w:rPr>
        <w:t xml:space="preserve">nechová řádně, je nekompetentní nebo nedbalý, </w:t>
      </w:r>
      <w:r w:rsidR="006132C7">
        <w:rPr>
          <w:bCs/>
        </w:rPr>
        <w:t xml:space="preserve">porušuje BOZP, </w:t>
      </w:r>
      <w:r w:rsidRPr="00920489">
        <w:rPr>
          <w:bCs/>
        </w:rPr>
        <w:t>neplní řádně své povinnosti</w:t>
      </w:r>
      <w:r w:rsidR="006132C7">
        <w:rPr>
          <w:bCs/>
        </w:rPr>
        <w:t xml:space="preserve"> apod</w:t>
      </w:r>
      <w:r w:rsidRPr="00920489">
        <w:rPr>
          <w:bCs/>
        </w:rPr>
        <w:t>. Osoba takto označená nesmí být připuštěna k účasti na provádění d</w:t>
      </w:r>
      <w:r w:rsidR="006132C7">
        <w:rPr>
          <w:bCs/>
        </w:rPr>
        <w:t>íla bez písemného souhlasu TDI.</w:t>
      </w:r>
    </w:p>
    <w:p w:rsidR="00110B70" w:rsidRPr="00920489" w:rsidRDefault="00110B70" w:rsidP="00140F30">
      <w:pPr>
        <w:keepNext/>
        <w:numPr>
          <w:ilvl w:val="1"/>
          <w:numId w:val="37"/>
        </w:numPr>
        <w:jc w:val="both"/>
        <w:outlineLvl w:val="1"/>
        <w:rPr>
          <w:bCs/>
        </w:rPr>
      </w:pPr>
      <w:r w:rsidRPr="00920489">
        <w:rPr>
          <w:bCs/>
        </w:rPr>
        <w:t>Zhotovitel v plné míře zodpovídá za bezpečnost a ochranu zdraví všech osob v prostoru staveniště a zabezpečí jejich vybavení ochrannými pracovními pomůckami. Každý pracovník a každé zařízení budou po celou dobu práce či výskytu na staveništi viditelně označené názvem či znakem zhotovitele. Zhotovitel se zavazuje dodržovat bezpečnostní, hygienické a jiné právní předpisy související s prováděním díla.</w:t>
      </w:r>
    </w:p>
    <w:p w:rsidR="00110B70" w:rsidRPr="00920489" w:rsidRDefault="00110B70" w:rsidP="00140F30">
      <w:pPr>
        <w:keepNext/>
        <w:numPr>
          <w:ilvl w:val="1"/>
          <w:numId w:val="37"/>
        </w:numPr>
        <w:jc w:val="both"/>
        <w:outlineLvl w:val="1"/>
        <w:rPr>
          <w:bCs/>
        </w:rPr>
      </w:pPr>
      <w:r w:rsidRPr="00920489">
        <w:rPr>
          <w:bCs/>
        </w:rPr>
        <w:t xml:space="preserve">Veškeré odborné práce musí vykonávat pracovníci zhotovitele nebo jeho </w:t>
      </w:r>
      <w:r w:rsidR="00A46E03">
        <w:rPr>
          <w:bCs/>
        </w:rPr>
        <w:t>podzhotovi</w:t>
      </w:r>
      <w:r w:rsidR="00A46E03" w:rsidRPr="00920489">
        <w:rPr>
          <w:bCs/>
        </w:rPr>
        <w:t xml:space="preserve">telů </w:t>
      </w:r>
      <w:r w:rsidRPr="00920489">
        <w:rPr>
          <w:bCs/>
        </w:rPr>
        <w:t>mající příslušnou kvalifikaci. Doklad o kvalifikaci pracovníků je zhotovitel na požádání objednatele povinen předložit.</w:t>
      </w:r>
    </w:p>
    <w:p w:rsidR="00110B70" w:rsidRPr="00920489" w:rsidRDefault="00110B70" w:rsidP="00140F30">
      <w:pPr>
        <w:keepNext/>
        <w:numPr>
          <w:ilvl w:val="1"/>
          <w:numId w:val="37"/>
        </w:numPr>
        <w:jc w:val="both"/>
        <w:outlineLvl w:val="1"/>
        <w:rPr>
          <w:bCs/>
        </w:rPr>
      </w:pPr>
      <w:r w:rsidRPr="00920489">
        <w:rPr>
          <w:bCs/>
        </w:rPr>
        <w:t>Zhotovitel je povinen při realizaci díla dodržovat platné právní předpisy a technické normy, které se týkají jeho činnosti. Zhotovitel odpovídá za veškerou škodu, která vznikne porušením těchto předpisů. Zhotovitel je povinen písemně upozornit objednatele na nesoulad mezi PD</w:t>
      </w:r>
      <w:r w:rsidR="00011AE2" w:rsidRPr="00920489">
        <w:rPr>
          <w:bCs/>
        </w:rPr>
        <w:t xml:space="preserve">, případně </w:t>
      </w:r>
      <w:r w:rsidR="00011AE2" w:rsidRPr="00920489">
        <w:rPr>
          <w:bCs/>
        </w:rPr>
        <w:lastRenderedPageBreak/>
        <w:t xml:space="preserve">pokyny objednatele </w:t>
      </w:r>
      <w:r w:rsidRPr="00920489">
        <w:rPr>
          <w:bCs/>
        </w:rPr>
        <w:t xml:space="preserve">a právními či jinými předpisy v případě, že takový nesoulad zjistí kdykoli v průběhu </w:t>
      </w:r>
      <w:r w:rsidR="00454834" w:rsidRPr="00920489">
        <w:rPr>
          <w:bCs/>
        </w:rPr>
        <w:t>prov</w:t>
      </w:r>
      <w:r w:rsidR="00454834">
        <w:rPr>
          <w:bCs/>
        </w:rPr>
        <w:t>ádě</w:t>
      </w:r>
      <w:r w:rsidR="00454834" w:rsidRPr="00920489">
        <w:rPr>
          <w:bCs/>
        </w:rPr>
        <w:t xml:space="preserve">ní </w:t>
      </w:r>
      <w:r w:rsidRPr="00920489">
        <w:rPr>
          <w:bCs/>
        </w:rPr>
        <w:t xml:space="preserve">díla. </w:t>
      </w:r>
    </w:p>
    <w:p w:rsidR="00B13897" w:rsidRPr="007A603F" w:rsidRDefault="00110B70" w:rsidP="00B13897">
      <w:pPr>
        <w:keepNext/>
        <w:numPr>
          <w:ilvl w:val="1"/>
          <w:numId w:val="37"/>
        </w:numPr>
        <w:jc w:val="both"/>
        <w:outlineLvl w:val="1"/>
        <w:rPr>
          <w:bCs/>
        </w:rPr>
      </w:pPr>
      <w:r w:rsidRPr="00920489">
        <w:rPr>
          <w:bCs/>
        </w:rPr>
        <w:t xml:space="preserve">Obě strany se dohodly, že v průběhu realizace díla se budou konat minimálně </w:t>
      </w:r>
      <w:r w:rsidR="00011AE2" w:rsidRPr="00920489">
        <w:rPr>
          <w:bCs/>
        </w:rPr>
        <w:t>1</w:t>
      </w:r>
      <w:r w:rsidR="000E6ABB">
        <w:rPr>
          <w:bCs/>
        </w:rPr>
        <w:t xml:space="preserve"> </w:t>
      </w:r>
      <w:r w:rsidR="00011AE2" w:rsidRPr="00920489">
        <w:rPr>
          <w:bCs/>
        </w:rPr>
        <w:t>x</w:t>
      </w:r>
      <w:r w:rsidRPr="00920489">
        <w:rPr>
          <w:bCs/>
        </w:rPr>
        <w:t> </w:t>
      </w:r>
      <w:r w:rsidR="000E6ABB">
        <w:rPr>
          <w:bCs/>
        </w:rPr>
        <w:t>za 14 dní</w:t>
      </w:r>
      <w:r w:rsidRPr="00920489">
        <w:rPr>
          <w:bCs/>
        </w:rPr>
        <w:t xml:space="preserve"> kontrolní dny za účelem plynulé koordinace výstavby</w:t>
      </w:r>
      <w:r w:rsidR="00454834">
        <w:rPr>
          <w:bCs/>
        </w:rPr>
        <w:t xml:space="preserve"> a ověření souladu postupu provádění prací s harmonogramem prací</w:t>
      </w:r>
      <w:r w:rsidRPr="00920489">
        <w:rPr>
          <w:bCs/>
        </w:rPr>
        <w:t xml:space="preserve">. Mimořádné kontrolní dny mohou být svolány kteroukoli ze smluvních stran. </w:t>
      </w:r>
      <w:r w:rsidR="00B13897" w:rsidRPr="007A603F">
        <w:rPr>
          <w:bCs/>
        </w:rPr>
        <w:t xml:space="preserve">Kontrolní den povede TDI, který z něj rovněž pořídí zápis. Tento bude obsahovat: </w:t>
      </w:r>
    </w:p>
    <w:p w:rsidR="00B13897" w:rsidRPr="007A603F" w:rsidRDefault="00B13897" w:rsidP="00B13897">
      <w:pPr>
        <w:keepNext/>
        <w:numPr>
          <w:ilvl w:val="1"/>
          <w:numId w:val="47"/>
        </w:numPr>
        <w:jc w:val="both"/>
        <w:outlineLvl w:val="1"/>
        <w:rPr>
          <w:bCs/>
        </w:rPr>
      </w:pPr>
      <w:r w:rsidRPr="007A603F">
        <w:rPr>
          <w:bCs/>
        </w:rPr>
        <w:t>předmět kontrolního dne;</w:t>
      </w:r>
    </w:p>
    <w:p w:rsidR="00B13897" w:rsidRPr="007A603F" w:rsidRDefault="00B13897" w:rsidP="00B13897">
      <w:pPr>
        <w:keepNext/>
        <w:numPr>
          <w:ilvl w:val="1"/>
          <w:numId w:val="47"/>
        </w:numPr>
        <w:jc w:val="both"/>
        <w:outlineLvl w:val="1"/>
        <w:rPr>
          <w:bCs/>
        </w:rPr>
      </w:pPr>
      <w:r w:rsidRPr="007A603F">
        <w:rPr>
          <w:bCs/>
        </w:rPr>
        <w:t xml:space="preserve">vyjádření TDI, </w:t>
      </w:r>
      <w:r w:rsidR="00D652C8">
        <w:rPr>
          <w:bCs/>
        </w:rPr>
        <w:t>o</w:t>
      </w:r>
      <w:r w:rsidRPr="007A603F">
        <w:rPr>
          <w:bCs/>
        </w:rPr>
        <w:t xml:space="preserve">bjednatele a </w:t>
      </w:r>
      <w:r w:rsidR="008D3A9E" w:rsidRPr="007A603F">
        <w:rPr>
          <w:bCs/>
        </w:rPr>
        <w:t>z</w:t>
      </w:r>
      <w:r w:rsidRPr="007A603F">
        <w:rPr>
          <w:bCs/>
        </w:rPr>
        <w:t>hotovitele k výsledku kontroly;</w:t>
      </w:r>
    </w:p>
    <w:p w:rsidR="00B13897" w:rsidRPr="007A603F" w:rsidRDefault="00B13897" w:rsidP="00B13897">
      <w:pPr>
        <w:keepNext/>
        <w:numPr>
          <w:ilvl w:val="1"/>
          <w:numId w:val="47"/>
        </w:numPr>
        <w:jc w:val="both"/>
        <w:outlineLvl w:val="1"/>
        <w:rPr>
          <w:bCs/>
        </w:rPr>
      </w:pPr>
      <w:r w:rsidRPr="007A603F">
        <w:rPr>
          <w:bCs/>
        </w:rPr>
        <w:t>soupis jednotlivých řešených bodů s uvedením termínů jejich plnění a odpovědnosti konkrétních účastníků výstavby za jejich plnění;</w:t>
      </w:r>
    </w:p>
    <w:p w:rsidR="00B13897" w:rsidRPr="007A603F" w:rsidRDefault="00B13897" w:rsidP="00B13897">
      <w:pPr>
        <w:keepNext/>
        <w:numPr>
          <w:ilvl w:val="1"/>
          <w:numId w:val="47"/>
        </w:numPr>
        <w:jc w:val="both"/>
        <w:outlineLvl w:val="1"/>
        <w:rPr>
          <w:bCs/>
        </w:rPr>
      </w:pPr>
      <w:r w:rsidRPr="007A603F">
        <w:rPr>
          <w:bCs/>
        </w:rPr>
        <w:t>sjednaný termín odstranění zjištěných vad a drobných nedodělků;</w:t>
      </w:r>
    </w:p>
    <w:p w:rsidR="00B13897" w:rsidRPr="007A603F" w:rsidRDefault="00B13897" w:rsidP="00B13897">
      <w:pPr>
        <w:keepNext/>
        <w:numPr>
          <w:ilvl w:val="1"/>
          <w:numId w:val="47"/>
        </w:numPr>
        <w:jc w:val="both"/>
        <w:outlineLvl w:val="1"/>
        <w:rPr>
          <w:bCs/>
        </w:rPr>
      </w:pPr>
      <w:r w:rsidRPr="007A603F">
        <w:rPr>
          <w:bCs/>
        </w:rPr>
        <w:t xml:space="preserve">soupis provedených, předem TDI a </w:t>
      </w:r>
      <w:r w:rsidR="008D3A9E" w:rsidRPr="007A603F">
        <w:rPr>
          <w:bCs/>
        </w:rPr>
        <w:t>o</w:t>
      </w:r>
      <w:r w:rsidRPr="007A603F">
        <w:rPr>
          <w:bCs/>
        </w:rPr>
        <w:t xml:space="preserve">bjednatelem odsouhlasených víceprací a méněprací ve formě touto </w:t>
      </w:r>
      <w:r w:rsidR="008D3A9E" w:rsidRPr="007A603F">
        <w:rPr>
          <w:bCs/>
        </w:rPr>
        <w:t>s</w:t>
      </w:r>
      <w:r w:rsidRPr="007A603F">
        <w:rPr>
          <w:bCs/>
        </w:rPr>
        <w:t>mlouvou dohodnuté;</w:t>
      </w:r>
    </w:p>
    <w:p w:rsidR="00B13897" w:rsidRPr="007A603F" w:rsidRDefault="00B13897" w:rsidP="00B13897">
      <w:pPr>
        <w:keepNext/>
        <w:numPr>
          <w:ilvl w:val="1"/>
          <w:numId w:val="47"/>
        </w:numPr>
        <w:jc w:val="both"/>
        <w:outlineLvl w:val="1"/>
        <w:rPr>
          <w:bCs/>
        </w:rPr>
      </w:pPr>
      <w:r w:rsidRPr="007A603F">
        <w:rPr>
          <w:bCs/>
        </w:rPr>
        <w:t>podpisy zúčastněných osob.</w:t>
      </w:r>
    </w:p>
    <w:p w:rsidR="00B13897" w:rsidRPr="007A603F" w:rsidRDefault="00B13897" w:rsidP="00B13897">
      <w:pPr>
        <w:keepNext/>
        <w:numPr>
          <w:ilvl w:val="1"/>
          <w:numId w:val="37"/>
        </w:numPr>
        <w:jc w:val="both"/>
        <w:outlineLvl w:val="1"/>
        <w:rPr>
          <w:bCs/>
        </w:rPr>
      </w:pPr>
      <w:r w:rsidRPr="007A603F">
        <w:rPr>
          <w:bCs/>
        </w:rPr>
        <w:t xml:space="preserve">Zápis podepíší oprávnění zástupci stran, přičemž opatření uvedená v zápisu jsou pro smluvní strany závazná, jsou-li v souladu s touto </w:t>
      </w:r>
      <w:r w:rsidR="008D3A9E" w:rsidRPr="007A603F">
        <w:rPr>
          <w:bCs/>
        </w:rPr>
        <w:t>s</w:t>
      </w:r>
      <w:r w:rsidRPr="007A603F">
        <w:rPr>
          <w:bCs/>
        </w:rPr>
        <w:t>mlouvou. Neshodnou-li se smluvní strany</w:t>
      </w:r>
      <w:r w:rsidR="008D3A9E" w:rsidRPr="007A603F">
        <w:rPr>
          <w:bCs/>
        </w:rPr>
        <w:t>,</w:t>
      </w:r>
      <w:r w:rsidRPr="007A603F">
        <w:rPr>
          <w:bCs/>
        </w:rPr>
        <w:t xml:space="preserve"> zapíší každá svá stanoviska k průběhu a závěrům kontrolního dne a podepíší je oprávnění zástupci stran. V opačném případě musejí být opatření schválena statutárními zástupci smluvních stran formou změn Smlouvy, bez schválení statutárními zástupci nejsou opatření </w:t>
      </w:r>
      <w:r w:rsidR="008D3A9E">
        <w:rPr>
          <w:bCs/>
        </w:rPr>
        <w:t>platná</w:t>
      </w:r>
      <w:r w:rsidRPr="007A603F">
        <w:rPr>
          <w:bCs/>
        </w:rPr>
        <w:t>.</w:t>
      </w:r>
    </w:p>
    <w:p w:rsidR="00110B70" w:rsidRPr="007A603F" w:rsidRDefault="00110B70" w:rsidP="00140F30">
      <w:pPr>
        <w:keepNext/>
        <w:numPr>
          <w:ilvl w:val="1"/>
          <w:numId w:val="37"/>
        </w:numPr>
        <w:jc w:val="both"/>
        <w:outlineLvl w:val="1"/>
        <w:rPr>
          <w:bCs/>
        </w:rPr>
      </w:pPr>
      <w:r w:rsidRPr="007A603F">
        <w:rPr>
          <w:bCs/>
        </w:rPr>
        <w:t xml:space="preserve">Veškeré práce na díle musí být prováděny </w:t>
      </w:r>
      <w:r w:rsidR="00D110ED" w:rsidRPr="007A603F">
        <w:rPr>
          <w:bCs/>
        </w:rPr>
        <w:t xml:space="preserve">dle stanovisek památkové péče č.j. MUNMNM/9115/2016-7 ze dne 6.10.2016 a č.j. MUNMMNM/9118/2016-7 ze dne 7.10.2016 a </w:t>
      </w:r>
      <w:r w:rsidR="000E6ABB" w:rsidRPr="007A603F">
        <w:rPr>
          <w:bCs/>
        </w:rPr>
        <w:t xml:space="preserve">zhotovitel </w:t>
      </w:r>
      <w:r w:rsidR="00D110ED" w:rsidRPr="007A603F">
        <w:rPr>
          <w:bCs/>
        </w:rPr>
        <w:t xml:space="preserve">bere na </w:t>
      </w:r>
      <w:r w:rsidR="008D3A9E">
        <w:rPr>
          <w:bCs/>
        </w:rPr>
        <w:t>vědomí</w:t>
      </w:r>
      <w:r w:rsidR="00D110ED" w:rsidRPr="007A603F">
        <w:rPr>
          <w:bCs/>
        </w:rPr>
        <w:t xml:space="preserve">, že stavba je obnovou venkovské usedlosti, která je nemovitou kulturní památkou, a zároveň se nachází na území vesnické památkové rezervace Krátká </w:t>
      </w:r>
      <w:r w:rsidR="00C93A45" w:rsidRPr="007A603F">
        <w:rPr>
          <w:bCs/>
        </w:rPr>
        <w:t>(Vesnická památková rezervace Krátká)</w:t>
      </w:r>
      <w:r w:rsidRPr="007A603F">
        <w:rPr>
          <w:bCs/>
        </w:rPr>
        <w:t>.</w:t>
      </w:r>
    </w:p>
    <w:p w:rsidR="00110B70" w:rsidRPr="00920489" w:rsidRDefault="00110B70" w:rsidP="00140F30">
      <w:pPr>
        <w:keepNext/>
        <w:numPr>
          <w:ilvl w:val="1"/>
          <w:numId w:val="37"/>
        </w:numPr>
        <w:jc w:val="both"/>
        <w:outlineLvl w:val="1"/>
        <w:rPr>
          <w:bCs/>
        </w:rPr>
      </w:pPr>
      <w:r w:rsidRPr="00920489">
        <w:rPr>
          <w:bCs/>
        </w:rPr>
        <w:t>Zhotovitel je povinen mít k dispozici a na žádost objednatele nebo TDI doložit popis technologických postupů a technických metod, kterých hodlá užít při provádění díla</w:t>
      </w:r>
      <w:r w:rsidR="007955C6" w:rsidRPr="00920489">
        <w:rPr>
          <w:bCs/>
        </w:rPr>
        <w:t>,</w:t>
      </w:r>
      <w:r w:rsidRPr="00920489">
        <w:rPr>
          <w:bCs/>
        </w:rPr>
        <w:t xml:space="preserve"> a to vždy před zahájením prací. Na výzvu TDI je zhotovitel povinen technologický postup doložit v takové formě a podrobnostech, kterou si TDI nebo objednatel výslovně vyžádá</w:t>
      </w:r>
      <w:r w:rsidR="00D9658A">
        <w:rPr>
          <w:bCs/>
        </w:rPr>
        <w:t>,</w:t>
      </w:r>
      <w:r w:rsidRPr="00920489">
        <w:rPr>
          <w:bCs/>
        </w:rPr>
        <w:t xml:space="preserve"> a to bez vlivu na cen</w:t>
      </w:r>
      <w:r w:rsidR="00D9658A">
        <w:rPr>
          <w:bCs/>
        </w:rPr>
        <w:t>u</w:t>
      </w:r>
      <w:r w:rsidRPr="00920489">
        <w:rPr>
          <w:bCs/>
        </w:rPr>
        <w:t xml:space="preserve"> díla.</w:t>
      </w:r>
    </w:p>
    <w:p w:rsidR="003A3F82" w:rsidRPr="00920489" w:rsidRDefault="00110B70" w:rsidP="00140F30">
      <w:pPr>
        <w:keepNext/>
        <w:numPr>
          <w:ilvl w:val="1"/>
          <w:numId w:val="37"/>
        </w:numPr>
        <w:jc w:val="both"/>
        <w:outlineLvl w:val="1"/>
        <w:rPr>
          <w:bCs/>
        </w:rPr>
      </w:pPr>
      <w:r w:rsidRPr="00920489">
        <w:rPr>
          <w:bCs/>
        </w:rPr>
        <w:t>Zhotovitel je povinen v dostatečném předstihu před zahájením výroby předložit objednateli a projektantovi k odsouhlasení dílenské výkresy, včetně výrobních detailů atypických výrobků,</w:t>
      </w:r>
      <w:r w:rsidR="007955C6" w:rsidRPr="00920489">
        <w:rPr>
          <w:bCs/>
        </w:rPr>
        <w:t xml:space="preserve"> </w:t>
      </w:r>
      <w:r w:rsidRPr="00920489">
        <w:rPr>
          <w:bCs/>
        </w:rPr>
        <w:t>katalogové materiály typových výrobků a vzorky materiálů a konstrukcí. Teprve na základě písemného souhlasu objednatele a proj</w:t>
      </w:r>
      <w:r w:rsidR="00A60CF2" w:rsidRPr="00920489">
        <w:rPr>
          <w:bCs/>
        </w:rPr>
        <w:t>e</w:t>
      </w:r>
      <w:r w:rsidRPr="00920489">
        <w:rPr>
          <w:bCs/>
        </w:rPr>
        <w:t>ktanta je možné zahájit výrobu.</w:t>
      </w:r>
    </w:p>
    <w:p w:rsidR="00110B70" w:rsidRPr="00920489" w:rsidRDefault="00110B70" w:rsidP="00140F30">
      <w:pPr>
        <w:keepNext/>
        <w:numPr>
          <w:ilvl w:val="1"/>
          <w:numId w:val="37"/>
        </w:numPr>
        <w:jc w:val="both"/>
        <w:outlineLvl w:val="1"/>
        <w:rPr>
          <w:bCs/>
        </w:rPr>
      </w:pPr>
      <w:r w:rsidRPr="00920489">
        <w:rPr>
          <w:bCs/>
        </w:rPr>
        <w:t>U částí díla, které budou v průběhu postupujících prací zakryty, musí zhotovitel objednatele</w:t>
      </w:r>
      <w:r w:rsidR="003D39A6" w:rsidRPr="00920489">
        <w:rPr>
          <w:bCs/>
        </w:rPr>
        <w:t xml:space="preserve"> a TDI </w:t>
      </w:r>
      <w:r w:rsidRPr="00920489">
        <w:rPr>
          <w:bCs/>
        </w:rPr>
        <w:t>nejméně 3 pracovní dny předem písemně vyzvat k provedení kontroly takových částí. Za písemnou formu se má i zápis do stavebního deníku. Pokud tak zhotovitel neučiní, je povinen umožnit objednateli provedení dodatečné kontroly a nést náklady s tím spojené. Jestliže se objednatel přes výzvu zhotovitele nedostaví do 3 pracovních dnů od jejího doručení ke kontrole zakrývaných částí díla, tyto části budou zakryty a zhotovitel může pokračovat v prov</w:t>
      </w:r>
      <w:r w:rsidR="00963230">
        <w:rPr>
          <w:bCs/>
        </w:rPr>
        <w:t>ádě</w:t>
      </w:r>
      <w:r w:rsidRPr="00920489">
        <w:rPr>
          <w:bCs/>
        </w:rPr>
        <w:t>ní díla. Objednatel je oprávněn požadovat dodatečné odkrytí dotyčných částí díla za účelem dodatečné kontroly, je však povinen zhotoviteli nahradit náklady odkrytím způsobené. V případě, že se na těchto částech zjistí vady</w:t>
      </w:r>
      <w:r w:rsidR="00D76BC2" w:rsidRPr="00920489">
        <w:rPr>
          <w:bCs/>
        </w:rPr>
        <w:t>,</w:t>
      </w:r>
      <w:r w:rsidRPr="00920489">
        <w:rPr>
          <w:bCs/>
        </w:rPr>
        <w:t xml:space="preserve"> je náklady na dodatečné odkrytí povinen uhradit zhotovitel.</w:t>
      </w:r>
    </w:p>
    <w:p w:rsidR="00110B70" w:rsidRPr="00920489" w:rsidRDefault="00110B70" w:rsidP="00140F30">
      <w:pPr>
        <w:keepNext/>
        <w:numPr>
          <w:ilvl w:val="1"/>
          <w:numId w:val="37"/>
        </w:numPr>
        <w:jc w:val="both"/>
        <w:outlineLvl w:val="1"/>
        <w:rPr>
          <w:bCs/>
        </w:rPr>
      </w:pPr>
      <w:r w:rsidRPr="00920489">
        <w:rPr>
          <w:bCs/>
        </w:rPr>
        <w:t xml:space="preserve">Skryje-li nebo zatají-li zhotovitel sám nebo prostřednictvím </w:t>
      </w:r>
      <w:r w:rsidR="00D9658A">
        <w:rPr>
          <w:bCs/>
        </w:rPr>
        <w:t>jiného</w:t>
      </w:r>
      <w:r w:rsidR="00D9658A" w:rsidRPr="00920489">
        <w:rPr>
          <w:bCs/>
        </w:rPr>
        <w:t xml:space="preserve"> </w:t>
      </w:r>
      <w:r w:rsidRPr="00920489">
        <w:rPr>
          <w:bCs/>
        </w:rPr>
        <w:t>část díla, která byla určena ke zvláštním zkouškám, kontrolám nebo schválení, před jejich provedením, zadáním nebo dokončením, je zhotovitel na pokyn objednatele povinen tuto část díla odkrýt nebo jinak zpřístupnit a umožnit ji podrobit určeným zkouškám, kontrolám nebo schvalovacím procedurám, nechat je uspokojivě provést a ukončit a na vlastní náklady navrátit a uvést část díla do řádného stavu.</w:t>
      </w:r>
    </w:p>
    <w:p w:rsidR="003A3F82" w:rsidRPr="00920489" w:rsidRDefault="00110B70" w:rsidP="00140F30">
      <w:pPr>
        <w:keepNext/>
        <w:numPr>
          <w:ilvl w:val="1"/>
          <w:numId w:val="37"/>
        </w:numPr>
        <w:jc w:val="both"/>
        <w:outlineLvl w:val="1"/>
        <w:rPr>
          <w:bCs/>
        </w:rPr>
      </w:pPr>
      <w:r w:rsidRPr="00920489">
        <w:rPr>
          <w:bCs/>
        </w:rPr>
        <w:lastRenderedPageBreak/>
        <w:t>O kontrole zakrývaných částí díla se učiní záznam ve stavebním deníku, který musí obsahovat souhlas objednatele</w:t>
      </w:r>
      <w:r w:rsidR="0013159A" w:rsidRPr="00920489">
        <w:rPr>
          <w:bCs/>
        </w:rPr>
        <w:t xml:space="preserve">, </w:t>
      </w:r>
      <w:r w:rsidR="00B16C9D" w:rsidRPr="00920489">
        <w:rPr>
          <w:bCs/>
        </w:rPr>
        <w:t xml:space="preserve">popř. </w:t>
      </w:r>
      <w:r w:rsidR="0013159A" w:rsidRPr="00920489">
        <w:rPr>
          <w:bCs/>
        </w:rPr>
        <w:t>TDI</w:t>
      </w:r>
      <w:r w:rsidRPr="00920489">
        <w:rPr>
          <w:bCs/>
        </w:rPr>
        <w:t xml:space="preserve"> se zakrytím předmětných částí díla. Pokud se objednatel i přes písemnou výzvu zhotovitele nedostavil ke kontrole, uvede se tato skutečnost do záznamu ve stavebním deníku místo souhlasu objednatele. Zhotovitel je povinen průběžně během stavby pořizovat fotodokumentaci zakrývaných konstrukcí. Fotodokumentací bude dále zachycen stav veškerých inženýrských sítí vč. okótování před jejich zakrytím.</w:t>
      </w:r>
    </w:p>
    <w:p w:rsidR="00110B70" w:rsidRPr="00920489" w:rsidRDefault="00110B70" w:rsidP="00140F30">
      <w:pPr>
        <w:keepNext/>
        <w:numPr>
          <w:ilvl w:val="1"/>
          <w:numId w:val="37"/>
        </w:numPr>
        <w:jc w:val="both"/>
        <w:outlineLvl w:val="1"/>
        <w:rPr>
          <w:bCs/>
        </w:rPr>
      </w:pPr>
      <w:r w:rsidRPr="00920489">
        <w:rPr>
          <w:bCs/>
        </w:rPr>
        <w:t>Práce na díle budou prováděny od 6:00 do 20:00 hodin, nebude-li písemně dohodnuto jinak. Po celou dobu stavby je zhotovitel povinen respektovat schválenou pracovní dobu, zvláště v nočních hodinách a o víkendech tak, aby nedocházelo k nadměrnému obtěžování okolí např. hlukem nebo prachem.</w:t>
      </w:r>
    </w:p>
    <w:p w:rsidR="00E368BE" w:rsidRDefault="00303D55" w:rsidP="00F67868">
      <w:pPr>
        <w:keepNext/>
        <w:numPr>
          <w:ilvl w:val="1"/>
          <w:numId w:val="37"/>
        </w:numPr>
        <w:jc w:val="both"/>
        <w:outlineLvl w:val="1"/>
        <w:rPr>
          <w:bCs/>
        </w:rPr>
      </w:pPr>
      <w:r>
        <w:rPr>
          <w:bCs/>
        </w:rPr>
        <w:t xml:space="preserve">Při mimořádném ztížení provádění díla nastalém v důsledku mimořádných nepředvídatelných překážek vzniklých </w:t>
      </w:r>
      <w:r>
        <w:rPr>
          <w:rFonts w:cs="Myriad Pro"/>
          <w:color w:val="000000"/>
        </w:rPr>
        <w:t>nezávisle na vůli smluvních stran,</w:t>
      </w:r>
      <w:r w:rsidRPr="0086205F">
        <w:rPr>
          <w:bCs/>
        </w:rPr>
        <w:t> </w:t>
      </w:r>
      <w:r>
        <w:rPr>
          <w:bCs/>
        </w:rPr>
        <w:t>(jejichž povaha bude výslovně potvrzena</w:t>
      </w:r>
      <w:r w:rsidRPr="0086205F">
        <w:rPr>
          <w:bCs/>
        </w:rPr>
        <w:t xml:space="preserve"> objednatelem</w:t>
      </w:r>
      <w:r>
        <w:rPr>
          <w:bCs/>
        </w:rPr>
        <w:t>), např. nepříznivých klimatických</w:t>
      </w:r>
      <w:r w:rsidRPr="0086205F">
        <w:rPr>
          <w:bCs/>
        </w:rPr>
        <w:t xml:space="preserve"> a povětrnostní</w:t>
      </w:r>
      <w:r>
        <w:rPr>
          <w:bCs/>
        </w:rPr>
        <w:t>ch</w:t>
      </w:r>
      <w:r w:rsidRPr="0086205F">
        <w:rPr>
          <w:bCs/>
        </w:rPr>
        <w:t xml:space="preserve"> podmín</w:t>
      </w:r>
      <w:r>
        <w:rPr>
          <w:bCs/>
        </w:rPr>
        <w:t>e</w:t>
      </w:r>
      <w:r w:rsidRPr="0086205F">
        <w:rPr>
          <w:bCs/>
        </w:rPr>
        <w:t>k panující</w:t>
      </w:r>
      <w:r>
        <w:rPr>
          <w:bCs/>
        </w:rPr>
        <w:t>ch</w:t>
      </w:r>
      <w:r w:rsidRPr="0086205F">
        <w:rPr>
          <w:bCs/>
        </w:rPr>
        <w:t xml:space="preserve"> v místě pl</w:t>
      </w:r>
      <w:r>
        <w:rPr>
          <w:bCs/>
        </w:rPr>
        <w:t>nění,</w:t>
      </w:r>
      <w:r w:rsidRPr="0086205F">
        <w:rPr>
          <w:bCs/>
        </w:rPr>
        <w:t xml:space="preserve"> mohou být po vzájemné dohodě smluvních stran upraveny termíny jednotlivých prací uvedené v harmonogramu prací, příp. termín dokončení díla. Změna termínů bude provedena formou </w:t>
      </w:r>
      <w:r>
        <w:rPr>
          <w:bCs/>
        </w:rPr>
        <w:t xml:space="preserve">písemného </w:t>
      </w:r>
      <w:r w:rsidRPr="0086205F">
        <w:rPr>
          <w:bCs/>
        </w:rPr>
        <w:t>dodatku ke smlouvě</w:t>
      </w:r>
      <w:r w:rsidR="00067282">
        <w:rPr>
          <w:bCs/>
        </w:rPr>
        <w:t>.</w:t>
      </w:r>
    </w:p>
    <w:p w:rsidR="003A3F82" w:rsidRDefault="00303D55" w:rsidP="00140F30">
      <w:pPr>
        <w:keepNext/>
        <w:numPr>
          <w:ilvl w:val="1"/>
          <w:numId w:val="37"/>
        </w:numPr>
        <w:jc w:val="both"/>
        <w:outlineLvl w:val="1"/>
        <w:rPr>
          <w:bCs/>
        </w:rPr>
      </w:pPr>
      <w:r w:rsidRPr="0086205F">
        <w:rPr>
          <w:bCs/>
        </w:rPr>
        <w:t>Objednatel je oprávněn zhotoviteli nařídit přerušení provádění díla</w:t>
      </w:r>
      <w:r>
        <w:rPr>
          <w:bCs/>
        </w:rPr>
        <w:t xml:space="preserve"> pro nemožnost jeho provádění</w:t>
      </w:r>
      <w:r w:rsidR="006F6680">
        <w:rPr>
          <w:bCs/>
        </w:rPr>
        <w:t xml:space="preserve"> (např. objeví-li se skryté překážky znemožňující provádění díla sjednaným způsobem)</w:t>
      </w:r>
      <w:r w:rsidRPr="0086205F">
        <w:rPr>
          <w:bCs/>
        </w:rPr>
        <w:t>. Jestliže k přerušení provádění díla dojde</w:t>
      </w:r>
      <w:r>
        <w:rPr>
          <w:bCs/>
        </w:rPr>
        <w:t xml:space="preserve"> z důvodů ležících na straně objednatele nebo</w:t>
      </w:r>
      <w:r w:rsidRPr="0086205F">
        <w:rPr>
          <w:bCs/>
        </w:rPr>
        <w:t xml:space="preserve"> v důsledku </w:t>
      </w:r>
      <w:r>
        <w:rPr>
          <w:bCs/>
        </w:rPr>
        <w:t xml:space="preserve">mimořádných nepředvídatelných překážek vzniklých </w:t>
      </w:r>
      <w:r>
        <w:rPr>
          <w:rFonts w:cs="Myriad Pro"/>
          <w:color w:val="000000"/>
        </w:rPr>
        <w:t>nezávisle na vůli smluvních stran,</w:t>
      </w:r>
      <w:r w:rsidRPr="0086205F">
        <w:rPr>
          <w:bCs/>
        </w:rPr>
        <w:t> </w:t>
      </w:r>
      <w:r>
        <w:rPr>
          <w:bCs/>
        </w:rPr>
        <w:t>(jejichž povaha bude výslovně potvrzena</w:t>
      </w:r>
      <w:r w:rsidRPr="0086205F">
        <w:rPr>
          <w:bCs/>
        </w:rPr>
        <w:t xml:space="preserve"> objednatelem</w:t>
      </w:r>
      <w:r>
        <w:rPr>
          <w:bCs/>
        </w:rPr>
        <w:t>)</w:t>
      </w:r>
      <w:r w:rsidRPr="0086205F">
        <w:rPr>
          <w:bCs/>
        </w:rPr>
        <w:t>, má zhotovitel právo na prodloužení termínu pro provedení díla, jakož i jednotlivých termínů stanovených v harmonogramu prací, a to o dobu p</w:t>
      </w:r>
      <w:r w:rsidR="00E02ABF">
        <w:rPr>
          <w:bCs/>
        </w:rPr>
        <w:t>řeruše</w:t>
      </w:r>
      <w:r w:rsidRPr="0086205F">
        <w:rPr>
          <w:bCs/>
        </w:rPr>
        <w:t xml:space="preserve">ní provádění díla. Zhotovitel je v takovém případě povinen přepracovat v tomto smyslu harmonogram prací a zajistit na své náklady ochranu a bezpečnost pozastaveného díla proti zničení, ztrátě nebo poškození, jakož i skladování věcí opatřených k provádění díla. Změna termínů bude provedena formou dodatku ke smlouvě. Jestliže k nařízení přerušení provádění díla dojde </w:t>
      </w:r>
      <w:r>
        <w:rPr>
          <w:bCs/>
        </w:rPr>
        <w:t xml:space="preserve">z důvodů jiných než uvedených ve větě druhé, </w:t>
      </w:r>
      <w:r w:rsidRPr="0086205F">
        <w:rPr>
          <w:bCs/>
        </w:rPr>
        <w:t>zhotovitel</w:t>
      </w:r>
      <w:r>
        <w:rPr>
          <w:bCs/>
        </w:rPr>
        <w:t xml:space="preserve"> nemá</w:t>
      </w:r>
      <w:r w:rsidRPr="0086205F">
        <w:rPr>
          <w:bCs/>
        </w:rPr>
        <w:t xml:space="preserve"> právo na prodloužení termínu pro provedení díla</w:t>
      </w:r>
      <w:r w:rsidR="00F52499">
        <w:rPr>
          <w:bCs/>
        </w:rPr>
        <w:t>.</w:t>
      </w:r>
    </w:p>
    <w:p w:rsidR="00526FE3" w:rsidRPr="00526FE3" w:rsidRDefault="00526FE3" w:rsidP="00526FE3">
      <w:pPr>
        <w:keepNext/>
        <w:numPr>
          <w:ilvl w:val="1"/>
          <w:numId w:val="37"/>
        </w:numPr>
        <w:jc w:val="both"/>
        <w:outlineLvl w:val="1"/>
        <w:rPr>
          <w:bCs/>
        </w:rPr>
      </w:pPr>
      <w:r w:rsidRPr="00526FE3">
        <w:rPr>
          <w:bCs/>
        </w:rPr>
        <w:t xml:space="preserve">Zhotovitel bude </w:t>
      </w:r>
      <w:r w:rsidR="0030633D">
        <w:rPr>
          <w:bCs/>
        </w:rPr>
        <w:t>návrhy</w:t>
      </w:r>
      <w:r w:rsidR="0030633D" w:rsidRPr="00526FE3">
        <w:rPr>
          <w:bCs/>
        </w:rPr>
        <w:t xml:space="preserve"> </w:t>
      </w:r>
      <w:r w:rsidRPr="00526FE3">
        <w:rPr>
          <w:bCs/>
        </w:rPr>
        <w:t xml:space="preserve">změn </w:t>
      </w:r>
      <w:r w:rsidR="00B32A54">
        <w:rPr>
          <w:bCs/>
        </w:rPr>
        <w:t xml:space="preserve">díla </w:t>
      </w:r>
      <w:r w:rsidRPr="00526FE3">
        <w:rPr>
          <w:bCs/>
        </w:rPr>
        <w:t>průběžně konzultovat s</w:t>
      </w:r>
      <w:r w:rsidR="003315D6">
        <w:rPr>
          <w:bCs/>
        </w:rPr>
        <w:t> </w:t>
      </w:r>
      <w:r w:rsidRPr="00526FE3">
        <w:rPr>
          <w:bCs/>
        </w:rPr>
        <w:t>projektantem</w:t>
      </w:r>
      <w:r w:rsidR="003315D6">
        <w:rPr>
          <w:bCs/>
        </w:rPr>
        <w:t xml:space="preserve"> (tj. autorským dozorem)</w:t>
      </w:r>
      <w:r w:rsidRPr="00526FE3">
        <w:rPr>
          <w:bCs/>
        </w:rPr>
        <w:t xml:space="preserve"> a TDI.</w:t>
      </w:r>
    </w:p>
    <w:p w:rsidR="00526FE3" w:rsidRPr="007A603F" w:rsidRDefault="00526FE3" w:rsidP="00526FE3">
      <w:pPr>
        <w:keepNext/>
        <w:numPr>
          <w:ilvl w:val="1"/>
          <w:numId w:val="37"/>
        </w:numPr>
        <w:jc w:val="both"/>
        <w:outlineLvl w:val="1"/>
        <w:rPr>
          <w:bCs/>
        </w:rPr>
      </w:pPr>
      <w:r w:rsidRPr="0030633D">
        <w:rPr>
          <w:bCs/>
        </w:rPr>
        <w:t xml:space="preserve">Zhotovitel je povinen </w:t>
      </w:r>
      <w:r w:rsidR="0030633D" w:rsidRPr="0030633D">
        <w:rPr>
          <w:bCs/>
        </w:rPr>
        <w:t xml:space="preserve">návrhy </w:t>
      </w:r>
      <w:r w:rsidRPr="0030633D">
        <w:rPr>
          <w:bCs/>
        </w:rPr>
        <w:t xml:space="preserve">změn </w:t>
      </w:r>
      <w:r w:rsidR="00B32A54">
        <w:rPr>
          <w:bCs/>
        </w:rPr>
        <w:t xml:space="preserve">díla </w:t>
      </w:r>
      <w:r w:rsidRPr="0030633D">
        <w:rPr>
          <w:bCs/>
        </w:rPr>
        <w:t xml:space="preserve">oznámit </w:t>
      </w:r>
      <w:r w:rsidR="00B32A54">
        <w:rPr>
          <w:bCs/>
        </w:rPr>
        <w:t>o</w:t>
      </w:r>
      <w:r w:rsidRPr="0030633D">
        <w:rPr>
          <w:bCs/>
        </w:rPr>
        <w:t>bjednateli a projektantovi nejpozději následující pracovní den od doby, kdy zjistil nutnost provedení těchto změn. Zhotovitel je povinen neprodleně zpracovat "</w:t>
      </w:r>
      <w:r w:rsidR="00D87D62" w:rsidRPr="0030633D">
        <w:rPr>
          <w:bCs/>
        </w:rPr>
        <w:t>protokol o návrhu změny díla</w:t>
      </w:r>
      <w:r w:rsidRPr="0030633D">
        <w:rPr>
          <w:bCs/>
        </w:rPr>
        <w:t xml:space="preserve">", ve kterém budou </w:t>
      </w:r>
      <w:r w:rsidR="0030633D" w:rsidRPr="0030633D">
        <w:rPr>
          <w:bCs/>
        </w:rPr>
        <w:t xml:space="preserve">návrhy </w:t>
      </w:r>
      <w:r w:rsidRPr="0030633D">
        <w:rPr>
          <w:bCs/>
        </w:rPr>
        <w:t xml:space="preserve">změn a jejich řešení popsány </w:t>
      </w:r>
      <w:r w:rsidRPr="007A603F">
        <w:rPr>
          <w:bCs/>
        </w:rPr>
        <w:t xml:space="preserve">(vzor viz Příloha č. </w:t>
      </w:r>
      <w:r w:rsidR="006D4B0D" w:rsidRPr="007A603F">
        <w:rPr>
          <w:bCs/>
        </w:rPr>
        <w:t>9</w:t>
      </w:r>
      <w:r w:rsidRPr="007A603F">
        <w:rPr>
          <w:bCs/>
        </w:rPr>
        <w:t>).</w:t>
      </w:r>
    </w:p>
    <w:p w:rsidR="00526FE3" w:rsidRPr="00526FE3" w:rsidRDefault="00526FE3" w:rsidP="00526FE3">
      <w:pPr>
        <w:keepNext/>
        <w:numPr>
          <w:ilvl w:val="1"/>
          <w:numId w:val="37"/>
        </w:numPr>
        <w:jc w:val="both"/>
        <w:outlineLvl w:val="1"/>
        <w:rPr>
          <w:bCs/>
        </w:rPr>
      </w:pPr>
      <w:r w:rsidRPr="00526FE3">
        <w:rPr>
          <w:bCs/>
        </w:rPr>
        <w:t xml:space="preserve">Zhotovitel </w:t>
      </w:r>
      <w:r w:rsidR="00B32A54">
        <w:rPr>
          <w:bCs/>
        </w:rPr>
        <w:t>je povinen předat</w:t>
      </w:r>
      <w:r w:rsidR="00B32A54" w:rsidRPr="00526FE3">
        <w:rPr>
          <w:bCs/>
        </w:rPr>
        <w:t xml:space="preserve"> </w:t>
      </w:r>
      <w:r w:rsidRPr="00526FE3">
        <w:rPr>
          <w:bCs/>
        </w:rPr>
        <w:t xml:space="preserve">projektantovi dokumentaci změn a další nezbytné podklady pro vyhotovení dokumentace skutečného provedení stavby v digitálním provedení. Za zpracování dokumentace skutečného provedení stavební části stavby bez tzv. profesí a její předání </w:t>
      </w:r>
      <w:r w:rsidR="00D652C8">
        <w:rPr>
          <w:bCs/>
        </w:rPr>
        <w:t>o</w:t>
      </w:r>
      <w:r w:rsidRPr="00526FE3">
        <w:rPr>
          <w:bCs/>
        </w:rPr>
        <w:t>bjednateli je smluvně odpovědný projektant.</w:t>
      </w:r>
    </w:p>
    <w:p w:rsidR="005B6F1D" w:rsidRPr="005B6F1D" w:rsidRDefault="00110B70" w:rsidP="00140F30">
      <w:pPr>
        <w:keepNext/>
        <w:numPr>
          <w:ilvl w:val="1"/>
          <w:numId w:val="37"/>
        </w:numPr>
        <w:jc w:val="both"/>
        <w:outlineLvl w:val="1"/>
      </w:pPr>
      <w:r w:rsidRPr="00920489">
        <w:rPr>
          <w:bCs/>
        </w:rPr>
        <w:t xml:space="preserve">V případě nesrovnalostí či rozporů mezi jednotlivými částmi </w:t>
      </w:r>
      <w:r w:rsidR="00B32A54">
        <w:rPr>
          <w:bCs/>
        </w:rPr>
        <w:t>projektové dokumentace</w:t>
      </w:r>
      <w:r w:rsidR="00B32A54" w:rsidRPr="00920489">
        <w:rPr>
          <w:bCs/>
        </w:rPr>
        <w:t xml:space="preserve"> </w:t>
      </w:r>
      <w:r w:rsidRPr="00920489">
        <w:rPr>
          <w:bCs/>
        </w:rPr>
        <w:t>platí, že:</w:t>
      </w:r>
    </w:p>
    <w:p w:rsidR="005B6F1D" w:rsidRDefault="00110B70" w:rsidP="005964E3">
      <w:pPr>
        <w:keepNext/>
        <w:numPr>
          <w:ilvl w:val="0"/>
          <w:numId w:val="39"/>
        </w:numPr>
        <w:ind w:left="851" w:hanging="425"/>
        <w:jc w:val="both"/>
        <w:outlineLvl w:val="1"/>
      </w:pPr>
      <w:r>
        <w:t>kóty napsané na výkresu platí, i když se liší od velikostí odměřených na stejném výkresu,</w:t>
      </w:r>
    </w:p>
    <w:p w:rsidR="005B6F1D" w:rsidRDefault="00110B70" w:rsidP="005964E3">
      <w:pPr>
        <w:keepNext/>
        <w:numPr>
          <w:ilvl w:val="0"/>
          <w:numId w:val="39"/>
        </w:numPr>
        <w:ind w:left="851" w:hanging="425"/>
        <w:jc w:val="both"/>
        <w:outlineLvl w:val="1"/>
      </w:pPr>
      <w:r>
        <w:t>výkresy podrobnějšího měřítka mají přednost před výkresy hrubšího měřítka, pořízenými ke stejnému datu,</w:t>
      </w:r>
    </w:p>
    <w:p w:rsidR="005B6F1D" w:rsidRDefault="00110B70" w:rsidP="005964E3">
      <w:pPr>
        <w:keepNext/>
        <w:numPr>
          <w:ilvl w:val="0"/>
          <w:numId w:val="39"/>
        </w:numPr>
        <w:ind w:left="851" w:hanging="425"/>
        <w:jc w:val="both"/>
        <w:outlineLvl w:val="1"/>
      </w:pPr>
      <w:r>
        <w:t>textová určení (specifikace) mají přednost před výkresy,</w:t>
      </w:r>
    </w:p>
    <w:p w:rsidR="005B6F1D" w:rsidRDefault="00110B70" w:rsidP="005964E3">
      <w:pPr>
        <w:keepNext/>
        <w:numPr>
          <w:ilvl w:val="0"/>
          <w:numId w:val="39"/>
        </w:numPr>
        <w:ind w:left="851" w:hanging="425"/>
        <w:jc w:val="both"/>
        <w:outlineLvl w:val="1"/>
      </w:pPr>
      <w:r>
        <w:t>úpravy povrchu v tabulkách a textových určeních (specifikacích) mají přednost před znázorněním na výkresech</w:t>
      </w:r>
      <w:r w:rsidR="008B6B42">
        <w:t>,</w:t>
      </w:r>
    </w:p>
    <w:p w:rsidR="003A3F82" w:rsidRDefault="00110B70" w:rsidP="005964E3">
      <w:pPr>
        <w:keepNext/>
        <w:numPr>
          <w:ilvl w:val="0"/>
          <w:numId w:val="39"/>
        </w:numPr>
        <w:ind w:left="851" w:hanging="425"/>
        <w:jc w:val="both"/>
        <w:outlineLvl w:val="1"/>
      </w:pPr>
      <w:r>
        <w:t>bez ohledu na předcházející podmínky má dokumentace pozdějšího data vydání vždy přednost před dokumentací dřívějšího data.</w:t>
      </w:r>
    </w:p>
    <w:p w:rsidR="00EB3444" w:rsidRDefault="00EB3444" w:rsidP="00EB3444">
      <w:pPr>
        <w:keepNext/>
        <w:ind w:left="426"/>
        <w:jc w:val="both"/>
        <w:outlineLvl w:val="1"/>
      </w:pPr>
      <w:r w:rsidRPr="007A603F">
        <w:lastRenderedPageBreak/>
        <w:t>Všechny nesrovnalosti či rozpory budou zaznamenány ve stavebním deníku a v zápisech z kontrolních dnů.</w:t>
      </w:r>
    </w:p>
    <w:p w:rsidR="003315D6" w:rsidRDefault="003315D6" w:rsidP="003315D6">
      <w:pPr>
        <w:keepNext/>
        <w:numPr>
          <w:ilvl w:val="1"/>
          <w:numId w:val="37"/>
        </w:numPr>
        <w:jc w:val="both"/>
        <w:outlineLvl w:val="1"/>
        <w:rPr>
          <w:bCs/>
        </w:rPr>
      </w:pPr>
      <w:r w:rsidRPr="007A603F">
        <w:rPr>
          <w:bCs/>
        </w:rPr>
        <w:t xml:space="preserve">Zhotovitel se zavazuje dodržet při provádění díla veškeré podmínky dotčených orgánů, podmínky vyplývající z územního rozhodnutí a stavebního povolení. Pokud nesplněním těchto podmínek vznikne </w:t>
      </w:r>
      <w:r w:rsidR="00B32A54" w:rsidRPr="007A603F">
        <w:rPr>
          <w:bCs/>
        </w:rPr>
        <w:t>o</w:t>
      </w:r>
      <w:r w:rsidRPr="007A603F">
        <w:rPr>
          <w:bCs/>
        </w:rPr>
        <w:t xml:space="preserve">bjednateli škoda, </w:t>
      </w:r>
      <w:r w:rsidR="00B32A54" w:rsidRPr="007A603F">
        <w:rPr>
          <w:bCs/>
        </w:rPr>
        <w:t>je z</w:t>
      </w:r>
      <w:r w:rsidRPr="007A603F">
        <w:rPr>
          <w:bCs/>
        </w:rPr>
        <w:t xml:space="preserve">hotovitel </w:t>
      </w:r>
      <w:r w:rsidR="00B32A54" w:rsidRPr="007A603F">
        <w:rPr>
          <w:bCs/>
        </w:rPr>
        <w:t xml:space="preserve">povinen ji nahradit </w:t>
      </w:r>
      <w:r w:rsidRPr="007A603F">
        <w:rPr>
          <w:bCs/>
        </w:rPr>
        <w:t>v plném rozsahu. Tuto povinnost nemá, prokáže-li, že škod</w:t>
      </w:r>
      <w:r w:rsidR="00BA32B0">
        <w:rPr>
          <w:bCs/>
        </w:rPr>
        <w:t>u</w:t>
      </w:r>
      <w:r w:rsidRPr="007A603F">
        <w:rPr>
          <w:bCs/>
        </w:rPr>
        <w:t xml:space="preserve"> nemohl </w:t>
      </w:r>
      <w:r w:rsidR="00BA32B0">
        <w:rPr>
          <w:bCs/>
        </w:rPr>
        <w:t>odvrátit</w:t>
      </w:r>
      <w:r w:rsidRPr="007A603F">
        <w:rPr>
          <w:bCs/>
        </w:rPr>
        <w:t xml:space="preserve"> ani </w:t>
      </w:r>
      <w:r w:rsidR="00BA32B0">
        <w:rPr>
          <w:bCs/>
        </w:rPr>
        <w:t>při</w:t>
      </w:r>
      <w:r w:rsidRPr="007A603F">
        <w:rPr>
          <w:bCs/>
        </w:rPr>
        <w:t xml:space="preserve"> vynaložení </w:t>
      </w:r>
      <w:r w:rsidR="00BA32B0">
        <w:rPr>
          <w:bCs/>
        </w:rPr>
        <w:t>odborné</w:t>
      </w:r>
      <w:r w:rsidR="00BA32B0" w:rsidRPr="007A603F">
        <w:rPr>
          <w:bCs/>
        </w:rPr>
        <w:t xml:space="preserve"> </w:t>
      </w:r>
      <w:r w:rsidRPr="007A603F">
        <w:rPr>
          <w:bCs/>
        </w:rPr>
        <w:t>péče.</w:t>
      </w:r>
    </w:p>
    <w:p w:rsidR="00940D47" w:rsidRPr="007A603F" w:rsidRDefault="00940D47" w:rsidP="003315D6">
      <w:pPr>
        <w:keepNext/>
        <w:numPr>
          <w:ilvl w:val="1"/>
          <w:numId w:val="37"/>
        </w:numPr>
        <w:jc w:val="both"/>
        <w:outlineLvl w:val="1"/>
        <w:rPr>
          <w:bCs/>
        </w:rPr>
      </w:pPr>
      <w:r>
        <w:rPr>
          <w:bCs/>
        </w:rPr>
        <w:t xml:space="preserve">Zhotovitel se zavazuje před předáním díla provést </w:t>
      </w:r>
      <w:r w:rsidRPr="00C42E29">
        <w:rPr>
          <w:bCs/>
        </w:rPr>
        <w:t>zkušební provoz kompletního a funkčního díla</w:t>
      </w:r>
      <w:r w:rsidRPr="00940D47">
        <w:rPr>
          <w:bCs/>
        </w:rPr>
        <w:t xml:space="preserve"> </w:t>
      </w:r>
      <w:r>
        <w:rPr>
          <w:bCs/>
        </w:rPr>
        <w:t>v součinnosti s objednatelem, a to v termínu dle čl. 5.5 smlouvy.</w:t>
      </w:r>
    </w:p>
    <w:p w:rsidR="00110B70" w:rsidRPr="00920489" w:rsidRDefault="00110B70" w:rsidP="00140F30">
      <w:pPr>
        <w:keepNext/>
        <w:numPr>
          <w:ilvl w:val="0"/>
          <w:numId w:val="37"/>
        </w:numPr>
        <w:spacing w:before="480" w:after="360"/>
        <w:jc w:val="center"/>
        <w:outlineLvl w:val="1"/>
        <w:rPr>
          <w:rFonts w:eastAsia="Times New Roman"/>
          <w:b/>
          <w:bCs/>
          <w:spacing w:val="16"/>
          <w:kern w:val="28"/>
          <w:lang w:eastAsia="cs-CZ"/>
        </w:rPr>
      </w:pPr>
      <w:r w:rsidRPr="00920489">
        <w:rPr>
          <w:rFonts w:eastAsia="Times New Roman"/>
          <w:b/>
          <w:bCs/>
          <w:spacing w:val="16"/>
          <w:kern w:val="28"/>
          <w:lang w:eastAsia="cs-CZ"/>
        </w:rPr>
        <w:t>Stavební deník</w:t>
      </w:r>
    </w:p>
    <w:p w:rsidR="00110B70" w:rsidRPr="00920489" w:rsidRDefault="00110B70" w:rsidP="00140F30">
      <w:pPr>
        <w:keepNext/>
        <w:numPr>
          <w:ilvl w:val="1"/>
          <w:numId w:val="37"/>
        </w:numPr>
        <w:jc w:val="both"/>
        <w:outlineLvl w:val="1"/>
        <w:rPr>
          <w:bCs/>
        </w:rPr>
      </w:pPr>
      <w:r w:rsidRPr="00920489">
        <w:rPr>
          <w:bCs/>
        </w:rPr>
        <w:t xml:space="preserve">Zhotovitel je povinen vést ode dne převzetí staveniště </w:t>
      </w:r>
      <w:r w:rsidR="00AB2BCF">
        <w:rPr>
          <w:bCs/>
        </w:rPr>
        <w:t xml:space="preserve">elektronický </w:t>
      </w:r>
      <w:r w:rsidRPr="00920489">
        <w:rPr>
          <w:bCs/>
        </w:rPr>
        <w:t xml:space="preserve">stavební deník </w:t>
      </w:r>
      <w:r w:rsidR="001B2389" w:rsidRPr="001B2389">
        <w:rPr>
          <w:bCs/>
        </w:rPr>
        <w:t>v souladu s platnou legislativou (zejm. vyhláška č. 499/2006 Sb. ze dne 10. listopadu 2006, o dokumentaci staveb, ve znění pozdějších změn)</w:t>
      </w:r>
      <w:r w:rsidRPr="00920489">
        <w:rPr>
          <w:bCs/>
        </w:rPr>
        <w:t>.</w:t>
      </w:r>
      <w:r w:rsidR="00AB2BCF">
        <w:rPr>
          <w:bCs/>
        </w:rPr>
        <w:t xml:space="preserve"> </w:t>
      </w:r>
      <w:r w:rsidRPr="00920489">
        <w:rPr>
          <w:bCs/>
        </w:rPr>
        <w:t xml:space="preserve"> </w:t>
      </w:r>
    </w:p>
    <w:p w:rsidR="00110B70" w:rsidRPr="00920489" w:rsidRDefault="00110B70" w:rsidP="00140F30">
      <w:pPr>
        <w:keepNext/>
        <w:numPr>
          <w:ilvl w:val="1"/>
          <w:numId w:val="37"/>
        </w:numPr>
        <w:jc w:val="both"/>
        <w:outlineLvl w:val="1"/>
        <w:rPr>
          <w:bCs/>
        </w:rPr>
      </w:pPr>
      <w:r w:rsidRPr="00920489">
        <w:rPr>
          <w:bCs/>
        </w:rPr>
        <w:t xml:space="preserve">Do stavebního deníku je povinen zapisovat všechny skutečnosti rozhodné pro plnění této smlouvy. Zejména je povinen zapisovat údaje o časovém postupu prací, jejich jakosti, zdůvodnění odchylek prováděných prací od projektu stavby apod. </w:t>
      </w:r>
    </w:p>
    <w:p w:rsidR="00110B70" w:rsidRPr="00920489" w:rsidRDefault="00805E9D" w:rsidP="00140F30">
      <w:pPr>
        <w:keepNext/>
        <w:numPr>
          <w:ilvl w:val="1"/>
          <w:numId w:val="37"/>
        </w:numPr>
        <w:jc w:val="both"/>
        <w:outlineLvl w:val="1"/>
        <w:rPr>
          <w:bCs/>
        </w:rPr>
      </w:pPr>
      <w:r>
        <w:rPr>
          <w:bCs/>
        </w:rPr>
        <w:t>Stavební d</w:t>
      </w:r>
      <w:r w:rsidR="00110B70" w:rsidRPr="00920489">
        <w:rPr>
          <w:bCs/>
        </w:rPr>
        <w:t>eník vede zhotovitel</w:t>
      </w:r>
      <w:r w:rsidR="00F2104D">
        <w:rPr>
          <w:bCs/>
        </w:rPr>
        <w:t>. Záznamy do stavebního deníku je oprávněn provádět objednatel, oprávněná osoba zhotovitele, osoba vykonávající TDI a BOZP, zpracovatel projektové dokumentace nebo příslušné orgány státní správy. Deník</w:t>
      </w:r>
      <w:r w:rsidR="00110B70" w:rsidRPr="00920489">
        <w:rPr>
          <w:bCs/>
        </w:rPr>
        <w:t xml:space="preserve"> </w:t>
      </w:r>
      <w:r w:rsidR="00F2104D">
        <w:rPr>
          <w:bCs/>
        </w:rPr>
        <w:t xml:space="preserve">po ukončení díla bude zamčen a </w:t>
      </w:r>
      <w:r w:rsidR="00110B70" w:rsidRPr="00920489">
        <w:rPr>
          <w:bCs/>
        </w:rPr>
        <w:t>zhotovitel objednateli</w:t>
      </w:r>
      <w:r w:rsidR="00853EA0">
        <w:rPr>
          <w:bCs/>
        </w:rPr>
        <w:t xml:space="preserve"> </w:t>
      </w:r>
      <w:r w:rsidR="00F2104D">
        <w:rPr>
          <w:bCs/>
        </w:rPr>
        <w:t>předá v tištěné podobě 1x  a vyexportovaný do souboru pdf.</w:t>
      </w:r>
    </w:p>
    <w:p w:rsidR="00110B70" w:rsidRPr="00920489" w:rsidRDefault="00110B70" w:rsidP="00140F30">
      <w:pPr>
        <w:keepNext/>
        <w:numPr>
          <w:ilvl w:val="1"/>
          <w:numId w:val="37"/>
        </w:numPr>
        <w:jc w:val="both"/>
        <w:outlineLvl w:val="1"/>
        <w:rPr>
          <w:bCs/>
        </w:rPr>
      </w:pPr>
      <w:r w:rsidRPr="00920489">
        <w:rPr>
          <w:bCs/>
        </w:rPr>
        <w:t>Ve stavebním deníku musí být vedeno mimo jiné:</w:t>
      </w:r>
    </w:p>
    <w:p w:rsidR="00805E9D" w:rsidRPr="00920489" w:rsidRDefault="00110B70" w:rsidP="005964E3">
      <w:pPr>
        <w:keepNext/>
        <w:numPr>
          <w:ilvl w:val="0"/>
          <w:numId w:val="38"/>
        </w:numPr>
        <w:ind w:left="851" w:hanging="425"/>
        <w:jc w:val="both"/>
        <w:outlineLvl w:val="1"/>
        <w:rPr>
          <w:bCs/>
        </w:rPr>
      </w:pPr>
      <w:r w:rsidRPr="00920489">
        <w:rPr>
          <w:bCs/>
        </w:rPr>
        <w:t>název, sídlo, IČ</w:t>
      </w:r>
      <w:r w:rsidR="002147FE" w:rsidRPr="00920489">
        <w:rPr>
          <w:bCs/>
        </w:rPr>
        <w:t>O</w:t>
      </w:r>
      <w:r w:rsidRPr="00920489">
        <w:rPr>
          <w:bCs/>
        </w:rPr>
        <w:t xml:space="preserve"> zhotovitele, objednatele a zpracovatele projektové dokumentace a osoby vykonávající technický dozor investora</w:t>
      </w:r>
      <w:r w:rsidR="00805E9D">
        <w:rPr>
          <w:bCs/>
        </w:rPr>
        <w:t>,</w:t>
      </w:r>
      <w:r w:rsidR="00A22F52" w:rsidRPr="00920489">
        <w:rPr>
          <w:bCs/>
        </w:rPr>
        <w:t xml:space="preserve"> </w:t>
      </w:r>
      <w:r w:rsidR="00805E9D">
        <w:rPr>
          <w:bCs/>
        </w:rPr>
        <w:t>j</w:t>
      </w:r>
      <w:r w:rsidR="00A22F52" w:rsidRPr="00920489">
        <w:rPr>
          <w:bCs/>
        </w:rPr>
        <w:t>a</w:t>
      </w:r>
      <w:r w:rsidR="00805E9D">
        <w:rPr>
          <w:bCs/>
        </w:rPr>
        <w:t>kož i</w:t>
      </w:r>
      <w:r w:rsidR="00A22F52" w:rsidRPr="00920489">
        <w:rPr>
          <w:bCs/>
        </w:rPr>
        <w:t xml:space="preserve"> název stavby</w:t>
      </w:r>
      <w:r w:rsidR="00805E9D">
        <w:rPr>
          <w:bCs/>
        </w:rPr>
        <w:t>,</w:t>
      </w:r>
    </w:p>
    <w:p w:rsidR="00805E9D" w:rsidRPr="00805E9D" w:rsidRDefault="00110B70" w:rsidP="005964E3">
      <w:pPr>
        <w:keepNext/>
        <w:numPr>
          <w:ilvl w:val="0"/>
          <w:numId w:val="38"/>
        </w:numPr>
        <w:ind w:left="851" w:hanging="425"/>
        <w:jc w:val="both"/>
        <w:outlineLvl w:val="1"/>
        <w:rPr>
          <w:bCs/>
        </w:rPr>
      </w:pPr>
      <w:r w:rsidRPr="00805E9D">
        <w:rPr>
          <w:bCs/>
        </w:rPr>
        <w:t>přehled všech provedených zkoušek jakosti,</w:t>
      </w:r>
    </w:p>
    <w:p w:rsidR="00805E9D" w:rsidRPr="00805E9D" w:rsidRDefault="00110B70" w:rsidP="005964E3">
      <w:pPr>
        <w:keepNext/>
        <w:numPr>
          <w:ilvl w:val="0"/>
          <w:numId w:val="38"/>
        </w:numPr>
        <w:ind w:left="851" w:hanging="425"/>
        <w:jc w:val="both"/>
        <w:outlineLvl w:val="1"/>
        <w:rPr>
          <w:bCs/>
        </w:rPr>
      </w:pPr>
      <w:r w:rsidRPr="00805E9D">
        <w:rPr>
          <w:bCs/>
        </w:rPr>
        <w:t>seznam dokumentace stavby včetně všech změn a doplňků,</w:t>
      </w:r>
    </w:p>
    <w:p w:rsidR="00110B70" w:rsidRPr="00805E9D" w:rsidRDefault="00110B70" w:rsidP="005964E3">
      <w:pPr>
        <w:keepNext/>
        <w:numPr>
          <w:ilvl w:val="0"/>
          <w:numId w:val="38"/>
        </w:numPr>
        <w:ind w:left="851" w:hanging="425"/>
        <w:jc w:val="both"/>
        <w:outlineLvl w:val="1"/>
        <w:rPr>
          <w:bCs/>
        </w:rPr>
      </w:pPr>
      <w:r w:rsidRPr="00805E9D">
        <w:rPr>
          <w:bCs/>
        </w:rPr>
        <w:t>seznam dokladů a úředních opatření týkajících se stavby.</w:t>
      </w:r>
    </w:p>
    <w:p w:rsidR="00B251B6" w:rsidRPr="00920489" w:rsidRDefault="00B251B6" w:rsidP="00140F30">
      <w:pPr>
        <w:keepNext/>
        <w:numPr>
          <w:ilvl w:val="1"/>
          <w:numId w:val="37"/>
        </w:numPr>
        <w:jc w:val="both"/>
        <w:outlineLvl w:val="1"/>
        <w:rPr>
          <w:bCs/>
        </w:rPr>
      </w:pPr>
      <w:r w:rsidRPr="00920489">
        <w:rPr>
          <w:bCs/>
        </w:rPr>
        <w:t xml:space="preserve">Zhotovitel je povinen ustanovit před zahájením prací osobu stavbyvedoucího a </w:t>
      </w:r>
      <w:r w:rsidR="00805E9D">
        <w:rPr>
          <w:bCs/>
        </w:rPr>
        <w:t xml:space="preserve">písemně </w:t>
      </w:r>
      <w:r w:rsidRPr="00920489">
        <w:rPr>
          <w:bCs/>
        </w:rPr>
        <w:t xml:space="preserve">sdělit její jméno a kontakt objednateli. V případě, že by byla nutná změna této osoby, je zhotovitel povinen o této změně objednatele </w:t>
      </w:r>
      <w:r w:rsidRPr="00C93A45">
        <w:rPr>
          <w:bCs/>
        </w:rPr>
        <w:t xml:space="preserve">neprodleně </w:t>
      </w:r>
      <w:r w:rsidR="00140F30" w:rsidRPr="00C93A45">
        <w:rPr>
          <w:bCs/>
        </w:rPr>
        <w:t>e-</w:t>
      </w:r>
      <w:r w:rsidRPr="00C93A45">
        <w:rPr>
          <w:bCs/>
        </w:rPr>
        <w:t>mailem</w:t>
      </w:r>
      <w:r w:rsidRPr="00920489">
        <w:rPr>
          <w:bCs/>
        </w:rPr>
        <w:t xml:space="preserve"> informovat. </w:t>
      </w:r>
    </w:p>
    <w:p w:rsidR="00110B70" w:rsidRPr="00920489" w:rsidRDefault="00110B70" w:rsidP="00140F30">
      <w:pPr>
        <w:keepNext/>
        <w:numPr>
          <w:ilvl w:val="1"/>
          <w:numId w:val="37"/>
        </w:numPr>
        <w:jc w:val="both"/>
        <w:outlineLvl w:val="1"/>
        <w:rPr>
          <w:bCs/>
        </w:rPr>
      </w:pPr>
      <w:r w:rsidRPr="00920489">
        <w:rPr>
          <w:bCs/>
        </w:rPr>
        <w:t xml:space="preserve">Nesouhlasí-li stavbyvedoucí se zápisem, který učinil objednatel nebo jím pověřený zástupce, případně zpracovatel </w:t>
      </w:r>
      <w:r w:rsidR="00655EF1" w:rsidRPr="00920489">
        <w:rPr>
          <w:bCs/>
        </w:rPr>
        <w:t xml:space="preserve">projektové dokumentace </w:t>
      </w:r>
      <w:r w:rsidRPr="00920489">
        <w:rPr>
          <w:bCs/>
        </w:rPr>
        <w:t xml:space="preserve">do stavebního deníku, musí k tomuto zápisu připojit své stanovisko do </w:t>
      </w:r>
      <w:r w:rsidR="00805E9D">
        <w:rPr>
          <w:bCs/>
        </w:rPr>
        <w:t xml:space="preserve">3 </w:t>
      </w:r>
      <w:r w:rsidRPr="00920489">
        <w:rPr>
          <w:bCs/>
        </w:rPr>
        <w:t>pracovních dnů, jinak se má za to, že s uvedeným zápisem souhlasí.</w:t>
      </w:r>
    </w:p>
    <w:p w:rsidR="00110B70" w:rsidRPr="00920489" w:rsidRDefault="00110B70" w:rsidP="00140F30">
      <w:pPr>
        <w:keepNext/>
        <w:numPr>
          <w:ilvl w:val="1"/>
          <w:numId w:val="37"/>
        </w:numPr>
        <w:jc w:val="both"/>
        <w:outlineLvl w:val="1"/>
        <w:rPr>
          <w:bCs/>
        </w:rPr>
      </w:pPr>
      <w:r w:rsidRPr="00920489">
        <w:rPr>
          <w:bCs/>
        </w:rPr>
        <w:t xml:space="preserve">Zápisy ve stavebním deníku se nepovažují za změnu smlouvy, ale </w:t>
      </w:r>
      <w:r w:rsidR="00D6391D">
        <w:rPr>
          <w:bCs/>
        </w:rPr>
        <w:t xml:space="preserve">mohou </w:t>
      </w:r>
      <w:r w:rsidRPr="00920489">
        <w:rPr>
          <w:bCs/>
        </w:rPr>
        <w:t>slouž</w:t>
      </w:r>
      <w:r w:rsidR="00D6391D">
        <w:rPr>
          <w:bCs/>
        </w:rPr>
        <w:t>it</w:t>
      </w:r>
      <w:r w:rsidRPr="00920489">
        <w:rPr>
          <w:bCs/>
        </w:rPr>
        <w:t xml:space="preserve"> jako podklad pro případné dodatky smlouvy.</w:t>
      </w:r>
    </w:p>
    <w:p w:rsidR="00110B70" w:rsidRPr="00920489" w:rsidRDefault="00110B70" w:rsidP="00140F30">
      <w:pPr>
        <w:keepNext/>
        <w:numPr>
          <w:ilvl w:val="1"/>
          <w:numId w:val="37"/>
        </w:numPr>
        <w:jc w:val="both"/>
        <w:outlineLvl w:val="1"/>
        <w:rPr>
          <w:bCs/>
        </w:rPr>
      </w:pPr>
      <w:r w:rsidRPr="00920489">
        <w:rPr>
          <w:bCs/>
        </w:rPr>
        <w:t xml:space="preserve">Stavební deník musí být přístupný na stavbě po celou dobu provádění </w:t>
      </w:r>
      <w:r w:rsidR="00805E9D">
        <w:rPr>
          <w:bCs/>
        </w:rPr>
        <w:t>díla</w:t>
      </w:r>
      <w:r w:rsidRPr="00920489">
        <w:rPr>
          <w:bCs/>
        </w:rPr>
        <w:t>.</w:t>
      </w:r>
    </w:p>
    <w:p w:rsidR="00110B70" w:rsidRPr="00920489" w:rsidRDefault="00A46E03" w:rsidP="00140F30">
      <w:pPr>
        <w:keepNext/>
        <w:numPr>
          <w:ilvl w:val="0"/>
          <w:numId w:val="37"/>
        </w:numPr>
        <w:spacing w:before="480" w:after="360"/>
        <w:jc w:val="center"/>
        <w:outlineLvl w:val="1"/>
        <w:rPr>
          <w:rFonts w:eastAsia="Times New Roman"/>
          <w:b/>
          <w:bCs/>
          <w:spacing w:val="16"/>
          <w:kern w:val="28"/>
          <w:lang w:eastAsia="cs-CZ"/>
        </w:rPr>
      </w:pPr>
      <w:r>
        <w:rPr>
          <w:rFonts w:eastAsia="Times New Roman"/>
          <w:b/>
          <w:bCs/>
          <w:spacing w:val="16"/>
          <w:kern w:val="28"/>
          <w:lang w:eastAsia="cs-CZ"/>
        </w:rPr>
        <w:t>Podzhotovi</w:t>
      </w:r>
      <w:r w:rsidRPr="00920489">
        <w:rPr>
          <w:rFonts w:eastAsia="Times New Roman"/>
          <w:b/>
          <w:bCs/>
          <w:spacing w:val="16"/>
          <w:kern w:val="28"/>
          <w:lang w:eastAsia="cs-CZ"/>
        </w:rPr>
        <w:t>telé</w:t>
      </w:r>
    </w:p>
    <w:p w:rsidR="00110B70" w:rsidRPr="002B7676" w:rsidRDefault="00110B70" w:rsidP="00140F30">
      <w:pPr>
        <w:keepNext/>
        <w:numPr>
          <w:ilvl w:val="1"/>
          <w:numId w:val="37"/>
        </w:numPr>
        <w:jc w:val="both"/>
        <w:outlineLvl w:val="1"/>
        <w:rPr>
          <w:bCs/>
        </w:rPr>
      </w:pPr>
      <w:r w:rsidRPr="00920489">
        <w:rPr>
          <w:bCs/>
        </w:rPr>
        <w:t xml:space="preserve">Zhotovitel je povinen předložit objednateli písemný seznam všech předpokládaných </w:t>
      </w:r>
      <w:r w:rsidR="00A46E03">
        <w:rPr>
          <w:bCs/>
        </w:rPr>
        <w:t>podzhotovi</w:t>
      </w:r>
      <w:r w:rsidR="00A46E03" w:rsidRPr="00920489">
        <w:rPr>
          <w:bCs/>
        </w:rPr>
        <w:t>telů</w:t>
      </w:r>
      <w:r w:rsidRPr="00920489">
        <w:rPr>
          <w:bCs/>
        </w:rPr>
        <w:t xml:space="preserve">, včetně </w:t>
      </w:r>
      <w:r w:rsidR="003F1A19">
        <w:rPr>
          <w:bCs/>
        </w:rPr>
        <w:t>uvedení věcného</w:t>
      </w:r>
      <w:r w:rsidR="003F1A19" w:rsidRPr="00920489">
        <w:rPr>
          <w:bCs/>
        </w:rPr>
        <w:t xml:space="preserve"> </w:t>
      </w:r>
      <w:r w:rsidRPr="00920489">
        <w:rPr>
          <w:bCs/>
        </w:rPr>
        <w:t xml:space="preserve">podílu na plnění prací jednotlivými </w:t>
      </w:r>
      <w:r w:rsidR="00A46E03">
        <w:rPr>
          <w:bCs/>
        </w:rPr>
        <w:t>podzhotovi</w:t>
      </w:r>
      <w:r w:rsidR="00A46E03" w:rsidRPr="00920489">
        <w:rPr>
          <w:bCs/>
        </w:rPr>
        <w:t>teli</w:t>
      </w:r>
      <w:r w:rsidRPr="00920489">
        <w:rPr>
          <w:bCs/>
        </w:rPr>
        <w:t xml:space="preserve">. Tento seznam </w:t>
      </w:r>
      <w:r w:rsidR="009E66BE">
        <w:rPr>
          <w:bCs/>
        </w:rPr>
        <w:t>je</w:t>
      </w:r>
      <w:r w:rsidR="009E66BE" w:rsidRPr="002B7676">
        <w:rPr>
          <w:bCs/>
        </w:rPr>
        <w:t xml:space="preserve"> </w:t>
      </w:r>
      <w:r w:rsidRPr="002B7676">
        <w:rPr>
          <w:bCs/>
        </w:rPr>
        <w:t xml:space="preserve">nedílnou přílohou </w:t>
      </w:r>
      <w:r w:rsidR="006D4B0D" w:rsidRPr="002B7676">
        <w:rPr>
          <w:bCs/>
        </w:rPr>
        <w:t>č.</w:t>
      </w:r>
      <w:r w:rsidR="009E66BE">
        <w:rPr>
          <w:bCs/>
        </w:rPr>
        <w:t xml:space="preserve"> </w:t>
      </w:r>
      <w:r w:rsidR="006D4B0D" w:rsidRPr="002B7676">
        <w:rPr>
          <w:bCs/>
        </w:rPr>
        <w:t xml:space="preserve">5 </w:t>
      </w:r>
      <w:r w:rsidRPr="002B7676">
        <w:rPr>
          <w:bCs/>
        </w:rPr>
        <w:t>smlouvy.</w:t>
      </w:r>
    </w:p>
    <w:p w:rsidR="00110B70" w:rsidRPr="00920489" w:rsidRDefault="00067282" w:rsidP="00140F30">
      <w:pPr>
        <w:keepNext/>
        <w:numPr>
          <w:ilvl w:val="1"/>
          <w:numId w:val="37"/>
        </w:numPr>
        <w:jc w:val="both"/>
        <w:outlineLvl w:val="1"/>
        <w:rPr>
          <w:bCs/>
        </w:rPr>
      </w:pPr>
      <w:r>
        <w:rPr>
          <w:bCs/>
        </w:rPr>
        <w:t xml:space="preserve">Zhotovitel zajistí, aby se </w:t>
      </w:r>
      <w:r w:rsidR="00A46E03">
        <w:rPr>
          <w:bCs/>
        </w:rPr>
        <w:t>podzhotovi</w:t>
      </w:r>
      <w:r w:rsidR="00A46E03" w:rsidRPr="00920489">
        <w:rPr>
          <w:bCs/>
        </w:rPr>
        <w:t xml:space="preserve">telé </w:t>
      </w:r>
      <w:r w:rsidR="00110B70" w:rsidRPr="00920489">
        <w:rPr>
          <w:bCs/>
        </w:rPr>
        <w:t>podíle</w:t>
      </w:r>
      <w:r>
        <w:rPr>
          <w:bCs/>
        </w:rPr>
        <w:t>li</w:t>
      </w:r>
      <w:r w:rsidR="00110B70" w:rsidRPr="00920489">
        <w:rPr>
          <w:bCs/>
        </w:rPr>
        <w:t xml:space="preserve"> na provádění díla výhradně v rozsahu určeném </w:t>
      </w:r>
      <w:r>
        <w:rPr>
          <w:bCs/>
        </w:rPr>
        <w:t xml:space="preserve">touto </w:t>
      </w:r>
      <w:r w:rsidR="00110B70" w:rsidRPr="00920489">
        <w:rPr>
          <w:bCs/>
        </w:rPr>
        <w:t>smlouvou</w:t>
      </w:r>
      <w:r w:rsidR="005A7188">
        <w:rPr>
          <w:bCs/>
        </w:rPr>
        <w:t>,</w:t>
      </w:r>
      <w:r w:rsidR="00110B70" w:rsidRPr="00920489">
        <w:rPr>
          <w:bCs/>
        </w:rPr>
        <w:t xml:space="preserve"> a veškeré práce </w:t>
      </w:r>
      <w:r w:rsidR="00A46E03">
        <w:rPr>
          <w:bCs/>
        </w:rPr>
        <w:t>podzhotovi</w:t>
      </w:r>
      <w:r w:rsidR="00A46E03" w:rsidRPr="00920489">
        <w:rPr>
          <w:bCs/>
        </w:rPr>
        <w:t xml:space="preserve">telů </w:t>
      </w:r>
      <w:r w:rsidRPr="00920489">
        <w:rPr>
          <w:bCs/>
        </w:rPr>
        <w:t xml:space="preserve">bude </w:t>
      </w:r>
      <w:r w:rsidR="00110B70" w:rsidRPr="00920489">
        <w:rPr>
          <w:bCs/>
        </w:rPr>
        <w:t xml:space="preserve">řádně koordinovat. </w:t>
      </w:r>
    </w:p>
    <w:p w:rsidR="00F246DF" w:rsidRDefault="00C67A26" w:rsidP="00C67A26">
      <w:pPr>
        <w:pStyle w:val="nadpismj"/>
        <w:keepLines/>
        <w:numPr>
          <w:ilvl w:val="1"/>
          <w:numId w:val="37"/>
        </w:numPr>
        <w:spacing w:before="120" w:after="120"/>
        <w:jc w:val="both"/>
        <w:rPr>
          <w:rFonts w:eastAsia="Calibri"/>
          <w:b w:val="0"/>
          <w:spacing w:val="0"/>
          <w:kern w:val="0"/>
          <w:sz w:val="20"/>
          <w:szCs w:val="20"/>
          <w:lang w:eastAsia="en-US"/>
        </w:rPr>
      </w:pPr>
      <w:bookmarkStart w:id="16" w:name="_Ref429036908"/>
      <w:r w:rsidRPr="007A603F">
        <w:rPr>
          <w:rFonts w:eastAsia="Calibri"/>
          <w:b w:val="0"/>
          <w:spacing w:val="0"/>
          <w:kern w:val="0"/>
          <w:sz w:val="20"/>
          <w:szCs w:val="20"/>
          <w:lang w:eastAsia="en-US"/>
        </w:rPr>
        <w:lastRenderedPageBreak/>
        <w:t xml:space="preserve">Změnit </w:t>
      </w:r>
      <w:r w:rsidR="00A46E03">
        <w:rPr>
          <w:rFonts w:eastAsia="Calibri"/>
          <w:b w:val="0"/>
          <w:spacing w:val="0"/>
          <w:kern w:val="0"/>
          <w:sz w:val="20"/>
          <w:szCs w:val="20"/>
          <w:lang w:eastAsia="en-US"/>
        </w:rPr>
        <w:t>podzhotovit</w:t>
      </w:r>
      <w:r w:rsidR="00A46E03" w:rsidRPr="007A603F">
        <w:rPr>
          <w:rFonts w:eastAsia="Calibri"/>
          <w:b w:val="0"/>
          <w:spacing w:val="0"/>
          <w:kern w:val="0"/>
          <w:sz w:val="20"/>
          <w:szCs w:val="20"/>
          <w:lang w:eastAsia="en-US"/>
        </w:rPr>
        <w:t>ele</w:t>
      </w:r>
      <w:r w:rsidRPr="007A603F">
        <w:rPr>
          <w:rFonts w:eastAsia="Calibri"/>
          <w:b w:val="0"/>
          <w:spacing w:val="0"/>
          <w:kern w:val="0"/>
          <w:sz w:val="20"/>
          <w:szCs w:val="20"/>
          <w:lang w:eastAsia="en-US"/>
        </w:rPr>
        <w:t xml:space="preserve">, pomocí kterého zhotovitel prokazoval v zadávacím řízení splnění kvalifikace, je možné jen ve výjimečných případech se souhlasem objednatele. Nový </w:t>
      </w:r>
      <w:r w:rsidR="00A46E03">
        <w:rPr>
          <w:rFonts w:eastAsia="Calibri"/>
          <w:b w:val="0"/>
          <w:spacing w:val="0"/>
          <w:kern w:val="0"/>
          <w:sz w:val="20"/>
          <w:szCs w:val="20"/>
          <w:lang w:eastAsia="en-US"/>
        </w:rPr>
        <w:t>podzhotovi</w:t>
      </w:r>
      <w:r w:rsidR="00A46E03" w:rsidRPr="007A603F">
        <w:rPr>
          <w:rFonts w:eastAsia="Calibri"/>
          <w:b w:val="0"/>
          <w:spacing w:val="0"/>
          <w:kern w:val="0"/>
          <w:sz w:val="20"/>
          <w:szCs w:val="20"/>
          <w:lang w:eastAsia="en-US"/>
        </w:rPr>
        <w:t xml:space="preserve">tel </w:t>
      </w:r>
      <w:r w:rsidRPr="007A603F">
        <w:rPr>
          <w:rFonts w:eastAsia="Calibri"/>
          <w:b w:val="0"/>
          <w:spacing w:val="0"/>
          <w:kern w:val="0"/>
          <w:sz w:val="20"/>
          <w:szCs w:val="20"/>
          <w:lang w:eastAsia="en-US"/>
        </w:rPr>
        <w:t xml:space="preserve">musí splňovat kvalifikaci minimálně v rozsahu, v jakém byla prokázána původním </w:t>
      </w:r>
      <w:r w:rsidR="00A46E03">
        <w:rPr>
          <w:rFonts w:eastAsia="Calibri"/>
          <w:b w:val="0"/>
          <w:spacing w:val="0"/>
          <w:kern w:val="0"/>
          <w:sz w:val="20"/>
          <w:szCs w:val="20"/>
          <w:lang w:eastAsia="en-US"/>
        </w:rPr>
        <w:t>podzhotovite</w:t>
      </w:r>
      <w:r w:rsidR="00A46E03" w:rsidRPr="007A603F">
        <w:rPr>
          <w:rFonts w:eastAsia="Calibri"/>
          <w:b w:val="0"/>
          <w:spacing w:val="0"/>
          <w:kern w:val="0"/>
          <w:sz w:val="20"/>
          <w:szCs w:val="20"/>
          <w:lang w:eastAsia="en-US"/>
        </w:rPr>
        <w:t>le</w:t>
      </w:r>
      <w:r w:rsidR="00A46E03">
        <w:rPr>
          <w:rFonts w:eastAsia="Calibri"/>
          <w:b w:val="0"/>
          <w:spacing w:val="0"/>
          <w:kern w:val="0"/>
          <w:sz w:val="20"/>
          <w:szCs w:val="20"/>
          <w:lang w:eastAsia="en-US"/>
        </w:rPr>
        <w:t xml:space="preserve">m </w:t>
      </w:r>
      <w:r>
        <w:rPr>
          <w:rFonts w:eastAsia="Calibri"/>
          <w:b w:val="0"/>
          <w:spacing w:val="0"/>
          <w:kern w:val="0"/>
          <w:sz w:val="20"/>
          <w:szCs w:val="20"/>
          <w:lang w:eastAsia="en-US"/>
        </w:rPr>
        <w:t xml:space="preserve">v zadávacím řízení. </w:t>
      </w:r>
    </w:p>
    <w:p w:rsidR="00C67A26" w:rsidRPr="007A603F" w:rsidRDefault="00C67A26" w:rsidP="00C67A26">
      <w:pPr>
        <w:pStyle w:val="nadpismj"/>
        <w:keepLines/>
        <w:numPr>
          <w:ilvl w:val="1"/>
          <w:numId w:val="37"/>
        </w:numPr>
        <w:spacing w:before="120" w:after="120"/>
        <w:jc w:val="both"/>
        <w:rPr>
          <w:rFonts w:eastAsia="Calibri"/>
          <w:b w:val="0"/>
          <w:spacing w:val="0"/>
          <w:kern w:val="0"/>
          <w:sz w:val="20"/>
          <w:szCs w:val="20"/>
          <w:lang w:eastAsia="en-US"/>
        </w:rPr>
      </w:pPr>
      <w:r>
        <w:rPr>
          <w:rFonts w:eastAsia="Calibri"/>
          <w:b w:val="0"/>
          <w:spacing w:val="0"/>
          <w:kern w:val="0"/>
          <w:sz w:val="20"/>
          <w:szCs w:val="20"/>
          <w:lang w:eastAsia="en-US"/>
        </w:rPr>
        <w:t xml:space="preserve">Žádného z </w:t>
      </w:r>
      <w:r w:rsidR="00A46E03">
        <w:rPr>
          <w:rFonts w:eastAsia="Calibri"/>
          <w:b w:val="0"/>
          <w:spacing w:val="0"/>
          <w:kern w:val="0"/>
          <w:sz w:val="20"/>
          <w:szCs w:val="20"/>
          <w:lang w:eastAsia="en-US"/>
        </w:rPr>
        <w:t>podzhotovi</w:t>
      </w:r>
      <w:r w:rsidR="00A46E03" w:rsidRPr="007A603F">
        <w:rPr>
          <w:rFonts w:eastAsia="Calibri"/>
          <w:b w:val="0"/>
          <w:spacing w:val="0"/>
          <w:kern w:val="0"/>
          <w:sz w:val="20"/>
          <w:szCs w:val="20"/>
          <w:lang w:eastAsia="en-US"/>
        </w:rPr>
        <w:t xml:space="preserve">telů </w:t>
      </w:r>
      <w:r w:rsidRPr="007A603F">
        <w:rPr>
          <w:rFonts w:eastAsia="Calibri"/>
          <w:b w:val="0"/>
          <w:spacing w:val="0"/>
          <w:kern w:val="0"/>
          <w:sz w:val="20"/>
          <w:szCs w:val="20"/>
          <w:lang w:eastAsia="en-US"/>
        </w:rPr>
        <w:t xml:space="preserve">nelze před zahájením prací a v průběhu provádění díla měnit bez písemného souhlasu objednatele. Návrh na jakékoliv změny v seznamu </w:t>
      </w:r>
      <w:r w:rsidR="00A46E03">
        <w:rPr>
          <w:rFonts w:eastAsia="Calibri"/>
          <w:b w:val="0"/>
          <w:spacing w:val="0"/>
          <w:kern w:val="0"/>
          <w:sz w:val="20"/>
          <w:szCs w:val="20"/>
          <w:lang w:eastAsia="en-US"/>
        </w:rPr>
        <w:t>podzhotovi</w:t>
      </w:r>
      <w:r w:rsidR="00A46E03" w:rsidRPr="007A603F">
        <w:rPr>
          <w:rFonts w:eastAsia="Calibri"/>
          <w:b w:val="0"/>
          <w:spacing w:val="0"/>
          <w:kern w:val="0"/>
          <w:sz w:val="20"/>
          <w:szCs w:val="20"/>
          <w:lang w:eastAsia="en-US"/>
        </w:rPr>
        <w:t xml:space="preserve">telů </w:t>
      </w:r>
      <w:r w:rsidRPr="007A603F">
        <w:rPr>
          <w:rFonts w:eastAsia="Calibri"/>
          <w:b w:val="0"/>
          <w:spacing w:val="0"/>
          <w:kern w:val="0"/>
          <w:sz w:val="20"/>
          <w:szCs w:val="20"/>
          <w:lang w:eastAsia="en-US"/>
        </w:rPr>
        <w:t>předá zhotovitel objednateli k projednání v dostatečném předstihu. Objednatel nesmí tento souhlas bez závažného důvodu odepřít.</w:t>
      </w:r>
    </w:p>
    <w:bookmarkEnd w:id="16"/>
    <w:p w:rsidR="00110B70" w:rsidRPr="00920489" w:rsidRDefault="00110B70" w:rsidP="00140F30">
      <w:pPr>
        <w:keepNext/>
        <w:numPr>
          <w:ilvl w:val="1"/>
          <w:numId w:val="37"/>
        </w:numPr>
        <w:jc w:val="both"/>
        <w:outlineLvl w:val="1"/>
        <w:rPr>
          <w:bCs/>
        </w:rPr>
      </w:pPr>
      <w:r w:rsidRPr="00920489">
        <w:rPr>
          <w:bCs/>
        </w:rPr>
        <w:t xml:space="preserve">V případě porušení povinnosti </w:t>
      </w:r>
      <w:r w:rsidR="001C1FBF" w:rsidRPr="00920489">
        <w:rPr>
          <w:bCs/>
        </w:rPr>
        <w:t>zhotovitele</w:t>
      </w:r>
      <w:r w:rsidR="001C1FBF">
        <w:rPr>
          <w:bCs/>
        </w:rPr>
        <w:t xml:space="preserve"> </w:t>
      </w:r>
      <w:r w:rsidR="00642675">
        <w:rPr>
          <w:bCs/>
        </w:rPr>
        <w:t xml:space="preserve">uvedené </w:t>
      </w:r>
      <w:r w:rsidRPr="00920489">
        <w:rPr>
          <w:bCs/>
        </w:rPr>
        <w:t>v</w:t>
      </w:r>
      <w:r w:rsidR="00805E9D">
        <w:rPr>
          <w:bCs/>
        </w:rPr>
        <w:t xml:space="preserve"> čl. </w:t>
      </w:r>
      <w:r w:rsidR="00F246DF">
        <w:rPr>
          <w:bCs/>
        </w:rPr>
        <w:t>9.4</w:t>
      </w:r>
      <w:r w:rsidR="00915C7A">
        <w:rPr>
          <w:bCs/>
        </w:rPr>
        <w:t xml:space="preserve"> </w:t>
      </w:r>
      <w:r w:rsidR="0068738E">
        <w:rPr>
          <w:bCs/>
        </w:rPr>
        <w:t>smlouvy</w:t>
      </w:r>
      <w:r w:rsidRPr="00920489">
        <w:rPr>
          <w:bCs/>
        </w:rPr>
        <w:t xml:space="preserve">, je objednatel oprávněn </w:t>
      </w:r>
      <w:r w:rsidR="00030B76">
        <w:rPr>
          <w:bCs/>
        </w:rPr>
        <w:t>neschválené</w:t>
      </w:r>
      <w:r w:rsidR="003F1A19">
        <w:rPr>
          <w:bCs/>
        </w:rPr>
        <w:t xml:space="preserve"> </w:t>
      </w:r>
      <w:r w:rsidR="00A46E03">
        <w:rPr>
          <w:bCs/>
        </w:rPr>
        <w:t>podzhotovi</w:t>
      </w:r>
      <w:r w:rsidR="00A46E03" w:rsidRPr="00920489">
        <w:rPr>
          <w:bCs/>
        </w:rPr>
        <w:t xml:space="preserve">tele </w:t>
      </w:r>
      <w:r w:rsidRPr="00920489">
        <w:rPr>
          <w:bCs/>
        </w:rPr>
        <w:t xml:space="preserve">vykázat z místa provádění díla, uplatnit sankce dle čl. </w:t>
      </w:r>
      <w:r w:rsidR="00F246DF">
        <w:rPr>
          <w:bCs/>
        </w:rPr>
        <w:t xml:space="preserve">14.7 </w:t>
      </w:r>
      <w:r w:rsidR="000A2A45" w:rsidRPr="00920489">
        <w:rPr>
          <w:bCs/>
        </w:rPr>
        <w:t>smlouvy</w:t>
      </w:r>
      <w:r w:rsidRPr="00920489">
        <w:rPr>
          <w:bCs/>
        </w:rPr>
        <w:t xml:space="preserve"> a požadovat </w:t>
      </w:r>
      <w:r w:rsidR="00BF64EC">
        <w:rPr>
          <w:bCs/>
        </w:rPr>
        <w:t xml:space="preserve">bezplatné </w:t>
      </w:r>
      <w:r w:rsidRPr="00920489">
        <w:rPr>
          <w:bCs/>
        </w:rPr>
        <w:t xml:space="preserve">odstranění jimi provedených prací. </w:t>
      </w:r>
    </w:p>
    <w:p w:rsidR="00110B70" w:rsidRDefault="00110B70" w:rsidP="00140F30">
      <w:pPr>
        <w:keepNext/>
        <w:numPr>
          <w:ilvl w:val="1"/>
          <w:numId w:val="37"/>
        </w:numPr>
        <w:jc w:val="both"/>
        <w:outlineLvl w:val="1"/>
        <w:rPr>
          <w:bCs/>
        </w:rPr>
      </w:pPr>
      <w:r w:rsidRPr="00920489">
        <w:rPr>
          <w:bCs/>
        </w:rPr>
        <w:t xml:space="preserve">Zhotovitel odpovídá v plném rozsahu za veškeré práce provedené </w:t>
      </w:r>
      <w:r w:rsidR="00A46E03">
        <w:rPr>
          <w:bCs/>
        </w:rPr>
        <w:t>podzhotovi</w:t>
      </w:r>
      <w:r w:rsidR="00A46E03" w:rsidRPr="00920489">
        <w:rPr>
          <w:bCs/>
        </w:rPr>
        <w:t>teli</w:t>
      </w:r>
      <w:r w:rsidRPr="00920489">
        <w:rPr>
          <w:bCs/>
        </w:rPr>
        <w:t>.</w:t>
      </w:r>
    </w:p>
    <w:p w:rsidR="00797D8F" w:rsidRPr="00797D8F" w:rsidRDefault="00797D8F" w:rsidP="00933F1E">
      <w:pPr>
        <w:pStyle w:val="mj2"/>
        <w:keepNext/>
        <w:numPr>
          <w:ilvl w:val="1"/>
          <w:numId w:val="37"/>
        </w:numPr>
        <w:outlineLvl w:val="1"/>
        <w:rPr>
          <w:bCs/>
        </w:rPr>
      </w:pPr>
      <w:r>
        <w:t>V případě, že zhotovitel realizuje dílo vlastními silami, přiloží o tom jako přílohu této smlouvy čestné prohlášení.</w:t>
      </w:r>
    </w:p>
    <w:p w:rsidR="00110B70" w:rsidRPr="00920489" w:rsidRDefault="00110B70" w:rsidP="00920489">
      <w:pPr>
        <w:keepNext/>
        <w:numPr>
          <w:ilvl w:val="0"/>
          <w:numId w:val="37"/>
        </w:numPr>
        <w:spacing w:before="480" w:after="360"/>
        <w:jc w:val="center"/>
        <w:outlineLvl w:val="1"/>
        <w:rPr>
          <w:rFonts w:eastAsia="Times New Roman"/>
          <w:b/>
          <w:bCs/>
          <w:spacing w:val="16"/>
          <w:kern w:val="28"/>
          <w:lang w:eastAsia="cs-CZ"/>
        </w:rPr>
      </w:pPr>
      <w:bookmarkStart w:id="17" w:name="_Ref428966724"/>
      <w:r w:rsidRPr="00920489">
        <w:rPr>
          <w:rFonts w:eastAsia="Times New Roman"/>
          <w:b/>
          <w:bCs/>
          <w:spacing w:val="16"/>
          <w:kern w:val="28"/>
          <w:lang w:eastAsia="cs-CZ"/>
        </w:rPr>
        <w:t>Předání a převzetí díla</w:t>
      </w:r>
      <w:bookmarkEnd w:id="17"/>
    </w:p>
    <w:p w:rsidR="00110B70" w:rsidRPr="00920489" w:rsidRDefault="00110B70" w:rsidP="006D4B0D">
      <w:pPr>
        <w:keepNext/>
        <w:numPr>
          <w:ilvl w:val="1"/>
          <w:numId w:val="37"/>
        </w:numPr>
        <w:jc w:val="both"/>
        <w:outlineLvl w:val="1"/>
        <w:rPr>
          <w:bCs/>
        </w:rPr>
      </w:pPr>
      <w:r w:rsidRPr="00920489">
        <w:rPr>
          <w:bCs/>
        </w:rPr>
        <w:t xml:space="preserve">Zhotovitel je povinen </w:t>
      </w:r>
      <w:r w:rsidRPr="006D4B0D">
        <w:rPr>
          <w:bCs/>
        </w:rPr>
        <w:t>e-mailem</w:t>
      </w:r>
      <w:r w:rsidRPr="00920489">
        <w:rPr>
          <w:bCs/>
        </w:rPr>
        <w:t xml:space="preserve"> oznámit </w:t>
      </w:r>
      <w:r w:rsidR="00F246DF">
        <w:rPr>
          <w:bCs/>
        </w:rPr>
        <w:t xml:space="preserve">objednateli </w:t>
      </w:r>
      <w:r w:rsidRPr="00920489">
        <w:rPr>
          <w:bCs/>
        </w:rPr>
        <w:t xml:space="preserve">nejpozději </w:t>
      </w:r>
      <w:r w:rsidR="006D4B0D">
        <w:rPr>
          <w:bCs/>
        </w:rPr>
        <w:t>10</w:t>
      </w:r>
      <w:r w:rsidRPr="00920489">
        <w:rPr>
          <w:bCs/>
        </w:rPr>
        <w:t xml:space="preserve"> dnů předem, kdy bude dílo připraveno k</w:t>
      </w:r>
      <w:r w:rsidR="006D4B0D">
        <w:rPr>
          <w:bCs/>
        </w:rPr>
        <w:t xml:space="preserve"> zahájení zkušebního </w:t>
      </w:r>
      <w:r w:rsidR="00F246DF">
        <w:rPr>
          <w:bCs/>
        </w:rPr>
        <w:t xml:space="preserve">provozu </w:t>
      </w:r>
      <w:r w:rsidR="006D4B0D" w:rsidRPr="006D4B0D">
        <w:rPr>
          <w:bCs/>
        </w:rPr>
        <w:t>kompletního, funkčního díla.</w:t>
      </w:r>
      <w:r w:rsidR="006D4B0D">
        <w:rPr>
          <w:bCs/>
        </w:rPr>
        <w:t xml:space="preserve"> Během provozu bude dílo podle možností podrobeno reálnému provoznímu zatížení. </w:t>
      </w:r>
      <w:r w:rsidR="00D17CC0">
        <w:rPr>
          <w:bCs/>
        </w:rPr>
        <w:t>Po dokončení zkušebního provozu bude dohodou stran stanoven k</w:t>
      </w:r>
      <w:r w:rsidR="005F6ED9">
        <w:rPr>
          <w:bCs/>
        </w:rPr>
        <w:t xml:space="preserve">onkrétní den předání a převzetí </w:t>
      </w:r>
      <w:r w:rsidR="00F246DF">
        <w:rPr>
          <w:bCs/>
        </w:rPr>
        <w:t xml:space="preserve">provedeného </w:t>
      </w:r>
      <w:r w:rsidR="005F6ED9">
        <w:rPr>
          <w:bCs/>
        </w:rPr>
        <w:t>díla</w:t>
      </w:r>
      <w:r w:rsidR="00F246DF">
        <w:rPr>
          <w:bCs/>
        </w:rPr>
        <w:t xml:space="preserve"> tak, a</w:t>
      </w:r>
      <w:r w:rsidR="00331978">
        <w:rPr>
          <w:bCs/>
        </w:rPr>
        <w:t>by byl splněn termín dle čl. 5.6</w:t>
      </w:r>
      <w:r w:rsidR="00F246DF">
        <w:rPr>
          <w:bCs/>
        </w:rPr>
        <w:t xml:space="preserve"> smlouvy</w:t>
      </w:r>
      <w:r w:rsidR="00331978">
        <w:rPr>
          <w:bCs/>
        </w:rPr>
        <w:t>.</w:t>
      </w:r>
    </w:p>
    <w:p w:rsidR="00110B70" w:rsidRPr="00920489" w:rsidRDefault="00110B70" w:rsidP="00920489">
      <w:pPr>
        <w:keepNext/>
        <w:numPr>
          <w:ilvl w:val="1"/>
          <w:numId w:val="37"/>
        </w:numPr>
        <w:jc w:val="both"/>
        <w:outlineLvl w:val="1"/>
        <w:rPr>
          <w:bCs/>
        </w:rPr>
      </w:pPr>
      <w:r w:rsidRPr="00920489">
        <w:rPr>
          <w:bCs/>
        </w:rPr>
        <w:t xml:space="preserve">Jestliže zhotovitel oznámí objednateli, že dílo je připraveno k předání a při přejímacím řízení se zjistí, že dílo není podle podmínek smlouvy </w:t>
      </w:r>
      <w:r w:rsidR="00002E79">
        <w:rPr>
          <w:bCs/>
        </w:rPr>
        <w:t>do</w:t>
      </w:r>
      <w:r w:rsidRPr="00920489">
        <w:rPr>
          <w:bCs/>
        </w:rPr>
        <w:t xml:space="preserve">končeno nebo připraveno k předání, je zhotovitel povinen uhradit objednateli veškeré náklady tím vzniklé. </w:t>
      </w:r>
    </w:p>
    <w:p w:rsidR="00110B70" w:rsidRDefault="00331978" w:rsidP="004C6806">
      <w:pPr>
        <w:keepNext/>
        <w:numPr>
          <w:ilvl w:val="1"/>
          <w:numId w:val="37"/>
        </w:numPr>
        <w:jc w:val="both"/>
        <w:outlineLvl w:val="1"/>
        <w:rPr>
          <w:bCs/>
        </w:rPr>
      </w:pPr>
      <w:bookmarkStart w:id="18" w:name="_Ref430696044"/>
      <w:r>
        <w:rPr>
          <w:bCs/>
        </w:rPr>
        <w:t>O</w:t>
      </w:r>
      <w:r w:rsidR="001E1944">
        <w:rPr>
          <w:bCs/>
        </w:rPr>
        <w:t xml:space="preserve"> předání a převzetí díla bude stranami sepsán protokol </w:t>
      </w:r>
      <w:r w:rsidR="0076187C">
        <w:rPr>
          <w:bCs/>
        </w:rPr>
        <w:t xml:space="preserve">o předání a převzetí díla </w:t>
      </w:r>
      <w:r w:rsidR="001E1944">
        <w:rPr>
          <w:bCs/>
        </w:rPr>
        <w:t xml:space="preserve">(dále jen „předávací protokol“). </w:t>
      </w:r>
      <w:r w:rsidR="00110B70" w:rsidRPr="004C6806">
        <w:rPr>
          <w:bCs/>
        </w:rPr>
        <w:t xml:space="preserve">Předávací protokol připraví v </w:t>
      </w:r>
      <w:r w:rsidR="004C6806" w:rsidRPr="004C6806">
        <w:rPr>
          <w:bCs/>
        </w:rPr>
        <w:t xml:space="preserve">listinné </w:t>
      </w:r>
      <w:r w:rsidR="00110B70" w:rsidRPr="004C6806">
        <w:rPr>
          <w:bCs/>
        </w:rPr>
        <w:t xml:space="preserve">formě k doplnění zhotovitel. </w:t>
      </w:r>
      <w:r w:rsidR="0025203A">
        <w:rPr>
          <w:bCs/>
        </w:rPr>
        <w:t>Předávací protokol se nebude podstatně lišit od vzoru uvedeného v</w:t>
      </w:r>
      <w:r w:rsidR="00A46654">
        <w:rPr>
          <w:bCs/>
        </w:rPr>
        <w:t> příloze této smlouvy.</w:t>
      </w:r>
      <w:r w:rsidR="0025203A">
        <w:rPr>
          <w:bCs/>
        </w:rPr>
        <w:t xml:space="preserve"> </w:t>
      </w:r>
      <w:r w:rsidR="00110B70" w:rsidRPr="004C6806">
        <w:rPr>
          <w:bCs/>
        </w:rPr>
        <w:t>V</w:t>
      </w:r>
      <w:r w:rsidR="00C92E1D">
        <w:rPr>
          <w:bCs/>
        </w:rPr>
        <w:t xml:space="preserve"> předávacím </w:t>
      </w:r>
      <w:r w:rsidR="00110B70" w:rsidRPr="004C6806">
        <w:rPr>
          <w:bCs/>
        </w:rPr>
        <w:t xml:space="preserve">protokolu se </w:t>
      </w:r>
      <w:r w:rsidR="004C6806" w:rsidRPr="004C6806">
        <w:rPr>
          <w:bCs/>
        </w:rPr>
        <w:t xml:space="preserve">uvedou </w:t>
      </w:r>
      <w:r w:rsidR="00A46654">
        <w:rPr>
          <w:bCs/>
        </w:rPr>
        <w:t xml:space="preserve">alespoň </w:t>
      </w:r>
      <w:r w:rsidR="004C6806" w:rsidRPr="004C6806">
        <w:rPr>
          <w:bCs/>
        </w:rPr>
        <w:t>údaje o zh</w:t>
      </w:r>
      <w:r w:rsidR="00A51F21">
        <w:rPr>
          <w:bCs/>
        </w:rPr>
        <w:t>otoviteli</w:t>
      </w:r>
      <w:r w:rsidR="004C6806" w:rsidRPr="004C6806">
        <w:rPr>
          <w:bCs/>
        </w:rPr>
        <w:t xml:space="preserve"> a objednateli, stručný popis díla, které je předmětem předání a převzetí, seznam předaných dokladů, prohlášení objednatele, zda dílo přejímá nebo nepřejímá</w:t>
      </w:r>
      <w:r w:rsidR="004C6806">
        <w:rPr>
          <w:bCs/>
        </w:rPr>
        <w:t>, případně</w:t>
      </w:r>
      <w:r w:rsidR="00110B70" w:rsidRPr="004C6806">
        <w:rPr>
          <w:bCs/>
        </w:rPr>
        <w:t xml:space="preserve"> soupis </w:t>
      </w:r>
      <w:r w:rsidR="004C6806" w:rsidRPr="004C6806">
        <w:rPr>
          <w:bCs/>
        </w:rPr>
        <w:t xml:space="preserve">zjištěných </w:t>
      </w:r>
      <w:r w:rsidR="00110B70" w:rsidRPr="004C6806">
        <w:rPr>
          <w:bCs/>
        </w:rPr>
        <w:t xml:space="preserve">vad a nedodělků, pokud je dílo obsahuje, </w:t>
      </w:r>
      <w:r w:rsidR="004C6806">
        <w:rPr>
          <w:bCs/>
        </w:rPr>
        <w:t xml:space="preserve">spolu </w:t>
      </w:r>
      <w:r w:rsidR="00110B70" w:rsidRPr="004C6806">
        <w:rPr>
          <w:bCs/>
        </w:rPr>
        <w:t>s</w:t>
      </w:r>
      <w:r w:rsidR="004C6806">
        <w:rPr>
          <w:bCs/>
        </w:rPr>
        <w:t>e způsobem a</w:t>
      </w:r>
      <w:r w:rsidR="00110B70" w:rsidRPr="004C6806">
        <w:rPr>
          <w:bCs/>
        </w:rPr>
        <w:t> termínem jejich odstranění. Pokud objednatel odmítne dílo převzít, je povinen uvést do předávacího protokolu odůvodnění.</w:t>
      </w:r>
      <w:bookmarkEnd w:id="18"/>
    </w:p>
    <w:p w:rsidR="00D17CC0" w:rsidRPr="00D17CC0" w:rsidRDefault="00D17CC0" w:rsidP="00D17CC0">
      <w:pPr>
        <w:keepNext/>
        <w:numPr>
          <w:ilvl w:val="1"/>
          <w:numId w:val="37"/>
        </w:numPr>
        <w:jc w:val="both"/>
        <w:outlineLvl w:val="1"/>
        <w:rPr>
          <w:bCs/>
        </w:rPr>
      </w:pPr>
      <w:r w:rsidRPr="00D17CC0">
        <w:rPr>
          <w:bCs/>
        </w:rPr>
        <w:t xml:space="preserve">Dále je k přejímacímu řízení </w:t>
      </w:r>
      <w:r w:rsidR="00331978">
        <w:rPr>
          <w:bCs/>
        </w:rPr>
        <w:t>z</w:t>
      </w:r>
      <w:r w:rsidRPr="00D17CC0">
        <w:rPr>
          <w:bCs/>
        </w:rPr>
        <w:t>hotovitel povinen předložit:</w:t>
      </w:r>
    </w:p>
    <w:p w:rsidR="00D17CC0" w:rsidRPr="00D17CC0" w:rsidRDefault="00D17CC0" w:rsidP="00D17CC0">
      <w:pPr>
        <w:keepNext/>
        <w:ind w:left="454"/>
        <w:jc w:val="both"/>
        <w:outlineLvl w:val="1"/>
        <w:rPr>
          <w:bCs/>
        </w:rPr>
      </w:pPr>
      <w:r w:rsidRPr="00D17CC0">
        <w:rPr>
          <w:bCs/>
        </w:rPr>
        <w:t>a)</w:t>
      </w:r>
      <w:r w:rsidRPr="00D17CC0">
        <w:rPr>
          <w:bCs/>
        </w:rPr>
        <w:tab/>
        <w:t xml:space="preserve">zkušební protokoly, certifikáty, zápisy a osvědčení o provedených zkouškách použitých materiálů a veškerých zkouškách předepsaných projektovou dokumentací, příslušnými předpisy, normami, případně touto Smlouvou, prováděných </w:t>
      </w:r>
      <w:r w:rsidR="00331978">
        <w:rPr>
          <w:bCs/>
        </w:rPr>
        <w:t>z</w:t>
      </w:r>
      <w:r w:rsidRPr="00D17CC0">
        <w:rPr>
          <w:bCs/>
        </w:rPr>
        <w:t xml:space="preserve">hotovitelem a jeho partnery </w:t>
      </w:r>
    </w:p>
    <w:p w:rsidR="00D17CC0" w:rsidRPr="00D17CC0" w:rsidRDefault="00D17CC0" w:rsidP="00D17CC0">
      <w:pPr>
        <w:keepNext/>
        <w:ind w:left="454"/>
        <w:jc w:val="both"/>
        <w:outlineLvl w:val="1"/>
        <w:rPr>
          <w:bCs/>
        </w:rPr>
      </w:pPr>
      <w:r>
        <w:rPr>
          <w:bCs/>
        </w:rPr>
        <w:t>b</w:t>
      </w:r>
      <w:r w:rsidRPr="00D17CC0">
        <w:rPr>
          <w:bCs/>
        </w:rPr>
        <w:t>)</w:t>
      </w:r>
      <w:r w:rsidRPr="00D17CC0">
        <w:rPr>
          <w:bCs/>
        </w:rPr>
        <w:tab/>
        <w:t>manipulační a provozní</w:t>
      </w:r>
      <w:r>
        <w:rPr>
          <w:bCs/>
        </w:rPr>
        <w:t xml:space="preserve"> řády</w:t>
      </w:r>
      <w:r w:rsidR="004C3C96">
        <w:rPr>
          <w:bCs/>
        </w:rPr>
        <w:t>,</w:t>
      </w:r>
      <w:r w:rsidRPr="00D17CC0">
        <w:rPr>
          <w:bCs/>
        </w:rPr>
        <w:t xml:space="preserve"> </w:t>
      </w:r>
    </w:p>
    <w:p w:rsidR="00D17CC0" w:rsidRPr="00D17CC0" w:rsidRDefault="00D17CC0" w:rsidP="00D17CC0">
      <w:pPr>
        <w:keepNext/>
        <w:ind w:left="454"/>
        <w:jc w:val="both"/>
        <w:outlineLvl w:val="1"/>
        <w:rPr>
          <w:bCs/>
        </w:rPr>
      </w:pPr>
      <w:r>
        <w:rPr>
          <w:bCs/>
        </w:rPr>
        <w:t>c</w:t>
      </w:r>
      <w:r w:rsidRPr="00D17CC0">
        <w:rPr>
          <w:bCs/>
        </w:rPr>
        <w:t>)</w:t>
      </w:r>
      <w:r w:rsidRPr="00D17CC0">
        <w:rPr>
          <w:bCs/>
        </w:rPr>
        <w:tab/>
        <w:t xml:space="preserve">zkušební protokoly od strojů a přístrojů, u nichž je toto předepsáno nebo to vyplývá z platných </w:t>
      </w:r>
      <w:r w:rsidR="004C3C96">
        <w:rPr>
          <w:bCs/>
        </w:rPr>
        <w:t>právních předpisů</w:t>
      </w:r>
      <w:r w:rsidRPr="00D17CC0">
        <w:rPr>
          <w:bCs/>
        </w:rPr>
        <w:t xml:space="preserve">, </w:t>
      </w:r>
    </w:p>
    <w:p w:rsidR="00D17CC0" w:rsidRPr="00D17CC0" w:rsidRDefault="00D17CC0" w:rsidP="00D17CC0">
      <w:pPr>
        <w:keepNext/>
        <w:ind w:left="454"/>
        <w:jc w:val="both"/>
        <w:outlineLvl w:val="1"/>
        <w:rPr>
          <w:bCs/>
        </w:rPr>
      </w:pPr>
      <w:r>
        <w:rPr>
          <w:bCs/>
        </w:rPr>
        <w:t>d</w:t>
      </w:r>
      <w:r w:rsidRPr="00D17CC0">
        <w:rPr>
          <w:bCs/>
        </w:rPr>
        <w:t>)</w:t>
      </w:r>
      <w:r w:rsidRPr="00D17CC0">
        <w:rPr>
          <w:bCs/>
        </w:rPr>
        <w:tab/>
        <w:t>zápisy o prověření prací a dodávek zakrytých v průběhu provedení díla,</w:t>
      </w:r>
    </w:p>
    <w:p w:rsidR="00D17CC0" w:rsidRPr="00D17CC0" w:rsidRDefault="00D17CC0" w:rsidP="00D17CC0">
      <w:pPr>
        <w:keepNext/>
        <w:ind w:left="454"/>
        <w:jc w:val="both"/>
        <w:outlineLvl w:val="1"/>
        <w:rPr>
          <w:bCs/>
        </w:rPr>
      </w:pPr>
      <w:r>
        <w:rPr>
          <w:bCs/>
        </w:rPr>
        <w:t>e</w:t>
      </w:r>
      <w:r w:rsidRPr="00D17CC0">
        <w:rPr>
          <w:bCs/>
        </w:rPr>
        <w:t>)</w:t>
      </w:r>
      <w:r w:rsidRPr="00D17CC0">
        <w:rPr>
          <w:bCs/>
        </w:rPr>
        <w:tab/>
        <w:t>seznam veškerých zařízení, případně strojů a přístrojů dodávaných v rámci předávaného díla s příslušnými doklady, pasporty, záruční listy, návody k obsluze a údržbě v českém jazyce</w:t>
      </w:r>
      <w:r w:rsidR="00331978">
        <w:rPr>
          <w:bCs/>
        </w:rPr>
        <w:t>,</w:t>
      </w:r>
    </w:p>
    <w:p w:rsidR="00D17CC0" w:rsidRPr="00D17CC0" w:rsidRDefault="00D17CC0" w:rsidP="00D17CC0">
      <w:pPr>
        <w:keepNext/>
        <w:ind w:left="454"/>
        <w:jc w:val="both"/>
        <w:outlineLvl w:val="1"/>
        <w:rPr>
          <w:bCs/>
        </w:rPr>
      </w:pPr>
      <w:r>
        <w:rPr>
          <w:bCs/>
        </w:rPr>
        <w:t>f</w:t>
      </w:r>
      <w:r w:rsidRPr="00D17CC0">
        <w:rPr>
          <w:bCs/>
        </w:rPr>
        <w:t>)</w:t>
      </w:r>
      <w:r w:rsidRPr="00D17CC0">
        <w:rPr>
          <w:bCs/>
        </w:rPr>
        <w:tab/>
        <w:t xml:space="preserve">úplný a přesný harmonogram případných záručních prohlídek a servisních úkonů požadovaných výrobci zařízení a nutných k </w:t>
      </w:r>
      <w:r w:rsidR="00331978">
        <w:rPr>
          <w:bCs/>
        </w:rPr>
        <w:t>udržení</w:t>
      </w:r>
      <w:r w:rsidR="004C3C96">
        <w:rPr>
          <w:bCs/>
        </w:rPr>
        <w:t xml:space="preserve"> platnosti</w:t>
      </w:r>
      <w:r w:rsidR="00331978" w:rsidRPr="00D17CC0">
        <w:rPr>
          <w:bCs/>
        </w:rPr>
        <w:t xml:space="preserve"> </w:t>
      </w:r>
      <w:r w:rsidRPr="00D17CC0">
        <w:rPr>
          <w:bCs/>
        </w:rPr>
        <w:t xml:space="preserve">záruky dle čl. </w:t>
      </w:r>
      <w:r w:rsidR="00474C3F" w:rsidRPr="007A603F">
        <w:rPr>
          <w:bCs/>
        </w:rPr>
        <w:t>11</w:t>
      </w:r>
      <w:r w:rsidRPr="007A603F">
        <w:rPr>
          <w:bCs/>
        </w:rPr>
        <w:t xml:space="preserve"> </w:t>
      </w:r>
      <w:r w:rsidR="007576C2">
        <w:rPr>
          <w:bCs/>
        </w:rPr>
        <w:t>s</w:t>
      </w:r>
      <w:r w:rsidRPr="007A603F">
        <w:rPr>
          <w:bCs/>
        </w:rPr>
        <w:t>mlouvy</w:t>
      </w:r>
      <w:r w:rsidR="00331978">
        <w:rPr>
          <w:bCs/>
        </w:rPr>
        <w:t>,</w:t>
      </w:r>
    </w:p>
    <w:p w:rsidR="00D17CC0" w:rsidRPr="00D17CC0" w:rsidRDefault="00D17CC0" w:rsidP="00D17CC0">
      <w:pPr>
        <w:keepNext/>
        <w:ind w:left="454"/>
        <w:jc w:val="both"/>
        <w:outlineLvl w:val="1"/>
        <w:rPr>
          <w:bCs/>
        </w:rPr>
      </w:pPr>
      <w:r>
        <w:rPr>
          <w:bCs/>
        </w:rPr>
        <w:t>g</w:t>
      </w:r>
      <w:r w:rsidRPr="00D17CC0">
        <w:rPr>
          <w:bCs/>
        </w:rPr>
        <w:t xml:space="preserve">) </w:t>
      </w:r>
      <w:r w:rsidRPr="00D17CC0">
        <w:rPr>
          <w:bCs/>
        </w:rPr>
        <w:tab/>
        <w:t xml:space="preserve">úplný a přesný seznam předávaných náhradních dílů jednotlivých zařízení, strojů a přístrojů, </w:t>
      </w:r>
    </w:p>
    <w:p w:rsidR="00D17CC0" w:rsidRPr="00D17CC0" w:rsidRDefault="00D17CC0" w:rsidP="00D17CC0">
      <w:pPr>
        <w:keepNext/>
        <w:ind w:left="454"/>
        <w:jc w:val="both"/>
        <w:outlineLvl w:val="1"/>
        <w:rPr>
          <w:bCs/>
        </w:rPr>
      </w:pPr>
      <w:r>
        <w:rPr>
          <w:bCs/>
        </w:rPr>
        <w:lastRenderedPageBreak/>
        <w:t>h</w:t>
      </w:r>
      <w:r w:rsidRPr="00D17CC0">
        <w:rPr>
          <w:bCs/>
        </w:rPr>
        <w:t>)</w:t>
      </w:r>
      <w:r w:rsidRPr="00D17CC0">
        <w:rPr>
          <w:bCs/>
        </w:rPr>
        <w:tab/>
        <w:t>zápisy o výsledcích individuálního a komplexního vyzkoušení technologického zařízení, zápis o provedeném zkušebním provozu v délce min. 10 kalendářních dní a komplexním vyzkoušení všech systémů a zařízení nebo jiným způsobem dohodnuté ověření funkce, vyhodnocení komplexního vyzkoušení a zprovoznění</w:t>
      </w:r>
      <w:r w:rsidR="00331978">
        <w:rPr>
          <w:bCs/>
        </w:rPr>
        <w:t>,</w:t>
      </w:r>
      <w:r w:rsidRPr="00D17CC0">
        <w:rPr>
          <w:bCs/>
        </w:rPr>
        <w:t xml:space="preserve"> </w:t>
      </w:r>
    </w:p>
    <w:p w:rsidR="00D17CC0" w:rsidRPr="00D17CC0" w:rsidRDefault="00D17CC0" w:rsidP="00D17CC0">
      <w:pPr>
        <w:keepNext/>
        <w:ind w:left="454"/>
        <w:jc w:val="both"/>
        <w:outlineLvl w:val="1"/>
        <w:rPr>
          <w:bCs/>
        </w:rPr>
      </w:pPr>
      <w:r>
        <w:rPr>
          <w:bCs/>
        </w:rPr>
        <w:t>i</w:t>
      </w:r>
      <w:r w:rsidRPr="00D17CC0">
        <w:rPr>
          <w:bCs/>
        </w:rPr>
        <w:t>)</w:t>
      </w:r>
      <w:r w:rsidRPr="00D17CC0">
        <w:rPr>
          <w:bCs/>
        </w:rPr>
        <w:tab/>
        <w:t>stavební deník,</w:t>
      </w:r>
    </w:p>
    <w:p w:rsidR="00D17CC0" w:rsidRPr="00D17CC0" w:rsidRDefault="004030A8" w:rsidP="004030A8">
      <w:pPr>
        <w:keepNext/>
        <w:ind w:left="454"/>
        <w:jc w:val="both"/>
        <w:outlineLvl w:val="1"/>
        <w:rPr>
          <w:bCs/>
        </w:rPr>
      </w:pPr>
      <w:r>
        <w:rPr>
          <w:bCs/>
        </w:rPr>
        <w:t>k</w:t>
      </w:r>
      <w:r w:rsidR="00D17CC0" w:rsidRPr="00D17CC0">
        <w:rPr>
          <w:bCs/>
        </w:rPr>
        <w:t>)</w:t>
      </w:r>
      <w:r w:rsidR="00D17CC0" w:rsidRPr="00D17CC0">
        <w:rPr>
          <w:bCs/>
        </w:rPr>
        <w:tab/>
        <w:t xml:space="preserve"> doklady vydané v souladu se zákonem č. 22/1997 Sb., o technických požadavcích na výrobky, v platném znění</w:t>
      </w:r>
      <w:r w:rsidR="004C3C96">
        <w:rPr>
          <w:bCs/>
        </w:rPr>
        <w:t xml:space="preserve">. </w:t>
      </w:r>
      <w:r w:rsidR="00D17CC0" w:rsidRPr="00D17CC0">
        <w:rPr>
          <w:bCs/>
        </w:rPr>
        <w:t>Objednatel je oprávněn při přejímacím a předávacím řízení požadovat provedení dalších dodatečných zkoušek vč. zdůvodnění proč je požaduje a s uvedením termínu do kdy je požaduje provést. Tento požadavek však není důvodem k odmítnutí převzetí díla.</w:t>
      </w:r>
    </w:p>
    <w:p w:rsidR="00D17CC0" w:rsidRPr="00D17CC0" w:rsidRDefault="004030A8" w:rsidP="004030A8">
      <w:pPr>
        <w:keepNext/>
        <w:ind w:left="454"/>
        <w:jc w:val="both"/>
        <w:outlineLvl w:val="1"/>
        <w:rPr>
          <w:bCs/>
        </w:rPr>
      </w:pPr>
      <w:r>
        <w:rPr>
          <w:bCs/>
        </w:rPr>
        <w:t>n</w:t>
      </w:r>
      <w:r w:rsidR="00D17CC0" w:rsidRPr="00D17CC0">
        <w:rPr>
          <w:bCs/>
        </w:rPr>
        <w:t xml:space="preserve">) Kompletní dokumentaci, kopie všech podkladů předaných projektantovi pro „Projekt skutečného provedení předávaného díla“ vč. stavu provedení inženýrských sítí a vnitřního technického zařízení díla. </w:t>
      </w:r>
    </w:p>
    <w:p w:rsidR="00110B70" w:rsidRPr="00920489" w:rsidRDefault="00110B70" w:rsidP="00920489">
      <w:pPr>
        <w:keepNext/>
        <w:numPr>
          <w:ilvl w:val="1"/>
          <w:numId w:val="37"/>
        </w:numPr>
        <w:jc w:val="both"/>
        <w:outlineLvl w:val="1"/>
        <w:rPr>
          <w:bCs/>
        </w:rPr>
      </w:pPr>
      <w:bookmarkStart w:id="19" w:name="_Ref429038759"/>
      <w:r w:rsidRPr="00920489">
        <w:rPr>
          <w:bCs/>
        </w:rPr>
        <w:t>Zhotovitel je povinen připravit a doložit u přejímacího řízení všechny předepsané doklady dle platných právních předpisů a této smlouvy. Bez těchto dokladů nelze považovat dílo za dokončené a způsobilé k předání.</w:t>
      </w:r>
      <w:bookmarkEnd w:id="19"/>
      <w:r w:rsidR="00CB7FCF" w:rsidRPr="00CB7FCF">
        <w:t xml:space="preserve"> </w:t>
      </w:r>
      <w:r w:rsidR="00CB7FCF" w:rsidRPr="00CB7FCF">
        <w:rPr>
          <w:bCs/>
        </w:rPr>
        <w:t xml:space="preserve">Objednatel přizve k předání a převzetí díla osoby vykonávající funkci </w:t>
      </w:r>
      <w:r w:rsidR="004C3C96">
        <w:rPr>
          <w:bCs/>
        </w:rPr>
        <w:t>TDI</w:t>
      </w:r>
      <w:r w:rsidR="00CB7FCF" w:rsidRPr="00CB7FCF">
        <w:rPr>
          <w:bCs/>
        </w:rPr>
        <w:t>, případně také autorský dozor.</w:t>
      </w:r>
    </w:p>
    <w:p w:rsidR="00110B70" w:rsidRPr="00416F85" w:rsidRDefault="00110B70" w:rsidP="00416F85">
      <w:pPr>
        <w:keepNext/>
        <w:numPr>
          <w:ilvl w:val="1"/>
          <w:numId w:val="37"/>
        </w:numPr>
        <w:jc w:val="both"/>
        <w:outlineLvl w:val="1"/>
        <w:rPr>
          <w:bCs/>
        </w:rPr>
      </w:pPr>
      <w:bookmarkStart w:id="20" w:name="_Ref429038900"/>
      <w:bookmarkStart w:id="21" w:name="_Ref433116650"/>
      <w:r w:rsidRPr="00920489">
        <w:rPr>
          <w:bCs/>
        </w:rPr>
        <w:t xml:space="preserve">Dílo je </w:t>
      </w:r>
      <w:r w:rsidR="004A7077">
        <w:rPr>
          <w:bCs/>
        </w:rPr>
        <w:t xml:space="preserve">provedeno, </w:t>
      </w:r>
      <w:r w:rsidR="00002E79">
        <w:rPr>
          <w:bCs/>
        </w:rPr>
        <w:t>je-li do</w:t>
      </w:r>
      <w:r w:rsidR="001D6BC9">
        <w:rPr>
          <w:bCs/>
        </w:rPr>
        <w:t>k</w:t>
      </w:r>
      <w:r w:rsidR="004C6806">
        <w:rPr>
          <w:bCs/>
        </w:rPr>
        <w:t>ončeno (</w:t>
      </w:r>
      <w:r w:rsidR="004A7077">
        <w:rPr>
          <w:bCs/>
        </w:rPr>
        <w:t>jsou-li</w:t>
      </w:r>
      <w:r w:rsidR="004A7077" w:rsidRPr="00920489">
        <w:rPr>
          <w:bCs/>
        </w:rPr>
        <w:t xml:space="preserve"> </w:t>
      </w:r>
      <w:r w:rsidR="004A7077">
        <w:rPr>
          <w:bCs/>
        </w:rPr>
        <w:t>do</w:t>
      </w:r>
      <w:r w:rsidRPr="00920489">
        <w:rPr>
          <w:bCs/>
        </w:rPr>
        <w:t>končen</w:t>
      </w:r>
      <w:r w:rsidR="004A7077">
        <w:rPr>
          <w:bCs/>
        </w:rPr>
        <w:t>y</w:t>
      </w:r>
      <w:r w:rsidRPr="00920489">
        <w:rPr>
          <w:bCs/>
        </w:rPr>
        <w:t xml:space="preserve"> všech</w:t>
      </w:r>
      <w:r w:rsidR="004A7077">
        <w:rPr>
          <w:bCs/>
        </w:rPr>
        <w:t>ny</w:t>
      </w:r>
      <w:r w:rsidRPr="00920489">
        <w:rPr>
          <w:bCs/>
        </w:rPr>
        <w:t xml:space="preserve"> pr</w:t>
      </w:r>
      <w:r w:rsidR="004A7077">
        <w:rPr>
          <w:bCs/>
        </w:rPr>
        <w:t>áce</w:t>
      </w:r>
      <w:r w:rsidRPr="00920489">
        <w:rPr>
          <w:bCs/>
        </w:rPr>
        <w:t xml:space="preserve"> a činnost</w:t>
      </w:r>
      <w:r w:rsidR="004A7077">
        <w:rPr>
          <w:bCs/>
        </w:rPr>
        <w:t>i</w:t>
      </w:r>
      <w:r w:rsidRPr="00920489">
        <w:rPr>
          <w:bCs/>
        </w:rPr>
        <w:t xml:space="preserve"> uveden</w:t>
      </w:r>
      <w:r w:rsidR="004A7077">
        <w:rPr>
          <w:bCs/>
        </w:rPr>
        <w:t>é</w:t>
      </w:r>
      <w:r w:rsidRPr="00920489">
        <w:rPr>
          <w:bCs/>
        </w:rPr>
        <w:t xml:space="preserve"> v článku </w:t>
      </w:r>
      <w:r w:rsidR="001B01D9">
        <w:rPr>
          <w:bCs/>
        </w:rPr>
        <w:fldChar w:fldCharType="begin"/>
      </w:r>
      <w:r w:rsidR="004A7077">
        <w:rPr>
          <w:bCs/>
        </w:rPr>
        <w:instrText xml:space="preserve"> REF _Ref429038785 \r \h </w:instrText>
      </w:r>
      <w:r w:rsidR="001B01D9">
        <w:rPr>
          <w:bCs/>
        </w:rPr>
      </w:r>
      <w:r w:rsidR="001B01D9">
        <w:rPr>
          <w:bCs/>
        </w:rPr>
        <w:fldChar w:fldCharType="separate"/>
      </w:r>
      <w:r w:rsidR="00846478">
        <w:rPr>
          <w:bCs/>
        </w:rPr>
        <w:t>0</w:t>
      </w:r>
      <w:r w:rsidR="001B01D9">
        <w:rPr>
          <w:bCs/>
        </w:rPr>
        <w:fldChar w:fldCharType="end"/>
      </w:r>
      <w:r w:rsidRPr="00920489">
        <w:rPr>
          <w:bCs/>
        </w:rPr>
        <w:t xml:space="preserve"> smlouvy</w:t>
      </w:r>
      <w:r w:rsidR="004C6806">
        <w:rPr>
          <w:bCs/>
        </w:rPr>
        <w:t>)</w:t>
      </w:r>
      <w:r w:rsidR="004A7077">
        <w:rPr>
          <w:bCs/>
        </w:rPr>
        <w:t xml:space="preserve">, </w:t>
      </w:r>
      <w:r w:rsidR="00C10545">
        <w:rPr>
          <w:bCs/>
        </w:rPr>
        <w:t xml:space="preserve">je-li </w:t>
      </w:r>
      <w:r w:rsidR="005B46F2">
        <w:rPr>
          <w:bCs/>
        </w:rPr>
        <w:t>připraveno k řádnému</w:t>
      </w:r>
      <w:r w:rsidR="001E1944">
        <w:rPr>
          <w:bCs/>
        </w:rPr>
        <w:t xml:space="preserve"> </w:t>
      </w:r>
      <w:r w:rsidR="001D6BC9">
        <w:rPr>
          <w:bCs/>
        </w:rPr>
        <w:t>předán</w:t>
      </w:r>
      <w:r w:rsidR="005B46F2">
        <w:rPr>
          <w:bCs/>
        </w:rPr>
        <w:t>í</w:t>
      </w:r>
      <w:r w:rsidR="005B46F2" w:rsidRPr="005B46F2">
        <w:rPr>
          <w:bCs/>
        </w:rPr>
        <w:t xml:space="preserve"> </w:t>
      </w:r>
      <w:r w:rsidR="005B46F2">
        <w:rPr>
          <w:bCs/>
        </w:rPr>
        <w:t>objednateli spolu se všemi</w:t>
      </w:r>
      <w:r w:rsidRPr="00920489">
        <w:rPr>
          <w:bCs/>
        </w:rPr>
        <w:t xml:space="preserve"> doklad</w:t>
      </w:r>
      <w:r w:rsidR="004A7077">
        <w:rPr>
          <w:bCs/>
        </w:rPr>
        <w:t>y</w:t>
      </w:r>
      <w:r w:rsidRPr="00920489">
        <w:rPr>
          <w:bCs/>
        </w:rPr>
        <w:t xml:space="preserve"> uveden</w:t>
      </w:r>
      <w:r w:rsidR="005B46F2">
        <w:rPr>
          <w:bCs/>
        </w:rPr>
        <w:t>ými</w:t>
      </w:r>
      <w:r w:rsidRPr="00920489">
        <w:rPr>
          <w:bCs/>
        </w:rPr>
        <w:t xml:space="preserve"> v</w:t>
      </w:r>
      <w:r w:rsidR="004A7077">
        <w:rPr>
          <w:bCs/>
        </w:rPr>
        <w:t> čl.</w:t>
      </w:r>
      <w:r w:rsidRPr="00920489">
        <w:rPr>
          <w:bCs/>
        </w:rPr>
        <w:t xml:space="preserve"> </w:t>
      </w:r>
      <w:r w:rsidR="004C3C96">
        <w:rPr>
          <w:bCs/>
        </w:rPr>
        <w:t xml:space="preserve">10.5 </w:t>
      </w:r>
      <w:r w:rsidRPr="00920489">
        <w:rPr>
          <w:bCs/>
        </w:rPr>
        <w:t>smlouvy a </w:t>
      </w:r>
      <w:r w:rsidR="001D6BC9">
        <w:rPr>
          <w:bCs/>
        </w:rPr>
        <w:t>je-li</w:t>
      </w:r>
      <w:r w:rsidRPr="00920489">
        <w:rPr>
          <w:bCs/>
        </w:rPr>
        <w:t xml:space="preserve"> staveniště vyčištěno a </w:t>
      </w:r>
      <w:r w:rsidR="001D6BC9">
        <w:rPr>
          <w:bCs/>
        </w:rPr>
        <w:t>připraveno k vyklizení</w:t>
      </w:r>
      <w:r w:rsidRPr="00920489">
        <w:rPr>
          <w:bCs/>
        </w:rPr>
        <w:t>.</w:t>
      </w:r>
      <w:bookmarkEnd w:id="20"/>
      <w:r w:rsidRPr="00920489">
        <w:rPr>
          <w:bCs/>
        </w:rPr>
        <w:t xml:space="preserve"> </w:t>
      </w:r>
      <w:r w:rsidR="001E1944">
        <w:rPr>
          <w:bCs/>
        </w:rPr>
        <w:t xml:space="preserve">Nesplnění jakékoliv z těchto povinností v termínu dle čl. </w:t>
      </w:r>
      <w:r w:rsidR="004030A8">
        <w:rPr>
          <w:bCs/>
        </w:rPr>
        <w:t>5</w:t>
      </w:r>
      <w:r w:rsidR="004C3C96">
        <w:rPr>
          <w:bCs/>
        </w:rPr>
        <w:t>.6</w:t>
      </w:r>
      <w:r w:rsidR="001B01D9">
        <w:rPr>
          <w:bCs/>
        </w:rPr>
        <w:fldChar w:fldCharType="begin"/>
      </w:r>
      <w:r w:rsidR="001E1944">
        <w:rPr>
          <w:bCs/>
        </w:rPr>
        <w:instrText xml:space="preserve"> REF _Ref428791655 \r \h </w:instrText>
      </w:r>
      <w:r w:rsidR="001B01D9">
        <w:rPr>
          <w:bCs/>
        </w:rPr>
      </w:r>
      <w:r w:rsidR="001B01D9">
        <w:rPr>
          <w:bCs/>
        </w:rPr>
        <w:fldChar w:fldCharType="separate"/>
      </w:r>
      <w:r w:rsidR="00846478">
        <w:rPr>
          <w:bCs/>
        </w:rPr>
        <w:t>5.6</w:t>
      </w:r>
      <w:r w:rsidR="001B01D9">
        <w:rPr>
          <w:bCs/>
        </w:rPr>
        <w:fldChar w:fldCharType="end"/>
      </w:r>
      <w:r w:rsidR="001E1944">
        <w:rPr>
          <w:bCs/>
        </w:rPr>
        <w:t xml:space="preserve"> smlouvy má za následek prodlení zhotovitele s předáním díla. </w:t>
      </w:r>
      <w:bookmarkStart w:id="22" w:name="_Ref428798891"/>
      <w:r w:rsidRPr="00416F85">
        <w:rPr>
          <w:bCs/>
        </w:rPr>
        <w:t>Objednatel má právo převzít i dílo, které vykazuje drobné vady a nedodělky, které samy o sobě ani ve spojení s jinými nebrání řádnému užívaní díla</w:t>
      </w:r>
      <w:r w:rsidR="004C6806">
        <w:rPr>
          <w:bCs/>
        </w:rPr>
        <w:t xml:space="preserve"> funkčně nebo esteticky, ani jeho užívání podstatným způsobem neomezují</w:t>
      </w:r>
      <w:r w:rsidRPr="00416F85">
        <w:rPr>
          <w:bCs/>
        </w:rPr>
        <w:t xml:space="preserve">. </w:t>
      </w:r>
      <w:r w:rsidR="00416F85">
        <w:rPr>
          <w:bCs/>
        </w:rPr>
        <w:t>Z</w:t>
      </w:r>
      <w:r w:rsidRPr="00416F85">
        <w:rPr>
          <w:bCs/>
        </w:rPr>
        <w:t xml:space="preserve">hotovitel </w:t>
      </w:r>
      <w:r w:rsidR="00416F85">
        <w:rPr>
          <w:bCs/>
        </w:rPr>
        <w:t xml:space="preserve">je </w:t>
      </w:r>
      <w:r w:rsidRPr="00416F85">
        <w:rPr>
          <w:bCs/>
        </w:rPr>
        <w:t xml:space="preserve">povinen odstranit tyto vady a nedodělky </w:t>
      </w:r>
      <w:r w:rsidR="004C6806">
        <w:rPr>
          <w:bCs/>
        </w:rPr>
        <w:t>způsobem a ve lhůtě, které</w:t>
      </w:r>
      <w:r w:rsidR="001167C3" w:rsidRPr="00416F85">
        <w:rPr>
          <w:bCs/>
        </w:rPr>
        <w:t xml:space="preserve"> stanoví</w:t>
      </w:r>
      <w:r w:rsidR="001167C3" w:rsidRPr="00416F85" w:rsidDel="00B86065">
        <w:rPr>
          <w:bCs/>
        </w:rPr>
        <w:t xml:space="preserve"> </w:t>
      </w:r>
      <w:r w:rsidR="001167C3" w:rsidRPr="00416F85">
        <w:rPr>
          <w:bCs/>
        </w:rPr>
        <w:t>objednatel s přihlédnutím k charakteru t</w:t>
      </w:r>
      <w:r w:rsidR="004C6806">
        <w:rPr>
          <w:bCs/>
        </w:rPr>
        <w:t>ěchto vad a nedodělků a uvede je</w:t>
      </w:r>
      <w:r w:rsidR="001167C3" w:rsidRPr="00416F85">
        <w:rPr>
          <w:bCs/>
        </w:rPr>
        <w:t xml:space="preserve"> v předávacím protokolu</w:t>
      </w:r>
      <w:r w:rsidRPr="00416F85">
        <w:rPr>
          <w:bCs/>
        </w:rPr>
        <w:t>.</w:t>
      </w:r>
      <w:r w:rsidR="00416F85">
        <w:rPr>
          <w:bCs/>
        </w:rPr>
        <w:t xml:space="preserve"> V takovém případě </w:t>
      </w:r>
      <w:r w:rsidR="00C10545">
        <w:rPr>
          <w:bCs/>
        </w:rPr>
        <w:t xml:space="preserve">se lhůta pro vyklizení staveniště podle čl. </w:t>
      </w:r>
      <w:r w:rsidR="004C3C96">
        <w:rPr>
          <w:bCs/>
        </w:rPr>
        <w:t>5.7</w:t>
      </w:r>
      <w:r w:rsidR="00C10545">
        <w:rPr>
          <w:bCs/>
        </w:rPr>
        <w:t xml:space="preserve"> </w:t>
      </w:r>
      <w:r w:rsidR="00E212BD">
        <w:rPr>
          <w:bCs/>
        </w:rPr>
        <w:t xml:space="preserve">smlouvy </w:t>
      </w:r>
      <w:r w:rsidR="00C10545">
        <w:rPr>
          <w:bCs/>
        </w:rPr>
        <w:t>posouvá o dobu pro odstranění drobných vad a nedodělků uveden</w:t>
      </w:r>
      <w:r w:rsidR="0031104B">
        <w:rPr>
          <w:bCs/>
        </w:rPr>
        <w:t>ou</w:t>
      </w:r>
      <w:r w:rsidR="00C10545">
        <w:rPr>
          <w:bCs/>
        </w:rPr>
        <w:t xml:space="preserve"> v předávacím protokolu</w:t>
      </w:r>
      <w:r w:rsidR="004C6806">
        <w:rPr>
          <w:bCs/>
        </w:rPr>
        <w:t>, není-li ujednáno jinak</w:t>
      </w:r>
      <w:r w:rsidR="00416F85">
        <w:rPr>
          <w:bCs/>
        </w:rPr>
        <w:t>.</w:t>
      </w:r>
      <w:r w:rsidRPr="00416F85">
        <w:rPr>
          <w:bCs/>
        </w:rPr>
        <w:t xml:space="preserve"> </w:t>
      </w:r>
      <w:r w:rsidR="008165B3">
        <w:rPr>
          <w:bCs/>
        </w:rPr>
        <w:t xml:space="preserve">O odstranění vad a nedodělků vystaví objednatel na vyžádání zhotoviteli potvrzení. </w:t>
      </w:r>
      <w:r w:rsidRPr="00416F85">
        <w:rPr>
          <w:bCs/>
        </w:rPr>
        <w:t>Objednatel není povinen převzít dílo vykazující třeba i drobné vady nebo nedodělky.</w:t>
      </w:r>
      <w:bookmarkEnd w:id="21"/>
      <w:bookmarkEnd w:id="22"/>
    </w:p>
    <w:p w:rsidR="00110B70" w:rsidRPr="00920489" w:rsidRDefault="00110B70" w:rsidP="00920489">
      <w:pPr>
        <w:keepNext/>
        <w:numPr>
          <w:ilvl w:val="1"/>
          <w:numId w:val="37"/>
        </w:numPr>
        <w:jc w:val="both"/>
        <w:outlineLvl w:val="1"/>
        <w:rPr>
          <w:bCs/>
        </w:rPr>
      </w:pPr>
      <w:r w:rsidRPr="00920489">
        <w:rPr>
          <w:bCs/>
        </w:rPr>
        <w:t>Vadou se pro účely této smlouvy rozumí odchylka v  kvalitě, rozsahu nebo parametrech díla, stanovených v příloze č. 1 smlouvy, touto smlouvou a obecně závaznými předpisy. Nedodělkem se rozumí nedokončená práce oproti této smlouvě či příloze č. 1 smlouvy.</w:t>
      </w:r>
    </w:p>
    <w:p w:rsidR="00FD268E" w:rsidRDefault="00110B70" w:rsidP="00920489">
      <w:pPr>
        <w:keepNext/>
        <w:numPr>
          <w:ilvl w:val="1"/>
          <w:numId w:val="37"/>
        </w:numPr>
        <w:jc w:val="both"/>
        <w:outlineLvl w:val="1"/>
        <w:rPr>
          <w:bCs/>
        </w:rPr>
      </w:pPr>
      <w:r w:rsidRPr="00920489">
        <w:rPr>
          <w:bCs/>
        </w:rPr>
        <w:t>Každá ze smluvních stran je oprávněna přizvat k přejímacímu řízení znalce</w:t>
      </w:r>
      <w:r w:rsidR="001022AE">
        <w:rPr>
          <w:bCs/>
        </w:rPr>
        <w:t xml:space="preserve"> v oboru odpovídajícímu předmětu této smlouvy</w:t>
      </w:r>
      <w:r w:rsidRPr="00920489">
        <w:rPr>
          <w:bCs/>
        </w:rPr>
        <w:t>.</w:t>
      </w:r>
      <w:r w:rsidR="00F53AC0" w:rsidRPr="00920489">
        <w:rPr>
          <w:bCs/>
        </w:rPr>
        <w:t xml:space="preserve"> </w:t>
      </w:r>
      <w:r w:rsidRPr="00920489">
        <w:rPr>
          <w:bCs/>
        </w:rPr>
        <w:t xml:space="preserve">V případě neshody </w:t>
      </w:r>
      <w:r w:rsidR="00E35C0E" w:rsidRPr="00920489">
        <w:rPr>
          <w:bCs/>
        </w:rPr>
        <w:t xml:space="preserve">objednatele a zhotovitele </w:t>
      </w:r>
      <w:r w:rsidRPr="00920489">
        <w:rPr>
          <w:bCs/>
        </w:rPr>
        <w:t>ohledně toho, zda dílo vykazuje vady, je zhotovitel povinen prokázat, že je dílo bezvadné, jinak platí vyvratitelná právní domněnka, že dílo vykazuje vady.</w:t>
      </w:r>
      <w:r w:rsidR="00483B2F" w:rsidRPr="00920489">
        <w:rPr>
          <w:bCs/>
        </w:rPr>
        <w:t xml:space="preserve"> </w:t>
      </w:r>
      <w:r w:rsidRPr="00920489">
        <w:rPr>
          <w:bCs/>
        </w:rPr>
        <w:t xml:space="preserve">Náklady na odstranění </w:t>
      </w:r>
      <w:r w:rsidR="00483B2F" w:rsidRPr="00920489">
        <w:rPr>
          <w:bCs/>
        </w:rPr>
        <w:t xml:space="preserve">vad </w:t>
      </w:r>
      <w:r w:rsidRPr="00920489">
        <w:rPr>
          <w:bCs/>
        </w:rPr>
        <w:t>v těchto sporných případech nese až do rozhodnutí soudu či vyjasnění sporu zhotovitel.</w:t>
      </w:r>
    </w:p>
    <w:p w:rsidR="00110B70" w:rsidRDefault="00FD268E" w:rsidP="00920489">
      <w:pPr>
        <w:keepNext/>
        <w:numPr>
          <w:ilvl w:val="1"/>
          <w:numId w:val="37"/>
        </w:numPr>
        <w:jc w:val="both"/>
        <w:outlineLvl w:val="1"/>
        <w:rPr>
          <w:bCs/>
        </w:rPr>
      </w:pPr>
      <w:r>
        <w:rPr>
          <w:bCs/>
        </w:rPr>
        <w:t>Zhotovitel nese nebezpečí škody na díle až do jeho převzetí objednatelem.</w:t>
      </w:r>
    </w:p>
    <w:p w:rsidR="00D8677F" w:rsidRPr="00D8677F" w:rsidRDefault="00D8677F" w:rsidP="00D8677F">
      <w:pPr>
        <w:keepNext/>
        <w:numPr>
          <w:ilvl w:val="1"/>
          <w:numId w:val="37"/>
        </w:numPr>
        <w:jc w:val="both"/>
        <w:outlineLvl w:val="1"/>
        <w:rPr>
          <w:bCs/>
        </w:rPr>
      </w:pPr>
      <w:r w:rsidRPr="00D8677F">
        <w:rPr>
          <w:bCs/>
        </w:rPr>
        <w:t xml:space="preserve">Zhotovitel je povinen se zúčastnit kolaudačního řízení stavby </w:t>
      </w:r>
      <w:r w:rsidR="00592252">
        <w:rPr>
          <w:bCs/>
        </w:rPr>
        <w:t>Domu přírody Žďárských vrchů</w:t>
      </w:r>
      <w:r w:rsidRPr="00D8677F">
        <w:rPr>
          <w:bCs/>
        </w:rPr>
        <w:t xml:space="preserve">, je povinen poskytnout </w:t>
      </w:r>
      <w:r w:rsidR="00592252">
        <w:rPr>
          <w:bCs/>
        </w:rPr>
        <w:t>o</w:t>
      </w:r>
      <w:r w:rsidRPr="00D8677F">
        <w:rPr>
          <w:bCs/>
        </w:rPr>
        <w:t>bjednateli pro účely kolaudačního řízení nezbytnou součinnost</w:t>
      </w:r>
      <w:r w:rsidR="007576C2">
        <w:rPr>
          <w:bCs/>
        </w:rPr>
        <w:t>,</w:t>
      </w:r>
      <w:r w:rsidRPr="00D8677F">
        <w:rPr>
          <w:bCs/>
        </w:rPr>
        <w:t xml:space="preserve"> zejména dodat včas doklady nezbytné pro řádnou kolaudaci stavby.</w:t>
      </w:r>
    </w:p>
    <w:p w:rsidR="00D8677F" w:rsidRPr="00D8677F" w:rsidRDefault="00D8677F" w:rsidP="00D8677F">
      <w:pPr>
        <w:keepNext/>
        <w:numPr>
          <w:ilvl w:val="1"/>
          <w:numId w:val="37"/>
        </w:numPr>
        <w:jc w:val="both"/>
        <w:outlineLvl w:val="1"/>
        <w:rPr>
          <w:bCs/>
        </w:rPr>
      </w:pPr>
      <w:r w:rsidRPr="00D8677F">
        <w:rPr>
          <w:bCs/>
        </w:rPr>
        <w:t>Zhotovitel je povinen splnit svoje povinnosti vyplývající z kolaudačního rozhodnutí ve lhůtě tam stanovené a nebyla-li lhůta stanovena, tak nejpozději do 30 dnů ode dne doručení kopie kolaudačního rozhodnutí.</w:t>
      </w:r>
    </w:p>
    <w:p w:rsidR="00D8677F" w:rsidRDefault="00D8677F" w:rsidP="00D8677F">
      <w:pPr>
        <w:keepNext/>
        <w:ind w:left="454"/>
        <w:jc w:val="both"/>
        <w:outlineLvl w:val="1"/>
        <w:rPr>
          <w:bCs/>
        </w:rPr>
      </w:pPr>
    </w:p>
    <w:p w:rsidR="00C071DB" w:rsidRDefault="00C071DB" w:rsidP="00D8677F">
      <w:pPr>
        <w:keepNext/>
        <w:ind w:left="454"/>
        <w:jc w:val="both"/>
        <w:outlineLvl w:val="1"/>
        <w:rPr>
          <w:bCs/>
        </w:rPr>
      </w:pPr>
    </w:p>
    <w:p w:rsidR="00C071DB" w:rsidRPr="00920489" w:rsidRDefault="00C071DB" w:rsidP="00D8677F">
      <w:pPr>
        <w:keepNext/>
        <w:ind w:left="454"/>
        <w:jc w:val="both"/>
        <w:outlineLvl w:val="1"/>
        <w:rPr>
          <w:bCs/>
        </w:rPr>
      </w:pPr>
    </w:p>
    <w:p w:rsidR="00110B70" w:rsidRPr="00920489" w:rsidRDefault="00110B70" w:rsidP="00140F30">
      <w:pPr>
        <w:keepNext/>
        <w:numPr>
          <w:ilvl w:val="0"/>
          <w:numId w:val="37"/>
        </w:numPr>
        <w:spacing w:before="480" w:after="360"/>
        <w:jc w:val="center"/>
        <w:outlineLvl w:val="1"/>
        <w:rPr>
          <w:rFonts w:eastAsia="Times New Roman"/>
          <w:b/>
          <w:bCs/>
          <w:spacing w:val="16"/>
          <w:kern w:val="28"/>
          <w:lang w:eastAsia="cs-CZ"/>
        </w:rPr>
      </w:pPr>
      <w:r w:rsidRPr="00920489">
        <w:rPr>
          <w:rFonts w:eastAsia="Times New Roman"/>
          <w:b/>
          <w:bCs/>
          <w:spacing w:val="16"/>
          <w:kern w:val="28"/>
          <w:lang w:eastAsia="cs-CZ"/>
        </w:rPr>
        <w:lastRenderedPageBreak/>
        <w:t>Záruka za jakost díla</w:t>
      </w:r>
    </w:p>
    <w:p w:rsidR="00110B70" w:rsidRPr="00920489" w:rsidRDefault="00110B70" w:rsidP="00920489">
      <w:pPr>
        <w:keepNext/>
        <w:numPr>
          <w:ilvl w:val="1"/>
          <w:numId w:val="37"/>
        </w:numPr>
        <w:jc w:val="both"/>
        <w:outlineLvl w:val="1"/>
        <w:rPr>
          <w:bCs/>
        </w:rPr>
      </w:pPr>
      <w:r w:rsidRPr="00920489">
        <w:rPr>
          <w:bCs/>
        </w:rPr>
        <w:t>Zhotovitel odpovídá za vady, jež má dílo v době jeho předání. Za vady díla, na něž se vztahuje záruka za jakost, odpovídá zhotovitel v rozsahu této záruky.</w:t>
      </w:r>
    </w:p>
    <w:p w:rsidR="003A3F82" w:rsidRPr="00D8677F" w:rsidRDefault="00DE5614" w:rsidP="00D8677F">
      <w:pPr>
        <w:keepNext/>
        <w:numPr>
          <w:ilvl w:val="1"/>
          <w:numId w:val="37"/>
        </w:numPr>
        <w:jc w:val="both"/>
        <w:outlineLvl w:val="1"/>
        <w:rPr>
          <w:bCs/>
        </w:rPr>
      </w:pPr>
      <w:r>
        <w:rPr>
          <w:bCs/>
        </w:rPr>
        <w:t>Zhotovitel poskytuje na dílo záruku s následujícími záručními lhůt</w:t>
      </w:r>
      <w:r w:rsidR="00E80C0C">
        <w:rPr>
          <w:bCs/>
        </w:rPr>
        <w:t>ami</w:t>
      </w:r>
      <w:r w:rsidR="00011AE2" w:rsidRPr="00D8677F">
        <w:rPr>
          <w:bCs/>
        </w:rPr>
        <w:t>:</w:t>
      </w:r>
    </w:p>
    <w:p w:rsidR="00DE5614" w:rsidRPr="00940D47" w:rsidRDefault="00DE5614" w:rsidP="007A603F">
      <w:pPr>
        <w:pStyle w:val="Odstavecseseznamem"/>
        <w:keepNext/>
        <w:numPr>
          <w:ilvl w:val="0"/>
          <w:numId w:val="48"/>
        </w:numPr>
        <w:ind w:left="454"/>
        <w:outlineLvl w:val="1"/>
        <w:rPr>
          <w:bCs/>
        </w:rPr>
      </w:pPr>
      <w:r>
        <w:rPr>
          <w:bCs/>
        </w:rPr>
        <w:t>n</w:t>
      </w:r>
      <w:r w:rsidRPr="00D817AC">
        <w:rPr>
          <w:bCs/>
        </w:rPr>
        <w:t>a montážní a stavební práce a na kompletní skladbu střešního souvrství v délce 60-ti měsíců</w:t>
      </w:r>
      <w:r>
        <w:rPr>
          <w:bCs/>
        </w:rPr>
        <w:t>;</w:t>
      </w:r>
    </w:p>
    <w:p w:rsidR="00DE5614" w:rsidRPr="00940D47" w:rsidRDefault="00DE5614" w:rsidP="007A603F">
      <w:pPr>
        <w:pStyle w:val="Odstavecseseznamem"/>
        <w:keepNext/>
        <w:numPr>
          <w:ilvl w:val="0"/>
          <w:numId w:val="48"/>
        </w:numPr>
        <w:ind w:left="454"/>
        <w:outlineLvl w:val="1"/>
        <w:rPr>
          <w:bCs/>
        </w:rPr>
      </w:pPr>
      <w:r w:rsidRPr="00D8677F">
        <w:rPr>
          <w:bCs/>
        </w:rPr>
        <w:t xml:space="preserve">na </w:t>
      </w:r>
      <w:r w:rsidR="00D817AC">
        <w:rPr>
          <w:rFonts w:ascii="ArialMT" w:hAnsi="ArialMT" w:cs="ArialMT"/>
        </w:rPr>
        <w:t xml:space="preserve">stroje nebo technologická zařízení </w:t>
      </w:r>
      <w:r w:rsidR="00D817AC">
        <w:rPr>
          <w:bCs/>
        </w:rPr>
        <w:t>nebo jejich</w:t>
      </w:r>
      <w:r w:rsidRPr="00D8677F">
        <w:rPr>
          <w:bCs/>
        </w:rPr>
        <w:t xml:space="preserve"> části</w:t>
      </w:r>
      <w:r>
        <w:rPr>
          <w:bCs/>
        </w:rPr>
        <w:t xml:space="preserve"> </w:t>
      </w:r>
      <w:r w:rsidR="00D817AC">
        <w:rPr>
          <w:bCs/>
        </w:rPr>
        <w:t xml:space="preserve">(tj. mimo jiné vzduchotechnika, </w:t>
      </w:r>
      <w:r w:rsidR="00485FB7">
        <w:rPr>
          <w:bCs/>
        </w:rPr>
        <w:t>měření a regulace jednotek VZT,</w:t>
      </w:r>
      <w:r w:rsidR="00D817AC">
        <w:rPr>
          <w:bCs/>
        </w:rPr>
        <w:t xml:space="preserve"> </w:t>
      </w:r>
      <w:r w:rsidR="00485FB7">
        <w:rPr>
          <w:bCs/>
        </w:rPr>
        <w:t>aj.)</w:t>
      </w:r>
      <w:r w:rsidR="00D817AC">
        <w:rPr>
          <w:bCs/>
        </w:rPr>
        <w:t xml:space="preserve"> </w:t>
      </w:r>
      <w:r>
        <w:rPr>
          <w:bCs/>
        </w:rPr>
        <w:t xml:space="preserve">v délce </w:t>
      </w:r>
      <w:r w:rsidRPr="00D8677F">
        <w:rPr>
          <w:bCs/>
        </w:rPr>
        <w:t>48 měsíců</w:t>
      </w:r>
      <w:r>
        <w:rPr>
          <w:bCs/>
        </w:rPr>
        <w:t>;</w:t>
      </w:r>
    </w:p>
    <w:p w:rsidR="00520EC3" w:rsidRPr="00D817AC" w:rsidRDefault="00DE5614" w:rsidP="007A603F">
      <w:pPr>
        <w:pStyle w:val="Odstavecseseznamem"/>
        <w:keepNext/>
        <w:numPr>
          <w:ilvl w:val="0"/>
          <w:numId w:val="48"/>
        </w:numPr>
        <w:ind w:left="454"/>
        <w:outlineLvl w:val="1"/>
        <w:rPr>
          <w:bCs/>
        </w:rPr>
      </w:pPr>
      <w:r w:rsidRPr="00D817AC">
        <w:rPr>
          <w:bCs/>
        </w:rPr>
        <w:t>na</w:t>
      </w:r>
      <w:r w:rsidRPr="00940D47">
        <w:rPr>
          <w:bCs/>
        </w:rPr>
        <w:t xml:space="preserve"> </w:t>
      </w:r>
      <w:r w:rsidR="00485FB7">
        <w:rPr>
          <w:bCs/>
          <w:szCs w:val="20"/>
          <w:lang w:eastAsia="en-US"/>
        </w:rPr>
        <w:t xml:space="preserve">ostatní </w:t>
      </w:r>
      <w:r w:rsidRPr="00940D47">
        <w:rPr>
          <w:bCs/>
        </w:rPr>
        <w:t>výrobky a zařízení pro vybavení prostor v délce shodné s údajem uvedeným na záručním listu výrobce</w:t>
      </w:r>
      <w:r w:rsidR="00485FB7">
        <w:rPr>
          <w:bCs/>
          <w:szCs w:val="20"/>
          <w:lang w:eastAsia="en-US"/>
        </w:rPr>
        <w:t>, nejméně však 24 měsíců.</w:t>
      </w:r>
    </w:p>
    <w:p w:rsidR="00110B70" w:rsidRPr="00920489" w:rsidRDefault="00110B70" w:rsidP="00920489">
      <w:pPr>
        <w:keepNext/>
        <w:numPr>
          <w:ilvl w:val="1"/>
          <w:numId w:val="37"/>
        </w:numPr>
        <w:jc w:val="both"/>
        <w:outlineLvl w:val="1"/>
        <w:rPr>
          <w:bCs/>
        </w:rPr>
      </w:pPr>
      <w:r w:rsidRPr="00920489">
        <w:rPr>
          <w:bCs/>
        </w:rPr>
        <w:t xml:space="preserve">Záruční doba počíná běžet dnem </w:t>
      </w:r>
      <w:r w:rsidR="00F97E56">
        <w:rPr>
          <w:bCs/>
        </w:rPr>
        <w:t xml:space="preserve">podpisu </w:t>
      </w:r>
      <w:r w:rsidRPr="00920489">
        <w:rPr>
          <w:bCs/>
        </w:rPr>
        <w:t>před</w:t>
      </w:r>
      <w:r w:rsidR="00B41C3C">
        <w:rPr>
          <w:bCs/>
        </w:rPr>
        <w:t xml:space="preserve">ávacího protokolu podle čl. </w:t>
      </w:r>
      <w:r w:rsidR="00485FB7">
        <w:rPr>
          <w:bCs/>
        </w:rPr>
        <w:t xml:space="preserve">10.3 </w:t>
      </w:r>
      <w:r w:rsidR="00B41C3C">
        <w:rPr>
          <w:bCs/>
        </w:rPr>
        <w:t>smlouvy</w:t>
      </w:r>
      <w:r w:rsidR="00F97E56">
        <w:rPr>
          <w:bCs/>
        </w:rPr>
        <w:t xml:space="preserve"> oběma smluvními stranami</w:t>
      </w:r>
      <w:r w:rsidRPr="00920489">
        <w:rPr>
          <w:bCs/>
        </w:rPr>
        <w:t>.</w:t>
      </w:r>
    </w:p>
    <w:p w:rsidR="00110B70" w:rsidRPr="00920489" w:rsidRDefault="00110B70" w:rsidP="00920489">
      <w:pPr>
        <w:keepNext/>
        <w:numPr>
          <w:ilvl w:val="1"/>
          <w:numId w:val="37"/>
        </w:numPr>
        <w:jc w:val="both"/>
        <w:outlineLvl w:val="1"/>
        <w:rPr>
          <w:bCs/>
        </w:rPr>
      </w:pPr>
      <w:r w:rsidRPr="00920489">
        <w:rPr>
          <w:bCs/>
        </w:rPr>
        <w:t>Objednatel je povinen vady písemně reklamovat u zhotovitele bez zbytečného odkladu po jejich zjištění. V reklamaci musí být vady popsány a uvedeno, jak se projevují. Dále v reklamaci objednatel uvede, jakým způsobem požaduje sjednat nápravu.</w:t>
      </w:r>
    </w:p>
    <w:p w:rsidR="00110B70" w:rsidRPr="00920489" w:rsidRDefault="00356A50" w:rsidP="00920489">
      <w:pPr>
        <w:numPr>
          <w:ilvl w:val="1"/>
          <w:numId w:val="37"/>
        </w:numPr>
        <w:jc w:val="both"/>
        <w:outlineLvl w:val="1"/>
        <w:rPr>
          <w:bCs/>
        </w:rPr>
      </w:pPr>
      <w:r>
        <w:rPr>
          <w:bCs/>
          <w:lang w:eastAsia="cs-CZ"/>
        </w:rPr>
        <w:t>V případě reklamace je o</w:t>
      </w:r>
      <w:r w:rsidR="00110B70" w:rsidRPr="00920489">
        <w:rPr>
          <w:bCs/>
        </w:rPr>
        <w:t>bjednatel oprávněn požadovat:</w:t>
      </w:r>
    </w:p>
    <w:p w:rsidR="00110B70" w:rsidRPr="00B020F9" w:rsidRDefault="00110B70" w:rsidP="00885A9B">
      <w:pPr>
        <w:pStyle w:val="Odstavecseseznamem1"/>
        <w:numPr>
          <w:ilvl w:val="2"/>
          <w:numId w:val="45"/>
        </w:numPr>
        <w:jc w:val="both"/>
      </w:pPr>
      <w:r w:rsidRPr="00B020F9">
        <w:t>odstranění</w:t>
      </w:r>
      <w:r>
        <w:t xml:space="preserve"> vady dodáním náhradního plnění</w:t>
      </w:r>
      <w:r w:rsidRPr="00B020F9">
        <w:t>;</w:t>
      </w:r>
    </w:p>
    <w:p w:rsidR="00110B70" w:rsidRPr="00B020F9" w:rsidRDefault="00110B70" w:rsidP="00885A9B">
      <w:pPr>
        <w:pStyle w:val="Odstavecseseznamem1"/>
        <w:numPr>
          <w:ilvl w:val="2"/>
          <w:numId w:val="45"/>
        </w:numPr>
        <w:jc w:val="both"/>
      </w:pPr>
      <w:r w:rsidRPr="00B020F9">
        <w:t>odstranění vady opravou, je-li vada opravitelná;</w:t>
      </w:r>
    </w:p>
    <w:p w:rsidR="00110B70" w:rsidRDefault="00110B70" w:rsidP="00885A9B">
      <w:pPr>
        <w:pStyle w:val="Odstavecseseznamem1"/>
        <w:numPr>
          <w:ilvl w:val="2"/>
          <w:numId w:val="45"/>
        </w:numPr>
        <w:jc w:val="both"/>
      </w:pPr>
      <w:r>
        <w:t>slev</w:t>
      </w:r>
      <w:r w:rsidRPr="00B92524">
        <w:t>u ze sjednané ceny.</w:t>
      </w:r>
    </w:p>
    <w:p w:rsidR="00F97E56" w:rsidRPr="00B92524" w:rsidRDefault="00F97E56" w:rsidP="00933F1E">
      <w:pPr>
        <w:pStyle w:val="Odstavecseseznamem1"/>
        <w:ind w:left="454"/>
        <w:jc w:val="both"/>
      </w:pPr>
      <w:r w:rsidRPr="00400678">
        <w:rPr>
          <w:lang w:eastAsia="cs-CZ"/>
        </w:rPr>
        <w:t xml:space="preserve">Výběr způsobu nápravy ze strany </w:t>
      </w:r>
      <w:r w:rsidR="00A86BD9">
        <w:rPr>
          <w:lang w:eastAsia="cs-CZ"/>
        </w:rPr>
        <w:t xml:space="preserve">objednatele </w:t>
      </w:r>
      <w:r w:rsidRPr="00400678">
        <w:rPr>
          <w:lang w:eastAsia="cs-CZ"/>
        </w:rPr>
        <w:t>je pro obě smluvní strany závazný</w:t>
      </w:r>
      <w:r>
        <w:rPr>
          <w:lang w:eastAsia="cs-CZ"/>
        </w:rPr>
        <w:t>.</w:t>
      </w:r>
    </w:p>
    <w:p w:rsidR="008165B3" w:rsidRDefault="00110B70" w:rsidP="00920489">
      <w:pPr>
        <w:numPr>
          <w:ilvl w:val="1"/>
          <w:numId w:val="37"/>
        </w:numPr>
        <w:jc w:val="both"/>
        <w:outlineLvl w:val="1"/>
        <w:rPr>
          <w:bCs/>
        </w:rPr>
      </w:pPr>
      <w:bookmarkStart w:id="23" w:name="_Ref429058329"/>
      <w:bookmarkStart w:id="24" w:name="_Ref433032985"/>
      <w:r w:rsidRPr="00920489">
        <w:rPr>
          <w:bCs/>
        </w:rPr>
        <w:t>Zhotovitel je povinen nejpozději do 5 dnů po obdržení reklamace písemně oznámit objednateli, zda reklamaci uznává či neuznává. Pokud tak neučiní, má se za to, že reklamaci objednatele uznává. Vždy však musí písemně sdělit, v jakém termínu nastoupí k odstranění vady</w:t>
      </w:r>
      <w:r w:rsidR="008165B3" w:rsidRPr="008165B3">
        <w:rPr>
          <w:bCs/>
        </w:rPr>
        <w:t>, a to bez ohledu na to, zda zhotovitel reklamaci uznává či neuznává. Tento termín nesmí být delší než 10 dnů od obdržení reklamace. Současně zhotovitel písemně navrhne, do kterého termínu vady odstraní. Objednatel mu následně stanoví přiměřenou lhůtu k odstranění vady. Tato lhůta je pro zhotovitele závazná</w:t>
      </w:r>
      <w:r w:rsidRPr="00920489">
        <w:rPr>
          <w:bCs/>
        </w:rPr>
        <w:t>.</w:t>
      </w:r>
      <w:bookmarkEnd w:id="23"/>
      <w:r w:rsidR="003421BE">
        <w:rPr>
          <w:bCs/>
        </w:rPr>
        <w:t xml:space="preserve"> </w:t>
      </w:r>
      <w:r w:rsidR="001022AE" w:rsidRPr="00920489">
        <w:rPr>
          <w:bCs/>
        </w:rPr>
        <w:t xml:space="preserve">V případě neshody objednatele a zhotovitele ohledně </w:t>
      </w:r>
      <w:r w:rsidR="00682A72">
        <w:rPr>
          <w:bCs/>
        </w:rPr>
        <w:t>oprávněnosti reklamace</w:t>
      </w:r>
      <w:r w:rsidR="001022AE" w:rsidRPr="00920489">
        <w:rPr>
          <w:bCs/>
        </w:rPr>
        <w:t xml:space="preserve">, je zhotovitel povinen </w:t>
      </w:r>
      <w:r w:rsidR="005E64A1">
        <w:rPr>
          <w:bCs/>
        </w:rPr>
        <w:t xml:space="preserve">postupem stanoveným v čl. </w:t>
      </w:r>
      <w:r w:rsidR="00F878E0">
        <w:rPr>
          <w:bCs/>
        </w:rPr>
        <w:t>11.1</w:t>
      </w:r>
      <w:r w:rsidR="00DC6DFF">
        <w:rPr>
          <w:bCs/>
        </w:rPr>
        <w:t>0</w:t>
      </w:r>
      <w:r w:rsidR="005E64A1">
        <w:rPr>
          <w:bCs/>
        </w:rPr>
        <w:t xml:space="preserve"> smlouvy</w:t>
      </w:r>
      <w:r w:rsidR="005E64A1" w:rsidRPr="008165B3">
        <w:rPr>
          <w:bCs/>
        </w:rPr>
        <w:t xml:space="preserve"> </w:t>
      </w:r>
      <w:r w:rsidR="001022AE" w:rsidRPr="00920489">
        <w:rPr>
          <w:bCs/>
        </w:rPr>
        <w:t xml:space="preserve">prokázat, že je </w:t>
      </w:r>
      <w:r w:rsidR="005E64A1">
        <w:rPr>
          <w:bCs/>
        </w:rPr>
        <w:t>reklamace neoprávněná</w:t>
      </w:r>
      <w:r w:rsidR="001022AE" w:rsidRPr="00920489">
        <w:rPr>
          <w:bCs/>
        </w:rPr>
        <w:t xml:space="preserve">, jinak platí vyvratitelná právní domněnka, že </w:t>
      </w:r>
      <w:r w:rsidR="005E64A1">
        <w:rPr>
          <w:bCs/>
        </w:rPr>
        <w:t>je reklamace oprávněná</w:t>
      </w:r>
      <w:r w:rsidR="009D6AA6">
        <w:rPr>
          <w:bCs/>
        </w:rPr>
        <w:t>.</w:t>
      </w:r>
      <w:r w:rsidR="001022AE" w:rsidRPr="008165B3">
        <w:rPr>
          <w:bCs/>
        </w:rPr>
        <w:t xml:space="preserve"> </w:t>
      </w:r>
      <w:r w:rsidR="009D6AA6">
        <w:rPr>
          <w:bCs/>
        </w:rPr>
        <w:t>N</w:t>
      </w:r>
      <w:r w:rsidR="009D6AA6" w:rsidRPr="00920489">
        <w:rPr>
          <w:bCs/>
        </w:rPr>
        <w:t>áklady na odstranění vad</w:t>
      </w:r>
      <w:r w:rsidR="009D6AA6">
        <w:rPr>
          <w:bCs/>
        </w:rPr>
        <w:t>y</w:t>
      </w:r>
      <w:r w:rsidR="009D6AA6" w:rsidRPr="00920489">
        <w:rPr>
          <w:bCs/>
        </w:rPr>
        <w:t xml:space="preserve"> </w:t>
      </w:r>
      <w:r w:rsidR="009D6AA6">
        <w:rPr>
          <w:bCs/>
        </w:rPr>
        <w:t>nese zhotovitel, neu</w:t>
      </w:r>
      <w:r w:rsidR="001F36B8" w:rsidRPr="008165B3">
        <w:rPr>
          <w:bCs/>
        </w:rPr>
        <w:t xml:space="preserve">káže-li se </w:t>
      </w:r>
      <w:r w:rsidR="005E64A1">
        <w:rPr>
          <w:bCs/>
        </w:rPr>
        <w:t xml:space="preserve">postupem stanoveným v čl. </w:t>
      </w:r>
      <w:r w:rsidR="00F878E0">
        <w:rPr>
          <w:bCs/>
        </w:rPr>
        <w:t>11.1</w:t>
      </w:r>
      <w:r w:rsidR="00DC6DFF">
        <w:rPr>
          <w:bCs/>
        </w:rPr>
        <w:t>0</w:t>
      </w:r>
      <w:r w:rsidR="005E64A1">
        <w:rPr>
          <w:bCs/>
        </w:rPr>
        <w:t xml:space="preserve"> smlouvy</w:t>
      </w:r>
      <w:r w:rsidR="005E64A1" w:rsidRPr="008165B3">
        <w:rPr>
          <w:bCs/>
        </w:rPr>
        <w:t xml:space="preserve"> </w:t>
      </w:r>
      <w:r w:rsidR="001F36B8" w:rsidRPr="008165B3">
        <w:rPr>
          <w:bCs/>
        </w:rPr>
        <w:t>reklamace</w:t>
      </w:r>
      <w:r w:rsidR="001F36B8">
        <w:rPr>
          <w:bCs/>
        </w:rPr>
        <w:t xml:space="preserve"> objednatele</w:t>
      </w:r>
      <w:r w:rsidR="001F36B8" w:rsidRPr="008165B3">
        <w:rPr>
          <w:bCs/>
        </w:rPr>
        <w:t xml:space="preserve"> jako </w:t>
      </w:r>
      <w:r w:rsidR="001F36B8">
        <w:rPr>
          <w:bCs/>
        </w:rPr>
        <w:t>neoprávněná</w:t>
      </w:r>
      <w:r w:rsidR="005E64A1">
        <w:rPr>
          <w:bCs/>
        </w:rPr>
        <w:t>.</w:t>
      </w:r>
      <w:bookmarkEnd w:id="24"/>
    </w:p>
    <w:p w:rsidR="00110B70" w:rsidRPr="00920489" w:rsidRDefault="008165B3" w:rsidP="00920489">
      <w:pPr>
        <w:numPr>
          <w:ilvl w:val="1"/>
          <w:numId w:val="37"/>
        </w:numPr>
        <w:jc w:val="both"/>
        <w:outlineLvl w:val="1"/>
        <w:rPr>
          <w:bCs/>
        </w:rPr>
      </w:pPr>
      <w:r w:rsidRPr="008165B3">
        <w:rPr>
          <w:bCs/>
        </w:rPr>
        <w:t xml:space="preserve">Nenastoupí-li zhotovitel k odstranění reklamované vady podle čl. </w:t>
      </w:r>
      <w:r w:rsidR="00F878E0">
        <w:rPr>
          <w:bCs/>
        </w:rPr>
        <w:t>11</w:t>
      </w:r>
      <w:r w:rsidR="00DC6DFF">
        <w:rPr>
          <w:bCs/>
        </w:rPr>
        <w:t xml:space="preserve">.6 </w:t>
      </w:r>
      <w:r w:rsidRPr="008165B3">
        <w:rPr>
          <w:bCs/>
        </w:rPr>
        <w:t>smlouvy ve sjednaném termínu, je objednatel oprávněn pověřit odstraněním vady jiný subjekt</w:t>
      </w:r>
      <w:r w:rsidR="005E64A1">
        <w:rPr>
          <w:bCs/>
        </w:rPr>
        <w:t xml:space="preserve"> a </w:t>
      </w:r>
      <w:r w:rsidR="005E64A1" w:rsidRPr="008165B3">
        <w:rPr>
          <w:bCs/>
        </w:rPr>
        <w:t xml:space="preserve">uplatnit </w:t>
      </w:r>
      <w:r w:rsidR="005E64A1">
        <w:rPr>
          <w:bCs/>
        </w:rPr>
        <w:t xml:space="preserve">smluvní pokutu podle čl. </w:t>
      </w:r>
      <w:r w:rsidR="00F0659B">
        <w:rPr>
          <w:bCs/>
        </w:rPr>
        <w:t>14.2</w:t>
      </w:r>
      <w:r w:rsidR="005E64A1" w:rsidRPr="008165B3">
        <w:rPr>
          <w:bCs/>
        </w:rPr>
        <w:t xml:space="preserve"> smlouvy</w:t>
      </w:r>
      <w:r w:rsidRPr="008165B3">
        <w:rPr>
          <w:bCs/>
        </w:rPr>
        <w:t>. Opravou vady provedenou jiným subjektem nebudou v případě oprávněné reklamace dotčeny nároky objednatele plynoucí ze záruky</w:t>
      </w:r>
      <w:r w:rsidR="002A4D7B">
        <w:rPr>
          <w:bCs/>
        </w:rPr>
        <w:t>.</w:t>
      </w:r>
    </w:p>
    <w:p w:rsidR="008165B3" w:rsidRDefault="00110B70" w:rsidP="00920489">
      <w:pPr>
        <w:numPr>
          <w:ilvl w:val="1"/>
          <w:numId w:val="37"/>
        </w:numPr>
        <w:jc w:val="both"/>
        <w:outlineLvl w:val="1"/>
        <w:rPr>
          <w:bCs/>
        </w:rPr>
      </w:pPr>
      <w:bookmarkStart w:id="25" w:name="_Ref429059008"/>
      <w:bookmarkStart w:id="26" w:name="_Ref433033006"/>
      <w:r w:rsidRPr="00920489">
        <w:rPr>
          <w:bCs/>
        </w:rPr>
        <w:t>Jestliže objednatel v reklamaci výslovně uvede, že se jedná o havárii, je zhotovitel povinen nastoupit a zahájit odstraňování vady nejpozději do 24 hodin po obdržení reklamace</w:t>
      </w:r>
      <w:r w:rsidR="008165B3">
        <w:rPr>
          <w:bCs/>
        </w:rPr>
        <w:t>, a to</w:t>
      </w:r>
      <w:r w:rsidR="008165B3" w:rsidRPr="008165B3">
        <w:rPr>
          <w:color w:val="000000"/>
          <w:sz w:val="22"/>
          <w:szCs w:val="22"/>
        </w:rPr>
        <w:t xml:space="preserve"> </w:t>
      </w:r>
      <w:r w:rsidR="008165B3" w:rsidRPr="008165B3">
        <w:rPr>
          <w:bCs/>
        </w:rPr>
        <w:t>bez ohledu na to, zda reklamaci uznává či neuznává. Současně zhotovitel písemně navrhne, do kterého termínu vady odstraní. Objednatel mu následně stanoví přiměřenou lhůtu k odstranění vady. Tato lhůta je pro zhotovitele závazná.</w:t>
      </w:r>
      <w:bookmarkEnd w:id="25"/>
      <w:r w:rsidR="005E64A1" w:rsidRPr="005E64A1">
        <w:rPr>
          <w:bCs/>
        </w:rPr>
        <w:t xml:space="preserve"> </w:t>
      </w:r>
      <w:r w:rsidR="005E64A1" w:rsidRPr="00920489">
        <w:rPr>
          <w:bCs/>
        </w:rPr>
        <w:t xml:space="preserve">V případě neshody objednatele a zhotovitele </w:t>
      </w:r>
      <w:r w:rsidR="00682A72">
        <w:rPr>
          <w:bCs/>
        </w:rPr>
        <w:t>ohledně oprávněnosti</w:t>
      </w:r>
      <w:r w:rsidR="005E64A1">
        <w:rPr>
          <w:bCs/>
        </w:rPr>
        <w:t xml:space="preserve"> reklamace</w:t>
      </w:r>
      <w:r w:rsidR="005E64A1" w:rsidRPr="00920489">
        <w:rPr>
          <w:bCs/>
        </w:rPr>
        <w:t xml:space="preserve">, je zhotovitel povinen </w:t>
      </w:r>
      <w:r w:rsidR="005E64A1">
        <w:rPr>
          <w:bCs/>
        </w:rPr>
        <w:t>postupem stanoveným v čl.</w:t>
      </w:r>
      <w:r w:rsidR="00F878E0">
        <w:rPr>
          <w:bCs/>
        </w:rPr>
        <w:t>11.1</w:t>
      </w:r>
      <w:r w:rsidR="00B647AA">
        <w:rPr>
          <w:bCs/>
        </w:rPr>
        <w:t>0</w:t>
      </w:r>
      <w:r w:rsidR="00F878E0">
        <w:rPr>
          <w:bCs/>
        </w:rPr>
        <w:t xml:space="preserve"> </w:t>
      </w:r>
      <w:r w:rsidR="005E64A1">
        <w:rPr>
          <w:bCs/>
        </w:rPr>
        <w:t>smlouvy</w:t>
      </w:r>
      <w:r w:rsidR="005E64A1" w:rsidRPr="008165B3">
        <w:rPr>
          <w:bCs/>
        </w:rPr>
        <w:t xml:space="preserve"> </w:t>
      </w:r>
      <w:r w:rsidR="005E64A1" w:rsidRPr="00920489">
        <w:rPr>
          <w:bCs/>
        </w:rPr>
        <w:t xml:space="preserve">prokázat, že je </w:t>
      </w:r>
      <w:r w:rsidR="005E64A1">
        <w:rPr>
          <w:bCs/>
        </w:rPr>
        <w:t>reklamace neoprávněná</w:t>
      </w:r>
      <w:r w:rsidR="005E64A1" w:rsidRPr="00920489">
        <w:rPr>
          <w:bCs/>
        </w:rPr>
        <w:t xml:space="preserve">, jinak platí vyvratitelná právní domněnka, že </w:t>
      </w:r>
      <w:r w:rsidR="005E64A1">
        <w:rPr>
          <w:bCs/>
        </w:rPr>
        <w:t>je reklamace oprávněná.</w:t>
      </w:r>
      <w:r w:rsidR="005E64A1" w:rsidRPr="008165B3">
        <w:rPr>
          <w:bCs/>
        </w:rPr>
        <w:t xml:space="preserve"> </w:t>
      </w:r>
      <w:r w:rsidR="005E64A1">
        <w:rPr>
          <w:bCs/>
        </w:rPr>
        <w:t>N</w:t>
      </w:r>
      <w:r w:rsidR="005E64A1" w:rsidRPr="00920489">
        <w:rPr>
          <w:bCs/>
        </w:rPr>
        <w:t>áklady na odstranění vad</w:t>
      </w:r>
      <w:r w:rsidR="005E64A1">
        <w:rPr>
          <w:bCs/>
        </w:rPr>
        <w:t>y</w:t>
      </w:r>
      <w:r w:rsidR="005E64A1" w:rsidRPr="00920489">
        <w:rPr>
          <w:bCs/>
        </w:rPr>
        <w:t xml:space="preserve"> </w:t>
      </w:r>
      <w:r w:rsidR="005E64A1">
        <w:rPr>
          <w:bCs/>
        </w:rPr>
        <w:t>nese zhotovitel, neu</w:t>
      </w:r>
      <w:r w:rsidR="005E64A1" w:rsidRPr="008165B3">
        <w:rPr>
          <w:bCs/>
        </w:rPr>
        <w:t xml:space="preserve">káže-li se </w:t>
      </w:r>
      <w:r w:rsidR="005E64A1">
        <w:rPr>
          <w:bCs/>
        </w:rPr>
        <w:t xml:space="preserve">postupem stanoveným v čl. </w:t>
      </w:r>
      <w:r w:rsidR="00B647AA">
        <w:rPr>
          <w:bCs/>
        </w:rPr>
        <w:t>11.10</w:t>
      </w:r>
      <w:r w:rsidR="00F878E0">
        <w:rPr>
          <w:bCs/>
        </w:rPr>
        <w:t xml:space="preserve"> </w:t>
      </w:r>
      <w:r w:rsidR="005E64A1">
        <w:rPr>
          <w:bCs/>
        </w:rPr>
        <w:t>smlouvy</w:t>
      </w:r>
      <w:r w:rsidR="005E64A1" w:rsidRPr="008165B3">
        <w:rPr>
          <w:bCs/>
        </w:rPr>
        <w:t xml:space="preserve"> reklamace</w:t>
      </w:r>
      <w:r w:rsidR="005E64A1">
        <w:rPr>
          <w:bCs/>
        </w:rPr>
        <w:t xml:space="preserve"> objednatele</w:t>
      </w:r>
      <w:r w:rsidR="005E64A1" w:rsidRPr="008165B3">
        <w:rPr>
          <w:bCs/>
        </w:rPr>
        <w:t xml:space="preserve"> jako </w:t>
      </w:r>
      <w:r w:rsidR="005E64A1">
        <w:rPr>
          <w:bCs/>
        </w:rPr>
        <w:t>neoprávněná.</w:t>
      </w:r>
      <w:bookmarkEnd w:id="26"/>
    </w:p>
    <w:p w:rsidR="00110B70" w:rsidRPr="00920489" w:rsidRDefault="008165B3" w:rsidP="00920489">
      <w:pPr>
        <w:numPr>
          <w:ilvl w:val="1"/>
          <w:numId w:val="37"/>
        </w:numPr>
        <w:jc w:val="both"/>
        <w:outlineLvl w:val="1"/>
        <w:rPr>
          <w:bCs/>
        </w:rPr>
      </w:pPr>
      <w:r w:rsidRPr="008165B3">
        <w:rPr>
          <w:bCs/>
        </w:rPr>
        <w:t xml:space="preserve">Nenastoupí-li zhotovitel k odstranění reklamované vady </w:t>
      </w:r>
      <w:r w:rsidR="005B6F1D">
        <w:rPr>
          <w:bCs/>
        </w:rPr>
        <w:t xml:space="preserve">podle čl. </w:t>
      </w:r>
      <w:r w:rsidR="00B647AA">
        <w:rPr>
          <w:bCs/>
        </w:rPr>
        <w:t>11.8</w:t>
      </w:r>
      <w:r w:rsidR="005B6F1D">
        <w:rPr>
          <w:bCs/>
        </w:rPr>
        <w:t xml:space="preserve"> </w:t>
      </w:r>
      <w:r w:rsidR="00B80040">
        <w:rPr>
          <w:bCs/>
        </w:rPr>
        <w:t xml:space="preserve">smlouvy </w:t>
      </w:r>
      <w:r w:rsidRPr="008165B3">
        <w:rPr>
          <w:bCs/>
        </w:rPr>
        <w:t xml:space="preserve">v uvedeném termínu, je objednatel oprávněn </w:t>
      </w:r>
      <w:r w:rsidR="000852D3" w:rsidRPr="008165B3">
        <w:rPr>
          <w:bCs/>
        </w:rPr>
        <w:t>pověřit odstraněním vady jiný subjekt</w:t>
      </w:r>
      <w:r w:rsidR="000852D3">
        <w:rPr>
          <w:bCs/>
        </w:rPr>
        <w:t xml:space="preserve"> a </w:t>
      </w:r>
      <w:r w:rsidR="000852D3" w:rsidRPr="008165B3">
        <w:rPr>
          <w:bCs/>
        </w:rPr>
        <w:t xml:space="preserve">uplatnit </w:t>
      </w:r>
      <w:r w:rsidR="000852D3">
        <w:rPr>
          <w:bCs/>
        </w:rPr>
        <w:t xml:space="preserve">smluvní pokutu </w:t>
      </w:r>
      <w:r w:rsidR="000852D3">
        <w:rPr>
          <w:bCs/>
        </w:rPr>
        <w:lastRenderedPageBreak/>
        <w:t>podle čl.</w:t>
      </w:r>
      <w:r w:rsidR="00AA55F9">
        <w:rPr>
          <w:bCs/>
        </w:rPr>
        <w:t xml:space="preserve"> </w:t>
      </w:r>
      <w:r w:rsidR="00F0659B">
        <w:rPr>
          <w:bCs/>
        </w:rPr>
        <w:t>14.3</w:t>
      </w:r>
      <w:r w:rsidR="003421BE">
        <w:rPr>
          <w:bCs/>
        </w:rPr>
        <w:t xml:space="preserve"> </w:t>
      </w:r>
      <w:r w:rsidR="00AA55F9">
        <w:rPr>
          <w:bCs/>
        </w:rPr>
        <w:t>smlouvy</w:t>
      </w:r>
      <w:r w:rsidR="00AA55F9" w:rsidRPr="008165B3">
        <w:rPr>
          <w:bCs/>
        </w:rPr>
        <w:t>. Opravou vady provedenou ji</w:t>
      </w:r>
      <w:r w:rsidR="00C268DA">
        <w:rPr>
          <w:bCs/>
        </w:rPr>
        <w:t xml:space="preserve">ným subjektem nebudou </w:t>
      </w:r>
      <w:r w:rsidR="000852D3" w:rsidRPr="008165B3">
        <w:rPr>
          <w:bCs/>
        </w:rPr>
        <w:t xml:space="preserve">v případě oprávněné reklamace </w:t>
      </w:r>
      <w:r w:rsidR="00AA55F9" w:rsidRPr="008165B3">
        <w:rPr>
          <w:bCs/>
        </w:rPr>
        <w:t>dotčeny nároky objednatele plynoucí ze záruky</w:t>
      </w:r>
      <w:r w:rsidR="00110B70" w:rsidRPr="00920489">
        <w:rPr>
          <w:bCs/>
        </w:rPr>
        <w:t>.</w:t>
      </w:r>
    </w:p>
    <w:p w:rsidR="00110B70" w:rsidRPr="00920489" w:rsidRDefault="008165B3" w:rsidP="00920489">
      <w:pPr>
        <w:numPr>
          <w:ilvl w:val="1"/>
          <w:numId w:val="37"/>
        </w:numPr>
        <w:jc w:val="both"/>
        <w:outlineLvl w:val="1"/>
        <w:rPr>
          <w:bCs/>
        </w:rPr>
      </w:pPr>
      <w:bookmarkStart w:id="27" w:name="_Ref429059082"/>
      <w:r w:rsidRPr="008165B3">
        <w:rPr>
          <w:bCs/>
        </w:rPr>
        <w:t>V případě sporu o oprávněnost reklamace vady nebo ohledně kvality, technologie provádění díla, je kterákoli ze stran oprávněna předložit takový rozpor k posouzení akreditované zkušebně, soudnímu znalci či znaleckému ústavu, který musí být odsouhlasený oběma smluvními stranami. V případě, že se strany neshodnou na výběru akreditované zkušebny, soudního znalce či znaleckého ústavu, je takovou akreditovanou zkušebnu, soudního znalce či znalecký ústav oprávněn vybrat objednatel. Stanovisko takové akreditované zkušebny, soudního znalce či znaleckého ústavu je pro obě smluvní strany závazné. Náklady na opravu vady a náklady spojené s posouzením nese strana, jejíž názor se ukáže jako nesprávný</w:t>
      </w:r>
      <w:r w:rsidR="00110B70" w:rsidRPr="00920489">
        <w:rPr>
          <w:bCs/>
        </w:rPr>
        <w:t>.</w:t>
      </w:r>
      <w:bookmarkEnd w:id="27"/>
      <w:r w:rsidR="00110B70" w:rsidRPr="00920489">
        <w:rPr>
          <w:bCs/>
        </w:rPr>
        <w:t xml:space="preserve"> </w:t>
      </w:r>
    </w:p>
    <w:p w:rsidR="00AA775C" w:rsidRPr="00920489" w:rsidRDefault="00110B70" w:rsidP="00920489">
      <w:pPr>
        <w:numPr>
          <w:ilvl w:val="1"/>
          <w:numId w:val="37"/>
        </w:numPr>
        <w:jc w:val="both"/>
        <w:outlineLvl w:val="1"/>
        <w:rPr>
          <w:bCs/>
        </w:rPr>
      </w:pPr>
      <w:r w:rsidRPr="00920489">
        <w:rPr>
          <w:bCs/>
        </w:rPr>
        <w:t>Záruční doba se prodlužuje o dobu opravy díla.</w:t>
      </w:r>
    </w:p>
    <w:p w:rsidR="003421BE" w:rsidRPr="00920489" w:rsidRDefault="003421BE" w:rsidP="003421BE">
      <w:pPr>
        <w:keepNext/>
        <w:numPr>
          <w:ilvl w:val="0"/>
          <w:numId w:val="37"/>
        </w:numPr>
        <w:spacing w:before="480" w:after="360"/>
        <w:jc w:val="center"/>
        <w:outlineLvl w:val="1"/>
        <w:rPr>
          <w:rFonts w:eastAsia="Times New Roman"/>
          <w:b/>
          <w:bCs/>
          <w:spacing w:val="16"/>
          <w:kern w:val="28"/>
          <w:lang w:eastAsia="cs-CZ"/>
        </w:rPr>
      </w:pPr>
      <w:r w:rsidRPr="00920489">
        <w:rPr>
          <w:rFonts w:eastAsia="Times New Roman"/>
          <w:b/>
          <w:bCs/>
          <w:spacing w:val="16"/>
          <w:kern w:val="28"/>
          <w:lang w:eastAsia="cs-CZ"/>
        </w:rPr>
        <w:t>Pojištění</w:t>
      </w:r>
    </w:p>
    <w:p w:rsidR="003421BE" w:rsidRPr="00920489" w:rsidRDefault="00C268DA" w:rsidP="003421BE">
      <w:pPr>
        <w:numPr>
          <w:ilvl w:val="1"/>
          <w:numId w:val="37"/>
        </w:numPr>
        <w:jc w:val="both"/>
        <w:outlineLvl w:val="1"/>
        <w:rPr>
          <w:bCs/>
        </w:rPr>
      </w:pPr>
      <w:r w:rsidRPr="00C268DA">
        <w:rPr>
          <w:bCs/>
        </w:rPr>
        <w:t xml:space="preserve">Zhotovitel je povinen na své náklady uzavřít a po celou dobu provádění díla, </w:t>
      </w:r>
      <w:r w:rsidR="000A6E70">
        <w:rPr>
          <w:bCs/>
        </w:rPr>
        <w:t xml:space="preserve">tj. </w:t>
      </w:r>
      <w:r w:rsidRPr="00C268DA">
        <w:rPr>
          <w:bCs/>
        </w:rPr>
        <w:t xml:space="preserve">počínaje zahájením provádění díla na staveništi a konče </w:t>
      </w:r>
      <w:r w:rsidR="00217341">
        <w:rPr>
          <w:bCs/>
        </w:rPr>
        <w:t xml:space="preserve">předáním a </w:t>
      </w:r>
      <w:r w:rsidRPr="00C268DA">
        <w:rPr>
          <w:bCs/>
        </w:rPr>
        <w:t>převzetím hotového díla</w:t>
      </w:r>
      <w:r w:rsidR="00392D69">
        <w:rPr>
          <w:bCs/>
        </w:rPr>
        <w:t>, resp. odstraněním</w:t>
      </w:r>
      <w:r w:rsidR="00217341">
        <w:rPr>
          <w:bCs/>
        </w:rPr>
        <w:t xml:space="preserve"> vad a nedodělků</w:t>
      </w:r>
      <w:r w:rsidR="00392D69">
        <w:rPr>
          <w:bCs/>
        </w:rPr>
        <w:t xml:space="preserve"> uvedených v předávacím protokolu</w:t>
      </w:r>
      <w:r w:rsidRPr="00C268DA">
        <w:rPr>
          <w:bCs/>
        </w:rPr>
        <w:t xml:space="preserve">, </w:t>
      </w:r>
      <w:r w:rsidR="00A217DA">
        <w:rPr>
          <w:bCs/>
        </w:rPr>
        <w:t>mít</w:t>
      </w:r>
      <w:r w:rsidR="00A217DA" w:rsidRPr="00C268DA">
        <w:rPr>
          <w:bCs/>
        </w:rPr>
        <w:t xml:space="preserve"> </w:t>
      </w:r>
      <w:r w:rsidRPr="00C268DA">
        <w:rPr>
          <w:bCs/>
        </w:rPr>
        <w:t>platnou pojistnou smlouvu pokrývající odpovědnost zhotovitele za škodu či jinou újmu způsobenou při provádění díla třetím osobám, včetně objednatele</w:t>
      </w:r>
      <w:r w:rsidR="003421BE" w:rsidRPr="00920489">
        <w:rPr>
          <w:bCs/>
        </w:rPr>
        <w:t xml:space="preserve">. </w:t>
      </w:r>
    </w:p>
    <w:p w:rsidR="003421BE" w:rsidRPr="00920489" w:rsidRDefault="00C268DA" w:rsidP="003421BE">
      <w:pPr>
        <w:numPr>
          <w:ilvl w:val="1"/>
          <w:numId w:val="37"/>
        </w:numPr>
        <w:jc w:val="both"/>
        <w:outlineLvl w:val="1"/>
        <w:rPr>
          <w:bCs/>
        </w:rPr>
      </w:pPr>
      <w:bookmarkStart w:id="28" w:name="_Ref429472716"/>
      <w:r w:rsidRPr="00C268DA">
        <w:rPr>
          <w:bCs/>
        </w:rPr>
        <w:t>Pro případ odpovědnosti z titulu náhrady škody či jiné újmy způsobené třetím osobám v souvislosti s plněním smlouvy</w:t>
      </w:r>
      <w:r w:rsidR="00392D69">
        <w:rPr>
          <w:bCs/>
        </w:rPr>
        <w:t>,</w:t>
      </w:r>
      <w:r w:rsidRPr="00C268DA">
        <w:rPr>
          <w:bCs/>
        </w:rPr>
        <w:t xml:space="preserve"> je zhotovitel pojištěn na základě pojistné smlouvy č</w:t>
      </w:r>
      <w:r w:rsidR="001110EA">
        <w:rPr>
          <w:bCs/>
        </w:rPr>
        <w:t xml:space="preserve">. </w:t>
      </w:r>
      <w:r w:rsidR="00C46EFE">
        <w:rPr>
          <w:b/>
          <w:sz w:val="22"/>
          <w:szCs w:val="22"/>
        </w:rPr>
        <w:t xml:space="preserve">xxxxx </w:t>
      </w:r>
      <w:r w:rsidRPr="00C268DA">
        <w:rPr>
          <w:bCs/>
        </w:rPr>
        <w:t xml:space="preserve">s minimálním celkovým limitem pojistného plnění ve </w:t>
      </w:r>
      <w:r w:rsidRPr="007C1831">
        <w:rPr>
          <w:bCs/>
        </w:rPr>
        <w:t xml:space="preserve">výši </w:t>
      </w:r>
      <w:r w:rsidR="00F0659B" w:rsidRPr="007A603F">
        <w:t>21</w:t>
      </w:r>
      <w:r w:rsidR="001110EA" w:rsidRPr="007A603F">
        <w:t> 000 000</w:t>
      </w:r>
      <w:r w:rsidRPr="007C1831">
        <w:rPr>
          <w:bCs/>
        </w:rPr>
        <w:t xml:space="preserve"> Kč.</w:t>
      </w:r>
      <w:r w:rsidRPr="00C268DA">
        <w:rPr>
          <w:bCs/>
        </w:rPr>
        <w:t xml:space="preserve"> Kopii pojistné smlouvy nebo pojistného certifikátu osvědčující splnění povinnosti zhotovitele dle tohoto odstavce předloží zhotovitel objednateli </w:t>
      </w:r>
      <w:r w:rsidR="001860B7">
        <w:rPr>
          <w:bCs/>
        </w:rPr>
        <w:t>bezprostředně</w:t>
      </w:r>
      <w:r w:rsidR="00392D69">
        <w:rPr>
          <w:bCs/>
        </w:rPr>
        <w:t xml:space="preserve"> </w:t>
      </w:r>
      <w:r w:rsidRPr="00C268DA">
        <w:rPr>
          <w:bCs/>
        </w:rPr>
        <w:t xml:space="preserve">před zahájením provádění díla </w:t>
      </w:r>
      <w:r w:rsidR="00392D69">
        <w:rPr>
          <w:bCs/>
        </w:rPr>
        <w:t>a</w:t>
      </w:r>
      <w:r w:rsidRPr="00C268DA">
        <w:rPr>
          <w:bCs/>
        </w:rPr>
        <w:t xml:space="preserve"> na požádání kdykoli později během provádění díla</w:t>
      </w:r>
      <w:r w:rsidR="003421BE" w:rsidRPr="00920489">
        <w:rPr>
          <w:bCs/>
        </w:rPr>
        <w:t>.</w:t>
      </w:r>
      <w:bookmarkEnd w:id="28"/>
    </w:p>
    <w:p w:rsidR="003421BE" w:rsidRDefault="003421BE" w:rsidP="003421BE">
      <w:pPr>
        <w:numPr>
          <w:ilvl w:val="1"/>
          <w:numId w:val="37"/>
        </w:numPr>
        <w:jc w:val="both"/>
        <w:outlineLvl w:val="1"/>
        <w:rPr>
          <w:bCs/>
        </w:rPr>
      </w:pPr>
      <w:r w:rsidRPr="00920489">
        <w:rPr>
          <w:bCs/>
        </w:rPr>
        <w:t>Při vzniku pojistné události zabezpečuje veškeré úkony vůči pojistiteli zhotovitel. Objednatel je povinen poskytnout zhotoviteli v souvislosti s pojistnou událostí součinnost.</w:t>
      </w:r>
    </w:p>
    <w:p w:rsidR="00E77587" w:rsidRDefault="00E77587" w:rsidP="00E77587">
      <w:pPr>
        <w:keepNext/>
        <w:numPr>
          <w:ilvl w:val="0"/>
          <w:numId w:val="37"/>
        </w:numPr>
        <w:spacing w:before="480" w:after="360"/>
        <w:jc w:val="center"/>
        <w:outlineLvl w:val="1"/>
        <w:rPr>
          <w:rFonts w:eastAsia="Times New Roman"/>
          <w:b/>
          <w:bCs/>
          <w:spacing w:val="16"/>
          <w:kern w:val="28"/>
          <w:lang w:eastAsia="cs-CZ"/>
        </w:rPr>
      </w:pPr>
      <w:r w:rsidRPr="00E77587">
        <w:rPr>
          <w:rFonts w:eastAsia="Times New Roman"/>
          <w:b/>
          <w:bCs/>
          <w:spacing w:val="16"/>
          <w:kern w:val="28"/>
          <w:lang w:eastAsia="cs-CZ"/>
        </w:rPr>
        <w:t>Bankovní záruka</w:t>
      </w:r>
      <w:r w:rsidR="00A01B49">
        <w:rPr>
          <w:rFonts w:eastAsia="Times New Roman"/>
          <w:b/>
          <w:bCs/>
          <w:spacing w:val="16"/>
          <w:kern w:val="28"/>
          <w:lang w:eastAsia="cs-CZ"/>
        </w:rPr>
        <w:t xml:space="preserve"> za řádné plnění záručních podmínek</w:t>
      </w:r>
    </w:p>
    <w:p w:rsidR="0093521A" w:rsidRPr="0093521A" w:rsidRDefault="0093521A" w:rsidP="0093521A">
      <w:pPr>
        <w:numPr>
          <w:ilvl w:val="1"/>
          <w:numId w:val="37"/>
        </w:numPr>
        <w:jc w:val="both"/>
        <w:outlineLvl w:val="1"/>
        <w:rPr>
          <w:bCs/>
        </w:rPr>
      </w:pPr>
      <w:r w:rsidRPr="0093521A">
        <w:rPr>
          <w:bCs/>
        </w:rPr>
        <w:t xml:space="preserve">Zhotovitel se zavazuje předložit bankovní záruku za řádné odstraňování vad díla během záruční doby ve výši odpovídající </w:t>
      </w:r>
      <w:r w:rsidR="008D4AD2" w:rsidRPr="001A6A4C">
        <w:rPr>
          <w:bCs/>
        </w:rPr>
        <w:t>5</w:t>
      </w:r>
      <w:r w:rsidR="00BA3AD2" w:rsidRPr="007A603F">
        <w:rPr>
          <w:bCs/>
        </w:rPr>
        <w:t xml:space="preserve"> </w:t>
      </w:r>
      <w:r w:rsidRPr="0093521A">
        <w:rPr>
          <w:bCs/>
        </w:rPr>
        <w:t>% z ceny díla bez DPH. Bankovní záruka bude neodvolatelná a bezpodmínečná s plněním na první výzvu a bez námitek</w:t>
      </w:r>
      <w:r w:rsidR="00A01B49">
        <w:rPr>
          <w:bCs/>
        </w:rPr>
        <w:t xml:space="preserve"> a bude vystavena ve prospěch osoby stanovené objednatelem.</w:t>
      </w:r>
    </w:p>
    <w:p w:rsidR="0093521A" w:rsidRPr="0093521A" w:rsidRDefault="0093521A" w:rsidP="007A603F">
      <w:pPr>
        <w:numPr>
          <w:ilvl w:val="1"/>
          <w:numId w:val="37"/>
        </w:numPr>
        <w:jc w:val="both"/>
        <w:outlineLvl w:val="1"/>
        <w:rPr>
          <w:bCs/>
        </w:rPr>
      </w:pPr>
      <w:r w:rsidRPr="0093521A">
        <w:rPr>
          <w:bCs/>
        </w:rPr>
        <w:t xml:space="preserve">Platnost bankovní záruky skončí uplynutím </w:t>
      </w:r>
      <w:r w:rsidR="00592252">
        <w:rPr>
          <w:bCs/>
        </w:rPr>
        <w:t xml:space="preserve">nejdelší </w:t>
      </w:r>
      <w:r w:rsidRPr="0093521A">
        <w:rPr>
          <w:bCs/>
        </w:rPr>
        <w:t xml:space="preserve">záruční lhůty dle článku </w:t>
      </w:r>
      <w:r w:rsidR="00474C3F">
        <w:rPr>
          <w:bCs/>
        </w:rPr>
        <w:t>11.2</w:t>
      </w:r>
      <w:r w:rsidRPr="0093521A">
        <w:rPr>
          <w:bCs/>
        </w:rPr>
        <w:t xml:space="preserve"> smlouvy, avšak ne dříve</w:t>
      </w:r>
      <w:r w:rsidR="00A01B49">
        <w:rPr>
          <w:bCs/>
        </w:rPr>
        <w:t>,</w:t>
      </w:r>
      <w:r w:rsidRPr="0093521A">
        <w:rPr>
          <w:bCs/>
        </w:rPr>
        <w:t xml:space="preserve"> než dojde ke splnění závazků zhotovitele z odpovědnosti za vady díla, jejichž splatnost nastala během záruční doby</w:t>
      </w:r>
      <w:r w:rsidRPr="00BA3AD2">
        <w:rPr>
          <w:bCs/>
        </w:rPr>
        <w:t xml:space="preserve">.  </w:t>
      </w:r>
    </w:p>
    <w:p w:rsidR="0093521A" w:rsidRPr="0093521A" w:rsidRDefault="0093521A" w:rsidP="0093521A">
      <w:pPr>
        <w:numPr>
          <w:ilvl w:val="1"/>
          <w:numId w:val="37"/>
        </w:numPr>
        <w:jc w:val="both"/>
        <w:outlineLvl w:val="1"/>
        <w:rPr>
          <w:bCs/>
        </w:rPr>
      </w:pPr>
      <w:r w:rsidRPr="0093521A">
        <w:rPr>
          <w:bCs/>
        </w:rPr>
        <w:t>Zhotovitel předloží bankovní záruku</w:t>
      </w:r>
      <w:r w:rsidR="00BD6D11">
        <w:rPr>
          <w:bCs/>
        </w:rPr>
        <w:t>, která se nebude podstatně lišit od vzoru uvedeného v příloze č. 8</w:t>
      </w:r>
      <w:r w:rsidRPr="0093521A">
        <w:rPr>
          <w:bCs/>
        </w:rPr>
        <w:t>, a to nejpozději do 15 dnů po podpisu předávacího protokolu.</w:t>
      </w:r>
    </w:p>
    <w:p w:rsidR="0093521A" w:rsidRPr="0093521A" w:rsidRDefault="0093521A" w:rsidP="00A01B49">
      <w:pPr>
        <w:numPr>
          <w:ilvl w:val="1"/>
          <w:numId w:val="37"/>
        </w:numPr>
        <w:jc w:val="both"/>
        <w:outlineLvl w:val="1"/>
        <w:rPr>
          <w:bCs/>
        </w:rPr>
      </w:pPr>
      <w:r w:rsidRPr="0093521A">
        <w:rPr>
          <w:bCs/>
        </w:rPr>
        <w:t xml:space="preserve">Zhotovitel předloží, formou přílohy k této smlouvě, závazný příslib banky </w:t>
      </w:r>
      <w:r w:rsidR="001820AE">
        <w:rPr>
          <w:bCs/>
        </w:rPr>
        <w:t>Komerční banka a.s.</w:t>
      </w:r>
      <w:r w:rsidRPr="0093521A">
        <w:rPr>
          <w:bCs/>
        </w:rPr>
        <w:t xml:space="preserve"> na vystavení bankovní záruky </w:t>
      </w:r>
      <w:r w:rsidR="00A01B49" w:rsidRPr="00A01B49">
        <w:rPr>
          <w:bCs/>
        </w:rPr>
        <w:t>za řádné plnění záručních podmínek</w:t>
      </w:r>
      <w:r w:rsidR="00A01B49" w:rsidRPr="00A01B49" w:rsidDel="00A01B49">
        <w:rPr>
          <w:bCs/>
        </w:rPr>
        <w:t xml:space="preserve"> </w:t>
      </w:r>
      <w:r w:rsidRPr="0093521A">
        <w:rPr>
          <w:bCs/>
        </w:rPr>
        <w:t>ve shora uvedeném rozsahu do 1 měsíce od účinnosti smlouvy.</w:t>
      </w:r>
    </w:p>
    <w:p w:rsidR="00E77587" w:rsidRPr="00E77587" w:rsidRDefault="0093521A" w:rsidP="0093521A">
      <w:pPr>
        <w:numPr>
          <w:ilvl w:val="1"/>
          <w:numId w:val="37"/>
        </w:numPr>
        <w:jc w:val="both"/>
        <w:outlineLvl w:val="1"/>
        <w:rPr>
          <w:bCs/>
        </w:rPr>
      </w:pPr>
      <w:r w:rsidRPr="0093521A">
        <w:rPr>
          <w:bCs/>
        </w:rPr>
        <w:t>Objednatel je oprávněn uplatnit právo z bankovní záruky v případech, kdy zhotovitel neodstraní oznámené záruční vady v souladu s ustanoveními této smlouvy.</w:t>
      </w:r>
      <w:r w:rsidR="005E7366">
        <w:rPr>
          <w:bCs/>
        </w:rPr>
        <w:t xml:space="preserve"> </w:t>
      </w:r>
    </w:p>
    <w:p w:rsidR="00110B70" w:rsidRPr="00920489" w:rsidRDefault="00110B70" w:rsidP="00140F30">
      <w:pPr>
        <w:keepNext/>
        <w:numPr>
          <w:ilvl w:val="0"/>
          <w:numId w:val="37"/>
        </w:numPr>
        <w:spacing w:before="480" w:after="360"/>
        <w:jc w:val="center"/>
        <w:outlineLvl w:val="1"/>
        <w:rPr>
          <w:rFonts w:eastAsia="Times New Roman"/>
          <w:b/>
          <w:bCs/>
          <w:spacing w:val="16"/>
          <w:kern w:val="28"/>
          <w:lang w:eastAsia="cs-CZ"/>
        </w:rPr>
      </w:pPr>
      <w:r w:rsidRPr="00920489">
        <w:rPr>
          <w:rFonts w:eastAsia="Times New Roman"/>
          <w:b/>
          <w:bCs/>
          <w:spacing w:val="16"/>
          <w:kern w:val="28"/>
          <w:lang w:eastAsia="cs-CZ"/>
        </w:rPr>
        <w:lastRenderedPageBreak/>
        <w:t>S</w:t>
      </w:r>
      <w:r w:rsidR="0017242A">
        <w:rPr>
          <w:rFonts w:eastAsia="Times New Roman"/>
          <w:b/>
          <w:bCs/>
          <w:spacing w:val="16"/>
          <w:kern w:val="28"/>
          <w:lang w:eastAsia="cs-CZ"/>
        </w:rPr>
        <w:t>ankce</w:t>
      </w:r>
    </w:p>
    <w:p w:rsidR="00110B70" w:rsidRPr="00BD6D11" w:rsidRDefault="00BD6D11" w:rsidP="00920489">
      <w:pPr>
        <w:numPr>
          <w:ilvl w:val="1"/>
          <w:numId w:val="37"/>
        </w:numPr>
        <w:jc w:val="both"/>
        <w:outlineLvl w:val="1"/>
        <w:rPr>
          <w:bCs/>
        </w:rPr>
      </w:pPr>
      <w:bookmarkStart w:id="29" w:name="_Ref433113145"/>
      <w:r w:rsidRPr="007A603F">
        <w:rPr>
          <w:bCs/>
        </w:rPr>
        <w:t>Zhotovitel je povinen zaplatit objednateli smluvní pokutu výši 0,1 % z ceny díla za každý den prodlení v případě prodlení s předáním díla v termínu dle čl. 5.</w:t>
      </w:r>
      <w:r>
        <w:rPr>
          <w:bCs/>
        </w:rPr>
        <w:t>6</w:t>
      </w:r>
      <w:r w:rsidRPr="007A603F">
        <w:rPr>
          <w:bCs/>
        </w:rPr>
        <w:t xml:space="preserve"> smlouvy</w:t>
      </w:r>
      <w:r w:rsidR="00D52D22">
        <w:rPr>
          <w:bCs/>
        </w:rPr>
        <w:t>.</w:t>
      </w:r>
      <w:bookmarkEnd w:id="29"/>
    </w:p>
    <w:p w:rsidR="008B4B23" w:rsidRDefault="008B4B23" w:rsidP="0017242A">
      <w:pPr>
        <w:numPr>
          <w:ilvl w:val="1"/>
          <w:numId w:val="37"/>
        </w:numPr>
        <w:jc w:val="both"/>
        <w:outlineLvl w:val="1"/>
        <w:rPr>
          <w:bCs/>
        </w:rPr>
      </w:pPr>
      <w:bookmarkStart w:id="30" w:name="_Ref429408033"/>
      <w:r>
        <w:t>N</w:t>
      </w:r>
      <w:r w:rsidRPr="004A28FC">
        <w:t>enastoup</w:t>
      </w:r>
      <w:r>
        <w:t>í-li zhotovitel</w:t>
      </w:r>
      <w:r w:rsidR="003421BE">
        <w:t xml:space="preserve"> k odstranění </w:t>
      </w:r>
      <w:r w:rsidRPr="004A28FC">
        <w:t>reklamovan</w:t>
      </w:r>
      <w:r w:rsidR="003421BE">
        <w:t>é</w:t>
      </w:r>
      <w:r>
        <w:t xml:space="preserve"> vad</w:t>
      </w:r>
      <w:r w:rsidR="003421BE">
        <w:t>y</w:t>
      </w:r>
      <w:r>
        <w:t xml:space="preserve"> do 10</w:t>
      </w:r>
      <w:r w:rsidR="0067049B">
        <w:t>-ti</w:t>
      </w:r>
      <w:r>
        <w:t xml:space="preserve"> dnů podle čl. </w:t>
      </w:r>
      <w:r w:rsidR="00634BF7">
        <w:t>11</w:t>
      </w:r>
      <w:r w:rsidR="00D52D22">
        <w:t xml:space="preserve">.6 </w:t>
      </w:r>
      <w:r w:rsidRPr="004A28FC">
        <w:t>smlouvy</w:t>
      </w:r>
      <w:r>
        <w:t xml:space="preserve">, </w:t>
      </w:r>
      <w:r>
        <w:rPr>
          <w:bCs/>
        </w:rPr>
        <w:t>je zhotovitel povinen zaplatit</w:t>
      </w:r>
      <w:r w:rsidR="00FC74D4">
        <w:rPr>
          <w:bCs/>
        </w:rPr>
        <w:t xml:space="preserve"> objednateli</w:t>
      </w:r>
      <w:r>
        <w:rPr>
          <w:bCs/>
        </w:rPr>
        <w:t xml:space="preserve"> smluvní pokutu ve výši </w:t>
      </w:r>
      <w:r w:rsidR="00634BF7">
        <w:rPr>
          <w:bCs/>
        </w:rPr>
        <w:t>10 000</w:t>
      </w:r>
      <w:r>
        <w:rPr>
          <w:bCs/>
        </w:rPr>
        <w:t>,- Kč</w:t>
      </w:r>
      <w:bookmarkEnd w:id="30"/>
      <w:r w:rsidR="003421BE">
        <w:rPr>
          <w:bCs/>
        </w:rPr>
        <w:t xml:space="preserve"> za každý takový případ.</w:t>
      </w:r>
      <w:r w:rsidR="00B7286E">
        <w:rPr>
          <w:bCs/>
        </w:rPr>
        <w:t xml:space="preserve"> </w:t>
      </w:r>
      <w:r w:rsidR="00B7286E" w:rsidRPr="00B7286E">
        <w:rPr>
          <w:bCs/>
        </w:rPr>
        <w:t>Při uplatnění této sankce nelze zárove</w:t>
      </w:r>
      <w:r w:rsidR="00B7286E">
        <w:rPr>
          <w:bCs/>
        </w:rPr>
        <w:t>ň uplatnit sa</w:t>
      </w:r>
      <w:r w:rsidR="00B7286E" w:rsidRPr="00B7286E">
        <w:rPr>
          <w:bCs/>
        </w:rPr>
        <w:t>n</w:t>
      </w:r>
      <w:r w:rsidR="00B7286E">
        <w:rPr>
          <w:bCs/>
        </w:rPr>
        <w:t>k</w:t>
      </w:r>
      <w:r w:rsidR="00B7286E" w:rsidRPr="00B7286E">
        <w:rPr>
          <w:bCs/>
        </w:rPr>
        <w:t>ce podle čl.</w:t>
      </w:r>
      <w:r w:rsidR="00B7286E">
        <w:rPr>
          <w:bCs/>
        </w:rPr>
        <w:t xml:space="preserve"> </w:t>
      </w:r>
      <w:r w:rsidR="00634BF7">
        <w:rPr>
          <w:bCs/>
        </w:rPr>
        <w:t xml:space="preserve">14.4 </w:t>
      </w:r>
      <w:r w:rsidR="00B7286E">
        <w:rPr>
          <w:bCs/>
        </w:rPr>
        <w:t>smlouvy.</w:t>
      </w:r>
    </w:p>
    <w:p w:rsidR="004A28FC" w:rsidRDefault="004A28FC" w:rsidP="0017242A">
      <w:pPr>
        <w:numPr>
          <w:ilvl w:val="1"/>
          <w:numId w:val="37"/>
        </w:numPr>
        <w:jc w:val="both"/>
        <w:outlineLvl w:val="1"/>
        <w:rPr>
          <w:bCs/>
        </w:rPr>
      </w:pPr>
      <w:bookmarkStart w:id="31" w:name="_Ref429408048"/>
      <w:r>
        <w:rPr>
          <w:bCs/>
        </w:rPr>
        <w:t xml:space="preserve">Nenastoupí-li </w:t>
      </w:r>
      <w:r w:rsidR="00682A72">
        <w:rPr>
          <w:bCs/>
        </w:rPr>
        <w:t>z</w:t>
      </w:r>
      <w:r>
        <w:rPr>
          <w:bCs/>
        </w:rPr>
        <w:t>hoto</w:t>
      </w:r>
      <w:r w:rsidR="003421BE">
        <w:rPr>
          <w:bCs/>
        </w:rPr>
        <w:t>vitel k odstranění reklamované</w:t>
      </w:r>
      <w:r>
        <w:rPr>
          <w:bCs/>
        </w:rPr>
        <w:t xml:space="preserve"> vad</w:t>
      </w:r>
      <w:r w:rsidR="003421BE">
        <w:rPr>
          <w:bCs/>
        </w:rPr>
        <w:t>y</w:t>
      </w:r>
      <w:r>
        <w:rPr>
          <w:bCs/>
        </w:rPr>
        <w:t xml:space="preserve"> do 24 hodin podle čl. </w:t>
      </w:r>
      <w:r w:rsidR="00634BF7">
        <w:rPr>
          <w:bCs/>
        </w:rPr>
        <w:t>11.8</w:t>
      </w:r>
      <w:r>
        <w:rPr>
          <w:bCs/>
        </w:rPr>
        <w:t xml:space="preserve"> smlouvy, je zhotovitel povinen z</w:t>
      </w:r>
      <w:r w:rsidR="008B4B23">
        <w:rPr>
          <w:bCs/>
        </w:rPr>
        <w:t xml:space="preserve">aplatit </w:t>
      </w:r>
      <w:r w:rsidR="00FC74D4">
        <w:rPr>
          <w:bCs/>
        </w:rPr>
        <w:t xml:space="preserve">objednateli </w:t>
      </w:r>
      <w:r w:rsidR="008B4B23">
        <w:rPr>
          <w:bCs/>
        </w:rPr>
        <w:t xml:space="preserve">smluvní pokutu ve výši </w:t>
      </w:r>
      <w:r w:rsidR="00A51F21">
        <w:rPr>
          <w:bCs/>
        </w:rPr>
        <w:t>1</w:t>
      </w:r>
      <w:r w:rsidR="00634BF7">
        <w:rPr>
          <w:bCs/>
        </w:rPr>
        <w:t>5</w:t>
      </w:r>
      <w:r>
        <w:rPr>
          <w:bCs/>
        </w:rPr>
        <w:t> 000,- Kč</w:t>
      </w:r>
      <w:r w:rsidR="001F36B8">
        <w:rPr>
          <w:bCs/>
        </w:rPr>
        <w:t xml:space="preserve"> za každý tak</w:t>
      </w:r>
      <w:r w:rsidR="003421BE">
        <w:rPr>
          <w:bCs/>
        </w:rPr>
        <w:t>ový případ</w:t>
      </w:r>
      <w:r>
        <w:rPr>
          <w:bCs/>
        </w:rPr>
        <w:t>.</w:t>
      </w:r>
      <w:bookmarkEnd w:id="31"/>
      <w:r w:rsidR="00B7286E">
        <w:rPr>
          <w:bCs/>
        </w:rPr>
        <w:t xml:space="preserve"> </w:t>
      </w:r>
      <w:r w:rsidR="00B7286E">
        <w:rPr>
          <w:lang w:eastAsia="cs-CZ"/>
        </w:rPr>
        <w:t xml:space="preserve">Při uplatnění této sankce nelze zároveň uplatnit sankce podle čl. </w:t>
      </w:r>
      <w:r w:rsidR="00634BF7">
        <w:rPr>
          <w:lang w:eastAsia="cs-CZ"/>
        </w:rPr>
        <w:t xml:space="preserve">14.4 </w:t>
      </w:r>
      <w:r w:rsidR="00B7286E">
        <w:rPr>
          <w:lang w:eastAsia="cs-CZ"/>
        </w:rPr>
        <w:t>smlouvy.</w:t>
      </w:r>
    </w:p>
    <w:p w:rsidR="00B7286E" w:rsidRDefault="00B7286E" w:rsidP="0017242A">
      <w:pPr>
        <w:numPr>
          <w:ilvl w:val="1"/>
          <w:numId w:val="37"/>
        </w:numPr>
        <w:jc w:val="both"/>
        <w:outlineLvl w:val="1"/>
        <w:rPr>
          <w:bCs/>
        </w:rPr>
      </w:pPr>
      <w:bookmarkStart w:id="32" w:name="_Ref432503243"/>
      <w:bookmarkStart w:id="33" w:name="_Ref433032893"/>
      <w:r w:rsidRPr="0086205F">
        <w:rPr>
          <w:lang w:eastAsia="cs-CZ"/>
        </w:rPr>
        <w:t xml:space="preserve">V případě, že zhotovitel neodstraní reklamovanou vadu ve lhůtě dle čl. </w:t>
      </w:r>
      <w:r w:rsidR="00634BF7">
        <w:rPr>
          <w:lang w:eastAsia="cs-CZ"/>
        </w:rPr>
        <w:t>11.6</w:t>
      </w:r>
      <w:r w:rsidR="00B865F5">
        <w:rPr>
          <w:lang w:eastAsia="cs-CZ"/>
        </w:rPr>
        <w:t>, resp.</w:t>
      </w:r>
      <w:r w:rsidR="00634BF7">
        <w:rPr>
          <w:lang w:eastAsia="cs-CZ"/>
        </w:rPr>
        <w:t xml:space="preserve"> 11.8 </w:t>
      </w:r>
      <w:r>
        <w:rPr>
          <w:lang w:eastAsia="cs-CZ"/>
        </w:rPr>
        <w:t>smlouvy</w:t>
      </w:r>
      <w:r w:rsidRPr="0086205F">
        <w:rPr>
          <w:lang w:eastAsia="cs-CZ"/>
        </w:rPr>
        <w:t>, je povinen zaplatit objednateli smluvní pokutu ve výši 0,</w:t>
      </w:r>
      <w:r>
        <w:rPr>
          <w:lang w:eastAsia="cs-CZ"/>
        </w:rPr>
        <w:t>05</w:t>
      </w:r>
      <w:r w:rsidRPr="0086205F">
        <w:rPr>
          <w:lang w:eastAsia="cs-CZ"/>
        </w:rPr>
        <w:t xml:space="preserve"> % z ceny díla za každý den prodlení, a to za každou reklamovanou vadu, s jejímž odstraněním je v prodlení.</w:t>
      </w:r>
      <w:bookmarkEnd w:id="32"/>
      <w:bookmarkEnd w:id="33"/>
    </w:p>
    <w:p w:rsidR="0017242A" w:rsidRPr="00920489" w:rsidRDefault="00D30AA7" w:rsidP="0017242A">
      <w:pPr>
        <w:numPr>
          <w:ilvl w:val="1"/>
          <w:numId w:val="37"/>
        </w:numPr>
        <w:jc w:val="both"/>
        <w:outlineLvl w:val="1"/>
        <w:rPr>
          <w:bCs/>
        </w:rPr>
      </w:pPr>
      <w:bookmarkStart w:id="34" w:name="_Ref429472175"/>
      <w:r>
        <w:rPr>
          <w:bCs/>
        </w:rPr>
        <w:t>N</w:t>
      </w:r>
      <w:r w:rsidRPr="00920489">
        <w:rPr>
          <w:bCs/>
        </w:rPr>
        <w:t>ezajistí</w:t>
      </w:r>
      <w:r>
        <w:rPr>
          <w:bCs/>
        </w:rPr>
        <w:t>-li z</w:t>
      </w:r>
      <w:r w:rsidR="0017242A" w:rsidRPr="00920489">
        <w:rPr>
          <w:bCs/>
        </w:rPr>
        <w:t>hotovitel provádění díla řádným způsobem ani v</w:t>
      </w:r>
      <w:r w:rsidR="00EC308B">
        <w:rPr>
          <w:bCs/>
        </w:rPr>
        <w:t>e</w:t>
      </w:r>
      <w:r w:rsidR="0017242A" w:rsidRPr="00920489">
        <w:rPr>
          <w:bCs/>
        </w:rPr>
        <w:t xml:space="preserve"> lhů</w:t>
      </w:r>
      <w:r w:rsidR="008B4B23">
        <w:rPr>
          <w:bCs/>
        </w:rPr>
        <w:t xml:space="preserve">tě mu k tomu poskytnuté dle čl. </w:t>
      </w:r>
      <w:r w:rsidR="00D52D22">
        <w:rPr>
          <w:bCs/>
        </w:rPr>
        <w:t xml:space="preserve">7.3 </w:t>
      </w:r>
      <w:r w:rsidR="00C3155B">
        <w:rPr>
          <w:bCs/>
        </w:rPr>
        <w:t xml:space="preserve">a) </w:t>
      </w:r>
      <w:r w:rsidR="00FC74D4">
        <w:rPr>
          <w:bCs/>
        </w:rPr>
        <w:t>smlouvy</w:t>
      </w:r>
      <w:r w:rsidR="0017242A" w:rsidRPr="00920489">
        <w:rPr>
          <w:bCs/>
        </w:rPr>
        <w:t xml:space="preserve">, </w:t>
      </w:r>
      <w:r w:rsidR="00EC308B">
        <w:rPr>
          <w:bCs/>
        </w:rPr>
        <w:t>je zhotovitel povinen zaplatit</w:t>
      </w:r>
      <w:r w:rsidR="0017242A" w:rsidRPr="00920489">
        <w:rPr>
          <w:bCs/>
        </w:rPr>
        <w:t xml:space="preserve"> </w:t>
      </w:r>
      <w:r w:rsidR="00FC74D4">
        <w:rPr>
          <w:bCs/>
        </w:rPr>
        <w:t xml:space="preserve">objednateli </w:t>
      </w:r>
      <w:r w:rsidR="0017242A" w:rsidRPr="00920489">
        <w:rPr>
          <w:bCs/>
        </w:rPr>
        <w:t xml:space="preserve">smluvní pokutu ve výši </w:t>
      </w:r>
      <w:r w:rsidR="00A86BD9" w:rsidRPr="008C5218">
        <w:rPr>
          <w:bCs/>
        </w:rPr>
        <w:t>10</w:t>
      </w:r>
      <w:r w:rsidR="002E5D1E" w:rsidRPr="008C5218">
        <w:rPr>
          <w:bCs/>
        </w:rPr>
        <w:t xml:space="preserve"> </w:t>
      </w:r>
      <w:r w:rsidR="0017242A" w:rsidRPr="008C5218">
        <w:rPr>
          <w:bCs/>
        </w:rPr>
        <w:t>000</w:t>
      </w:r>
      <w:r w:rsidR="0017242A" w:rsidRPr="00920489">
        <w:rPr>
          <w:bCs/>
        </w:rPr>
        <w:t xml:space="preserve">,- Kč za každý </w:t>
      </w:r>
      <w:r w:rsidR="00EC308B">
        <w:rPr>
          <w:bCs/>
        </w:rPr>
        <w:t xml:space="preserve">takový </w:t>
      </w:r>
      <w:r w:rsidR="0017242A" w:rsidRPr="00920489">
        <w:rPr>
          <w:bCs/>
        </w:rPr>
        <w:t>případ. Tuto smluvní pokutu lze udělit i opakovaně.</w:t>
      </w:r>
      <w:bookmarkEnd w:id="34"/>
    </w:p>
    <w:p w:rsidR="00944843" w:rsidRPr="00140F30" w:rsidRDefault="00D30AA7" w:rsidP="00140F30">
      <w:pPr>
        <w:numPr>
          <w:ilvl w:val="1"/>
          <w:numId w:val="37"/>
        </w:numPr>
        <w:jc w:val="both"/>
        <w:outlineLvl w:val="1"/>
        <w:rPr>
          <w:bCs/>
        </w:rPr>
      </w:pPr>
      <w:bookmarkStart w:id="35" w:name="_Ref429472162"/>
      <w:r>
        <w:rPr>
          <w:bCs/>
        </w:rPr>
        <w:t>N</w:t>
      </w:r>
      <w:r w:rsidRPr="00920489">
        <w:rPr>
          <w:bCs/>
        </w:rPr>
        <w:t>ezajistí</w:t>
      </w:r>
      <w:r>
        <w:rPr>
          <w:bCs/>
        </w:rPr>
        <w:t>-li z</w:t>
      </w:r>
      <w:r w:rsidRPr="00920489">
        <w:rPr>
          <w:bCs/>
        </w:rPr>
        <w:t>hotovitel</w:t>
      </w:r>
      <w:r w:rsidR="00DC1CDF">
        <w:rPr>
          <w:bCs/>
        </w:rPr>
        <w:t xml:space="preserve"> provádění díla v souladu</w:t>
      </w:r>
      <w:r w:rsidR="00EC308B">
        <w:rPr>
          <w:bCs/>
        </w:rPr>
        <w:t xml:space="preserve"> s harmonogramem prací ani </w:t>
      </w:r>
      <w:r w:rsidR="00EC308B" w:rsidRPr="00920489">
        <w:rPr>
          <w:bCs/>
        </w:rPr>
        <w:t>v</w:t>
      </w:r>
      <w:r w:rsidR="00EC308B">
        <w:rPr>
          <w:bCs/>
        </w:rPr>
        <w:t>e</w:t>
      </w:r>
      <w:r w:rsidR="00EC308B" w:rsidRPr="00920489">
        <w:rPr>
          <w:bCs/>
        </w:rPr>
        <w:t xml:space="preserve"> lhůtě </w:t>
      </w:r>
      <w:r w:rsidR="00EC308B">
        <w:rPr>
          <w:bCs/>
        </w:rPr>
        <w:t xml:space="preserve">mu k tomu poskytnuté dle čl. </w:t>
      </w:r>
      <w:r w:rsidR="00D52D22">
        <w:rPr>
          <w:bCs/>
        </w:rPr>
        <w:t xml:space="preserve">7.3 </w:t>
      </w:r>
      <w:r w:rsidR="00C3155B">
        <w:rPr>
          <w:bCs/>
        </w:rPr>
        <w:t xml:space="preserve">b) </w:t>
      </w:r>
      <w:r w:rsidR="00FC74D4">
        <w:rPr>
          <w:bCs/>
        </w:rPr>
        <w:t>smlouvy</w:t>
      </w:r>
      <w:r w:rsidR="00EC308B">
        <w:rPr>
          <w:bCs/>
        </w:rPr>
        <w:t>, je z</w:t>
      </w:r>
      <w:r w:rsidR="00944843" w:rsidRPr="00920489">
        <w:rPr>
          <w:bCs/>
        </w:rPr>
        <w:t xml:space="preserve">hotovitel </w:t>
      </w:r>
      <w:r w:rsidR="00EC308B">
        <w:rPr>
          <w:bCs/>
        </w:rPr>
        <w:t xml:space="preserve">povinen </w:t>
      </w:r>
      <w:r w:rsidR="00944843" w:rsidRPr="00920489">
        <w:rPr>
          <w:bCs/>
        </w:rPr>
        <w:t>zaplat</w:t>
      </w:r>
      <w:r w:rsidR="00EC308B">
        <w:rPr>
          <w:bCs/>
        </w:rPr>
        <w:t>it</w:t>
      </w:r>
      <w:r w:rsidR="00944843" w:rsidRPr="00920489">
        <w:rPr>
          <w:bCs/>
        </w:rPr>
        <w:t xml:space="preserve"> </w:t>
      </w:r>
      <w:r w:rsidR="00FC74D4">
        <w:rPr>
          <w:bCs/>
        </w:rPr>
        <w:t xml:space="preserve">objednateli </w:t>
      </w:r>
      <w:r w:rsidR="00944843" w:rsidRPr="00920489">
        <w:rPr>
          <w:bCs/>
        </w:rPr>
        <w:t xml:space="preserve">smluvní pokutu ve výši </w:t>
      </w:r>
      <w:r w:rsidR="001D113D">
        <w:rPr>
          <w:bCs/>
        </w:rPr>
        <w:t xml:space="preserve">0,1 % </w:t>
      </w:r>
      <w:r w:rsidR="00944843" w:rsidRPr="00920489">
        <w:rPr>
          <w:bCs/>
        </w:rPr>
        <w:t xml:space="preserve">z ceny díla za každý </w:t>
      </w:r>
      <w:r w:rsidR="00283E10">
        <w:rPr>
          <w:bCs/>
        </w:rPr>
        <w:t>den prodlení</w:t>
      </w:r>
      <w:r w:rsidR="00944843" w:rsidRPr="00920489">
        <w:rPr>
          <w:bCs/>
        </w:rPr>
        <w:t>.</w:t>
      </w:r>
      <w:bookmarkEnd w:id="35"/>
    </w:p>
    <w:p w:rsidR="00110B70" w:rsidRPr="00920489" w:rsidRDefault="00D30AA7" w:rsidP="00920489">
      <w:pPr>
        <w:numPr>
          <w:ilvl w:val="1"/>
          <w:numId w:val="37"/>
        </w:numPr>
        <w:jc w:val="both"/>
        <w:outlineLvl w:val="1"/>
        <w:rPr>
          <w:bCs/>
        </w:rPr>
      </w:pPr>
      <w:bookmarkStart w:id="36" w:name="_Ref428970408"/>
      <w:r w:rsidRPr="00920489">
        <w:rPr>
          <w:bCs/>
        </w:rPr>
        <w:t>Zjistí</w:t>
      </w:r>
      <w:r>
        <w:rPr>
          <w:bCs/>
        </w:rPr>
        <w:t>-li</w:t>
      </w:r>
      <w:r w:rsidRPr="00920489" w:rsidDel="00D30AA7">
        <w:rPr>
          <w:bCs/>
        </w:rPr>
        <w:t xml:space="preserve"> </w:t>
      </w:r>
      <w:r w:rsidR="00110B70" w:rsidRPr="00920489">
        <w:rPr>
          <w:bCs/>
        </w:rPr>
        <w:t xml:space="preserve">objednatel na staveništi přítomnost </w:t>
      </w:r>
      <w:r w:rsidR="00A46E03">
        <w:rPr>
          <w:bCs/>
        </w:rPr>
        <w:t>podzhotovi</w:t>
      </w:r>
      <w:r w:rsidR="00A46E03" w:rsidRPr="00920489">
        <w:rPr>
          <w:bCs/>
        </w:rPr>
        <w:t xml:space="preserve">telů </w:t>
      </w:r>
      <w:r w:rsidR="00110B70" w:rsidRPr="00920489">
        <w:rPr>
          <w:bCs/>
        </w:rPr>
        <w:t xml:space="preserve">neschválených objednatelem dle </w:t>
      </w:r>
      <w:r w:rsidR="00E70965">
        <w:rPr>
          <w:bCs/>
        </w:rPr>
        <w:t>čl.</w:t>
      </w:r>
      <w:r w:rsidR="00E70965" w:rsidRPr="00920489">
        <w:rPr>
          <w:bCs/>
        </w:rPr>
        <w:t xml:space="preserve"> </w:t>
      </w:r>
      <w:r w:rsidR="00634BF7">
        <w:rPr>
          <w:bCs/>
        </w:rPr>
        <w:t>9.4</w:t>
      </w:r>
      <w:r w:rsidR="00D52D22">
        <w:rPr>
          <w:bCs/>
        </w:rPr>
        <w:t xml:space="preserve"> </w:t>
      </w:r>
      <w:r w:rsidR="00E70965">
        <w:rPr>
          <w:bCs/>
        </w:rPr>
        <w:t>smlouvy</w:t>
      </w:r>
      <w:r w:rsidR="00110B70" w:rsidRPr="00920489">
        <w:rPr>
          <w:bCs/>
        </w:rPr>
        <w:t xml:space="preserve">, </w:t>
      </w:r>
      <w:r w:rsidR="00E70965">
        <w:rPr>
          <w:bCs/>
        </w:rPr>
        <w:t xml:space="preserve">je </w:t>
      </w:r>
      <w:r w:rsidR="00110B70" w:rsidRPr="00920489">
        <w:rPr>
          <w:bCs/>
        </w:rPr>
        <w:t xml:space="preserve">zhotovitel </w:t>
      </w:r>
      <w:r w:rsidR="00E70965">
        <w:rPr>
          <w:bCs/>
        </w:rPr>
        <w:t xml:space="preserve">povinen </w:t>
      </w:r>
      <w:r w:rsidR="00E70965" w:rsidRPr="00920489">
        <w:rPr>
          <w:bCs/>
        </w:rPr>
        <w:t>zap</w:t>
      </w:r>
      <w:r w:rsidR="00E70965">
        <w:rPr>
          <w:bCs/>
        </w:rPr>
        <w:t>latit</w:t>
      </w:r>
      <w:r w:rsidR="00E70965" w:rsidRPr="00920489">
        <w:rPr>
          <w:bCs/>
        </w:rPr>
        <w:t xml:space="preserve"> </w:t>
      </w:r>
      <w:r w:rsidR="00FC74D4">
        <w:rPr>
          <w:bCs/>
        </w:rPr>
        <w:t xml:space="preserve">objednateli </w:t>
      </w:r>
      <w:r w:rsidR="00110B70" w:rsidRPr="00920489">
        <w:rPr>
          <w:bCs/>
        </w:rPr>
        <w:t xml:space="preserve">smluvní pokutu ve výši </w:t>
      </w:r>
      <w:r w:rsidR="00110B70" w:rsidRPr="008C5218">
        <w:rPr>
          <w:bCs/>
        </w:rPr>
        <w:t>5</w:t>
      </w:r>
      <w:r w:rsidR="002E5D1E" w:rsidRPr="008C5218">
        <w:rPr>
          <w:bCs/>
        </w:rPr>
        <w:t xml:space="preserve"> </w:t>
      </w:r>
      <w:r w:rsidR="00110B70" w:rsidRPr="008C5218">
        <w:rPr>
          <w:bCs/>
        </w:rPr>
        <w:t>000,-</w:t>
      </w:r>
      <w:r w:rsidR="00110B70" w:rsidRPr="00920489">
        <w:rPr>
          <w:bCs/>
        </w:rPr>
        <w:t xml:space="preserve"> Kč, za každý zjištěný případ. Tuto smluvní pokutu lze udělit i opakovaně.</w:t>
      </w:r>
      <w:bookmarkEnd w:id="36"/>
    </w:p>
    <w:p w:rsidR="00634BF7" w:rsidRPr="007A603F" w:rsidRDefault="00634BF7" w:rsidP="00634BF7">
      <w:pPr>
        <w:pStyle w:val="nadpismj"/>
        <w:keepLines/>
        <w:numPr>
          <w:ilvl w:val="1"/>
          <w:numId w:val="37"/>
        </w:numPr>
        <w:tabs>
          <w:tab w:val="num" w:pos="567"/>
        </w:tabs>
        <w:spacing w:before="120" w:after="120"/>
        <w:jc w:val="both"/>
        <w:rPr>
          <w:b w:val="0"/>
          <w:spacing w:val="0"/>
          <w:sz w:val="20"/>
          <w:szCs w:val="20"/>
        </w:rPr>
      </w:pPr>
      <w:r w:rsidRPr="007A603F">
        <w:rPr>
          <w:b w:val="0"/>
          <w:spacing w:val="0"/>
          <w:sz w:val="20"/>
          <w:szCs w:val="20"/>
        </w:rPr>
        <w:t>V případě nepředložení kopie pojistné smlouvy nebo pojistného certifikátu dle čl. 12.2 smlouvy do 5-ti dnů od vyzvání objednatelem je zhotovitel povinen zaplatit objednateli smluvní pokutu výši 0,05 % z ceny díla za každý den prodlení.</w:t>
      </w:r>
    </w:p>
    <w:p w:rsidR="00634BF7" w:rsidRPr="007A603F" w:rsidRDefault="00D52D22" w:rsidP="007A603F">
      <w:pPr>
        <w:pStyle w:val="Odstavecseseznamem"/>
        <w:numPr>
          <w:ilvl w:val="1"/>
          <w:numId w:val="37"/>
        </w:numPr>
        <w:rPr>
          <w:bCs/>
          <w:lang w:eastAsia="en-US"/>
        </w:rPr>
      </w:pPr>
      <w:r>
        <w:rPr>
          <w:bCs/>
          <w:kern w:val="0"/>
          <w:szCs w:val="20"/>
          <w:lang w:eastAsia="en-US"/>
        </w:rPr>
        <w:t xml:space="preserve">V </w:t>
      </w:r>
      <w:r w:rsidR="00634BF7" w:rsidRPr="00634BF7">
        <w:rPr>
          <w:bCs/>
          <w:kern w:val="0"/>
          <w:szCs w:val="20"/>
          <w:lang w:eastAsia="en-US"/>
        </w:rPr>
        <w:t xml:space="preserve">případě, že zhotovitel nedodrží povinnost předložit bankovní záruku či závazný příslib banky podle čl. XIII smlouvy ani v dodatečné lhůtě stanovené objednatelem, je zhotovitel povinen zaplatit objednateli smluvní pokutu ve výši 0,05 % z ceny díla za každý den prodlení. </w:t>
      </w:r>
    </w:p>
    <w:p w:rsidR="00C053DB" w:rsidRPr="00920489" w:rsidRDefault="005108F8" w:rsidP="00920489">
      <w:pPr>
        <w:numPr>
          <w:ilvl w:val="1"/>
          <w:numId w:val="37"/>
        </w:numPr>
        <w:jc w:val="both"/>
        <w:outlineLvl w:val="1"/>
        <w:rPr>
          <w:bCs/>
        </w:rPr>
      </w:pPr>
      <w:r w:rsidRPr="0086205F">
        <w:rPr>
          <w:lang w:eastAsia="cs-CZ"/>
        </w:rPr>
        <w:t xml:space="preserve">V případě prodlení objednatele s placením vyúčtování je objednatel povinen zaplatit zhotoviteli úrok z prodlení </w:t>
      </w:r>
      <w:r w:rsidR="008D0C39">
        <w:rPr>
          <w:lang w:eastAsia="cs-CZ"/>
        </w:rPr>
        <w:t xml:space="preserve">ve výši </w:t>
      </w:r>
      <w:r w:rsidR="008D0C39" w:rsidRPr="008D0C39">
        <w:rPr>
          <w:lang w:eastAsia="cs-CZ"/>
        </w:rPr>
        <w:t xml:space="preserve">0,015 % </w:t>
      </w:r>
      <w:r w:rsidRPr="0086205F">
        <w:rPr>
          <w:lang w:eastAsia="cs-CZ"/>
        </w:rPr>
        <w:t>z nezaplacené částky za každý den prodlení</w:t>
      </w:r>
      <w:r w:rsidR="00C053DB" w:rsidRPr="00920489">
        <w:rPr>
          <w:bCs/>
        </w:rPr>
        <w:t xml:space="preserve">. Nárok na </w:t>
      </w:r>
      <w:r w:rsidR="00E70965">
        <w:rPr>
          <w:bCs/>
        </w:rPr>
        <w:t>zaplacení úroku z prodlení</w:t>
      </w:r>
      <w:r w:rsidR="00C053DB" w:rsidRPr="00920489">
        <w:rPr>
          <w:bCs/>
        </w:rPr>
        <w:t xml:space="preserve"> vzniká zhotoviteli až po </w:t>
      </w:r>
      <w:r w:rsidR="007B66D3">
        <w:rPr>
          <w:bCs/>
        </w:rPr>
        <w:t>3</w:t>
      </w:r>
      <w:r w:rsidR="00C053DB" w:rsidRPr="00920489">
        <w:rPr>
          <w:bCs/>
        </w:rPr>
        <w:t>0</w:t>
      </w:r>
      <w:r w:rsidR="0067049B">
        <w:rPr>
          <w:bCs/>
        </w:rPr>
        <w:t>-ti</w:t>
      </w:r>
      <w:r w:rsidR="00C053DB" w:rsidRPr="00920489">
        <w:rPr>
          <w:bCs/>
        </w:rPr>
        <w:t xml:space="preserve"> dnech po splatnosti daňového dokladu.</w:t>
      </w:r>
    </w:p>
    <w:p w:rsidR="00110B70" w:rsidRPr="00CB5BE9" w:rsidRDefault="005108F8" w:rsidP="005108F8">
      <w:pPr>
        <w:numPr>
          <w:ilvl w:val="1"/>
          <w:numId w:val="37"/>
        </w:numPr>
        <w:jc w:val="both"/>
        <w:outlineLvl w:val="1"/>
      </w:pPr>
      <w:r w:rsidRPr="005108F8">
        <w:rPr>
          <w:bCs/>
        </w:rPr>
        <w:t>Ustanoveními o smluvní pokutě není dotčen nárok oprávněného požadovat náhradu škody v plném rozsahu</w:t>
      </w:r>
      <w:r w:rsidR="00B45F69" w:rsidRPr="00920489">
        <w:rPr>
          <w:bCs/>
        </w:rPr>
        <w:t>.</w:t>
      </w:r>
    </w:p>
    <w:p w:rsidR="00CB5BE9" w:rsidRDefault="00CB5BE9" w:rsidP="00920489">
      <w:pPr>
        <w:numPr>
          <w:ilvl w:val="1"/>
          <w:numId w:val="37"/>
        </w:numPr>
        <w:jc w:val="both"/>
        <w:outlineLvl w:val="1"/>
      </w:pPr>
      <w:r>
        <w:rPr>
          <w:bCs/>
        </w:rPr>
        <w:t xml:space="preserve">Cenou díla pro výpočet smluvní pokuty </w:t>
      </w:r>
      <w:r w:rsidR="0067049B">
        <w:rPr>
          <w:bCs/>
        </w:rPr>
        <w:t>se rozumí</w:t>
      </w:r>
      <w:r>
        <w:rPr>
          <w:bCs/>
        </w:rPr>
        <w:t xml:space="preserve"> celková cena díla včetně DPH dle </w:t>
      </w:r>
      <w:r w:rsidR="001648A7">
        <w:rPr>
          <w:bCs/>
        </w:rPr>
        <w:t xml:space="preserve">čl. </w:t>
      </w:r>
      <w:r w:rsidR="007B66D3">
        <w:rPr>
          <w:bCs/>
        </w:rPr>
        <w:t>3.1</w:t>
      </w:r>
      <w:r w:rsidR="00D52D22">
        <w:rPr>
          <w:bCs/>
        </w:rPr>
        <w:t xml:space="preserve"> </w:t>
      </w:r>
      <w:r>
        <w:rPr>
          <w:bCs/>
        </w:rPr>
        <w:t>smlouvy.</w:t>
      </w:r>
    </w:p>
    <w:p w:rsidR="00110B70" w:rsidRPr="00920489" w:rsidRDefault="00677119" w:rsidP="004A7EA8">
      <w:pPr>
        <w:keepNext/>
        <w:numPr>
          <w:ilvl w:val="0"/>
          <w:numId w:val="37"/>
        </w:numPr>
        <w:spacing w:before="0" w:after="360"/>
        <w:jc w:val="center"/>
        <w:outlineLvl w:val="1"/>
        <w:rPr>
          <w:rFonts w:eastAsia="Times New Roman"/>
          <w:b/>
          <w:bCs/>
          <w:spacing w:val="16"/>
          <w:kern w:val="28"/>
          <w:lang w:eastAsia="cs-CZ"/>
        </w:rPr>
      </w:pPr>
      <w:r>
        <w:rPr>
          <w:rFonts w:eastAsia="Times New Roman"/>
          <w:b/>
          <w:bCs/>
          <w:spacing w:val="16"/>
          <w:kern w:val="28"/>
          <w:lang w:eastAsia="cs-CZ"/>
        </w:rPr>
        <w:t>Ukončení</w:t>
      </w:r>
      <w:r w:rsidR="00110B70" w:rsidRPr="00920489">
        <w:rPr>
          <w:rFonts w:eastAsia="Times New Roman"/>
          <w:b/>
          <w:bCs/>
          <w:spacing w:val="16"/>
          <w:kern w:val="28"/>
          <w:lang w:eastAsia="cs-CZ"/>
        </w:rPr>
        <w:t xml:space="preserve"> smlouvy</w:t>
      </w:r>
    </w:p>
    <w:p w:rsidR="00110B70" w:rsidRPr="00920489" w:rsidRDefault="00110B70" w:rsidP="00920489">
      <w:pPr>
        <w:numPr>
          <w:ilvl w:val="1"/>
          <w:numId w:val="37"/>
        </w:numPr>
        <w:jc w:val="both"/>
        <w:outlineLvl w:val="1"/>
        <w:rPr>
          <w:bCs/>
        </w:rPr>
      </w:pPr>
      <w:r w:rsidRPr="00920489">
        <w:rPr>
          <w:bCs/>
        </w:rPr>
        <w:t>Od této smlouvy může odstoupit kterákoliv strana pouze za podmínek stanovených zákonem nebo touto smlouvou.</w:t>
      </w:r>
    </w:p>
    <w:p w:rsidR="004A173E" w:rsidRPr="00920489" w:rsidRDefault="004A173E" w:rsidP="00920489">
      <w:pPr>
        <w:numPr>
          <w:ilvl w:val="1"/>
          <w:numId w:val="37"/>
        </w:numPr>
        <w:jc w:val="both"/>
        <w:outlineLvl w:val="1"/>
        <w:rPr>
          <w:bCs/>
        </w:rPr>
      </w:pPr>
      <w:r w:rsidRPr="00920489">
        <w:rPr>
          <w:bCs/>
        </w:rPr>
        <w:t xml:space="preserve">Objednatel má právo od smlouvy odstoupit </w:t>
      </w:r>
      <w:r w:rsidR="005A7188">
        <w:rPr>
          <w:bCs/>
        </w:rPr>
        <w:t>také v případě, že</w:t>
      </w:r>
      <w:r w:rsidRPr="00920489">
        <w:rPr>
          <w:bCs/>
        </w:rPr>
        <w:t>:</w:t>
      </w:r>
    </w:p>
    <w:p w:rsidR="00677119" w:rsidRDefault="00677119" w:rsidP="005964E3">
      <w:pPr>
        <w:pStyle w:val="Odstavecseseznamem1"/>
        <w:numPr>
          <w:ilvl w:val="2"/>
          <w:numId w:val="31"/>
        </w:numPr>
        <w:jc w:val="both"/>
      </w:pPr>
      <w:r>
        <w:t xml:space="preserve">zhotovitel nesplní povinnosti stanovené v čl. </w:t>
      </w:r>
      <w:r w:rsidR="00DA52D9">
        <w:t xml:space="preserve">5.2, 5.6 </w:t>
      </w:r>
      <w:r>
        <w:t>smlouvy ani v dodatečné lhůtě</w:t>
      </w:r>
      <w:r w:rsidRPr="003147EA">
        <w:t xml:space="preserve"> </w:t>
      </w:r>
      <w:r>
        <w:t>stanovené objednatelem;</w:t>
      </w:r>
    </w:p>
    <w:p w:rsidR="00677119" w:rsidRDefault="00677119" w:rsidP="005964E3">
      <w:pPr>
        <w:pStyle w:val="Odstavecseseznamem1"/>
        <w:numPr>
          <w:ilvl w:val="2"/>
          <w:numId w:val="31"/>
        </w:numPr>
        <w:jc w:val="both"/>
      </w:pPr>
      <w:r>
        <w:t>zhotovitel neodstraní vady či nedodělky uvedené v předávacím protokolu dle čl.</w:t>
      </w:r>
      <w:r w:rsidR="007C1831">
        <w:t xml:space="preserve"> </w:t>
      </w:r>
      <w:r w:rsidR="00DA52D9">
        <w:t>10.</w:t>
      </w:r>
      <w:r w:rsidR="00B25B57">
        <w:t>6</w:t>
      </w:r>
      <w:r>
        <w:t xml:space="preserve"> smlouvy ani v dodatečné lhůtě</w:t>
      </w:r>
      <w:r w:rsidRPr="003147EA">
        <w:t xml:space="preserve"> </w:t>
      </w:r>
      <w:r>
        <w:t>stanovené objednatelem;</w:t>
      </w:r>
    </w:p>
    <w:p w:rsidR="004A173E" w:rsidRDefault="004A173E" w:rsidP="005964E3">
      <w:pPr>
        <w:pStyle w:val="Odstavecseseznamem1"/>
        <w:numPr>
          <w:ilvl w:val="2"/>
          <w:numId w:val="31"/>
        </w:numPr>
        <w:jc w:val="both"/>
      </w:pPr>
      <w:r>
        <w:lastRenderedPageBreak/>
        <w:t xml:space="preserve">na realizaci díla podle této smlouvy nebudou </w:t>
      </w:r>
      <w:r w:rsidR="001D113D">
        <w:t xml:space="preserve">objednateli </w:t>
      </w:r>
      <w:r>
        <w:t xml:space="preserve">přiděleny finanční prostředky </w:t>
      </w:r>
      <w:r w:rsidR="00A96E2D">
        <w:t>od poskytovatele dotace</w:t>
      </w:r>
      <w:r w:rsidR="003147EA">
        <w:t>;</w:t>
      </w:r>
    </w:p>
    <w:p w:rsidR="004A173E" w:rsidRDefault="004A173E" w:rsidP="005964E3">
      <w:pPr>
        <w:pStyle w:val="Odstavecseseznamem1"/>
        <w:numPr>
          <w:ilvl w:val="2"/>
          <w:numId w:val="31"/>
        </w:numPr>
        <w:jc w:val="both"/>
      </w:pPr>
      <w:r>
        <w:t>stát ztratí vlastnické právo k nemovitým věcem, n</w:t>
      </w:r>
      <w:r w:rsidR="003147EA">
        <w:t>a kterých se má dílo realizovat;</w:t>
      </w:r>
    </w:p>
    <w:p w:rsidR="004A173E" w:rsidRPr="008C5218" w:rsidRDefault="00217341" w:rsidP="005964E3">
      <w:pPr>
        <w:pStyle w:val="Odstavecseseznamem1"/>
        <w:numPr>
          <w:ilvl w:val="2"/>
          <w:numId w:val="31"/>
        </w:numPr>
        <w:jc w:val="both"/>
      </w:pPr>
      <w:r w:rsidRPr="008C5218">
        <w:t xml:space="preserve">zhotovitel nepředloží kopii pojistné smlouvy nebo pojistného certifikátu dle čl. </w:t>
      </w:r>
      <w:r w:rsidR="00A96E2D">
        <w:t>12.2</w:t>
      </w:r>
      <w:r w:rsidR="007C1831">
        <w:t xml:space="preserve"> </w:t>
      </w:r>
      <w:r w:rsidRPr="008C5218">
        <w:t>smlouvy ani v dodatečné lhůtě stanovené objednatelem</w:t>
      </w:r>
      <w:r w:rsidR="003147EA" w:rsidRPr="008C5218">
        <w:t>.</w:t>
      </w:r>
    </w:p>
    <w:p w:rsidR="00110B70" w:rsidRPr="00920489" w:rsidRDefault="00110B70" w:rsidP="00920489">
      <w:pPr>
        <w:numPr>
          <w:ilvl w:val="1"/>
          <w:numId w:val="37"/>
        </w:numPr>
        <w:jc w:val="both"/>
        <w:outlineLvl w:val="1"/>
        <w:rPr>
          <w:bCs/>
        </w:rPr>
      </w:pPr>
      <w:r w:rsidRPr="00920489">
        <w:rPr>
          <w:bCs/>
        </w:rPr>
        <w:t xml:space="preserve">Právní účinky odstoupení nastávají dnem doručení písemného </w:t>
      </w:r>
      <w:r w:rsidR="00217341">
        <w:rPr>
          <w:bCs/>
        </w:rPr>
        <w:t>odstoupení</w:t>
      </w:r>
      <w:r w:rsidR="00217341" w:rsidRPr="00920489">
        <w:rPr>
          <w:bCs/>
        </w:rPr>
        <w:t xml:space="preserve"> </w:t>
      </w:r>
      <w:r w:rsidR="00DE4103" w:rsidRPr="00920489">
        <w:rPr>
          <w:bCs/>
        </w:rPr>
        <w:t xml:space="preserve">druhé </w:t>
      </w:r>
      <w:r w:rsidR="001D113D">
        <w:rPr>
          <w:bCs/>
        </w:rPr>
        <w:t xml:space="preserve">smluvní </w:t>
      </w:r>
      <w:r w:rsidR="00DE4103" w:rsidRPr="00920489">
        <w:rPr>
          <w:bCs/>
        </w:rPr>
        <w:t>straně</w:t>
      </w:r>
      <w:r w:rsidRPr="00920489">
        <w:rPr>
          <w:bCs/>
        </w:rPr>
        <w:t>.</w:t>
      </w:r>
    </w:p>
    <w:p w:rsidR="00110B70" w:rsidRPr="00920489" w:rsidRDefault="00110B70" w:rsidP="00920489">
      <w:pPr>
        <w:numPr>
          <w:ilvl w:val="1"/>
          <w:numId w:val="37"/>
        </w:numPr>
        <w:jc w:val="both"/>
        <w:outlineLvl w:val="1"/>
        <w:rPr>
          <w:bCs/>
        </w:rPr>
      </w:pPr>
      <w:r w:rsidRPr="00920489">
        <w:rPr>
          <w:bCs/>
        </w:rPr>
        <w:t>Odstoupí-li některá ze smluvních stran od této smlouvy, j</w:t>
      </w:r>
      <w:r w:rsidR="001D113D">
        <w:rPr>
          <w:bCs/>
        </w:rPr>
        <w:t>e zhotovitel povinen</w:t>
      </w:r>
      <w:r w:rsidRPr="00920489">
        <w:rPr>
          <w:bCs/>
        </w:rPr>
        <w:t>:</w:t>
      </w:r>
    </w:p>
    <w:p w:rsidR="00110B70" w:rsidRPr="00B92524" w:rsidRDefault="001D113D" w:rsidP="00F55E1B">
      <w:pPr>
        <w:pStyle w:val="Odstavecseseznamem1"/>
        <w:numPr>
          <w:ilvl w:val="2"/>
          <w:numId w:val="21"/>
        </w:numPr>
        <w:jc w:val="both"/>
      </w:pPr>
      <w:r>
        <w:t xml:space="preserve">vytvořit soupis </w:t>
      </w:r>
      <w:r w:rsidR="00110B70">
        <w:t>všech provedených prací</w:t>
      </w:r>
      <w:r w:rsidR="00BC145F">
        <w:t>,</w:t>
      </w:r>
    </w:p>
    <w:p w:rsidR="00110B70" w:rsidRPr="00B92524" w:rsidRDefault="001D113D" w:rsidP="00F55E1B">
      <w:pPr>
        <w:pStyle w:val="Odstavecseseznamem1"/>
        <w:numPr>
          <w:ilvl w:val="2"/>
          <w:numId w:val="21"/>
        </w:numPr>
        <w:jc w:val="both"/>
      </w:pPr>
      <w:r>
        <w:t xml:space="preserve">vytvořit </w:t>
      </w:r>
      <w:r w:rsidR="00110B70" w:rsidRPr="00B92524">
        <w:t>finanční vyčíslen</w:t>
      </w:r>
      <w:r w:rsidR="00110B70">
        <w:t>í provedených prací dle položkového rozpočtu a zprac</w:t>
      </w:r>
      <w:r>
        <w:t>ovat</w:t>
      </w:r>
      <w:r w:rsidR="00110B70">
        <w:t xml:space="preserve"> </w:t>
      </w:r>
      <w:r w:rsidR="00110B70" w:rsidRPr="00B92524">
        <w:t>dílčí konečný daňový</w:t>
      </w:r>
      <w:r w:rsidR="00110B70">
        <w:t xml:space="preserve"> doklad</w:t>
      </w:r>
      <w:r w:rsidR="00BC145F">
        <w:t>,</w:t>
      </w:r>
    </w:p>
    <w:p w:rsidR="00ED27C5" w:rsidRDefault="001D113D" w:rsidP="00F55E1B">
      <w:pPr>
        <w:pStyle w:val="Odstavecseseznamem1"/>
        <w:numPr>
          <w:ilvl w:val="2"/>
          <w:numId w:val="21"/>
        </w:numPr>
        <w:jc w:val="both"/>
      </w:pPr>
      <w:r>
        <w:t xml:space="preserve">vyzvat </w:t>
      </w:r>
      <w:r w:rsidR="00110B70">
        <w:t>objednatele k dílčímu předání a převzetí díla</w:t>
      </w:r>
      <w:r w:rsidR="00110B70" w:rsidRPr="00B92524">
        <w:t xml:space="preserve"> a objednatel je povinen do tří</w:t>
      </w:r>
      <w:r w:rsidR="00110B70">
        <w:t xml:space="preserve"> pracovních dnů po obdržení výzvy zahájit dílčí přejímací řízení</w:t>
      </w:r>
      <w:r w:rsidR="002B7D1D">
        <w:t>.</w:t>
      </w:r>
    </w:p>
    <w:p w:rsidR="00110B70" w:rsidRPr="00920489" w:rsidRDefault="00110B70" w:rsidP="00920489">
      <w:pPr>
        <w:keepNext/>
        <w:numPr>
          <w:ilvl w:val="0"/>
          <w:numId w:val="37"/>
        </w:numPr>
        <w:spacing w:before="480" w:after="360"/>
        <w:jc w:val="center"/>
        <w:outlineLvl w:val="1"/>
        <w:rPr>
          <w:rFonts w:eastAsia="Times New Roman"/>
          <w:b/>
          <w:bCs/>
          <w:spacing w:val="16"/>
          <w:kern w:val="28"/>
          <w:lang w:eastAsia="cs-CZ"/>
        </w:rPr>
      </w:pPr>
      <w:r w:rsidRPr="00920489">
        <w:rPr>
          <w:rFonts w:eastAsia="Times New Roman"/>
          <w:b/>
          <w:bCs/>
          <w:spacing w:val="16"/>
          <w:kern w:val="28"/>
          <w:lang w:eastAsia="cs-CZ"/>
        </w:rPr>
        <w:t>Závěrečná ustanovení</w:t>
      </w:r>
    </w:p>
    <w:p w:rsidR="00110B70" w:rsidRDefault="00110B70" w:rsidP="00920489">
      <w:pPr>
        <w:numPr>
          <w:ilvl w:val="1"/>
          <w:numId w:val="37"/>
        </w:numPr>
        <w:jc w:val="both"/>
        <w:outlineLvl w:val="1"/>
        <w:rPr>
          <w:bCs/>
        </w:rPr>
      </w:pPr>
      <w:r w:rsidRPr="00920489">
        <w:rPr>
          <w:bCs/>
        </w:rPr>
        <w:t xml:space="preserve">Tato smlouva může být měněna a doplňována pouze písemnými a očíslovanými dodatky podepsanými oprávněnými zástupci smluvních stran. </w:t>
      </w:r>
    </w:p>
    <w:p w:rsidR="00B4770F" w:rsidRPr="00920489" w:rsidRDefault="00BF64EC" w:rsidP="00920489">
      <w:pPr>
        <w:numPr>
          <w:ilvl w:val="1"/>
          <w:numId w:val="37"/>
        </w:numPr>
        <w:jc w:val="both"/>
        <w:outlineLvl w:val="1"/>
        <w:rPr>
          <w:bCs/>
        </w:rPr>
      </w:pPr>
      <w:r>
        <w:rPr>
          <w:bCs/>
        </w:rPr>
        <w:t>Není-li stanoveno jinak, musí být v</w:t>
      </w:r>
      <w:r w:rsidR="00B4770F">
        <w:rPr>
          <w:bCs/>
        </w:rPr>
        <w:t>eškerá sdělení, oznámení či vyúčtování podle této s</w:t>
      </w:r>
      <w:r w:rsidR="00B4770F" w:rsidRPr="00B4770F">
        <w:rPr>
          <w:bCs/>
        </w:rPr>
        <w:t>mlouvy uč</w:t>
      </w:r>
      <w:r w:rsidR="00B4770F">
        <w:rPr>
          <w:bCs/>
        </w:rPr>
        <w:t>iněna písemně a doručena osobně</w:t>
      </w:r>
      <w:r w:rsidR="00B4770F" w:rsidRPr="00B4770F">
        <w:rPr>
          <w:bCs/>
        </w:rPr>
        <w:t xml:space="preserve"> </w:t>
      </w:r>
      <w:r w:rsidR="00B4770F">
        <w:rPr>
          <w:bCs/>
        </w:rPr>
        <w:t xml:space="preserve">či </w:t>
      </w:r>
      <w:r w:rsidR="00B4770F" w:rsidRPr="00B4770F">
        <w:rPr>
          <w:bCs/>
        </w:rPr>
        <w:t xml:space="preserve">zaslána doporučeně s předem uhrazeným poštovným na adresy stanovené </w:t>
      </w:r>
      <w:r w:rsidR="00B25B57">
        <w:rPr>
          <w:bCs/>
        </w:rPr>
        <w:t xml:space="preserve">v úvodu </w:t>
      </w:r>
      <w:r w:rsidR="00B4770F">
        <w:rPr>
          <w:bCs/>
        </w:rPr>
        <w:t>smlouvy</w:t>
      </w:r>
      <w:r w:rsidR="00B4770F" w:rsidRPr="00B4770F">
        <w:rPr>
          <w:bCs/>
        </w:rPr>
        <w:t xml:space="preserve">. Jakákoli změna </w:t>
      </w:r>
      <w:r w:rsidR="00B4770F">
        <w:rPr>
          <w:bCs/>
        </w:rPr>
        <w:t xml:space="preserve">doručovací adresy </w:t>
      </w:r>
      <w:r w:rsidR="00B4770F" w:rsidRPr="00B4770F">
        <w:rPr>
          <w:bCs/>
        </w:rPr>
        <w:t xml:space="preserve">musí být písemně oznámena druhé </w:t>
      </w:r>
      <w:r w:rsidR="00B4770F">
        <w:rPr>
          <w:bCs/>
        </w:rPr>
        <w:t>smluvní s</w:t>
      </w:r>
      <w:r w:rsidR="00B4770F" w:rsidRPr="00B4770F">
        <w:rPr>
          <w:bCs/>
        </w:rPr>
        <w:t xml:space="preserve">traně v souladu s tímto ustanovením a je účinná nejdříve desátý </w:t>
      </w:r>
      <w:r w:rsidR="00B4770F">
        <w:rPr>
          <w:bCs/>
        </w:rPr>
        <w:t>p</w:t>
      </w:r>
      <w:r w:rsidR="00B4770F" w:rsidRPr="00B4770F">
        <w:rPr>
          <w:bCs/>
        </w:rPr>
        <w:t>racovní d</w:t>
      </w:r>
      <w:r w:rsidR="00B4770F">
        <w:rPr>
          <w:bCs/>
        </w:rPr>
        <w:t>en po obdržení oznámení druhou smluvní s</w:t>
      </w:r>
      <w:r w:rsidR="00B4770F" w:rsidRPr="00B4770F">
        <w:rPr>
          <w:bCs/>
        </w:rPr>
        <w:t>tranou</w:t>
      </w:r>
      <w:r w:rsidR="00B4770F">
        <w:rPr>
          <w:bCs/>
        </w:rPr>
        <w:t>.</w:t>
      </w:r>
      <w:r w:rsidR="001F6E15">
        <w:rPr>
          <w:bCs/>
        </w:rPr>
        <w:t xml:space="preserve"> Při nepřevzetí doporučené pošty budou zásilky uložené u poskytovatele poštovních služeb po deseti dnech od tohoto uložení považovány za doručené.</w:t>
      </w:r>
    </w:p>
    <w:p w:rsidR="00110B70" w:rsidRPr="00920489" w:rsidRDefault="00110B70" w:rsidP="00920489">
      <w:pPr>
        <w:numPr>
          <w:ilvl w:val="1"/>
          <w:numId w:val="37"/>
        </w:numPr>
        <w:jc w:val="both"/>
        <w:outlineLvl w:val="1"/>
        <w:rPr>
          <w:bCs/>
        </w:rPr>
      </w:pPr>
      <w:r w:rsidRPr="00920489">
        <w:rPr>
          <w:bCs/>
        </w:rPr>
        <w:t xml:space="preserve">Ve věcech touto smlouvou neupravených se řídí práva a povinnosti smluvních stran příslušnými ustanoveními zákona č. 89/2012 Sb., občanského zákoníku. </w:t>
      </w:r>
    </w:p>
    <w:p w:rsidR="00110B70" w:rsidRPr="00920489" w:rsidRDefault="008253D3" w:rsidP="008253D3">
      <w:pPr>
        <w:numPr>
          <w:ilvl w:val="1"/>
          <w:numId w:val="37"/>
        </w:numPr>
        <w:jc w:val="both"/>
        <w:outlineLvl w:val="1"/>
        <w:rPr>
          <w:bCs/>
        </w:rPr>
      </w:pPr>
      <w:r w:rsidRPr="008253D3">
        <w:rPr>
          <w:bCs/>
        </w:rPr>
        <w:t xml:space="preserve">Zhotovitel bere na vědomí, že tato smlouva může podléhat povinnosti jejího uveřejnění podle zákona č. 340/2015 Sb., o zvláštních podmínkách účinnosti některých smluv, uveřejňování těchto smluv a o registru smluv (zákon o registru smluv), zákona č. </w:t>
      </w:r>
      <w:r w:rsidR="00BF53E3" w:rsidRPr="00BF53E3">
        <w:rPr>
          <w:bCs/>
        </w:rPr>
        <w:t>134/2016 Sb., o zadávání veřejných zakázek</w:t>
      </w:r>
      <w:r w:rsidRPr="008253D3">
        <w:rPr>
          <w:bCs/>
        </w:rPr>
        <w:t>,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r w:rsidR="00110B70" w:rsidRPr="00920489">
        <w:rPr>
          <w:bCs/>
        </w:rPr>
        <w:t xml:space="preserve">. </w:t>
      </w:r>
    </w:p>
    <w:p w:rsidR="00110B70" w:rsidRPr="00920489" w:rsidRDefault="00110B70" w:rsidP="00920489">
      <w:pPr>
        <w:numPr>
          <w:ilvl w:val="1"/>
          <w:numId w:val="37"/>
        </w:numPr>
        <w:jc w:val="both"/>
        <w:outlineLvl w:val="1"/>
        <w:rPr>
          <w:bCs/>
        </w:rPr>
      </w:pPr>
      <w:r w:rsidRPr="00920489">
        <w:rPr>
          <w:bCs/>
        </w:rPr>
        <w:t>Tato smlouva je vyhotovena v</w:t>
      </w:r>
      <w:r w:rsidR="00DA52D9">
        <w:rPr>
          <w:bCs/>
        </w:rPr>
        <w:t xml:space="preserve">e čtyřech </w:t>
      </w:r>
      <w:r w:rsidRPr="00920489">
        <w:rPr>
          <w:bCs/>
        </w:rPr>
        <w:t xml:space="preserve">stejnopisech, z nichž každý má platnost originálu. </w:t>
      </w:r>
      <w:r w:rsidR="000703D2">
        <w:rPr>
          <w:bCs/>
        </w:rPr>
        <w:t>T</w:t>
      </w:r>
      <w:r w:rsidR="00DA52D9">
        <w:rPr>
          <w:bCs/>
        </w:rPr>
        <w:t>ři</w:t>
      </w:r>
      <w:r w:rsidR="00B45F69" w:rsidRPr="00920489">
        <w:rPr>
          <w:bCs/>
        </w:rPr>
        <w:t xml:space="preserve"> </w:t>
      </w:r>
      <w:r w:rsidRPr="00920489">
        <w:rPr>
          <w:bCs/>
        </w:rPr>
        <w:t xml:space="preserve">stejnopisy obdrží objednatel, jeden stejnopis obdrží zhotovitel. </w:t>
      </w:r>
    </w:p>
    <w:p w:rsidR="00110B70" w:rsidRPr="00920489" w:rsidRDefault="00BF53E3" w:rsidP="00920489">
      <w:pPr>
        <w:numPr>
          <w:ilvl w:val="1"/>
          <w:numId w:val="37"/>
        </w:numPr>
        <w:jc w:val="both"/>
        <w:outlineLvl w:val="1"/>
        <w:rPr>
          <w:bCs/>
        </w:rPr>
      </w:pPr>
      <w:r w:rsidRPr="00BF53E3">
        <w:rPr>
          <w:bCs/>
        </w:rPr>
        <w:t>Smlouva nabývá platnosti dnem podpisu oprávněným zástupcem poslední smluvní strany.</w:t>
      </w:r>
    </w:p>
    <w:p w:rsidR="00110B70" w:rsidRPr="00920489" w:rsidRDefault="00BF53E3" w:rsidP="00920489">
      <w:pPr>
        <w:numPr>
          <w:ilvl w:val="1"/>
          <w:numId w:val="37"/>
        </w:numPr>
        <w:jc w:val="both"/>
        <w:outlineLvl w:val="1"/>
        <w:rPr>
          <w:bCs/>
        </w:rPr>
      </w:pPr>
      <w:r w:rsidRPr="00BF53E3">
        <w:rPr>
          <w:bCs/>
        </w:rPr>
        <w:t xml:space="preserve">Smlouva nabývá účinnosti dnem přidělení finančních prostředků na realizaci díla ze strany </w:t>
      </w:r>
      <w:r w:rsidR="000703D2">
        <w:rPr>
          <w:bCs/>
        </w:rPr>
        <w:t>poskytovatele dotace – Státního fondu životního prostředí České republiky</w:t>
      </w:r>
      <w:r w:rsidRPr="00BF53E3">
        <w:rPr>
          <w:bCs/>
        </w:rPr>
        <w:t>.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110B70" w:rsidRPr="00920489" w:rsidRDefault="00110B70" w:rsidP="00920489">
      <w:pPr>
        <w:numPr>
          <w:ilvl w:val="1"/>
          <w:numId w:val="37"/>
        </w:numPr>
        <w:jc w:val="both"/>
        <w:outlineLvl w:val="1"/>
        <w:rPr>
          <w:bCs/>
        </w:rPr>
      </w:pPr>
      <w:r w:rsidRPr="00920489">
        <w:rPr>
          <w:bCs/>
        </w:rPr>
        <w:t>Obě smluvní strany prohlašují, že se seznámily s celým textem smlouvy včetně jejich příloh a s celým obsahem smlouvy souhlasí. Současně prohlašují, že tato smlouva nebyla sjednána v tísni ani za jinak nápadně nevýhodných podmínek.</w:t>
      </w:r>
    </w:p>
    <w:p w:rsidR="00110B70" w:rsidRPr="00920489" w:rsidRDefault="004C3C96" w:rsidP="00920489">
      <w:pPr>
        <w:numPr>
          <w:ilvl w:val="1"/>
          <w:numId w:val="37"/>
        </w:numPr>
        <w:jc w:val="both"/>
        <w:outlineLvl w:val="1"/>
        <w:rPr>
          <w:bCs/>
        </w:rPr>
      </w:pPr>
      <w:r>
        <w:rPr>
          <w:bCs/>
        </w:rPr>
        <w:t>Nedílnou součástí této smlouvy jsou následující přílohy</w:t>
      </w:r>
      <w:r w:rsidR="00110B70" w:rsidRPr="00920489">
        <w:rPr>
          <w:bCs/>
        </w:rPr>
        <w:t>:</w:t>
      </w:r>
    </w:p>
    <w:p w:rsidR="003A3F82" w:rsidRDefault="00110B70" w:rsidP="007A603F">
      <w:pPr>
        <w:pStyle w:val="Odstavecseseznamem1"/>
        <w:numPr>
          <w:ilvl w:val="2"/>
          <w:numId w:val="27"/>
        </w:numPr>
        <w:jc w:val="both"/>
      </w:pPr>
      <w:r w:rsidRPr="00B92524">
        <w:t>Příloha č. 1</w:t>
      </w:r>
      <w:r w:rsidR="00140F30">
        <w:t xml:space="preserve"> </w:t>
      </w:r>
      <w:r w:rsidRPr="00B92524">
        <w:t xml:space="preserve">- </w:t>
      </w:r>
      <w:r>
        <w:t>projektová dokumentace k</w:t>
      </w:r>
      <w:r w:rsidR="00D5088B">
        <w:t> </w:t>
      </w:r>
      <w:r>
        <w:t>dílu</w:t>
      </w:r>
      <w:r w:rsidR="00D5088B">
        <w:t xml:space="preserve"> (na CD)</w:t>
      </w:r>
    </w:p>
    <w:p w:rsidR="00DA52D9" w:rsidRDefault="00DA52D9" w:rsidP="00F55E1B">
      <w:pPr>
        <w:pStyle w:val="Odstavecseseznamem1"/>
        <w:numPr>
          <w:ilvl w:val="2"/>
          <w:numId w:val="27"/>
        </w:numPr>
        <w:jc w:val="both"/>
      </w:pPr>
      <w:r>
        <w:lastRenderedPageBreak/>
        <w:t>Příloha č.</w:t>
      </w:r>
      <w:r w:rsidR="004F28D8">
        <w:t xml:space="preserve"> </w:t>
      </w:r>
      <w:r>
        <w:t xml:space="preserve">2 </w:t>
      </w:r>
      <w:r w:rsidR="004F544F">
        <w:t>-</w:t>
      </w:r>
      <w:r w:rsidR="00D66946">
        <w:t xml:space="preserve"> </w:t>
      </w:r>
      <w:r>
        <w:t>oceněné soupisy prací (rozpočty)</w:t>
      </w:r>
    </w:p>
    <w:p w:rsidR="00110B70" w:rsidRDefault="00110B70" w:rsidP="00F55E1B">
      <w:pPr>
        <w:pStyle w:val="Odstavecseseznamem1"/>
        <w:numPr>
          <w:ilvl w:val="2"/>
          <w:numId w:val="27"/>
        </w:numPr>
        <w:jc w:val="both"/>
      </w:pPr>
      <w:r>
        <w:t>Příloha č. 3</w:t>
      </w:r>
      <w:r w:rsidRPr="00B92524">
        <w:t xml:space="preserve"> </w:t>
      </w:r>
      <w:r>
        <w:t xml:space="preserve">- </w:t>
      </w:r>
      <w:r w:rsidR="004A173D">
        <w:t>u</w:t>
      </w:r>
      <w:r>
        <w:t>přesnění rozsahu činnosti zhotovitele a předmětu smlouvy</w:t>
      </w:r>
    </w:p>
    <w:p w:rsidR="00110B70" w:rsidRPr="00B92524" w:rsidRDefault="00110B70" w:rsidP="00F55E1B">
      <w:pPr>
        <w:pStyle w:val="Odstavecseseznamem1"/>
        <w:numPr>
          <w:ilvl w:val="2"/>
          <w:numId w:val="27"/>
        </w:numPr>
        <w:jc w:val="both"/>
      </w:pPr>
      <w:r>
        <w:t>Příloha č. 4</w:t>
      </w:r>
      <w:r w:rsidRPr="00B92524">
        <w:t xml:space="preserve"> </w:t>
      </w:r>
      <w:r w:rsidR="004F544F">
        <w:t>-</w:t>
      </w:r>
      <w:r w:rsidRPr="00B92524">
        <w:t xml:space="preserve"> časový harmonogram průběhu prací</w:t>
      </w:r>
    </w:p>
    <w:p w:rsidR="00110B70" w:rsidRDefault="00110B70" w:rsidP="00F55E1B">
      <w:pPr>
        <w:pStyle w:val="Odstavecseseznamem1"/>
        <w:numPr>
          <w:ilvl w:val="2"/>
          <w:numId w:val="27"/>
        </w:numPr>
        <w:jc w:val="both"/>
      </w:pPr>
      <w:r>
        <w:t>Příloha č. 5</w:t>
      </w:r>
      <w:r w:rsidRPr="00B92524">
        <w:t xml:space="preserve"> - seznam </w:t>
      </w:r>
      <w:r w:rsidR="00A46E03">
        <w:t>podzhotovi</w:t>
      </w:r>
      <w:r w:rsidR="00A46E03" w:rsidRPr="00B92524">
        <w:t>telů</w:t>
      </w:r>
      <w:r w:rsidR="00A46E03">
        <w:t xml:space="preserve"> </w:t>
      </w:r>
      <w:r w:rsidR="00A86BD9">
        <w:t xml:space="preserve">/ čestné prohlášení o tom, že zhotovitel nemá </w:t>
      </w:r>
      <w:r w:rsidR="00A46E03">
        <w:t>podzhotovitele</w:t>
      </w:r>
    </w:p>
    <w:p w:rsidR="00110B70" w:rsidRPr="00C5441A" w:rsidRDefault="00A46654" w:rsidP="007C1831">
      <w:pPr>
        <w:pStyle w:val="Odstavecseseznamem1"/>
        <w:numPr>
          <w:ilvl w:val="2"/>
          <w:numId w:val="27"/>
        </w:numPr>
        <w:jc w:val="both"/>
      </w:pPr>
      <w:r>
        <w:t>Příloha č. 6 – vzor protokolu</w:t>
      </w:r>
      <w:r w:rsidR="001F6E15">
        <w:t xml:space="preserve"> o předání a převzetí díla</w:t>
      </w:r>
    </w:p>
    <w:p w:rsidR="00110B70" w:rsidRDefault="00011AE2" w:rsidP="00F55E1B">
      <w:pPr>
        <w:pStyle w:val="Odstavecseseznamem1"/>
        <w:numPr>
          <w:ilvl w:val="2"/>
          <w:numId w:val="27"/>
        </w:numPr>
        <w:jc w:val="both"/>
      </w:pPr>
      <w:r w:rsidRPr="00C5441A">
        <w:t xml:space="preserve">Příloha č. </w:t>
      </w:r>
      <w:r w:rsidR="00CC429E">
        <w:t>7</w:t>
      </w:r>
      <w:r w:rsidRPr="00C5441A">
        <w:t xml:space="preserve"> - vzor bankovní záruky</w:t>
      </w:r>
    </w:p>
    <w:p w:rsidR="004C3C96" w:rsidRDefault="00526FE3" w:rsidP="004C3C96">
      <w:pPr>
        <w:pStyle w:val="Odstavecseseznamem1"/>
        <w:numPr>
          <w:ilvl w:val="2"/>
          <w:numId w:val="27"/>
        </w:numPr>
        <w:jc w:val="both"/>
      </w:pPr>
      <w:r>
        <w:t>Příloha č.</w:t>
      </w:r>
      <w:r w:rsidR="004C3C96">
        <w:t xml:space="preserve"> </w:t>
      </w:r>
      <w:r w:rsidR="00CC429E">
        <w:t>8</w:t>
      </w:r>
      <w:r>
        <w:t xml:space="preserve"> – vzor protokolu o návrhu změny díla </w:t>
      </w:r>
    </w:p>
    <w:p w:rsidR="004C3C96" w:rsidRPr="00920489" w:rsidRDefault="00CC429E" w:rsidP="004C3C96">
      <w:pPr>
        <w:pStyle w:val="Odstavecseseznamem1"/>
        <w:numPr>
          <w:ilvl w:val="2"/>
          <w:numId w:val="27"/>
        </w:numPr>
        <w:jc w:val="both"/>
      </w:pPr>
      <w:r>
        <w:t>Příloha č. 9</w:t>
      </w:r>
      <w:r w:rsidR="004C3C96">
        <w:t xml:space="preserve"> – Jednotný architektonický koncept </w:t>
      </w:r>
      <w:r w:rsidR="00D5088B">
        <w:t>(na CD)</w:t>
      </w:r>
    </w:p>
    <w:p w:rsidR="00526FE3" w:rsidRPr="00C5441A" w:rsidRDefault="00526FE3" w:rsidP="007A603F">
      <w:pPr>
        <w:pStyle w:val="Odstavecseseznamem1"/>
        <w:ind w:left="0"/>
        <w:jc w:val="both"/>
      </w:pPr>
    </w:p>
    <w:p w:rsidR="00110B70" w:rsidRDefault="00110B70" w:rsidP="007070A4">
      <w:pPr>
        <w:jc w:val="both"/>
      </w:pPr>
      <w:r>
        <w:tab/>
      </w:r>
    </w:p>
    <w:p w:rsidR="00776BCB" w:rsidRDefault="00776BCB" w:rsidP="007070A4">
      <w:pPr>
        <w:jc w:val="both"/>
      </w:pPr>
    </w:p>
    <w:p w:rsidR="00776BCB" w:rsidRPr="00965CE6" w:rsidRDefault="00776BCB" w:rsidP="00776BCB">
      <w:pPr>
        <w:pStyle w:val="Zkladntextodsazen"/>
        <w:keepNext/>
        <w:keepLines/>
        <w:tabs>
          <w:tab w:val="left" w:pos="1276"/>
        </w:tabs>
        <w:ind w:left="0"/>
      </w:pPr>
      <w:r w:rsidRPr="00965CE6">
        <w:t>V</w:t>
      </w:r>
      <w:r w:rsidR="004A7EA8">
        <w:t xml:space="preserve"> Praze </w:t>
      </w:r>
      <w:r w:rsidRPr="00965CE6">
        <w:t xml:space="preserve">dne </w:t>
      </w:r>
      <w:r w:rsidR="00C46EFE">
        <w:t>13.8.2018</w:t>
      </w:r>
      <w:r w:rsidRPr="00965CE6">
        <w:tab/>
      </w:r>
      <w:r w:rsidR="004A7EA8">
        <w:tab/>
      </w:r>
      <w:r w:rsidR="004A7EA8">
        <w:tab/>
      </w:r>
      <w:r w:rsidR="004A7EA8">
        <w:tab/>
      </w:r>
      <w:r w:rsidR="004A7EA8">
        <w:tab/>
      </w:r>
      <w:r w:rsidR="00C46EFE">
        <w:tab/>
      </w:r>
      <w:r w:rsidR="00C46EFE">
        <w:tab/>
      </w:r>
      <w:r w:rsidRPr="00965CE6">
        <w:t>V</w:t>
      </w:r>
      <w:r w:rsidR="00C757BA">
        <w:t> Novém Městě na Moravě,</w:t>
      </w:r>
      <w:r w:rsidRPr="00965CE6">
        <w:t xml:space="preserve"> dne</w:t>
      </w:r>
      <w:r w:rsidR="00C757BA">
        <w:t xml:space="preserve"> 3. 5. 2018</w:t>
      </w:r>
    </w:p>
    <w:p w:rsidR="00776BCB" w:rsidRPr="00965CE6" w:rsidRDefault="00776BCB" w:rsidP="00776BCB">
      <w:pPr>
        <w:pStyle w:val="Zkladntextodsazen"/>
        <w:keepNext/>
        <w:keepLines/>
        <w:tabs>
          <w:tab w:val="left" w:pos="1276"/>
        </w:tabs>
        <w:ind w:left="0"/>
      </w:pPr>
    </w:p>
    <w:tbl>
      <w:tblPr>
        <w:tblW w:w="0" w:type="auto"/>
        <w:tblLayout w:type="fixed"/>
        <w:tblCellMar>
          <w:left w:w="70" w:type="dxa"/>
          <w:right w:w="70" w:type="dxa"/>
        </w:tblCellMar>
        <w:tblLook w:val="0000" w:firstRow="0" w:lastRow="0" w:firstColumn="0" w:lastColumn="0" w:noHBand="0" w:noVBand="0"/>
      </w:tblPr>
      <w:tblGrid>
        <w:gridCol w:w="3700"/>
        <w:gridCol w:w="1332"/>
        <w:gridCol w:w="4178"/>
      </w:tblGrid>
      <w:tr w:rsidR="00776BCB" w:rsidRPr="00965CE6" w:rsidTr="001639F9">
        <w:tc>
          <w:tcPr>
            <w:tcW w:w="3700" w:type="dxa"/>
          </w:tcPr>
          <w:p w:rsidR="00776BCB" w:rsidRPr="00965CE6" w:rsidRDefault="00776BCB" w:rsidP="001639F9">
            <w:pPr>
              <w:pStyle w:val="Zptenadresanaoblku"/>
              <w:keepNext/>
              <w:keepLines/>
              <w:tabs>
                <w:tab w:val="left" w:pos="5103"/>
              </w:tabs>
              <w:rPr>
                <w:rFonts w:ascii="Arial" w:hAnsi="Arial" w:cs="Arial"/>
                <w:sz w:val="20"/>
              </w:rPr>
            </w:pPr>
            <w:r>
              <w:rPr>
                <w:rFonts w:ascii="Arial" w:hAnsi="Arial" w:cs="Arial"/>
                <w:sz w:val="20"/>
              </w:rPr>
              <w:t>Objednatel</w:t>
            </w:r>
          </w:p>
        </w:tc>
        <w:tc>
          <w:tcPr>
            <w:tcW w:w="1332" w:type="dxa"/>
          </w:tcPr>
          <w:p w:rsidR="00776BCB" w:rsidRPr="00965CE6" w:rsidRDefault="00776BCB" w:rsidP="001639F9">
            <w:pPr>
              <w:pStyle w:val="Zptenadresanaoblku"/>
              <w:keepNext/>
              <w:keepLines/>
              <w:tabs>
                <w:tab w:val="left" w:pos="5103"/>
              </w:tabs>
              <w:rPr>
                <w:rFonts w:ascii="Arial" w:hAnsi="Arial" w:cs="Arial"/>
                <w:sz w:val="20"/>
              </w:rPr>
            </w:pPr>
          </w:p>
        </w:tc>
        <w:tc>
          <w:tcPr>
            <w:tcW w:w="4178" w:type="dxa"/>
          </w:tcPr>
          <w:p w:rsidR="00776BCB" w:rsidRDefault="00776BCB" w:rsidP="001639F9">
            <w:pPr>
              <w:pStyle w:val="Zptenadresanaoblku"/>
              <w:keepNext/>
              <w:keepLines/>
              <w:tabs>
                <w:tab w:val="left" w:pos="5103"/>
              </w:tabs>
              <w:rPr>
                <w:rFonts w:ascii="Arial" w:hAnsi="Arial" w:cs="Arial"/>
                <w:sz w:val="20"/>
              </w:rPr>
            </w:pPr>
            <w:r>
              <w:rPr>
                <w:rFonts w:ascii="Arial" w:hAnsi="Arial" w:cs="Arial"/>
                <w:sz w:val="20"/>
              </w:rPr>
              <w:t>Zhotovitel</w:t>
            </w:r>
          </w:p>
          <w:p w:rsidR="00C757BA" w:rsidRDefault="00C757BA" w:rsidP="001639F9">
            <w:pPr>
              <w:pStyle w:val="Zptenadresanaoblku"/>
              <w:keepNext/>
              <w:keepLines/>
              <w:tabs>
                <w:tab w:val="left" w:pos="5103"/>
              </w:tabs>
              <w:rPr>
                <w:rFonts w:ascii="Arial" w:hAnsi="Arial" w:cs="Arial"/>
                <w:sz w:val="20"/>
              </w:rPr>
            </w:pPr>
          </w:p>
          <w:p w:rsidR="00C757BA" w:rsidRDefault="00C757BA" w:rsidP="001639F9">
            <w:pPr>
              <w:pStyle w:val="Zptenadresanaoblku"/>
              <w:keepNext/>
              <w:keepLines/>
              <w:tabs>
                <w:tab w:val="left" w:pos="5103"/>
              </w:tabs>
              <w:rPr>
                <w:rFonts w:ascii="Arial" w:hAnsi="Arial" w:cs="Arial"/>
                <w:sz w:val="20"/>
              </w:rPr>
            </w:pPr>
          </w:p>
          <w:p w:rsidR="00C757BA" w:rsidRPr="00965CE6" w:rsidRDefault="00C757BA" w:rsidP="001639F9">
            <w:pPr>
              <w:pStyle w:val="Zptenadresanaoblku"/>
              <w:keepNext/>
              <w:keepLines/>
              <w:tabs>
                <w:tab w:val="left" w:pos="5103"/>
              </w:tabs>
              <w:rPr>
                <w:rFonts w:ascii="Arial" w:hAnsi="Arial" w:cs="Arial"/>
                <w:sz w:val="20"/>
              </w:rPr>
            </w:pPr>
          </w:p>
        </w:tc>
      </w:tr>
      <w:tr w:rsidR="00776BCB" w:rsidRPr="00965CE6" w:rsidTr="001639F9">
        <w:tc>
          <w:tcPr>
            <w:tcW w:w="3700" w:type="dxa"/>
          </w:tcPr>
          <w:p w:rsidR="00776BCB" w:rsidRPr="00965CE6" w:rsidRDefault="00776BCB" w:rsidP="001639F9">
            <w:pPr>
              <w:pStyle w:val="Zptenadresanaoblku"/>
              <w:keepNext/>
              <w:keepLines/>
              <w:tabs>
                <w:tab w:val="left" w:pos="5103"/>
              </w:tabs>
              <w:rPr>
                <w:rFonts w:ascii="Arial" w:hAnsi="Arial" w:cs="Arial"/>
                <w:sz w:val="20"/>
              </w:rPr>
            </w:pPr>
          </w:p>
        </w:tc>
        <w:tc>
          <w:tcPr>
            <w:tcW w:w="1332" w:type="dxa"/>
          </w:tcPr>
          <w:p w:rsidR="00776BCB" w:rsidRPr="00965CE6" w:rsidRDefault="00776BCB" w:rsidP="001639F9">
            <w:pPr>
              <w:pStyle w:val="Zptenadresanaoblku"/>
              <w:keepNext/>
              <w:keepLines/>
              <w:tabs>
                <w:tab w:val="left" w:pos="5103"/>
              </w:tabs>
              <w:rPr>
                <w:rFonts w:ascii="Arial" w:hAnsi="Arial" w:cs="Arial"/>
                <w:sz w:val="20"/>
              </w:rPr>
            </w:pPr>
          </w:p>
        </w:tc>
        <w:tc>
          <w:tcPr>
            <w:tcW w:w="4178" w:type="dxa"/>
          </w:tcPr>
          <w:p w:rsidR="00776BCB" w:rsidRPr="00965CE6" w:rsidRDefault="00776BCB" w:rsidP="001639F9">
            <w:pPr>
              <w:pStyle w:val="Zptenadresanaoblku"/>
              <w:keepNext/>
              <w:keepLines/>
              <w:tabs>
                <w:tab w:val="left" w:pos="5103"/>
              </w:tabs>
              <w:rPr>
                <w:rFonts w:ascii="Arial" w:hAnsi="Arial" w:cs="Arial"/>
                <w:sz w:val="20"/>
              </w:rPr>
            </w:pPr>
          </w:p>
        </w:tc>
      </w:tr>
      <w:tr w:rsidR="00776BCB" w:rsidRPr="00965CE6" w:rsidTr="001639F9">
        <w:tc>
          <w:tcPr>
            <w:tcW w:w="3700" w:type="dxa"/>
          </w:tcPr>
          <w:p w:rsidR="00776BCB" w:rsidRPr="00965CE6" w:rsidRDefault="00776BCB" w:rsidP="001639F9">
            <w:pPr>
              <w:pStyle w:val="Zptenadresanaoblku"/>
              <w:keepNext/>
              <w:keepLines/>
              <w:tabs>
                <w:tab w:val="left" w:pos="5103"/>
              </w:tabs>
              <w:rPr>
                <w:rFonts w:ascii="Arial" w:hAnsi="Arial" w:cs="Arial"/>
                <w:sz w:val="20"/>
              </w:rPr>
            </w:pPr>
          </w:p>
        </w:tc>
        <w:tc>
          <w:tcPr>
            <w:tcW w:w="1332" w:type="dxa"/>
          </w:tcPr>
          <w:p w:rsidR="00776BCB" w:rsidRPr="00965CE6" w:rsidRDefault="00776BCB" w:rsidP="001639F9">
            <w:pPr>
              <w:pStyle w:val="Zptenadresanaoblku"/>
              <w:keepNext/>
              <w:keepLines/>
              <w:tabs>
                <w:tab w:val="left" w:pos="5103"/>
              </w:tabs>
              <w:rPr>
                <w:rFonts w:ascii="Arial" w:hAnsi="Arial" w:cs="Arial"/>
                <w:sz w:val="20"/>
              </w:rPr>
            </w:pPr>
          </w:p>
        </w:tc>
        <w:tc>
          <w:tcPr>
            <w:tcW w:w="4178" w:type="dxa"/>
          </w:tcPr>
          <w:p w:rsidR="00776BCB" w:rsidRPr="00965CE6" w:rsidRDefault="00776BCB" w:rsidP="001639F9">
            <w:pPr>
              <w:pStyle w:val="Zptenadresanaoblku"/>
              <w:keepNext/>
              <w:keepLines/>
              <w:tabs>
                <w:tab w:val="left" w:pos="5103"/>
              </w:tabs>
              <w:rPr>
                <w:rFonts w:ascii="Arial" w:hAnsi="Arial" w:cs="Arial"/>
                <w:sz w:val="20"/>
              </w:rPr>
            </w:pPr>
          </w:p>
        </w:tc>
      </w:tr>
      <w:tr w:rsidR="00776BCB" w:rsidRPr="00965CE6" w:rsidTr="001639F9">
        <w:tc>
          <w:tcPr>
            <w:tcW w:w="3700" w:type="dxa"/>
            <w:tcBorders>
              <w:bottom w:val="single" w:sz="4" w:space="0" w:color="auto"/>
            </w:tcBorders>
          </w:tcPr>
          <w:p w:rsidR="00776BCB" w:rsidRDefault="00776BCB" w:rsidP="001639F9">
            <w:pPr>
              <w:pStyle w:val="Zptenadresanaoblku"/>
              <w:keepNext/>
              <w:keepLines/>
              <w:tabs>
                <w:tab w:val="left" w:pos="5103"/>
              </w:tabs>
              <w:rPr>
                <w:rFonts w:ascii="Arial" w:hAnsi="Arial" w:cs="Arial"/>
                <w:sz w:val="20"/>
              </w:rPr>
            </w:pPr>
          </w:p>
          <w:p w:rsidR="00776BCB" w:rsidRPr="00965CE6" w:rsidRDefault="00776BCB" w:rsidP="001639F9">
            <w:pPr>
              <w:pStyle w:val="Zptenadresanaoblku"/>
              <w:keepNext/>
              <w:keepLines/>
              <w:tabs>
                <w:tab w:val="left" w:pos="5103"/>
              </w:tabs>
              <w:rPr>
                <w:rFonts w:ascii="Arial" w:hAnsi="Arial" w:cs="Arial"/>
                <w:sz w:val="20"/>
              </w:rPr>
            </w:pPr>
          </w:p>
        </w:tc>
        <w:tc>
          <w:tcPr>
            <w:tcW w:w="1332" w:type="dxa"/>
          </w:tcPr>
          <w:p w:rsidR="00776BCB" w:rsidRPr="00965CE6" w:rsidRDefault="00776BCB" w:rsidP="001639F9">
            <w:pPr>
              <w:pStyle w:val="Zptenadresanaoblku"/>
              <w:keepNext/>
              <w:keepLines/>
              <w:tabs>
                <w:tab w:val="left" w:pos="5103"/>
              </w:tabs>
              <w:rPr>
                <w:rFonts w:ascii="Arial" w:hAnsi="Arial" w:cs="Arial"/>
                <w:sz w:val="20"/>
              </w:rPr>
            </w:pPr>
          </w:p>
        </w:tc>
        <w:tc>
          <w:tcPr>
            <w:tcW w:w="4178" w:type="dxa"/>
            <w:tcBorders>
              <w:bottom w:val="single" w:sz="4" w:space="0" w:color="auto"/>
            </w:tcBorders>
          </w:tcPr>
          <w:p w:rsidR="00776BCB" w:rsidRPr="00965CE6" w:rsidRDefault="00776BCB" w:rsidP="001639F9">
            <w:pPr>
              <w:pStyle w:val="Zptenadresanaoblku"/>
              <w:keepNext/>
              <w:keepLines/>
              <w:tabs>
                <w:tab w:val="left" w:pos="5103"/>
              </w:tabs>
              <w:rPr>
                <w:rFonts w:ascii="Arial" w:hAnsi="Arial" w:cs="Arial"/>
                <w:sz w:val="20"/>
              </w:rPr>
            </w:pPr>
          </w:p>
        </w:tc>
      </w:tr>
      <w:tr w:rsidR="00776BCB" w:rsidRPr="00965CE6" w:rsidTr="001639F9">
        <w:tc>
          <w:tcPr>
            <w:tcW w:w="3700" w:type="dxa"/>
            <w:tcBorders>
              <w:top w:val="single" w:sz="4" w:space="0" w:color="auto"/>
            </w:tcBorders>
          </w:tcPr>
          <w:p w:rsidR="00776BCB" w:rsidRPr="00965CE6" w:rsidRDefault="00776BCB" w:rsidP="001639F9">
            <w:pPr>
              <w:pStyle w:val="Zptenadresanaoblku"/>
              <w:keepNext/>
              <w:keepLines/>
              <w:tabs>
                <w:tab w:val="left" w:pos="5103"/>
              </w:tabs>
              <w:jc w:val="center"/>
              <w:rPr>
                <w:rFonts w:ascii="Arial" w:hAnsi="Arial" w:cs="Arial"/>
                <w:sz w:val="20"/>
              </w:rPr>
            </w:pPr>
            <w:r>
              <w:rPr>
                <w:rFonts w:ascii="Arial" w:hAnsi="Arial" w:cs="Arial"/>
                <w:sz w:val="20"/>
              </w:rPr>
              <w:t>RNDr. František Pelc</w:t>
            </w:r>
          </w:p>
        </w:tc>
        <w:tc>
          <w:tcPr>
            <w:tcW w:w="1332" w:type="dxa"/>
          </w:tcPr>
          <w:p w:rsidR="00776BCB" w:rsidRPr="00965CE6" w:rsidRDefault="00776BCB" w:rsidP="001639F9">
            <w:pPr>
              <w:pStyle w:val="Zptenadresanaoblku"/>
              <w:keepNext/>
              <w:keepLines/>
              <w:tabs>
                <w:tab w:val="left" w:pos="5103"/>
              </w:tabs>
              <w:jc w:val="center"/>
              <w:rPr>
                <w:rFonts w:ascii="Arial" w:hAnsi="Arial" w:cs="Arial"/>
                <w:sz w:val="20"/>
              </w:rPr>
            </w:pPr>
          </w:p>
        </w:tc>
        <w:tc>
          <w:tcPr>
            <w:tcW w:w="4178" w:type="dxa"/>
            <w:tcBorders>
              <w:top w:val="single" w:sz="4" w:space="0" w:color="auto"/>
            </w:tcBorders>
          </w:tcPr>
          <w:p w:rsidR="00776BCB" w:rsidRPr="00C071DB" w:rsidRDefault="00C757BA">
            <w:pPr>
              <w:pStyle w:val="Zptenadresanaoblku"/>
              <w:keepNext/>
              <w:keepLines/>
              <w:tabs>
                <w:tab w:val="left" w:pos="5103"/>
              </w:tabs>
              <w:jc w:val="center"/>
              <w:rPr>
                <w:rFonts w:ascii="Arial" w:hAnsi="Arial" w:cs="Arial"/>
                <w:sz w:val="20"/>
              </w:rPr>
            </w:pPr>
            <w:r w:rsidRPr="00C071DB">
              <w:rPr>
                <w:rFonts w:ascii="Arial" w:hAnsi="Arial" w:cs="Arial"/>
                <w:iCs/>
                <w:sz w:val="20"/>
              </w:rPr>
              <w:t>Ing. Zdeněk Kutra</w:t>
            </w:r>
          </w:p>
        </w:tc>
      </w:tr>
      <w:tr w:rsidR="00776BCB" w:rsidRPr="00965CE6" w:rsidTr="001639F9">
        <w:tc>
          <w:tcPr>
            <w:tcW w:w="3700" w:type="dxa"/>
          </w:tcPr>
          <w:p w:rsidR="00776BCB" w:rsidRPr="00965CE6" w:rsidRDefault="00776BCB" w:rsidP="001639F9">
            <w:pPr>
              <w:pStyle w:val="Zptenadresanaoblku"/>
              <w:keepNext/>
              <w:keepLines/>
              <w:tabs>
                <w:tab w:val="left" w:pos="5103"/>
              </w:tabs>
              <w:jc w:val="center"/>
              <w:rPr>
                <w:rFonts w:ascii="Arial" w:hAnsi="Arial" w:cs="Arial"/>
                <w:sz w:val="20"/>
              </w:rPr>
            </w:pPr>
            <w:r>
              <w:rPr>
                <w:rFonts w:ascii="Arial" w:hAnsi="Arial" w:cs="Arial"/>
                <w:sz w:val="20"/>
              </w:rPr>
              <w:t>ředitel</w:t>
            </w:r>
          </w:p>
        </w:tc>
        <w:tc>
          <w:tcPr>
            <w:tcW w:w="1332" w:type="dxa"/>
          </w:tcPr>
          <w:p w:rsidR="00776BCB" w:rsidRPr="00965CE6" w:rsidRDefault="00776BCB" w:rsidP="001639F9">
            <w:pPr>
              <w:pStyle w:val="Zptenadresanaoblku"/>
              <w:keepNext/>
              <w:keepLines/>
              <w:tabs>
                <w:tab w:val="left" w:pos="5103"/>
              </w:tabs>
              <w:jc w:val="center"/>
              <w:rPr>
                <w:rFonts w:ascii="Arial" w:hAnsi="Arial" w:cs="Arial"/>
                <w:sz w:val="20"/>
              </w:rPr>
            </w:pPr>
          </w:p>
        </w:tc>
        <w:tc>
          <w:tcPr>
            <w:tcW w:w="4178" w:type="dxa"/>
          </w:tcPr>
          <w:p w:rsidR="00776BCB" w:rsidRPr="004A7EA8" w:rsidRDefault="00C757BA">
            <w:pPr>
              <w:pStyle w:val="Zptenadresanaoblku"/>
              <w:keepNext/>
              <w:keepLines/>
              <w:tabs>
                <w:tab w:val="left" w:pos="5103"/>
              </w:tabs>
              <w:jc w:val="center"/>
              <w:rPr>
                <w:rFonts w:ascii="Arial" w:hAnsi="Arial" w:cs="Arial"/>
                <w:sz w:val="20"/>
              </w:rPr>
            </w:pPr>
            <w:r w:rsidRPr="004A7EA8">
              <w:rPr>
                <w:rFonts w:ascii="Arial" w:hAnsi="Arial" w:cs="Arial"/>
                <w:sz w:val="20"/>
              </w:rPr>
              <w:t>jednatel společnosti</w:t>
            </w:r>
          </w:p>
        </w:tc>
      </w:tr>
    </w:tbl>
    <w:p w:rsidR="00776BCB" w:rsidRPr="00965CE6" w:rsidRDefault="00776BCB" w:rsidP="00776BCB">
      <w:pPr>
        <w:tabs>
          <w:tab w:val="right" w:pos="9072"/>
        </w:tabs>
        <w:spacing w:before="0" w:after="0" w:line="240" w:lineRule="auto"/>
      </w:pPr>
    </w:p>
    <w:p w:rsidR="00526FE3" w:rsidRPr="00EB41B2" w:rsidRDefault="00526FE3" w:rsidP="00C071DB"/>
    <w:sectPr w:rsidR="00526FE3" w:rsidRPr="00EB41B2" w:rsidSect="00933F1E">
      <w:footerReference w:type="default" r:id="rId9"/>
      <w:headerReference w:type="first" r:id="rId10"/>
      <w:pgSz w:w="11906" w:h="16838"/>
      <w:pgMar w:top="1417" w:right="1417" w:bottom="1276"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091443" w16cid:durableId="1E07D735"/>
  <w16cid:commentId w16cid:paraId="19AC68BF" w16cid:durableId="1E07D737"/>
  <w16cid:commentId w16cid:paraId="063B37DD" w16cid:durableId="1E07D738"/>
  <w16cid:commentId w16cid:paraId="28DACFE9" w16cid:durableId="1E07D739"/>
  <w16cid:commentId w16cid:paraId="6D66E114" w16cid:durableId="1E07D73A"/>
  <w16cid:commentId w16cid:paraId="1ED5A864" w16cid:durableId="1E07D73B"/>
  <w16cid:commentId w16cid:paraId="05A9BC01" w16cid:durableId="1E07D73C"/>
  <w16cid:commentId w16cid:paraId="5B9E2444" w16cid:durableId="1E07D73D"/>
  <w16cid:commentId w16cid:paraId="50D9097A" w16cid:durableId="1E07D73E"/>
  <w16cid:commentId w16cid:paraId="0102A701" w16cid:durableId="1E07D740"/>
  <w16cid:commentId w16cid:paraId="5DCD71A8" w16cid:durableId="1E07D741"/>
  <w16cid:commentId w16cid:paraId="4043BC23" w16cid:durableId="1E07D743"/>
  <w16cid:commentId w16cid:paraId="0195641C" w16cid:durableId="1E07D744"/>
  <w16cid:commentId w16cid:paraId="5B2E2E08" w16cid:durableId="1E07D745"/>
  <w16cid:commentId w16cid:paraId="15A8DB07" w16cid:durableId="1E07D746"/>
  <w16cid:commentId w16cid:paraId="09E74CA0" w16cid:durableId="1E07D747"/>
  <w16cid:commentId w16cid:paraId="097348A1" w16cid:durableId="1E07D748"/>
  <w16cid:commentId w16cid:paraId="26B60C4D" w16cid:durableId="1E07D749"/>
  <w16cid:commentId w16cid:paraId="3102A836" w16cid:durableId="1E07D74A"/>
  <w16cid:commentId w16cid:paraId="4DFBE8F9" w16cid:durableId="1E07D74C"/>
  <w16cid:commentId w16cid:paraId="54256BA0" w16cid:durableId="1E07D74D"/>
  <w16cid:commentId w16cid:paraId="3A9ECACB" w16cid:durableId="1E07D74E"/>
  <w16cid:commentId w16cid:paraId="78D69646" w16cid:durableId="1E07D74F"/>
  <w16cid:commentId w16cid:paraId="5B4FF509" w16cid:durableId="1E07D750"/>
  <w16cid:commentId w16cid:paraId="257852FB" w16cid:durableId="1E07D751"/>
  <w16cid:commentId w16cid:paraId="14143291" w16cid:durableId="1E07D752"/>
  <w16cid:commentId w16cid:paraId="65E48DCF" w16cid:durableId="1E07D753"/>
  <w16cid:commentId w16cid:paraId="0C2133B1" w16cid:durableId="1E07D754"/>
  <w16cid:commentId w16cid:paraId="74CE6E4F" w16cid:durableId="1E07F000"/>
  <w16cid:commentId w16cid:paraId="70C8B995" w16cid:durableId="1E07D755"/>
  <w16cid:commentId w16cid:paraId="03BDF686" w16cid:durableId="1E07EF2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85E" w:rsidRDefault="00D0585E" w:rsidP="00307694">
      <w:pPr>
        <w:spacing w:before="0" w:after="0" w:line="240" w:lineRule="auto"/>
      </w:pPr>
      <w:r>
        <w:separator/>
      </w:r>
    </w:p>
  </w:endnote>
  <w:endnote w:type="continuationSeparator" w:id="0">
    <w:p w:rsidR="00D0585E" w:rsidRDefault="00D0585E" w:rsidP="0030769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yriad Pro">
    <w:altName w:val="Myriad Pro"/>
    <w:panose1 w:val="00000000000000000000"/>
    <w:charset w:val="EE"/>
    <w:family w:val="swiss"/>
    <w:notTrueType/>
    <w:pitch w:val="default"/>
    <w:sig w:usb0="00000005" w:usb1="00000000" w:usb2="00000000" w:usb3="00000000" w:csb0="00000002" w:csb1="00000000"/>
  </w:font>
  <w:font w:name="Arial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85E" w:rsidRDefault="00D0585E" w:rsidP="00307694">
    <w:pPr>
      <w:pStyle w:val="Zpat"/>
      <w:jc w:val="center"/>
      <w:rPr>
        <w:rFonts w:ascii="Calibri" w:hAnsi="Calibri" w:cs="Calibri"/>
      </w:rPr>
    </w:pPr>
    <w:r w:rsidRPr="00FB6E1A">
      <w:t xml:space="preserve"> </w:t>
    </w:r>
    <w:r w:rsidRPr="00307694">
      <w:rPr>
        <w:sz w:val="18"/>
        <w:szCs w:val="18"/>
      </w:rPr>
      <w:fldChar w:fldCharType="begin"/>
    </w:r>
    <w:r w:rsidRPr="00307694">
      <w:rPr>
        <w:sz w:val="18"/>
        <w:szCs w:val="18"/>
      </w:rPr>
      <w:instrText>PAGE</w:instrText>
    </w:r>
    <w:r w:rsidRPr="00307694">
      <w:rPr>
        <w:sz w:val="18"/>
        <w:szCs w:val="18"/>
      </w:rPr>
      <w:fldChar w:fldCharType="separate"/>
    </w:r>
    <w:r w:rsidR="00C46EFE">
      <w:rPr>
        <w:noProof/>
        <w:sz w:val="18"/>
        <w:szCs w:val="18"/>
      </w:rPr>
      <w:t>14</w:t>
    </w:r>
    <w:r w:rsidRPr="00307694">
      <w:rPr>
        <w:sz w:val="18"/>
        <w:szCs w:val="18"/>
      </w:rPr>
      <w:fldChar w:fldCharType="end"/>
    </w:r>
    <w:r w:rsidRPr="00307694">
      <w:rPr>
        <w:sz w:val="18"/>
        <w:szCs w:val="18"/>
      </w:rPr>
      <w:t xml:space="preserve"> </w:t>
    </w:r>
    <w:r w:rsidRPr="00307694">
      <w:rPr>
        <w:sz w:val="18"/>
        <w:szCs w:val="18"/>
        <w:lang w:val="en-US"/>
      </w:rPr>
      <w:t>|</w:t>
    </w:r>
    <w:r w:rsidRPr="00307694">
      <w:rPr>
        <w:sz w:val="18"/>
        <w:szCs w:val="18"/>
      </w:rPr>
      <w:t xml:space="preserve"> </w:t>
    </w:r>
    <w:r w:rsidRPr="00307694">
      <w:rPr>
        <w:sz w:val="18"/>
        <w:szCs w:val="18"/>
      </w:rPr>
      <w:fldChar w:fldCharType="begin"/>
    </w:r>
    <w:r w:rsidRPr="00307694">
      <w:rPr>
        <w:sz w:val="18"/>
        <w:szCs w:val="18"/>
      </w:rPr>
      <w:instrText>NUMPAGES</w:instrText>
    </w:r>
    <w:r w:rsidRPr="00307694">
      <w:rPr>
        <w:sz w:val="18"/>
        <w:szCs w:val="18"/>
      </w:rPr>
      <w:fldChar w:fldCharType="separate"/>
    </w:r>
    <w:r w:rsidR="00C46EFE">
      <w:rPr>
        <w:noProof/>
        <w:sz w:val="18"/>
        <w:szCs w:val="18"/>
      </w:rPr>
      <w:t>18</w:t>
    </w:r>
    <w:r w:rsidRPr="00307694">
      <w:rPr>
        <w:sz w:val="18"/>
        <w:szCs w:val="18"/>
      </w:rPr>
      <w:fldChar w:fldCharType="end"/>
    </w:r>
  </w:p>
  <w:p w:rsidR="00D0585E" w:rsidRDefault="00D0585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85E" w:rsidRDefault="00D0585E" w:rsidP="00307694">
      <w:pPr>
        <w:spacing w:before="0" w:after="0" w:line="240" w:lineRule="auto"/>
      </w:pPr>
      <w:r>
        <w:separator/>
      </w:r>
    </w:p>
  </w:footnote>
  <w:footnote w:type="continuationSeparator" w:id="0">
    <w:p w:rsidR="00D0585E" w:rsidRDefault="00D0585E" w:rsidP="00307694">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85E" w:rsidRDefault="00D0585E">
    <w:pPr>
      <w:pStyle w:val="Zhlav"/>
    </w:pPr>
    <w:r>
      <w:rPr>
        <w:noProof/>
        <w:lang w:eastAsia="cs-CZ"/>
      </w:rPr>
      <w:drawing>
        <wp:inline distT="0" distB="0" distL="0" distR="0">
          <wp:extent cx="5562600" cy="542925"/>
          <wp:effectExtent l="0" t="0" r="0" b="0"/>
          <wp:docPr id="1" name="Obrázek 1" descr="C:\Muchova\Publicita_loga\LOGA_OPZP_AOPK\OPŽP_zápatí_záhlaví AOPK\OPŽP_zápatí_záhlaví AOPK\OPŽP-AOPK_OFFICE_RGB_gray\AOPK_OPŽP_EFRR_horzizont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Muchova\Publicita_loga\LOGA_OPZP_AOPK\OPŽP_zápatí_záhlaví AOPK\OPŽP_zápatí_záhlaví AOPK\OPŽP-AOPK_OFFICE_RGB_gray\AOPK_OPŽP_EFRR_horzizont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60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168B"/>
    <w:multiLevelType w:val="multilevel"/>
    <w:tmpl w:val="0405001D"/>
    <w:styleLink w:val="Styl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0424002A"/>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544390B"/>
    <w:multiLevelType w:val="multilevel"/>
    <w:tmpl w:val="1EA4ECAC"/>
    <w:lvl w:ilvl="0">
      <w:start w:val="2"/>
      <w:numFmt w:val="decimal"/>
      <w:pStyle w:val="mj2"/>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2"/>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
    <w:nsid w:val="0D5E06E5"/>
    <w:multiLevelType w:val="multilevel"/>
    <w:tmpl w:val="5404843C"/>
    <w:lvl w:ilvl="0">
      <w:start w:val="8"/>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8"/>
      <w:lvlText w:val="%1.%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nsid w:val="0D900573"/>
    <w:multiLevelType w:val="multilevel"/>
    <w:tmpl w:val="18524792"/>
    <w:lvl w:ilvl="0">
      <w:start w:val="6"/>
      <w:numFmt w:val="decimal"/>
      <w:lvlText w:val="%1"/>
      <w:lvlJc w:val="left"/>
      <w:pPr>
        <w:ind w:left="360" w:hanging="360"/>
      </w:pPr>
      <w:rPr>
        <w:rFonts w:cs="Times New Roman" w:hint="default"/>
      </w:rPr>
    </w:lvl>
    <w:lvl w:ilvl="1">
      <w:start w:val="1"/>
      <w:numFmt w:val="decimal"/>
      <w:lvlText w:val="8.%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5">
    <w:nsid w:val="0FC36D46"/>
    <w:multiLevelType w:val="multilevel"/>
    <w:tmpl w:val="3822E196"/>
    <w:lvl w:ilvl="0">
      <w:start w:val="4"/>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lvlText w:val="%1.%2"/>
      <w:lvlJc w:val="left"/>
      <w:pPr>
        <w:tabs>
          <w:tab w:val="num" w:pos="454"/>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10DF6B47"/>
    <w:multiLevelType w:val="hybridMultilevel"/>
    <w:tmpl w:val="9F02B60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3B83EBE"/>
    <w:multiLevelType w:val="multilevel"/>
    <w:tmpl w:val="3822E196"/>
    <w:lvl w:ilvl="0">
      <w:start w:val="4"/>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lvlText w:val="%1.%2"/>
      <w:lvlJc w:val="left"/>
      <w:pPr>
        <w:tabs>
          <w:tab w:val="num" w:pos="454"/>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nsid w:val="147D25A8"/>
    <w:multiLevelType w:val="hybridMultilevel"/>
    <w:tmpl w:val="A69E7CB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157258CE"/>
    <w:multiLevelType w:val="multilevel"/>
    <w:tmpl w:val="34F65052"/>
    <w:lvl w:ilvl="0">
      <w:start w:val="1"/>
      <w:numFmt w:val="upperRoman"/>
      <w:suff w:val="space"/>
      <w:lvlText w:val="%1."/>
      <w:lvlJc w:val="center"/>
      <w:pPr>
        <w:ind w:left="0" w:firstLine="0"/>
      </w:pPr>
      <w:rPr>
        <w:rFonts w:hint="default"/>
      </w:rPr>
    </w:lvl>
    <w:lvl w:ilvl="1">
      <w:start w:val="1"/>
      <w:numFmt w:val="decimal"/>
      <w:isLgl/>
      <w:lvlText w:val="%1.%2"/>
      <w:lvlJc w:val="left"/>
      <w:pPr>
        <w:ind w:left="454" w:hanging="454"/>
      </w:pPr>
      <w:rPr>
        <w:rFonts w:hint="default"/>
        <w:b w:val="0"/>
        <w:sz w:val="20"/>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0">
    <w:nsid w:val="17293253"/>
    <w:multiLevelType w:val="hybridMultilevel"/>
    <w:tmpl w:val="B7EEC7E0"/>
    <w:lvl w:ilvl="0" w:tplc="04050017">
      <w:start w:val="1"/>
      <w:numFmt w:val="lowerLetter"/>
      <w:lvlText w:val="%1)"/>
      <w:lvlJc w:val="left"/>
      <w:pPr>
        <w:ind w:left="1174" w:hanging="360"/>
      </w:pPr>
    </w:lvl>
    <w:lvl w:ilvl="1" w:tplc="04050019" w:tentative="1">
      <w:start w:val="1"/>
      <w:numFmt w:val="lowerLetter"/>
      <w:lvlText w:val="%2."/>
      <w:lvlJc w:val="left"/>
      <w:pPr>
        <w:ind w:left="1894" w:hanging="360"/>
      </w:pPr>
    </w:lvl>
    <w:lvl w:ilvl="2" w:tplc="0405001B" w:tentative="1">
      <w:start w:val="1"/>
      <w:numFmt w:val="lowerRoman"/>
      <w:lvlText w:val="%3."/>
      <w:lvlJc w:val="right"/>
      <w:pPr>
        <w:ind w:left="2614" w:hanging="180"/>
      </w:pPr>
    </w:lvl>
    <w:lvl w:ilvl="3" w:tplc="0405000F" w:tentative="1">
      <w:start w:val="1"/>
      <w:numFmt w:val="decimal"/>
      <w:lvlText w:val="%4."/>
      <w:lvlJc w:val="left"/>
      <w:pPr>
        <w:ind w:left="3334" w:hanging="360"/>
      </w:pPr>
    </w:lvl>
    <w:lvl w:ilvl="4" w:tplc="04050019" w:tentative="1">
      <w:start w:val="1"/>
      <w:numFmt w:val="lowerLetter"/>
      <w:lvlText w:val="%5."/>
      <w:lvlJc w:val="left"/>
      <w:pPr>
        <w:ind w:left="4054" w:hanging="360"/>
      </w:pPr>
    </w:lvl>
    <w:lvl w:ilvl="5" w:tplc="0405001B" w:tentative="1">
      <w:start w:val="1"/>
      <w:numFmt w:val="lowerRoman"/>
      <w:lvlText w:val="%6."/>
      <w:lvlJc w:val="right"/>
      <w:pPr>
        <w:ind w:left="4774" w:hanging="180"/>
      </w:pPr>
    </w:lvl>
    <w:lvl w:ilvl="6" w:tplc="0405000F" w:tentative="1">
      <w:start w:val="1"/>
      <w:numFmt w:val="decimal"/>
      <w:lvlText w:val="%7."/>
      <w:lvlJc w:val="left"/>
      <w:pPr>
        <w:ind w:left="5494" w:hanging="360"/>
      </w:pPr>
    </w:lvl>
    <w:lvl w:ilvl="7" w:tplc="04050019" w:tentative="1">
      <w:start w:val="1"/>
      <w:numFmt w:val="lowerLetter"/>
      <w:lvlText w:val="%8."/>
      <w:lvlJc w:val="left"/>
      <w:pPr>
        <w:ind w:left="6214" w:hanging="360"/>
      </w:pPr>
    </w:lvl>
    <w:lvl w:ilvl="8" w:tplc="0405001B" w:tentative="1">
      <w:start w:val="1"/>
      <w:numFmt w:val="lowerRoman"/>
      <w:lvlText w:val="%9."/>
      <w:lvlJc w:val="right"/>
      <w:pPr>
        <w:ind w:left="6934" w:hanging="180"/>
      </w:pPr>
    </w:lvl>
  </w:abstractNum>
  <w:abstractNum w:abstractNumId="11">
    <w:nsid w:val="1ACD66D2"/>
    <w:multiLevelType w:val="hybridMultilevel"/>
    <w:tmpl w:val="D22C7876"/>
    <w:lvl w:ilvl="0" w:tplc="C56C5E42">
      <w:start w:val="1"/>
      <w:numFmt w:val="lowerLetter"/>
      <w:lvlText w:val="%1)"/>
      <w:lvlJc w:val="left"/>
      <w:pPr>
        <w:ind w:left="1174" w:hanging="360"/>
      </w:pPr>
      <w:rPr>
        <w:rFonts w:ascii="Arial" w:hAnsi="Arial" w:cs="Arial" w:hint="default"/>
      </w:rPr>
    </w:lvl>
    <w:lvl w:ilvl="1" w:tplc="04050019" w:tentative="1">
      <w:start w:val="1"/>
      <w:numFmt w:val="lowerLetter"/>
      <w:lvlText w:val="%2."/>
      <w:lvlJc w:val="left"/>
      <w:pPr>
        <w:ind w:left="1894" w:hanging="360"/>
      </w:pPr>
    </w:lvl>
    <w:lvl w:ilvl="2" w:tplc="0405001B" w:tentative="1">
      <w:start w:val="1"/>
      <w:numFmt w:val="lowerRoman"/>
      <w:lvlText w:val="%3."/>
      <w:lvlJc w:val="right"/>
      <w:pPr>
        <w:ind w:left="2614" w:hanging="180"/>
      </w:pPr>
    </w:lvl>
    <w:lvl w:ilvl="3" w:tplc="0405000F" w:tentative="1">
      <w:start w:val="1"/>
      <w:numFmt w:val="decimal"/>
      <w:lvlText w:val="%4."/>
      <w:lvlJc w:val="left"/>
      <w:pPr>
        <w:ind w:left="3334" w:hanging="360"/>
      </w:pPr>
    </w:lvl>
    <w:lvl w:ilvl="4" w:tplc="04050019" w:tentative="1">
      <w:start w:val="1"/>
      <w:numFmt w:val="lowerLetter"/>
      <w:lvlText w:val="%5."/>
      <w:lvlJc w:val="left"/>
      <w:pPr>
        <w:ind w:left="4054" w:hanging="360"/>
      </w:pPr>
    </w:lvl>
    <w:lvl w:ilvl="5" w:tplc="0405001B" w:tentative="1">
      <w:start w:val="1"/>
      <w:numFmt w:val="lowerRoman"/>
      <w:lvlText w:val="%6."/>
      <w:lvlJc w:val="right"/>
      <w:pPr>
        <w:ind w:left="4774" w:hanging="180"/>
      </w:pPr>
    </w:lvl>
    <w:lvl w:ilvl="6" w:tplc="0405000F" w:tentative="1">
      <w:start w:val="1"/>
      <w:numFmt w:val="decimal"/>
      <w:lvlText w:val="%7."/>
      <w:lvlJc w:val="left"/>
      <w:pPr>
        <w:ind w:left="5494" w:hanging="360"/>
      </w:pPr>
    </w:lvl>
    <w:lvl w:ilvl="7" w:tplc="04050019" w:tentative="1">
      <w:start w:val="1"/>
      <w:numFmt w:val="lowerLetter"/>
      <w:lvlText w:val="%8."/>
      <w:lvlJc w:val="left"/>
      <w:pPr>
        <w:ind w:left="6214" w:hanging="360"/>
      </w:pPr>
    </w:lvl>
    <w:lvl w:ilvl="8" w:tplc="0405001B" w:tentative="1">
      <w:start w:val="1"/>
      <w:numFmt w:val="lowerRoman"/>
      <w:lvlText w:val="%9."/>
      <w:lvlJc w:val="right"/>
      <w:pPr>
        <w:ind w:left="6934" w:hanging="180"/>
      </w:pPr>
    </w:lvl>
  </w:abstractNum>
  <w:abstractNum w:abstractNumId="12">
    <w:nsid w:val="1ADF120A"/>
    <w:multiLevelType w:val="multilevel"/>
    <w:tmpl w:val="BBA072B2"/>
    <w:lvl w:ilvl="0">
      <w:start w:val="5"/>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lvlText w:val="6.%2"/>
      <w:lvlJc w:val="left"/>
      <w:pPr>
        <w:tabs>
          <w:tab w:val="num" w:pos="454"/>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1E182A2F"/>
    <w:multiLevelType w:val="multilevel"/>
    <w:tmpl w:val="23B2C80C"/>
    <w:lvl w:ilvl="0">
      <w:start w:val="1"/>
      <w:numFmt w:val="upperRoman"/>
      <w:suff w:val="space"/>
      <w:lvlText w:val="%1."/>
      <w:lvlJc w:val="center"/>
      <w:pPr>
        <w:ind w:left="0" w:firstLine="0"/>
      </w:pPr>
      <w:rPr>
        <w:rFonts w:hint="default"/>
      </w:rPr>
    </w:lvl>
    <w:lvl w:ilvl="1">
      <w:numFmt w:val="bullet"/>
      <w:lvlText w:val="-"/>
      <w:lvlJc w:val="left"/>
      <w:pPr>
        <w:ind w:left="454" w:hanging="454"/>
      </w:pPr>
      <w:rPr>
        <w:rFonts w:ascii="Arial" w:eastAsia="Times New Roman" w:hAnsi="Arial" w:cs="Arial"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4">
    <w:nsid w:val="1E584E6A"/>
    <w:multiLevelType w:val="multilevel"/>
    <w:tmpl w:val="BBA072B2"/>
    <w:lvl w:ilvl="0">
      <w:start w:val="5"/>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lvlText w:val="6.%2"/>
      <w:lvlJc w:val="left"/>
      <w:pPr>
        <w:tabs>
          <w:tab w:val="num" w:pos="454"/>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nsid w:val="20547D2E"/>
    <w:multiLevelType w:val="multilevel"/>
    <w:tmpl w:val="BA1C635E"/>
    <w:lvl w:ilvl="0">
      <w:start w:val="10"/>
      <w:numFmt w:val="decimal"/>
      <w:lvlText w:val="%1"/>
      <w:lvlJc w:val="left"/>
      <w:pPr>
        <w:ind w:left="375" w:hanging="375"/>
      </w:pPr>
      <w:rPr>
        <w:rFonts w:cs="Times New Roman" w:hint="default"/>
      </w:rPr>
    </w:lvl>
    <w:lvl w:ilvl="1">
      <w:start w:val="1"/>
      <w:numFmt w:val="decimal"/>
      <w:lvlText w:val="12.%2"/>
      <w:lvlJc w:val="left"/>
      <w:pPr>
        <w:ind w:left="1080" w:hanging="375"/>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6">
    <w:nsid w:val="20E9392E"/>
    <w:multiLevelType w:val="multilevel"/>
    <w:tmpl w:val="9ACAB3D6"/>
    <w:lvl w:ilvl="0">
      <w:start w:val="2"/>
      <w:numFmt w:val="decimal"/>
      <w:lvlText w:val="%1."/>
      <w:lvlJc w:val="center"/>
      <w:pPr>
        <w:ind w:left="360" w:hanging="72"/>
      </w:pPr>
      <w:rPr>
        <w:rFonts w:ascii="Arial" w:hAnsi="Arial" w:cs="Arial" w:hint="default"/>
        <w:b/>
        <w:bCs/>
        <w:i w:val="0"/>
        <w:iCs w:val="0"/>
        <w:sz w:val="24"/>
        <w:szCs w:val="24"/>
      </w:rPr>
    </w:lvl>
    <w:lvl w:ilvl="1">
      <w:start w:val="1"/>
      <w:numFmt w:val="decimal"/>
      <w:lvlText w:val="3.%2"/>
      <w:lvlJc w:val="left"/>
      <w:pPr>
        <w:tabs>
          <w:tab w:val="num" w:pos="454"/>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nsid w:val="21950660"/>
    <w:multiLevelType w:val="multilevel"/>
    <w:tmpl w:val="B31CE8AC"/>
    <w:lvl w:ilvl="0">
      <w:start w:val="6"/>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6"/>
      <w:lvlText w:val="%1.%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nsid w:val="236639AF"/>
    <w:multiLevelType w:val="multilevel"/>
    <w:tmpl w:val="495A6EDA"/>
    <w:lvl w:ilvl="0">
      <w:start w:val="1"/>
      <w:numFmt w:val="decimal"/>
      <w:lvlText w:val="%1."/>
      <w:lvlJc w:val="left"/>
      <w:pPr>
        <w:tabs>
          <w:tab w:val="num" w:pos="0"/>
        </w:tabs>
      </w:pPr>
      <w:rPr>
        <w:rFonts w:cs="Times New Roman" w:hint="default"/>
      </w:rPr>
    </w:lvl>
    <w:lvl w:ilvl="1">
      <w:start w:val="1"/>
      <w:numFmt w:val="lowerLetter"/>
      <w:lvlText w:val="%2)"/>
      <w:lvlJc w:val="left"/>
      <w:pPr>
        <w:tabs>
          <w:tab w:val="num" w:pos="567"/>
        </w:tabs>
        <w:ind w:left="567" w:hanging="567"/>
      </w:pPr>
      <w:rPr>
        <w:rFonts w:ascii="Arial" w:eastAsia="Times New Roman" w:hAnsi="Arial" w:cs="Times New Roman"/>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9">
    <w:nsid w:val="248F4DA1"/>
    <w:multiLevelType w:val="multilevel"/>
    <w:tmpl w:val="9ADEAF46"/>
    <w:lvl w:ilvl="0">
      <w:start w:val="9"/>
      <w:numFmt w:val="decimal"/>
      <w:lvlText w:val="%1"/>
      <w:lvlJc w:val="left"/>
      <w:pPr>
        <w:ind w:left="360" w:hanging="360"/>
      </w:pPr>
      <w:rPr>
        <w:rFonts w:cs="Times New Roman" w:hint="default"/>
      </w:rPr>
    </w:lvl>
    <w:lvl w:ilvl="1">
      <w:start w:val="1"/>
      <w:numFmt w:val="decimal"/>
      <w:lvlText w:val="1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20">
    <w:nsid w:val="2A3C7AAD"/>
    <w:multiLevelType w:val="multilevel"/>
    <w:tmpl w:val="B4BE5304"/>
    <w:lvl w:ilvl="0">
      <w:start w:val="11"/>
      <w:numFmt w:val="upperRoman"/>
      <w:lvlText w:val="%1."/>
      <w:lvlJc w:val="left"/>
      <w:pPr>
        <w:ind w:left="1425" w:hanging="720"/>
      </w:pPr>
      <w:rPr>
        <w:rFonts w:cs="Times New Roman" w:hint="default"/>
      </w:rPr>
    </w:lvl>
    <w:lvl w:ilvl="1">
      <w:start w:val="1"/>
      <w:numFmt w:val="decimal"/>
      <w:isLgl/>
      <w:lvlText w:val="%1.%2"/>
      <w:lvlJc w:val="left"/>
      <w:pPr>
        <w:ind w:left="1021" w:hanging="316"/>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425" w:hanging="720"/>
      </w:pPr>
      <w:rPr>
        <w:rFonts w:cs="Times New Roman" w:hint="default"/>
      </w:rPr>
    </w:lvl>
    <w:lvl w:ilvl="4">
      <w:start w:val="1"/>
      <w:numFmt w:val="decimal"/>
      <w:isLgl/>
      <w:lvlText w:val="%1.%2.%3.%4.%5"/>
      <w:lvlJc w:val="left"/>
      <w:pPr>
        <w:ind w:left="1785" w:hanging="1080"/>
      </w:pPr>
      <w:rPr>
        <w:rFonts w:cs="Times New Roman" w:hint="default"/>
      </w:rPr>
    </w:lvl>
    <w:lvl w:ilvl="5">
      <w:start w:val="1"/>
      <w:numFmt w:val="decimal"/>
      <w:isLgl/>
      <w:lvlText w:val="%1.%2.%3.%4.%5.%6"/>
      <w:lvlJc w:val="left"/>
      <w:pPr>
        <w:ind w:left="1785" w:hanging="108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145" w:hanging="1440"/>
      </w:pPr>
      <w:rPr>
        <w:rFonts w:cs="Times New Roman" w:hint="default"/>
      </w:rPr>
    </w:lvl>
    <w:lvl w:ilvl="8">
      <w:start w:val="1"/>
      <w:numFmt w:val="decimal"/>
      <w:isLgl/>
      <w:lvlText w:val="%1.%2.%3.%4.%5.%6.%7.%8.%9"/>
      <w:lvlJc w:val="left"/>
      <w:pPr>
        <w:ind w:left="2505" w:hanging="1800"/>
      </w:pPr>
      <w:rPr>
        <w:rFonts w:cs="Times New Roman" w:hint="default"/>
      </w:rPr>
    </w:lvl>
  </w:abstractNum>
  <w:abstractNum w:abstractNumId="21">
    <w:nsid w:val="2D361DE9"/>
    <w:multiLevelType w:val="multilevel"/>
    <w:tmpl w:val="72DE2CA8"/>
    <w:lvl w:ilvl="0">
      <w:start w:val="8"/>
      <w:numFmt w:val="decimal"/>
      <w:lvlText w:val="%1"/>
      <w:lvlJc w:val="left"/>
      <w:pPr>
        <w:ind w:left="360" w:hanging="360"/>
      </w:pPr>
      <w:rPr>
        <w:rFonts w:cs="Times New Roman" w:hint="default"/>
      </w:rPr>
    </w:lvl>
    <w:lvl w:ilvl="1">
      <w:start w:val="1"/>
      <w:numFmt w:val="decimal"/>
      <w:lvlText w:val="10.%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22">
    <w:nsid w:val="2F6A3F34"/>
    <w:multiLevelType w:val="multilevel"/>
    <w:tmpl w:val="3822E196"/>
    <w:lvl w:ilvl="0">
      <w:start w:val="4"/>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lvlText w:val="%1.%2"/>
      <w:lvlJc w:val="left"/>
      <w:pPr>
        <w:tabs>
          <w:tab w:val="num" w:pos="454"/>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nsid w:val="2FB31001"/>
    <w:multiLevelType w:val="hybridMultilevel"/>
    <w:tmpl w:val="19F8856A"/>
    <w:lvl w:ilvl="0" w:tplc="5224A16C">
      <w:start w:val="12"/>
      <w:numFmt w:val="upperRoman"/>
      <w:lvlText w:val="%1."/>
      <w:lvlJc w:val="left"/>
      <w:pPr>
        <w:ind w:left="1425" w:hanging="72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4">
    <w:nsid w:val="30BB3188"/>
    <w:multiLevelType w:val="multilevel"/>
    <w:tmpl w:val="56161A44"/>
    <w:lvl w:ilvl="0">
      <w:start w:val="1"/>
      <w:numFmt w:val="upperRoman"/>
      <w:lvlText w:val="%1."/>
      <w:lvlJc w:val="left"/>
      <w:pPr>
        <w:tabs>
          <w:tab w:val="num" w:pos="1720"/>
        </w:tabs>
        <w:ind w:left="1720" w:hanging="720"/>
      </w:pPr>
      <w:rPr>
        <w:rFonts w:cs="Times New Roman" w:hint="default"/>
      </w:rPr>
    </w:lvl>
    <w:lvl w:ilvl="1">
      <w:start w:val="1"/>
      <w:numFmt w:val="decimal"/>
      <w:isLgl/>
      <w:lvlText w:val="%1.%2"/>
      <w:lvlJc w:val="left"/>
      <w:pPr>
        <w:tabs>
          <w:tab w:val="num" w:pos="675"/>
        </w:tabs>
        <w:ind w:left="675" w:hanging="375"/>
      </w:pPr>
      <w:rPr>
        <w:rFonts w:cs="Times New Roman" w:hint="default"/>
        <w:b w:val="0"/>
      </w:rPr>
    </w:lvl>
    <w:lvl w:ilvl="2">
      <w:start w:val="1"/>
      <w:numFmt w:val="decimal"/>
      <w:isLgl/>
      <w:lvlText w:val="%1.%2.%3"/>
      <w:lvlJc w:val="left"/>
      <w:pPr>
        <w:tabs>
          <w:tab w:val="num" w:pos="1720"/>
        </w:tabs>
        <w:ind w:left="1720" w:hanging="720"/>
      </w:pPr>
      <w:rPr>
        <w:rFonts w:cs="Times New Roman" w:hint="default"/>
      </w:rPr>
    </w:lvl>
    <w:lvl w:ilvl="3">
      <w:start w:val="1"/>
      <w:numFmt w:val="decimal"/>
      <w:isLgl/>
      <w:lvlText w:val="%1.%2.%3.%4"/>
      <w:lvlJc w:val="left"/>
      <w:pPr>
        <w:tabs>
          <w:tab w:val="num" w:pos="1720"/>
        </w:tabs>
        <w:ind w:left="1720" w:hanging="720"/>
      </w:pPr>
      <w:rPr>
        <w:rFonts w:cs="Times New Roman" w:hint="default"/>
      </w:rPr>
    </w:lvl>
    <w:lvl w:ilvl="4">
      <w:start w:val="1"/>
      <w:numFmt w:val="decimal"/>
      <w:isLgl/>
      <w:lvlText w:val="%1.%2.%3.%4.%5"/>
      <w:lvlJc w:val="left"/>
      <w:pPr>
        <w:tabs>
          <w:tab w:val="num" w:pos="2080"/>
        </w:tabs>
        <w:ind w:left="2080" w:hanging="1080"/>
      </w:pPr>
      <w:rPr>
        <w:rFonts w:cs="Times New Roman" w:hint="default"/>
      </w:rPr>
    </w:lvl>
    <w:lvl w:ilvl="5">
      <w:start w:val="1"/>
      <w:numFmt w:val="decimal"/>
      <w:isLgl/>
      <w:lvlText w:val="%1.%2.%3.%4.%5.%6"/>
      <w:lvlJc w:val="left"/>
      <w:pPr>
        <w:tabs>
          <w:tab w:val="num" w:pos="2080"/>
        </w:tabs>
        <w:ind w:left="2080" w:hanging="1080"/>
      </w:pPr>
      <w:rPr>
        <w:rFonts w:cs="Times New Roman" w:hint="default"/>
      </w:rPr>
    </w:lvl>
    <w:lvl w:ilvl="6">
      <w:start w:val="1"/>
      <w:numFmt w:val="decimal"/>
      <w:isLgl/>
      <w:lvlText w:val="%1.%2.%3.%4.%5.%6.%7"/>
      <w:lvlJc w:val="left"/>
      <w:pPr>
        <w:tabs>
          <w:tab w:val="num" w:pos="2440"/>
        </w:tabs>
        <w:ind w:left="2440" w:hanging="1440"/>
      </w:pPr>
      <w:rPr>
        <w:rFonts w:cs="Times New Roman" w:hint="default"/>
      </w:rPr>
    </w:lvl>
    <w:lvl w:ilvl="7">
      <w:start w:val="1"/>
      <w:numFmt w:val="decimal"/>
      <w:isLgl/>
      <w:lvlText w:val="%1.%2.%3.%4.%5.%6.%7.%8"/>
      <w:lvlJc w:val="left"/>
      <w:pPr>
        <w:tabs>
          <w:tab w:val="num" w:pos="2440"/>
        </w:tabs>
        <w:ind w:left="2440" w:hanging="1440"/>
      </w:pPr>
      <w:rPr>
        <w:rFonts w:cs="Times New Roman" w:hint="default"/>
      </w:rPr>
    </w:lvl>
    <w:lvl w:ilvl="8">
      <w:start w:val="1"/>
      <w:numFmt w:val="decimal"/>
      <w:isLgl/>
      <w:lvlText w:val="%1.%2.%3.%4.%5.%6.%7.%8.%9"/>
      <w:lvlJc w:val="left"/>
      <w:pPr>
        <w:tabs>
          <w:tab w:val="num" w:pos="2800"/>
        </w:tabs>
        <w:ind w:left="2800" w:hanging="1800"/>
      </w:pPr>
      <w:rPr>
        <w:rFonts w:cs="Times New Roman" w:hint="default"/>
      </w:rPr>
    </w:lvl>
  </w:abstractNum>
  <w:abstractNum w:abstractNumId="25">
    <w:nsid w:val="354439ED"/>
    <w:multiLevelType w:val="multilevel"/>
    <w:tmpl w:val="DE669D76"/>
    <w:lvl w:ilvl="0">
      <w:start w:val="4"/>
      <w:numFmt w:val="decimal"/>
      <w:lvlText w:val="%1."/>
      <w:lvlJc w:val="center"/>
      <w:pPr>
        <w:tabs>
          <w:tab w:val="num" w:pos="-288"/>
        </w:tabs>
        <w:ind w:left="72" w:hanging="72"/>
      </w:pPr>
      <w:rPr>
        <w:rFonts w:ascii="Arial" w:eastAsia="Times New Roman" w:hAnsi="Arial" w:cs="Times New Roman" w:hint="default"/>
        <w:b/>
        <w:bCs/>
        <w:i w:val="0"/>
        <w:iCs w:val="0"/>
        <w:sz w:val="32"/>
        <w:szCs w:val="32"/>
      </w:rPr>
    </w:lvl>
    <w:lvl w:ilvl="1">
      <w:start w:val="1"/>
      <w:numFmt w:val="decimal"/>
      <w:pStyle w:val="mj4"/>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392"/>
        </w:tabs>
        <w:ind w:left="392" w:hanging="226"/>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26">
    <w:nsid w:val="37F168D6"/>
    <w:multiLevelType w:val="hybridMultilevel"/>
    <w:tmpl w:val="67020E9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A615704"/>
    <w:multiLevelType w:val="hybridMultilevel"/>
    <w:tmpl w:val="5F54A6DE"/>
    <w:lvl w:ilvl="0" w:tplc="DB409FFE">
      <w:start w:val="9"/>
      <w:numFmt w:val="upperRoman"/>
      <w:lvlText w:val="%1."/>
      <w:lvlJc w:val="left"/>
      <w:pPr>
        <w:tabs>
          <w:tab w:val="num" w:pos="1620"/>
        </w:tabs>
        <w:ind w:left="1620" w:hanging="720"/>
      </w:pPr>
      <w:rPr>
        <w:rFonts w:cs="Times New Roman" w:hint="default"/>
      </w:rPr>
    </w:lvl>
    <w:lvl w:ilvl="1" w:tplc="04050019">
      <w:start w:val="1"/>
      <w:numFmt w:val="lowerLetter"/>
      <w:lvlText w:val="%2."/>
      <w:lvlJc w:val="left"/>
      <w:pPr>
        <w:tabs>
          <w:tab w:val="num" w:pos="1980"/>
        </w:tabs>
        <w:ind w:left="1980" w:hanging="360"/>
      </w:pPr>
      <w:rPr>
        <w:rFonts w:cs="Times New Roman"/>
      </w:rPr>
    </w:lvl>
    <w:lvl w:ilvl="2" w:tplc="0405001B" w:tentative="1">
      <w:start w:val="1"/>
      <w:numFmt w:val="lowerRoman"/>
      <w:lvlText w:val="%3."/>
      <w:lvlJc w:val="right"/>
      <w:pPr>
        <w:tabs>
          <w:tab w:val="num" w:pos="2700"/>
        </w:tabs>
        <w:ind w:left="2700" w:hanging="180"/>
      </w:pPr>
      <w:rPr>
        <w:rFonts w:cs="Times New Roman"/>
      </w:rPr>
    </w:lvl>
    <w:lvl w:ilvl="3" w:tplc="0405000F" w:tentative="1">
      <w:start w:val="1"/>
      <w:numFmt w:val="decimal"/>
      <w:lvlText w:val="%4."/>
      <w:lvlJc w:val="left"/>
      <w:pPr>
        <w:tabs>
          <w:tab w:val="num" w:pos="3420"/>
        </w:tabs>
        <w:ind w:left="3420" w:hanging="360"/>
      </w:pPr>
      <w:rPr>
        <w:rFonts w:cs="Times New Roman"/>
      </w:rPr>
    </w:lvl>
    <w:lvl w:ilvl="4" w:tplc="04050019" w:tentative="1">
      <w:start w:val="1"/>
      <w:numFmt w:val="lowerLetter"/>
      <w:lvlText w:val="%5."/>
      <w:lvlJc w:val="left"/>
      <w:pPr>
        <w:tabs>
          <w:tab w:val="num" w:pos="4140"/>
        </w:tabs>
        <w:ind w:left="4140" w:hanging="360"/>
      </w:pPr>
      <w:rPr>
        <w:rFonts w:cs="Times New Roman"/>
      </w:rPr>
    </w:lvl>
    <w:lvl w:ilvl="5" w:tplc="0405001B" w:tentative="1">
      <w:start w:val="1"/>
      <w:numFmt w:val="lowerRoman"/>
      <w:lvlText w:val="%6."/>
      <w:lvlJc w:val="right"/>
      <w:pPr>
        <w:tabs>
          <w:tab w:val="num" w:pos="4860"/>
        </w:tabs>
        <w:ind w:left="4860" w:hanging="180"/>
      </w:pPr>
      <w:rPr>
        <w:rFonts w:cs="Times New Roman"/>
      </w:rPr>
    </w:lvl>
    <w:lvl w:ilvl="6" w:tplc="0405000F" w:tentative="1">
      <w:start w:val="1"/>
      <w:numFmt w:val="decimal"/>
      <w:lvlText w:val="%7."/>
      <w:lvlJc w:val="left"/>
      <w:pPr>
        <w:tabs>
          <w:tab w:val="num" w:pos="5580"/>
        </w:tabs>
        <w:ind w:left="5580" w:hanging="360"/>
      </w:pPr>
      <w:rPr>
        <w:rFonts w:cs="Times New Roman"/>
      </w:rPr>
    </w:lvl>
    <w:lvl w:ilvl="7" w:tplc="04050019" w:tentative="1">
      <w:start w:val="1"/>
      <w:numFmt w:val="lowerLetter"/>
      <w:lvlText w:val="%8."/>
      <w:lvlJc w:val="left"/>
      <w:pPr>
        <w:tabs>
          <w:tab w:val="num" w:pos="6300"/>
        </w:tabs>
        <w:ind w:left="6300" w:hanging="360"/>
      </w:pPr>
      <w:rPr>
        <w:rFonts w:cs="Times New Roman"/>
      </w:rPr>
    </w:lvl>
    <w:lvl w:ilvl="8" w:tplc="0405001B" w:tentative="1">
      <w:start w:val="1"/>
      <w:numFmt w:val="lowerRoman"/>
      <w:lvlText w:val="%9."/>
      <w:lvlJc w:val="right"/>
      <w:pPr>
        <w:tabs>
          <w:tab w:val="num" w:pos="7020"/>
        </w:tabs>
        <w:ind w:left="7020" w:hanging="180"/>
      </w:pPr>
      <w:rPr>
        <w:rFonts w:cs="Times New Roman"/>
      </w:rPr>
    </w:lvl>
  </w:abstractNum>
  <w:abstractNum w:abstractNumId="28">
    <w:nsid w:val="405C3DBB"/>
    <w:multiLevelType w:val="multilevel"/>
    <w:tmpl w:val="D9A4EC24"/>
    <w:lvl w:ilvl="0">
      <w:start w:val="1"/>
      <w:numFmt w:val="upperRoman"/>
      <w:suff w:val="space"/>
      <w:lvlText w:val="%1."/>
      <w:lvlJc w:val="center"/>
      <w:pPr>
        <w:ind w:left="0" w:firstLine="0"/>
      </w:pPr>
      <w:rPr>
        <w:rFonts w:hint="default"/>
      </w:rPr>
    </w:lvl>
    <w:lvl w:ilvl="1">
      <w:numFmt w:val="bullet"/>
      <w:lvlText w:val="-"/>
      <w:lvlJc w:val="left"/>
      <w:pPr>
        <w:ind w:left="454" w:hanging="454"/>
      </w:pPr>
      <w:rPr>
        <w:rFonts w:ascii="Arial" w:eastAsia="Times New Roman" w:hAnsi="Arial" w:cs="Arial"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9">
    <w:nsid w:val="47A966CC"/>
    <w:multiLevelType w:val="multilevel"/>
    <w:tmpl w:val="302EC47A"/>
    <w:lvl w:ilvl="0">
      <w:start w:val="7"/>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b w:val="0"/>
        <w:bCs w:val="0"/>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30">
    <w:nsid w:val="4CC02E97"/>
    <w:multiLevelType w:val="multilevel"/>
    <w:tmpl w:val="68808F14"/>
    <w:lvl w:ilvl="0">
      <w:start w:val="3"/>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lvlText w:val="4.%2"/>
      <w:lvlJc w:val="left"/>
      <w:pPr>
        <w:tabs>
          <w:tab w:val="num" w:pos="454"/>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1">
    <w:nsid w:val="5D141C13"/>
    <w:multiLevelType w:val="multilevel"/>
    <w:tmpl w:val="B26443D8"/>
    <w:lvl w:ilvl="0">
      <w:start w:val="4"/>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lvlText w:val="5.%2"/>
      <w:lvlJc w:val="left"/>
      <w:pPr>
        <w:tabs>
          <w:tab w:val="num" w:pos="454"/>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nsid w:val="60B374C1"/>
    <w:multiLevelType w:val="hybridMultilevel"/>
    <w:tmpl w:val="B9765794"/>
    <w:lvl w:ilvl="0" w:tplc="04050017">
      <w:start w:val="1"/>
      <w:numFmt w:val="lowerLetter"/>
      <w:lvlText w:val="%1)"/>
      <w:lvlJc w:val="left"/>
      <w:pPr>
        <w:ind w:left="1174" w:hanging="360"/>
      </w:pPr>
    </w:lvl>
    <w:lvl w:ilvl="1" w:tplc="04050019" w:tentative="1">
      <w:start w:val="1"/>
      <w:numFmt w:val="lowerLetter"/>
      <w:lvlText w:val="%2."/>
      <w:lvlJc w:val="left"/>
      <w:pPr>
        <w:ind w:left="1894" w:hanging="360"/>
      </w:pPr>
    </w:lvl>
    <w:lvl w:ilvl="2" w:tplc="0405001B" w:tentative="1">
      <w:start w:val="1"/>
      <w:numFmt w:val="lowerRoman"/>
      <w:lvlText w:val="%3."/>
      <w:lvlJc w:val="right"/>
      <w:pPr>
        <w:ind w:left="2614" w:hanging="180"/>
      </w:pPr>
    </w:lvl>
    <w:lvl w:ilvl="3" w:tplc="0405000F" w:tentative="1">
      <w:start w:val="1"/>
      <w:numFmt w:val="decimal"/>
      <w:lvlText w:val="%4."/>
      <w:lvlJc w:val="left"/>
      <w:pPr>
        <w:ind w:left="3334" w:hanging="360"/>
      </w:pPr>
    </w:lvl>
    <w:lvl w:ilvl="4" w:tplc="04050019" w:tentative="1">
      <w:start w:val="1"/>
      <w:numFmt w:val="lowerLetter"/>
      <w:lvlText w:val="%5."/>
      <w:lvlJc w:val="left"/>
      <w:pPr>
        <w:ind w:left="4054" w:hanging="360"/>
      </w:pPr>
    </w:lvl>
    <w:lvl w:ilvl="5" w:tplc="0405001B" w:tentative="1">
      <w:start w:val="1"/>
      <w:numFmt w:val="lowerRoman"/>
      <w:lvlText w:val="%6."/>
      <w:lvlJc w:val="right"/>
      <w:pPr>
        <w:ind w:left="4774" w:hanging="180"/>
      </w:pPr>
    </w:lvl>
    <w:lvl w:ilvl="6" w:tplc="0405000F" w:tentative="1">
      <w:start w:val="1"/>
      <w:numFmt w:val="decimal"/>
      <w:lvlText w:val="%7."/>
      <w:lvlJc w:val="left"/>
      <w:pPr>
        <w:ind w:left="5494" w:hanging="360"/>
      </w:pPr>
    </w:lvl>
    <w:lvl w:ilvl="7" w:tplc="04050019" w:tentative="1">
      <w:start w:val="1"/>
      <w:numFmt w:val="lowerLetter"/>
      <w:lvlText w:val="%8."/>
      <w:lvlJc w:val="left"/>
      <w:pPr>
        <w:ind w:left="6214" w:hanging="360"/>
      </w:pPr>
    </w:lvl>
    <w:lvl w:ilvl="8" w:tplc="0405001B" w:tentative="1">
      <w:start w:val="1"/>
      <w:numFmt w:val="lowerRoman"/>
      <w:lvlText w:val="%9."/>
      <w:lvlJc w:val="right"/>
      <w:pPr>
        <w:ind w:left="6934" w:hanging="180"/>
      </w:pPr>
    </w:lvl>
  </w:abstractNum>
  <w:abstractNum w:abstractNumId="33">
    <w:nsid w:val="6558212F"/>
    <w:multiLevelType w:val="multilevel"/>
    <w:tmpl w:val="7C24D4C4"/>
    <w:styleLink w:val="Styl1"/>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4">
    <w:nsid w:val="67103119"/>
    <w:multiLevelType w:val="multilevel"/>
    <w:tmpl w:val="D3BA2D62"/>
    <w:lvl w:ilvl="0">
      <w:start w:val="3"/>
      <w:numFmt w:val="decimal"/>
      <w:pStyle w:val="mj3"/>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3"/>
      <w:lvlText w:val="%1.%2"/>
      <w:lvlJc w:val="left"/>
      <w:pPr>
        <w:tabs>
          <w:tab w:val="num" w:pos="1702"/>
        </w:tabs>
        <w:ind w:left="2156"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5">
    <w:nsid w:val="6AC8530A"/>
    <w:multiLevelType w:val="multilevel"/>
    <w:tmpl w:val="7C24D4C4"/>
    <w:styleLink w:val="Styl4"/>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6">
    <w:nsid w:val="6AF32B6A"/>
    <w:multiLevelType w:val="multilevel"/>
    <w:tmpl w:val="30C0B48C"/>
    <w:lvl w:ilvl="0">
      <w:start w:val="6"/>
      <w:numFmt w:val="decimal"/>
      <w:lvlText w:val="%1"/>
      <w:lvlJc w:val="left"/>
      <w:pPr>
        <w:ind w:left="360" w:hanging="360"/>
      </w:pPr>
      <w:rPr>
        <w:rFonts w:cs="Times New Roman" w:hint="default"/>
      </w:rPr>
    </w:lvl>
    <w:lvl w:ilvl="1">
      <w:start w:val="1"/>
      <w:numFmt w:val="decimal"/>
      <w:lvlText w:val="8.%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37">
    <w:nsid w:val="6C5F4873"/>
    <w:multiLevelType w:val="multilevel"/>
    <w:tmpl w:val="3252F8CE"/>
    <w:styleLink w:val="Styl2"/>
    <w:lvl w:ilvl="0">
      <w:start w:val="1"/>
      <w:numFmt w:val="upperRoman"/>
      <w:lvlText w:val="%1."/>
      <w:lvlJc w:val="center"/>
      <w:pPr>
        <w:ind w:left="72" w:hanging="72"/>
      </w:pPr>
      <w:rPr>
        <w:rFonts w:ascii="Arial" w:hAnsi="Arial" w:cs="Arial" w:hint="default"/>
        <w:b/>
        <w:bCs/>
        <w:i w:val="0"/>
        <w:iCs w:val="0"/>
        <w:sz w:val="32"/>
        <w:szCs w:val="32"/>
      </w:rPr>
    </w:lvl>
    <w:lvl w:ilvl="1">
      <w:start w:val="1"/>
      <w:numFmt w:val="decimal"/>
      <w:lvlText w:val="%1.%2"/>
      <w:lvlJc w:val="left"/>
      <w:pPr>
        <w:ind w:left="279" w:hanging="567"/>
      </w:pPr>
      <w:rPr>
        <w:rFonts w:ascii="Arial" w:hAnsi="Arial" w:cs="Arial" w:hint="default"/>
        <w:b w:val="0"/>
        <w:bCs w:val="0"/>
        <w:i w:val="0"/>
        <w:iCs w:val="0"/>
        <w:strike w:val="0"/>
        <w:color w:val="auto"/>
        <w:sz w:val="20"/>
        <w:szCs w:val="20"/>
      </w:rPr>
    </w:lvl>
    <w:lvl w:ilvl="2">
      <w:start w:val="1"/>
      <w:numFmt w:val="lowerLetter"/>
      <w:lvlText w:val="%3)"/>
      <w:lvlJc w:val="left"/>
      <w:pPr>
        <w:ind w:left="792" w:hanging="360"/>
      </w:pPr>
      <w:rPr>
        <w:rFonts w:cs="Times New Roman" w:hint="default"/>
      </w:rPr>
    </w:lvl>
    <w:lvl w:ilvl="3">
      <w:start w:val="1"/>
      <w:numFmt w:val="decimal"/>
      <w:lvlText w:val="(%4)"/>
      <w:lvlJc w:val="left"/>
      <w:pPr>
        <w:ind w:left="1152" w:hanging="360"/>
      </w:pPr>
      <w:rPr>
        <w:rFonts w:cs="Times New Roman" w:hint="default"/>
      </w:rPr>
    </w:lvl>
    <w:lvl w:ilvl="4">
      <w:start w:val="1"/>
      <w:numFmt w:val="lowerLetter"/>
      <w:lvlText w:val="(%5)"/>
      <w:lvlJc w:val="left"/>
      <w:pPr>
        <w:ind w:left="1512" w:hanging="360"/>
      </w:pPr>
      <w:rPr>
        <w:rFonts w:cs="Times New Roman" w:hint="default"/>
      </w:rPr>
    </w:lvl>
    <w:lvl w:ilvl="5">
      <w:start w:val="1"/>
      <w:numFmt w:val="lowerRoman"/>
      <w:lvlText w:val="(%6)"/>
      <w:lvlJc w:val="left"/>
      <w:pPr>
        <w:ind w:left="1872" w:hanging="360"/>
      </w:pPr>
      <w:rPr>
        <w:rFonts w:cs="Times New Roman" w:hint="default"/>
      </w:rPr>
    </w:lvl>
    <w:lvl w:ilvl="6">
      <w:start w:val="1"/>
      <w:numFmt w:val="decimal"/>
      <w:lvlText w:val="%7."/>
      <w:lvlJc w:val="left"/>
      <w:pPr>
        <w:ind w:left="2232" w:hanging="360"/>
      </w:pPr>
      <w:rPr>
        <w:rFonts w:cs="Times New Roman" w:hint="default"/>
      </w:rPr>
    </w:lvl>
    <w:lvl w:ilvl="7">
      <w:start w:val="1"/>
      <w:numFmt w:val="lowerLetter"/>
      <w:lvlText w:val="%8."/>
      <w:lvlJc w:val="left"/>
      <w:pPr>
        <w:ind w:left="2592" w:hanging="360"/>
      </w:pPr>
      <w:rPr>
        <w:rFonts w:cs="Times New Roman" w:hint="default"/>
      </w:rPr>
    </w:lvl>
    <w:lvl w:ilvl="8">
      <w:start w:val="1"/>
      <w:numFmt w:val="lowerRoman"/>
      <w:lvlText w:val="%9."/>
      <w:lvlJc w:val="left"/>
      <w:pPr>
        <w:ind w:left="2952" w:hanging="360"/>
      </w:pPr>
      <w:rPr>
        <w:rFonts w:cs="Times New Roman" w:hint="default"/>
      </w:rPr>
    </w:lvl>
  </w:abstractNum>
  <w:abstractNum w:abstractNumId="38">
    <w:nsid w:val="6D0704B1"/>
    <w:multiLevelType w:val="hybridMultilevel"/>
    <w:tmpl w:val="3CD08822"/>
    <w:lvl w:ilvl="0" w:tplc="04050017">
      <w:start w:val="1"/>
      <w:numFmt w:val="lowerLetter"/>
      <w:lvlText w:val="%1)"/>
      <w:lvlJc w:val="left"/>
      <w:pPr>
        <w:ind w:left="1174" w:hanging="360"/>
      </w:pPr>
      <w:rPr>
        <w:rFonts w:hint="default"/>
      </w:rPr>
    </w:lvl>
    <w:lvl w:ilvl="1" w:tplc="04050019" w:tentative="1">
      <w:start w:val="1"/>
      <w:numFmt w:val="lowerLetter"/>
      <w:lvlText w:val="%2."/>
      <w:lvlJc w:val="left"/>
      <w:pPr>
        <w:ind w:left="1894" w:hanging="360"/>
      </w:pPr>
    </w:lvl>
    <w:lvl w:ilvl="2" w:tplc="0405001B" w:tentative="1">
      <w:start w:val="1"/>
      <w:numFmt w:val="lowerRoman"/>
      <w:lvlText w:val="%3."/>
      <w:lvlJc w:val="right"/>
      <w:pPr>
        <w:ind w:left="2614" w:hanging="180"/>
      </w:pPr>
    </w:lvl>
    <w:lvl w:ilvl="3" w:tplc="0405000F" w:tentative="1">
      <w:start w:val="1"/>
      <w:numFmt w:val="decimal"/>
      <w:lvlText w:val="%4."/>
      <w:lvlJc w:val="left"/>
      <w:pPr>
        <w:ind w:left="3334" w:hanging="360"/>
      </w:pPr>
    </w:lvl>
    <w:lvl w:ilvl="4" w:tplc="04050019" w:tentative="1">
      <w:start w:val="1"/>
      <w:numFmt w:val="lowerLetter"/>
      <w:lvlText w:val="%5."/>
      <w:lvlJc w:val="left"/>
      <w:pPr>
        <w:ind w:left="4054" w:hanging="360"/>
      </w:pPr>
    </w:lvl>
    <w:lvl w:ilvl="5" w:tplc="0405001B" w:tentative="1">
      <w:start w:val="1"/>
      <w:numFmt w:val="lowerRoman"/>
      <w:lvlText w:val="%6."/>
      <w:lvlJc w:val="right"/>
      <w:pPr>
        <w:ind w:left="4774" w:hanging="180"/>
      </w:pPr>
    </w:lvl>
    <w:lvl w:ilvl="6" w:tplc="0405000F" w:tentative="1">
      <w:start w:val="1"/>
      <w:numFmt w:val="decimal"/>
      <w:lvlText w:val="%7."/>
      <w:lvlJc w:val="left"/>
      <w:pPr>
        <w:ind w:left="5494" w:hanging="360"/>
      </w:pPr>
    </w:lvl>
    <w:lvl w:ilvl="7" w:tplc="04050019" w:tentative="1">
      <w:start w:val="1"/>
      <w:numFmt w:val="lowerLetter"/>
      <w:lvlText w:val="%8."/>
      <w:lvlJc w:val="left"/>
      <w:pPr>
        <w:ind w:left="6214" w:hanging="360"/>
      </w:pPr>
    </w:lvl>
    <w:lvl w:ilvl="8" w:tplc="0405001B" w:tentative="1">
      <w:start w:val="1"/>
      <w:numFmt w:val="lowerRoman"/>
      <w:lvlText w:val="%9."/>
      <w:lvlJc w:val="right"/>
      <w:pPr>
        <w:ind w:left="6934" w:hanging="180"/>
      </w:pPr>
    </w:lvl>
  </w:abstractNum>
  <w:abstractNum w:abstractNumId="39">
    <w:nsid w:val="6E783202"/>
    <w:multiLevelType w:val="hybridMultilevel"/>
    <w:tmpl w:val="744AAC9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1BD3C53"/>
    <w:multiLevelType w:val="multilevel"/>
    <w:tmpl w:val="B26443D8"/>
    <w:lvl w:ilvl="0">
      <w:start w:val="4"/>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lvlText w:val="5.%2"/>
      <w:lvlJc w:val="left"/>
      <w:pPr>
        <w:tabs>
          <w:tab w:val="num" w:pos="454"/>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1">
    <w:nsid w:val="74DF6A26"/>
    <w:multiLevelType w:val="multilevel"/>
    <w:tmpl w:val="A75291F4"/>
    <w:lvl w:ilvl="0">
      <w:start w:val="1"/>
      <w:numFmt w:val="upperRoman"/>
      <w:lvlText w:val="%1."/>
      <w:lvlJc w:val="center"/>
      <w:pPr>
        <w:ind w:left="360" w:hanging="72"/>
      </w:pPr>
      <w:rPr>
        <w:rFonts w:ascii="Arial" w:eastAsia="Times New Roman" w:hAnsi="Arial" w:cs="Times New Roman"/>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2">
    <w:nsid w:val="7732184D"/>
    <w:multiLevelType w:val="multilevel"/>
    <w:tmpl w:val="A442ECB2"/>
    <w:lvl w:ilvl="0">
      <w:start w:val="6"/>
      <w:numFmt w:val="decimal"/>
      <w:lvlText w:val="%1"/>
      <w:lvlJc w:val="left"/>
      <w:pPr>
        <w:ind w:left="360" w:hanging="360"/>
      </w:pPr>
      <w:rPr>
        <w:rFonts w:cs="Times New Roman" w:hint="default"/>
      </w:rPr>
    </w:lvl>
    <w:lvl w:ilvl="1">
      <w:start w:val="1"/>
      <w:numFmt w:val="decimal"/>
      <w:pStyle w:val="nyn"/>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3">
    <w:nsid w:val="78C442E4"/>
    <w:multiLevelType w:val="multilevel"/>
    <w:tmpl w:val="02B41B4A"/>
    <w:lvl w:ilvl="0">
      <w:start w:val="8"/>
      <w:numFmt w:val="decimal"/>
      <w:pStyle w:val="mum9"/>
      <w:lvlText w:val="%1."/>
      <w:lvlJc w:val="center"/>
      <w:pPr>
        <w:tabs>
          <w:tab w:val="num" w:pos="2160"/>
        </w:tabs>
        <w:ind w:left="2520" w:hanging="72"/>
      </w:pPr>
      <w:rPr>
        <w:rFonts w:ascii="Arial" w:eastAsia="Times New Roman" w:hAnsi="Arial" w:cs="Times New Roman" w:hint="default"/>
        <w:b/>
        <w:bCs/>
        <w:i w:val="0"/>
        <w:iCs w:val="0"/>
        <w:sz w:val="32"/>
        <w:szCs w:val="32"/>
      </w:rPr>
    </w:lvl>
    <w:lvl w:ilvl="1">
      <w:start w:val="1"/>
      <w:numFmt w:val="decimal"/>
      <w:pStyle w:val="mum9"/>
      <w:lvlText w:val="9.%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2840"/>
        </w:tabs>
        <w:ind w:left="2840" w:hanging="226"/>
      </w:pPr>
      <w:rPr>
        <w:rFonts w:cs="Times New Roman" w:hint="default"/>
      </w:rPr>
    </w:lvl>
    <w:lvl w:ilvl="3">
      <w:start w:val="1"/>
      <w:numFmt w:val="decimal"/>
      <w:lvlText w:val="(%4)"/>
      <w:lvlJc w:val="left"/>
      <w:pPr>
        <w:tabs>
          <w:tab w:val="num" w:pos="2160"/>
        </w:tabs>
        <w:ind w:left="3600" w:hanging="360"/>
      </w:pPr>
      <w:rPr>
        <w:rFonts w:cs="Times New Roman" w:hint="default"/>
      </w:rPr>
    </w:lvl>
    <w:lvl w:ilvl="4">
      <w:start w:val="1"/>
      <w:numFmt w:val="lowerLetter"/>
      <w:lvlText w:val="(%5)"/>
      <w:lvlJc w:val="left"/>
      <w:pPr>
        <w:tabs>
          <w:tab w:val="num" w:pos="2160"/>
        </w:tabs>
        <w:ind w:left="3960" w:hanging="360"/>
      </w:pPr>
      <w:rPr>
        <w:rFonts w:cs="Times New Roman" w:hint="default"/>
      </w:rPr>
    </w:lvl>
    <w:lvl w:ilvl="5">
      <w:start w:val="1"/>
      <w:numFmt w:val="lowerRoman"/>
      <w:lvlText w:val="(%6)"/>
      <w:lvlJc w:val="left"/>
      <w:pPr>
        <w:tabs>
          <w:tab w:val="num" w:pos="2160"/>
        </w:tabs>
        <w:ind w:left="4320" w:hanging="360"/>
      </w:pPr>
      <w:rPr>
        <w:rFonts w:cs="Times New Roman" w:hint="default"/>
      </w:rPr>
    </w:lvl>
    <w:lvl w:ilvl="6">
      <w:start w:val="1"/>
      <w:numFmt w:val="decimal"/>
      <w:lvlText w:val="%7."/>
      <w:lvlJc w:val="left"/>
      <w:pPr>
        <w:tabs>
          <w:tab w:val="num" w:pos="2160"/>
        </w:tabs>
        <w:ind w:left="4680" w:hanging="360"/>
      </w:pPr>
      <w:rPr>
        <w:rFonts w:cs="Times New Roman" w:hint="default"/>
      </w:rPr>
    </w:lvl>
    <w:lvl w:ilvl="7">
      <w:start w:val="1"/>
      <w:numFmt w:val="lowerLetter"/>
      <w:lvlText w:val="%8."/>
      <w:lvlJc w:val="left"/>
      <w:pPr>
        <w:tabs>
          <w:tab w:val="num" w:pos="2160"/>
        </w:tabs>
        <w:ind w:left="5040" w:hanging="360"/>
      </w:pPr>
      <w:rPr>
        <w:rFonts w:cs="Times New Roman" w:hint="default"/>
      </w:rPr>
    </w:lvl>
    <w:lvl w:ilvl="8">
      <w:start w:val="1"/>
      <w:numFmt w:val="lowerRoman"/>
      <w:lvlText w:val="%9."/>
      <w:lvlJc w:val="left"/>
      <w:pPr>
        <w:tabs>
          <w:tab w:val="num" w:pos="2160"/>
        </w:tabs>
        <w:ind w:left="5400" w:hanging="360"/>
      </w:pPr>
      <w:rPr>
        <w:rFonts w:cs="Times New Roman" w:hint="default"/>
      </w:rPr>
    </w:lvl>
  </w:abstractNum>
  <w:abstractNum w:abstractNumId="44">
    <w:nsid w:val="7CC01A01"/>
    <w:multiLevelType w:val="hybridMultilevel"/>
    <w:tmpl w:val="7AE88CB6"/>
    <w:lvl w:ilvl="0" w:tplc="04050017">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5">
    <w:nsid w:val="7E0C5B36"/>
    <w:multiLevelType w:val="hybridMultilevel"/>
    <w:tmpl w:val="CA9EAC48"/>
    <w:lvl w:ilvl="0" w:tplc="04050017">
      <w:start w:val="1"/>
      <w:numFmt w:val="lowerLetter"/>
      <w:lvlText w:val="%1)"/>
      <w:lvlJc w:val="left"/>
      <w:pPr>
        <w:ind w:left="1174" w:hanging="360"/>
      </w:pPr>
    </w:lvl>
    <w:lvl w:ilvl="1" w:tplc="04050019" w:tentative="1">
      <w:start w:val="1"/>
      <w:numFmt w:val="lowerLetter"/>
      <w:lvlText w:val="%2."/>
      <w:lvlJc w:val="left"/>
      <w:pPr>
        <w:ind w:left="1894" w:hanging="360"/>
      </w:pPr>
    </w:lvl>
    <w:lvl w:ilvl="2" w:tplc="0405001B" w:tentative="1">
      <w:start w:val="1"/>
      <w:numFmt w:val="lowerRoman"/>
      <w:lvlText w:val="%3."/>
      <w:lvlJc w:val="right"/>
      <w:pPr>
        <w:ind w:left="2614" w:hanging="180"/>
      </w:pPr>
    </w:lvl>
    <w:lvl w:ilvl="3" w:tplc="0405000F" w:tentative="1">
      <w:start w:val="1"/>
      <w:numFmt w:val="decimal"/>
      <w:lvlText w:val="%4."/>
      <w:lvlJc w:val="left"/>
      <w:pPr>
        <w:ind w:left="3334" w:hanging="360"/>
      </w:pPr>
    </w:lvl>
    <w:lvl w:ilvl="4" w:tplc="04050019" w:tentative="1">
      <w:start w:val="1"/>
      <w:numFmt w:val="lowerLetter"/>
      <w:lvlText w:val="%5."/>
      <w:lvlJc w:val="left"/>
      <w:pPr>
        <w:ind w:left="4054" w:hanging="360"/>
      </w:pPr>
    </w:lvl>
    <w:lvl w:ilvl="5" w:tplc="0405001B" w:tentative="1">
      <w:start w:val="1"/>
      <w:numFmt w:val="lowerRoman"/>
      <w:lvlText w:val="%6."/>
      <w:lvlJc w:val="right"/>
      <w:pPr>
        <w:ind w:left="4774" w:hanging="180"/>
      </w:pPr>
    </w:lvl>
    <w:lvl w:ilvl="6" w:tplc="0405000F" w:tentative="1">
      <w:start w:val="1"/>
      <w:numFmt w:val="decimal"/>
      <w:lvlText w:val="%7."/>
      <w:lvlJc w:val="left"/>
      <w:pPr>
        <w:ind w:left="5494" w:hanging="360"/>
      </w:pPr>
    </w:lvl>
    <w:lvl w:ilvl="7" w:tplc="04050019" w:tentative="1">
      <w:start w:val="1"/>
      <w:numFmt w:val="lowerLetter"/>
      <w:lvlText w:val="%8."/>
      <w:lvlJc w:val="left"/>
      <w:pPr>
        <w:ind w:left="6214" w:hanging="360"/>
      </w:pPr>
    </w:lvl>
    <w:lvl w:ilvl="8" w:tplc="0405001B" w:tentative="1">
      <w:start w:val="1"/>
      <w:numFmt w:val="lowerRoman"/>
      <w:lvlText w:val="%9."/>
      <w:lvlJc w:val="right"/>
      <w:pPr>
        <w:ind w:left="6934" w:hanging="180"/>
      </w:pPr>
    </w:lvl>
  </w:abstractNum>
  <w:num w:numId="1">
    <w:abstractNumId w:val="33"/>
  </w:num>
  <w:num w:numId="2">
    <w:abstractNumId w:val="37"/>
  </w:num>
  <w:num w:numId="3">
    <w:abstractNumId w:val="0"/>
  </w:num>
  <w:num w:numId="4">
    <w:abstractNumId w:val="35"/>
  </w:num>
  <w:num w:numId="5">
    <w:abstractNumId w:val="41"/>
    <w:lvlOverride w:ilvl="0">
      <w:lvl w:ilvl="0">
        <w:start w:val="1"/>
        <w:numFmt w:val="decimal"/>
        <w:lvlText w:val="%1."/>
        <w:lvlJc w:val="center"/>
        <w:pPr>
          <w:ind w:left="360" w:hanging="72"/>
        </w:pPr>
        <w:rPr>
          <w:rFonts w:ascii="Arial" w:eastAsia="Times New Roman" w:hAnsi="Arial" w:cs="Times New Roman" w:hint="default"/>
          <w:b/>
          <w:bCs/>
          <w:i w:val="0"/>
          <w:iCs w:val="0"/>
          <w:sz w:val="32"/>
          <w:szCs w:val="32"/>
        </w:rPr>
      </w:lvl>
    </w:lvlOverride>
    <w:lvlOverride w:ilvl="1">
      <w:lvl w:ilvl="1">
        <w:start w:val="1"/>
        <w:numFmt w:val="decimal"/>
        <w:lvlText w:val="2.%2"/>
        <w:lvlJc w:val="left"/>
        <w:pPr>
          <w:tabs>
            <w:tab w:val="num" w:pos="454"/>
          </w:tabs>
          <w:ind w:left="454" w:hanging="454"/>
        </w:pPr>
        <w:rPr>
          <w:rFonts w:ascii="Arial" w:hAnsi="Arial" w:cs="Arial" w:hint="default"/>
          <w:b w:val="0"/>
          <w:bCs w:val="0"/>
          <w:i w:val="0"/>
          <w:iCs w:val="0"/>
          <w:strike w:val="0"/>
          <w:color w:val="auto"/>
          <w:sz w:val="20"/>
          <w:szCs w:val="20"/>
        </w:rPr>
      </w:lvl>
    </w:lvlOverride>
    <w:lvlOverride w:ilvl="2">
      <w:lvl w:ilvl="2">
        <w:start w:val="1"/>
        <w:numFmt w:val="lowerLetter"/>
        <w:lvlText w:val="%3)"/>
        <w:lvlJc w:val="left"/>
        <w:pPr>
          <w:tabs>
            <w:tab w:val="num" w:pos="680"/>
          </w:tabs>
          <w:ind w:left="680" w:hanging="226"/>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6">
    <w:abstractNumId w:val="16"/>
  </w:num>
  <w:num w:numId="7">
    <w:abstractNumId w:val="30"/>
  </w:num>
  <w:num w:numId="8">
    <w:abstractNumId w:val="40"/>
  </w:num>
  <w:num w:numId="9">
    <w:abstractNumId w:val="12"/>
  </w:num>
  <w:num w:numId="10">
    <w:abstractNumId w:val="18"/>
  </w:num>
  <w:num w:numId="11">
    <w:abstractNumId w:val="17"/>
  </w:num>
  <w:num w:numId="12">
    <w:abstractNumId w:val="3"/>
  </w:num>
  <w:num w:numId="13">
    <w:abstractNumId w:val="43"/>
  </w:num>
  <w:num w:numId="14">
    <w:abstractNumId w:val="36"/>
  </w:num>
  <w:num w:numId="15">
    <w:abstractNumId w:val="29"/>
  </w:num>
  <w:num w:numId="16">
    <w:abstractNumId w:val="21"/>
  </w:num>
  <w:num w:numId="17">
    <w:abstractNumId w:val="20"/>
  </w:num>
  <w:num w:numId="18">
    <w:abstractNumId w:val="19"/>
  </w:num>
  <w:num w:numId="19">
    <w:abstractNumId w:val="15"/>
  </w:num>
  <w:num w:numId="20">
    <w:abstractNumId w:val="42"/>
  </w:num>
  <w:num w:numId="21">
    <w:abstractNumId w:val="7"/>
  </w:num>
  <w:num w:numId="22">
    <w:abstractNumId w:val="25"/>
  </w:num>
  <w:num w:numId="23">
    <w:abstractNumId w:val="34"/>
  </w:num>
  <w:num w:numId="24">
    <w:abstractNumId w:val="23"/>
  </w:num>
  <w:num w:numId="25">
    <w:abstractNumId w:val="27"/>
  </w:num>
  <w:num w:numId="26">
    <w:abstractNumId w:val="1"/>
  </w:num>
  <w:num w:numId="27">
    <w:abstractNumId w:val="5"/>
  </w:num>
  <w:num w:numId="28">
    <w:abstractNumId w:val="26"/>
  </w:num>
  <w:num w:numId="29">
    <w:abstractNumId w:val="8"/>
  </w:num>
  <w:num w:numId="30">
    <w:abstractNumId w:val="24"/>
  </w:num>
  <w:num w:numId="31">
    <w:abstractNumId w:val="22"/>
  </w:num>
  <w:num w:numId="32">
    <w:abstractNumId w:val="29"/>
    <w:lvlOverride w:ilvl="0">
      <w:lvl w:ilvl="0">
        <w:start w:val="7"/>
        <w:numFmt w:val="decimal"/>
        <w:lvlText w:val="%1."/>
        <w:lvlJc w:val="left"/>
        <w:pPr>
          <w:ind w:left="360" w:hanging="360"/>
        </w:pPr>
        <w:rPr>
          <w:rFonts w:cs="Times New Roman" w:hint="default"/>
        </w:rPr>
      </w:lvl>
    </w:lvlOverride>
    <w:lvlOverride w:ilvl="1">
      <w:lvl w:ilvl="1">
        <w:start w:val="1"/>
        <w:numFmt w:val="decimal"/>
        <w:lvlText w:val="9.%2"/>
        <w:lvlJc w:val="left"/>
        <w:pPr>
          <w:ind w:left="1065" w:hanging="360"/>
        </w:pPr>
        <w:rPr>
          <w:rFonts w:cs="Times New Roman" w:hint="default"/>
          <w:b w:val="0"/>
          <w:bCs w:val="0"/>
        </w:rPr>
      </w:lvl>
    </w:lvlOverride>
    <w:lvlOverride w:ilvl="2">
      <w:lvl w:ilvl="2">
        <w:start w:val="1"/>
        <w:numFmt w:val="decimal"/>
        <w:lvlText w:val="%1.%2.%3."/>
        <w:lvlJc w:val="left"/>
        <w:pPr>
          <w:ind w:left="2130" w:hanging="720"/>
        </w:pPr>
        <w:rPr>
          <w:rFonts w:cs="Times New Roman" w:hint="default"/>
        </w:rPr>
      </w:lvl>
    </w:lvlOverride>
    <w:lvlOverride w:ilvl="3">
      <w:lvl w:ilvl="3">
        <w:start w:val="1"/>
        <w:numFmt w:val="decimal"/>
        <w:lvlText w:val="%1.%2.%3.%4."/>
        <w:lvlJc w:val="left"/>
        <w:pPr>
          <w:ind w:left="2835" w:hanging="720"/>
        </w:pPr>
        <w:rPr>
          <w:rFonts w:cs="Times New Roman" w:hint="default"/>
        </w:rPr>
      </w:lvl>
    </w:lvlOverride>
    <w:lvlOverride w:ilvl="4">
      <w:lvl w:ilvl="4">
        <w:start w:val="1"/>
        <w:numFmt w:val="decimal"/>
        <w:lvlText w:val="%1.%2.%3.%4.%5."/>
        <w:lvlJc w:val="left"/>
        <w:pPr>
          <w:ind w:left="3900" w:hanging="1080"/>
        </w:pPr>
        <w:rPr>
          <w:rFonts w:cs="Times New Roman" w:hint="default"/>
        </w:rPr>
      </w:lvl>
    </w:lvlOverride>
    <w:lvlOverride w:ilvl="5">
      <w:lvl w:ilvl="5">
        <w:start w:val="1"/>
        <w:numFmt w:val="decimal"/>
        <w:lvlText w:val="%1.%2.%3.%4.%5.%6."/>
        <w:lvlJc w:val="left"/>
        <w:pPr>
          <w:ind w:left="4605" w:hanging="1080"/>
        </w:pPr>
        <w:rPr>
          <w:rFonts w:cs="Times New Roman" w:hint="default"/>
        </w:rPr>
      </w:lvl>
    </w:lvlOverride>
    <w:lvlOverride w:ilvl="6">
      <w:lvl w:ilvl="6">
        <w:start w:val="1"/>
        <w:numFmt w:val="decimal"/>
        <w:lvlText w:val="%1.%2.%3.%4.%5.%6.%7."/>
        <w:lvlJc w:val="left"/>
        <w:pPr>
          <w:ind w:left="5670" w:hanging="1440"/>
        </w:pPr>
        <w:rPr>
          <w:rFonts w:cs="Times New Roman" w:hint="default"/>
        </w:rPr>
      </w:lvl>
    </w:lvlOverride>
    <w:lvlOverride w:ilvl="7">
      <w:lvl w:ilvl="7">
        <w:start w:val="1"/>
        <w:numFmt w:val="decimal"/>
        <w:lvlText w:val="%1.%2.%3.%4.%5.%6.%7.%8."/>
        <w:lvlJc w:val="left"/>
        <w:pPr>
          <w:ind w:left="6375" w:hanging="1440"/>
        </w:pPr>
        <w:rPr>
          <w:rFonts w:cs="Times New Roman" w:hint="default"/>
        </w:rPr>
      </w:lvl>
    </w:lvlOverride>
    <w:lvlOverride w:ilvl="8">
      <w:lvl w:ilvl="8">
        <w:start w:val="1"/>
        <w:numFmt w:val="decimal"/>
        <w:lvlText w:val="%1.%2.%3.%4.%5.%6.%7.%8.%9."/>
        <w:lvlJc w:val="left"/>
        <w:pPr>
          <w:ind w:left="7440" w:hanging="1800"/>
        </w:pPr>
        <w:rPr>
          <w:rFonts w:cs="Times New Roman" w:hint="default"/>
        </w:rPr>
      </w:lvl>
    </w:lvlOverride>
  </w:num>
  <w:num w:numId="33">
    <w:abstractNumId w:val="36"/>
    <w:lvlOverride w:ilvl="0">
      <w:lvl w:ilvl="0">
        <w:start w:val="6"/>
        <w:numFmt w:val="decimal"/>
        <w:lvlText w:val="%1"/>
        <w:lvlJc w:val="left"/>
        <w:pPr>
          <w:ind w:left="360" w:hanging="360"/>
        </w:pPr>
        <w:rPr>
          <w:rFonts w:cs="Times New Roman" w:hint="default"/>
        </w:rPr>
      </w:lvl>
    </w:lvlOverride>
    <w:lvlOverride w:ilvl="1">
      <w:lvl w:ilvl="1">
        <w:start w:val="1"/>
        <w:numFmt w:val="decimal"/>
        <w:lvlText w:val="7.%2"/>
        <w:lvlJc w:val="left"/>
        <w:pPr>
          <w:ind w:left="1065" w:hanging="360"/>
        </w:pPr>
        <w:rPr>
          <w:rFonts w:cs="Times New Roman" w:hint="default"/>
        </w:rPr>
      </w:lvl>
    </w:lvlOverride>
    <w:lvlOverride w:ilvl="2">
      <w:lvl w:ilvl="2">
        <w:start w:val="1"/>
        <w:numFmt w:val="decimal"/>
        <w:lvlText w:val="%1.%2.%3"/>
        <w:lvlJc w:val="left"/>
        <w:pPr>
          <w:ind w:left="2130" w:hanging="720"/>
        </w:pPr>
        <w:rPr>
          <w:rFonts w:cs="Times New Roman" w:hint="default"/>
        </w:rPr>
      </w:lvl>
    </w:lvlOverride>
    <w:lvlOverride w:ilvl="3">
      <w:lvl w:ilvl="3">
        <w:start w:val="1"/>
        <w:numFmt w:val="decimal"/>
        <w:lvlText w:val="%1.%2.%3.%4"/>
        <w:lvlJc w:val="left"/>
        <w:pPr>
          <w:ind w:left="2835" w:hanging="720"/>
        </w:pPr>
        <w:rPr>
          <w:rFonts w:cs="Times New Roman" w:hint="default"/>
        </w:rPr>
      </w:lvl>
    </w:lvlOverride>
    <w:lvlOverride w:ilvl="4">
      <w:lvl w:ilvl="4">
        <w:start w:val="1"/>
        <w:numFmt w:val="decimal"/>
        <w:lvlText w:val="%1.%2.%3.%4.%5"/>
        <w:lvlJc w:val="left"/>
        <w:pPr>
          <w:ind w:left="3900" w:hanging="1080"/>
        </w:pPr>
        <w:rPr>
          <w:rFonts w:cs="Times New Roman" w:hint="default"/>
        </w:rPr>
      </w:lvl>
    </w:lvlOverride>
    <w:lvlOverride w:ilvl="5">
      <w:lvl w:ilvl="5">
        <w:start w:val="1"/>
        <w:numFmt w:val="decimal"/>
        <w:lvlText w:val="%1.%2.%3.%4.%5.%6"/>
        <w:lvlJc w:val="left"/>
        <w:pPr>
          <w:ind w:left="4605" w:hanging="1080"/>
        </w:pPr>
        <w:rPr>
          <w:rFonts w:cs="Times New Roman" w:hint="default"/>
        </w:rPr>
      </w:lvl>
    </w:lvlOverride>
    <w:lvlOverride w:ilvl="6">
      <w:lvl w:ilvl="6">
        <w:start w:val="1"/>
        <w:numFmt w:val="decimal"/>
        <w:lvlText w:val="%1.%2.%3.%4.%5.%6.%7"/>
        <w:lvlJc w:val="left"/>
        <w:pPr>
          <w:ind w:left="5670" w:hanging="1440"/>
        </w:pPr>
        <w:rPr>
          <w:rFonts w:cs="Times New Roman" w:hint="default"/>
        </w:rPr>
      </w:lvl>
    </w:lvlOverride>
    <w:lvlOverride w:ilvl="7">
      <w:lvl w:ilvl="7">
        <w:start w:val="1"/>
        <w:numFmt w:val="decimal"/>
        <w:lvlText w:val="%1.%2.%3.%4.%5.%6.%7.%8"/>
        <w:lvlJc w:val="left"/>
        <w:pPr>
          <w:ind w:left="6375" w:hanging="1440"/>
        </w:pPr>
        <w:rPr>
          <w:rFonts w:cs="Times New Roman" w:hint="default"/>
        </w:rPr>
      </w:lvl>
    </w:lvlOverride>
    <w:lvlOverride w:ilvl="8">
      <w:lvl w:ilvl="8">
        <w:start w:val="1"/>
        <w:numFmt w:val="decimal"/>
        <w:lvlText w:val="%1.%2.%3.%4.%5.%6.%7.%8.%9"/>
        <w:lvlJc w:val="left"/>
        <w:pPr>
          <w:ind w:left="7440" w:hanging="1800"/>
        </w:pPr>
        <w:rPr>
          <w:rFonts w:cs="Times New Roman" w:hint="default"/>
        </w:rPr>
      </w:lvl>
    </w:lvlOverride>
  </w:num>
  <w:num w:numId="34">
    <w:abstractNumId w:val="4"/>
  </w:num>
  <w:num w:numId="35">
    <w:abstractNumId w:val="39"/>
  </w:num>
  <w:num w:numId="36">
    <w:abstractNumId w:val="6"/>
  </w:num>
  <w:num w:numId="37">
    <w:abstractNumId w:val="9"/>
  </w:num>
  <w:num w:numId="38">
    <w:abstractNumId w:val="32"/>
  </w:num>
  <w:num w:numId="39">
    <w:abstractNumId w:val="10"/>
  </w:num>
  <w:num w:numId="40">
    <w:abstractNumId w:val="31"/>
  </w:num>
  <w:num w:numId="41">
    <w:abstractNumId w:val="44"/>
  </w:num>
  <w:num w:numId="42">
    <w:abstractNumId w:val="45"/>
  </w:num>
  <w:num w:numId="43">
    <w:abstractNumId w:val="2"/>
  </w:num>
  <w:num w:numId="44">
    <w:abstractNumId w:val="11"/>
  </w:num>
  <w:num w:numId="45">
    <w:abstractNumId w:val="14"/>
  </w:num>
  <w:num w:numId="46">
    <w:abstractNumId w:val="28"/>
  </w:num>
  <w:num w:numId="47">
    <w:abstractNumId w:val="13"/>
  </w:num>
  <w:num w:numId="48">
    <w:abstractNumId w:val="3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K">
    <w15:presenceInfo w15:providerId="None" w15:userId="ZK"/>
  </w15:person>
  <w15:person w15:author="HK">
    <w15:presenceInfo w15:providerId="None" w15:userId="H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454"/>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8F0"/>
    <w:rsid w:val="00001911"/>
    <w:rsid w:val="0000244F"/>
    <w:rsid w:val="00002D4B"/>
    <w:rsid w:val="00002E79"/>
    <w:rsid w:val="0000489E"/>
    <w:rsid w:val="00004F82"/>
    <w:rsid w:val="00006017"/>
    <w:rsid w:val="00010F6C"/>
    <w:rsid w:val="00011AE2"/>
    <w:rsid w:val="000126CE"/>
    <w:rsid w:val="0002072C"/>
    <w:rsid w:val="00021AD2"/>
    <w:rsid w:val="00024844"/>
    <w:rsid w:val="00025B50"/>
    <w:rsid w:val="000262C5"/>
    <w:rsid w:val="00030B76"/>
    <w:rsid w:val="00033971"/>
    <w:rsid w:val="00042E52"/>
    <w:rsid w:val="00046996"/>
    <w:rsid w:val="000516A7"/>
    <w:rsid w:val="00052738"/>
    <w:rsid w:val="00055916"/>
    <w:rsid w:val="00062E5A"/>
    <w:rsid w:val="000631BC"/>
    <w:rsid w:val="00066D17"/>
    <w:rsid w:val="00067282"/>
    <w:rsid w:val="000703D2"/>
    <w:rsid w:val="00075D24"/>
    <w:rsid w:val="00077AC9"/>
    <w:rsid w:val="00083AD2"/>
    <w:rsid w:val="000845A1"/>
    <w:rsid w:val="00085247"/>
    <w:rsid w:val="000852D3"/>
    <w:rsid w:val="000875A1"/>
    <w:rsid w:val="0009022B"/>
    <w:rsid w:val="000903D5"/>
    <w:rsid w:val="00091E99"/>
    <w:rsid w:val="00096C1F"/>
    <w:rsid w:val="000A2A45"/>
    <w:rsid w:val="000A4665"/>
    <w:rsid w:val="000A6E70"/>
    <w:rsid w:val="000A70C0"/>
    <w:rsid w:val="000B1D54"/>
    <w:rsid w:val="000B3B68"/>
    <w:rsid w:val="000C395D"/>
    <w:rsid w:val="000C5436"/>
    <w:rsid w:val="000C54C1"/>
    <w:rsid w:val="000C60AE"/>
    <w:rsid w:val="000C645E"/>
    <w:rsid w:val="000D2189"/>
    <w:rsid w:val="000E098C"/>
    <w:rsid w:val="000E13F9"/>
    <w:rsid w:val="000E6ABB"/>
    <w:rsid w:val="000F485F"/>
    <w:rsid w:val="000F5E5A"/>
    <w:rsid w:val="000F6ECE"/>
    <w:rsid w:val="000F718E"/>
    <w:rsid w:val="0010067C"/>
    <w:rsid w:val="001022AE"/>
    <w:rsid w:val="00102CB9"/>
    <w:rsid w:val="0010407E"/>
    <w:rsid w:val="00105556"/>
    <w:rsid w:val="001066C4"/>
    <w:rsid w:val="00110B70"/>
    <w:rsid w:val="001110EA"/>
    <w:rsid w:val="0011275E"/>
    <w:rsid w:val="00112A4C"/>
    <w:rsid w:val="00113992"/>
    <w:rsid w:val="00114EF1"/>
    <w:rsid w:val="001167C3"/>
    <w:rsid w:val="0012054D"/>
    <w:rsid w:val="00121EB9"/>
    <w:rsid w:val="00121F02"/>
    <w:rsid w:val="00122A19"/>
    <w:rsid w:val="0012328E"/>
    <w:rsid w:val="00123813"/>
    <w:rsid w:val="00124C5B"/>
    <w:rsid w:val="001261D1"/>
    <w:rsid w:val="0013159A"/>
    <w:rsid w:val="00135035"/>
    <w:rsid w:val="001363FF"/>
    <w:rsid w:val="00140F30"/>
    <w:rsid w:val="00142E06"/>
    <w:rsid w:val="00142E7D"/>
    <w:rsid w:val="0014367B"/>
    <w:rsid w:val="00150084"/>
    <w:rsid w:val="00157256"/>
    <w:rsid w:val="001621AD"/>
    <w:rsid w:val="00163009"/>
    <w:rsid w:val="001639F9"/>
    <w:rsid w:val="001648A7"/>
    <w:rsid w:val="00164D1F"/>
    <w:rsid w:val="00166558"/>
    <w:rsid w:val="001666E6"/>
    <w:rsid w:val="0017242A"/>
    <w:rsid w:val="001741A2"/>
    <w:rsid w:val="00174B05"/>
    <w:rsid w:val="00180465"/>
    <w:rsid w:val="001820AE"/>
    <w:rsid w:val="00182466"/>
    <w:rsid w:val="0018436B"/>
    <w:rsid w:val="0018446D"/>
    <w:rsid w:val="001860B7"/>
    <w:rsid w:val="00191A40"/>
    <w:rsid w:val="0019303F"/>
    <w:rsid w:val="001A05A7"/>
    <w:rsid w:val="001A0DB8"/>
    <w:rsid w:val="001A22F2"/>
    <w:rsid w:val="001A3008"/>
    <w:rsid w:val="001A46F3"/>
    <w:rsid w:val="001A6A4C"/>
    <w:rsid w:val="001A6FDB"/>
    <w:rsid w:val="001A700A"/>
    <w:rsid w:val="001B01D9"/>
    <w:rsid w:val="001B0E03"/>
    <w:rsid w:val="001B2389"/>
    <w:rsid w:val="001B28F9"/>
    <w:rsid w:val="001B3863"/>
    <w:rsid w:val="001C0988"/>
    <w:rsid w:val="001C1FBF"/>
    <w:rsid w:val="001D113D"/>
    <w:rsid w:val="001D1164"/>
    <w:rsid w:val="001D5EC7"/>
    <w:rsid w:val="001D6BC9"/>
    <w:rsid w:val="001D7BE1"/>
    <w:rsid w:val="001E1944"/>
    <w:rsid w:val="001E4B8E"/>
    <w:rsid w:val="001E5C04"/>
    <w:rsid w:val="001E791A"/>
    <w:rsid w:val="001E797E"/>
    <w:rsid w:val="001E7D4B"/>
    <w:rsid w:val="001F30CE"/>
    <w:rsid w:val="001F36B8"/>
    <w:rsid w:val="001F6E15"/>
    <w:rsid w:val="00203596"/>
    <w:rsid w:val="0020502C"/>
    <w:rsid w:val="002051BE"/>
    <w:rsid w:val="0020556B"/>
    <w:rsid w:val="00211B2D"/>
    <w:rsid w:val="002147FE"/>
    <w:rsid w:val="00217341"/>
    <w:rsid w:val="00220DC7"/>
    <w:rsid w:val="00226DB7"/>
    <w:rsid w:val="00231A12"/>
    <w:rsid w:val="00232B38"/>
    <w:rsid w:val="00235268"/>
    <w:rsid w:val="00235FED"/>
    <w:rsid w:val="00237BC1"/>
    <w:rsid w:val="002408BE"/>
    <w:rsid w:val="00242BE2"/>
    <w:rsid w:val="00242C42"/>
    <w:rsid w:val="0025203A"/>
    <w:rsid w:val="00252EEE"/>
    <w:rsid w:val="00254EE5"/>
    <w:rsid w:val="002555CE"/>
    <w:rsid w:val="0025728E"/>
    <w:rsid w:val="0027071E"/>
    <w:rsid w:val="00273F85"/>
    <w:rsid w:val="00277A0B"/>
    <w:rsid w:val="002820D5"/>
    <w:rsid w:val="00282796"/>
    <w:rsid w:val="00283E10"/>
    <w:rsid w:val="00286B2E"/>
    <w:rsid w:val="0028733B"/>
    <w:rsid w:val="00291556"/>
    <w:rsid w:val="00297D94"/>
    <w:rsid w:val="002A08D0"/>
    <w:rsid w:val="002A4D7B"/>
    <w:rsid w:val="002A6195"/>
    <w:rsid w:val="002A6D34"/>
    <w:rsid w:val="002B58E0"/>
    <w:rsid w:val="002B7676"/>
    <w:rsid w:val="002B7D1D"/>
    <w:rsid w:val="002C5F02"/>
    <w:rsid w:val="002D0766"/>
    <w:rsid w:val="002E0C44"/>
    <w:rsid w:val="002E3000"/>
    <w:rsid w:val="002E5D1E"/>
    <w:rsid w:val="002E6D33"/>
    <w:rsid w:val="002E778E"/>
    <w:rsid w:val="002F2C23"/>
    <w:rsid w:val="002F300D"/>
    <w:rsid w:val="002F450B"/>
    <w:rsid w:val="002F7180"/>
    <w:rsid w:val="00300647"/>
    <w:rsid w:val="00303D55"/>
    <w:rsid w:val="0030633D"/>
    <w:rsid w:val="003075D3"/>
    <w:rsid w:val="00307694"/>
    <w:rsid w:val="0031104B"/>
    <w:rsid w:val="003147EA"/>
    <w:rsid w:val="00314B42"/>
    <w:rsid w:val="00314D44"/>
    <w:rsid w:val="00323454"/>
    <w:rsid w:val="003315D6"/>
    <w:rsid w:val="00331978"/>
    <w:rsid w:val="00335F56"/>
    <w:rsid w:val="003421BE"/>
    <w:rsid w:val="003423EB"/>
    <w:rsid w:val="00345180"/>
    <w:rsid w:val="003451EC"/>
    <w:rsid w:val="003511A9"/>
    <w:rsid w:val="00353F87"/>
    <w:rsid w:val="00354DD7"/>
    <w:rsid w:val="00356A50"/>
    <w:rsid w:val="0036113D"/>
    <w:rsid w:val="0036219B"/>
    <w:rsid w:val="00363A48"/>
    <w:rsid w:val="00364378"/>
    <w:rsid w:val="003665B6"/>
    <w:rsid w:val="00366ABC"/>
    <w:rsid w:val="003678EE"/>
    <w:rsid w:val="0037288E"/>
    <w:rsid w:val="003743C7"/>
    <w:rsid w:val="0038045A"/>
    <w:rsid w:val="003823C5"/>
    <w:rsid w:val="00383F3A"/>
    <w:rsid w:val="00392D69"/>
    <w:rsid w:val="0039384A"/>
    <w:rsid w:val="00397BA8"/>
    <w:rsid w:val="003A13F2"/>
    <w:rsid w:val="003A3F82"/>
    <w:rsid w:val="003A46F1"/>
    <w:rsid w:val="003A56F4"/>
    <w:rsid w:val="003B1349"/>
    <w:rsid w:val="003B67AF"/>
    <w:rsid w:val="003B6DFD"/>
    <w:rsid w:val="003C33B1"/>
    <w:rsid w:val="003D39A6"/>
    <w:rsid w:val="003D70FA"/>
    <w:rsid w:val="003D72C7"/>
    <w:rsid w:val="003E2C6A"/>
    <w:rsid w:val="003E760E"/>
    <w:rsid w:val="003F1A19"/>
    <w:rsid w:val="00400C98"/>
    <w:rsid w:val="00402C83"/>
    <w:rsid w:val="004030A8"/>
    <w:rsid w:val="0040695F"/>
    <w:rsid w:val="00414041"/>
    <w:rsid w:val="004157FE"/>
    <w:rsid w:val="00416313"/>
    <w:rsid w:val="00416F85"/>
    <w:rsid w:val="004204FB"/>
    <w:rsid w:val="00427EE1"/>
    <w:rsid w:val="00431C93"/>
    <w:rsid w:val="00433348"/>
    <w:rsid w:val="0043359B"/>
    <w:rsid w:val="0043775C"/>
    <w:rsid w:val="00441099"/>
    <w:rsid w:val="004428F0"/>
    <w:rsid w:val="00443F53"/>
    <w:rsid w:val="00445AED"/>
    <w:rsid w:val="00450416"/>
    <w:rsid w:val="0045229A"/>
    <w:rsid w:val="00454834"/>
    <w:rsid w:val="00474C3F"/>
    <w:rsid w:val="0047670F"/>
    <w:rsid w:val="00477B68"/>
    <w:rsid w:val="00480B5B"/>
    <w:rsid w:val="0048230B"/>
    <w:rsid w:val="00483B2F"/>
    <w:rsid w:val="00483DE3"/>
    <w:rsid w:val="00485FB7"/>
    <w:rsid w:val="00486F49"/>
    <w:rsid w:val="00486F9B"/>
    <w:rsid w:val="00491CAE"/>
    <w:rsid w:val="00493B4C"/>
    <w:rsid w:val="00494D0F"/>
    <w:rsid w:val="004A173D"/>
    <w:rsid w:val="004A173E"/>
    <w:rsid w:val="004A28FC"/>
    <w:rsid w:val="004A29ED"/>
    <w:rsid w:val="004A4AE5"/>
    <w:rsid w:val="004A5C03"/>
    <w:rsid w:val="004A7077"/>
    <w:rsid w:val="004A7EA8"/>
    <w:rsid w:val="004B116F"/>
    <w:rsid w:val="004B2B75"/>
    <w:rsid w:val="004B657B"/>
    <w:rsid w:val="004B66EB"/>
    <w:rsid w:val="004B6819"/>
    <w:rsid w:val="004B78DF"/>
    <w:rsid w:val="004C0314"/>
    <w:rsid w:val="004C3C96"/>
    <w:rsid w:val="004C4BB3"/>
    <w:rsid w:val="004C6806"/>
    <w:rsid w:val="004C75AF"/>
    <w:rsid w:val="004D3D70"/>
    <w:rsid w:val="004D49E5"/>
    <w:rsid w:val="004D7703"/>
    <w:rsid w:val="004E0858"/>
    <w:rsid w:val="004E79D5"/>
    <w:rsid w:val="004F123A"/>
    <w:rsid w:val="004F1CE0"/>
    <w:rsid w:val="004F28D8"/>
    <w:rsid w:val="004F29AF"/>
    <w:rsid w:val="004F2A11"/>
    <w:rsid w:val="004F4E3C"/>
    <w:rsid w:val="004F509F"/>
    <w:rsid w:val="004F544F"/>
    <w:rsid w:val="005005FC"/>
    <w:rsid w:val="00501AA9"/>
    <w:rsid w:val="0050238D"/>
    <w:rsid w:val="005108B8"/>
    <w:rsid w:val="005108F8"/>
    <w:rsid w:val="0051344F"/>
    <w:rsid w:val="00513A00"/>
    <w:rsid w:val="00514536"/>
    <w:rsid w:val="00515039"/>
    <w:rsid w:val="00520106"/>
    <w:rsid w:val="00520EC3"/>
    <w:rsid w:val="00522C72"/>
    <w:rsid w:val="005256A0"/>
    <w:rsid w:val="00526FE3"/>
    <w:rsid w:val="00533665"/>
    <w:rsid w:val="00533DA6"/>
    <w:rsid w:val="00534E3F"/>
    <w:rsid w:val="005379C5"/>
    <w:rsid w:val="0054087F"/>
    <w:rsid w:val="00550169"/>
    <w:rsid w:val="00550AF8"/>
    <w:rsid w:val="00550F88"/>
    <w:rsid w:val="0055330B"/>
    <w:rsid w:val="005601B8"/>
    <w:rsid w:val="00566195"/>
    <w:rsid w:val="00567E47"/>
    <w:rsid w:val="005824AB"/>
    <w:rsid w:val="00590EA6"/>
    <w:rsid w:val="00592252"/>
    <w:rsid w:val="00596488"/>
    <w:rsid w:val="005964E3"/>
    <w:rsid w:val="00596F43"/>
    <w:rsid w:val="005A25FC"/>
    <w:rsid w:val="005A2FE7"/>
    <w:rsid w:val="005A59A3"/>
    <w:rsid w:val="005A7188"/>
    <w:rsid w:val="005B46F2"/>
    <w:rsid w:val="005B6F1D"/>
    <w:rsid w:val="005D023D"/>
    <w:rsid w:val="005D365C"/>
    <w:rsid w:val="005D7E5F"/>
    <w:rsid w:val="005E0026"/>
    <w:rsid w:val="005E308C"/>
    <w:rsid w:val="005E327E"/>
    <w:rsid w:val="005E5802"/>
    <w:rsid w:val="005E64A1"/>
    <w:rsid w:val="005E7366"/>
    <w:rsid w:val="005F1875"/>
    <w:rsid w:val="005F215B"/>
    <w:rsid w:val="005F3E38"/>
    <w:rsid w:val="005F5EC4"/>
    <w:rsid w:val="005F6ED9"/>
    <w:rsid w:val="005F7C6A"/>
    <w:rsid w:val="006049E9"/>
    <w:rsid w:val="00604FC1"/>
    <w:rsid w:val="006132C7"/>
    <w:rsid w:val="00613A02"/>
    <w:rsid w:val="00616E76"/>
    <w:rsid w:val="00622FE0"/>
    <w:rsid w:val="00624F12"/>
    <w:rsid w:val="00630014"/>
    <w:rsid w:val="00631708"/>
    <w:rsid w:val="00632530"/>
    <w:rsid w:val="006326AD"/>
    <w:rsid w:val="00634BF7"/>
    <w:rsid w:val="00641227"/>
    <w:rsid w:val="00641FCC"/>
    <w:rsid w:val="00642675"/>
    <w:rsid w:val="00644B93"/>
    <w:rsid w:val="00644E04"/>
    <w:rsid w:val="006550E7"/>
    <w:rsid w:val="00655EF1"/>
    <w:rsid w:val="00656C88"/>
    <w:rsid w:val="00660F17"/>
    <w:rsid w:val="0067049B"/>
    <w:rsid w:val="006711DD"/>
    <w:rsid w:val="00677119"/>
    <w:rsid w:val="00680309"/>
    <w:rsid w:val="00682A72"/>
    <w:rsid w:val="0068367F"/>
    <w:rsid w:val="00685366"/>
    <w:rsid w:val="00685A32"/>
    <w:rsid w:val="00686356"/>
    <w:rsid w:val="0068738E"/>
    <w:rsid w:val="006902B4"/>
    <w:rsid w:val="0069210E"/>
    <w:rsid w:val="006971D8"/>
    <w:rsid w:val="00697576"/>
    <w:rsid w:val="00697B15"/>
    <w:rsid w:val="00697EFE"/>
    <w:rsid w:val="006A1F9A"/>
    <w:rsid w:val="006A33BB"/>
    <w:rsid w:val="006B6E13"/>
    <w:rsid w:val="006C1722"/>
    <w:rsid w:val="006C2B87"/>
    <w:rsid w:val="006C4563"/>
    <w:rsid w:val="006D39D1"/>
    <w:rsid w:val="006D4B0D"/>
    <w:rsid w:val="006D5562"/>
    <w:rsid w:val="006D561A"/>
    <w:rsid w:val="006D6ED4"/>
    <w:rsid w:val="006D7953"/>
    <w:rsid w:val="006E16DA"/>
    <w:rsid w:val="006F2F25"/>
    <w:rsid w:val="006F6680"/>
    <w:rsid w:val="00704107"/>
    <w:rsid w:val="00705B48"/>
    <w:rsid w:val="00705B62"/>
    <w:rsid w:val="007070A4"/>
    <w:rsid w:val="007079B9"/>
    <w:rsid w:val="007131BA"/>
    <w:rsid w:val="00722676"/>
    <w:rsid w:val="007232F0"/>
    <w:rsid w:val="007249FF"/>
    <w:rsid w:val="00731AF7"/>
    <w:rsid w:val="00731CA5"/>
    <w:rsid w:val="00731DBF"/>
    <w:rsid w:val="00741A48"/>
    <w:rsid w:val="0074467C"/>
    <w:rsid w:val="00746535"/>
    <w:rsid w:val="007470DE"/>
    <w:rsid w:val="00747D66"/>
    <w:rsid w:val="00752052"/>
    <w:rsid w:val="0075377B"/>
    <w:rsid w:val="007575F5"/>
    <w:rsid w:val="007576C2"/>
    <w:rsid w:val="0076187C"/>
    <w:rsid w:val="00765584"/>
    <w:rsid w:val="007669C4"/>
    <w:rsid w:val="0077134F"/>
    <w:rsid w:val="0077214D"/>
    <w:rsid w:val="0077242A"/>
    <w:rsid w:val="00775321"/>
    <w:rsid w:val="007760C2"/>
    <w:rsid w:val="00776BCB"/>
    <w:rsid w:val="00776C75"/>
    <w:rsid w:val="00777994"/>
    <w:rsid w:val="00783C2B"/>
    <w:rsid w:val="00785D31"/>
    <w:rsid w:val="0078649E"/>
    <w:rsid w:val="00787F22"/>
    <w:rsid w:val="00792B22"/>
    <w:rsid w:val="007955C6"/>
    <w:rsid w:val="00797D8F"/>
    <w:rsid w:val="007A3392"/>
    <w:rsid w:val="007A5145"/>
    <w:rsid w:val="007A603F"/>
    <w:rsid w:val="007B0882"/>
    <w:rsid w:val="007B5CC4"/>
    <w:rsid w:val="007B66D3"/>
    <w:rsid w:val="007B79B4"/>
    <w:rsid w:val="007B7A49"/>
    <w:rsid w:val="007C1831"/>
    <w:rsid w:val="007C1BF6"/>
    <w:rsid w:val="007C6078"/>
    <w:rsid w:val="007C6F7D"/>
    <w:rsid w:val="007D3823"/>
    <w:rsid w:val="007D6F68"/>
    <w:rsid w:val="007F004F"/>
    <w:rsid w:val="007F0EF7"/>
    <w:rsid w:val="007F123B"/>
    <w:rsid w:val="007F67D4"/>
    <w:rsid w:val="007F6D9A"/>
    <w:rsid w:val="008018A2"/>
    <w:rsid w:val="00804988"/>
    <w:rsid w:val="00805E9D"/>
    <w:rsid w:val="0081008D"/>
    <w:rsid w:val="008116E4"/>
    <w:rsid w:val="00812605"/>
    <w:rsid w:val="00812DE6"/>
    <w:rsid w:val="00813584"/>
    <w:rsid w:val="00815DA7"/>
    <w:rsid w:val="008165B3"/>
    <w:rsid w:val="00817874"/>
    <w:rsid w:val="00824278"/>
    <w:rsid w:val="008253D3"/>
    <w:rsid w:val="0082570D"/>
    <w:rsid w:val="0082651E"/>
    <w:rsid w:val="00830A6F"/>
    <w:rsid w:val="00832A0A"/>
    <w:rsid w:val="00833D76"/>
    <w:rsid w:val="0084159E"/>
    <w:rsid w:val="00841CD9"/>
    <w:rsid w:val="008435BF"/>
    <w:rsid w:val="00843CA9"/>
    <w:rsid w:val="008445B5"/>
    <w:rsid w:val="00845948"/>
    <w:rsid w:val="00846478"/>
    <w:rsid w:val="008525C5"/>
    <w:rsid w:val="00853EA0"/>
    <w:rsid w:val="0085627B"/>
    <w:rsid w:val="00860C0A"/>
    <w:rsid w:val="00861CF2"/>
    <w:rsid w:val="008642DE"/>
    <w:rsid w:val="0087125C"/>
    <w:rsid w:val="00873854"/>
    <w:rsid w:val="00875F3A"/>
    <w:rsid w:val="0087630D"/>
    <w:rsid w:val="00877407"/>
    <w:rsid w:val="008827E4"/>
    <w:rsid w:val="00885A9B"/>
    <w:rsid w:val="00886539"/>
    <w:rsid w:val="008905B9"/>
    <w:rsid w:val="00894BAC"/>
    <w:rsid w:val="008953F2"/>
    <w:rsid w:val="00895A8D"/>
    <w:rsid w:val="008A1B4C"/>
    <w:rsid w:val="008A2DD9"/>
    <w:rsid w:val="008B4B23"/>
    <w:rsid w:val="008B67FE"/>
    <w:rsid w:val="008B6B42"/>
    <w:rsid w:val="008C19C1"/>
    <w:rsid w:val="008C5218"/>
    <w:rsid w:val="008C632F"/>
    <w:rsid w:val="008D0C39"/>
    <w:rsid w:val="008D1EF1"/>
    <w:rsid w:val="008D3A9E"/>
    <w:rsid w:val="008D4AD2"/>
    <w:rsid w:val="008D720C"/>
    <w:rsid w:val="008E2A92"/>
    <w:rsid w:val="008E31CB"/>
    <w:rsid w:val="008E5FAE"/>
    <w:rsid w:val="008F1736"/>
    <w:rsid w:val="008F2D6B"/>
    <w:rsid w:val="008F47F7"/>
    <w:rsid w:val="008F4873"/>
    <w:rsid w:val="008F7004"/>
    <w:rsid w:val="00904A05"/>
    <w:rsid w:val="00906303"/>
    <w:rsid w:val="00906F38"/>
    <w:rsid w:val="00910637"/>
    <w:rsid w:val="009118DC"/>
    <w:rsid w:val="00915C7A"/>
    <w:rsid w:val="00920489"/>
    <w:rsid w:val="00927F7C"/>
    <w:rsid w:val="00931527"/>
    <w:rsid w:val="00933F1E"/>
    <w:rsid w:val="0093521A"/>
    <w:rsid w:val="00937D96"/>
    <w:rsid w:val="00940CF1"/>
    <w:rsid w:val="00940D47"/>
    <w:rsid w:val="00944843"/>
    <w:rsid w:val="0094773A"/>
    <w:rsid w:val="00954453"/>
    <w:rsid w:val="00962433"/>
    <w:rsid w:val="00963230"/>
    <w:rsid w:val="0096610E"/>
    <w:rsid w:val="00975915"/>
    <w:rsid w:val="00977028"/>
    <w:rsid w:val="00980549"/>
    <w:rsid w:val="00984D34"/>
    <w:rsid w:val="00985151"/>
    <w:rsid w:val="009872D2"/>
    <w:rsid w:val="009900E5"/>
    <w:rsid w:val="00995C1D"/>
    <w:rsid w:val="00995D62"/>
    <w:rsid w:val="009976EF"/>
    <w:rsid w:val="009A210E"/>
    <w:rsid w:val="009A3858"/>
    <w:rsid w:val="009A4D83"/>
    <w:rsid w:val="009A6A5E"/>
    <w:rsid w:val="009B13D7"/>
    <w:rsid w:val="009B3C51"/>
    <w:rsid w:val="009C1537"/>
    <w:rsid w:val="009C4BB0"/>
    <w:rsid w:val="009C529D"/>
    <w:rsid w:val="009C7BD2"/>
    <w:rsid w:val="009D2D9D"/>
    <w:rsid w:val="009D5959"/>
    <w:rsid w:val="009D6AA6"/>
    <w:rsid w:val="009D7379"/>
    <w:rsid w:val="009E0CD2"/>
    <w:rsid w:val="009E33B1"/>
    <w:rsid w:val="009E352A"/>
    <w:rsid w:val="009E66BE"/>
    <w:rsid w:val="009E6ECD"/>
    <w:rsid w:val="009E73EF"/>
    <w:rsid w:val="009F120E"/>
    <w:rsid w:val="009F2CEA"/>
    <w:rsid w:val="009F5D5E"/>
    <w:rsid w:val="009F5EC8"/>
    <w:rsid w:val="00A01B49"/>
    <w:rsid w:val="00A02364"/>
    <w:rsid w:val="00A05992"/>
    <w:rsid w:val="00A05F10"/>
    <w:rsid w:val="00A12D89"/>
    <w:rsid w:val="00A12E2A"/>
    <w:rsid w:val="00A147D1"/>
    <w:rsid w:val="00A171C3"/>
    <w:rsid w:val="00A213CD"/>
    <w:rsid w:val="00A217DA"/>
    <w:rsid w:val="00A22F52"/>
    <w:rsid w:val="00A2645E"/>
    <w:rsid w:val="00A31187"/>
    <w:rsid w:val="00A321FD"/>
    <w:rsid w:val="00A32B17"/>
    <w:rsid w:val="00A367AF"/>
    <w:rsid w:val="00A40F40"/>
    <w:rsid w:val="00A42D9B"/>
    <w:rsid w:val="00A431F1"/>
    <w:rsid w:val="00A46654"/>
    <w:rsid w:val="00A46E03"/>
    <w:rsid w:val="00A470D0"/>
    <w:rsid w:val="00A51F21"/>
    <w:rsid w:val="00A53494"/>
    <w:rsid w:val="00A54AD2"/>
    <w:rsid w:val="00A56D86"/>
    <w:rsid w:val="00A60CF2"/>
    <w:rsid w:val="00A61885"/>
    <w:rsid w:val="00A67647"/>
    <w:rsid w:val="00A70332"/>
    <w:rsid w:val="00A7338E"/>
    <w:rsid w:val="00A7419D"/>
    <w:rsid w:val="00A7641B"/>
    <w:rsid w:val="00A851D0"/>
    <w:rsid w:val="00A86BD9"/>
    <w:rsid w:val="00A874D7"/>
    <w:rsid w:val="00A87987"/>
    <w:rsid w:val="00A90269"/>
    <w:rsid w:val="00A96E2D"/>
    <w:rsid w:val="00AA01C8"/>
    <w:rsid w:val="00AA17E0"/>
    <w:rsid w:val="00AA1F9C"/>
    <w:rsid w:val="00AA55F9"/>
    <w:rsid w:val="00AA56D4"/>
    <w:rsid w:val="00AA6D0F"/>
    <w:rsid w:val="00AA775C"/>
    <w:rsid w:val="00AB0664"/>
    <w:rsid w:val="00AB2A0C"/>
    <w:rsid w:val="00AB2BCF"/>
    <w:rsid w:val="00AB4554"/>
    <w:rsid w:val="00AB4FDB"/>
    <w:rsid w:val="00AB5106"/>
    <w:rsid w:val="00AC4425"/>
    <w:rsid w:val="00AC4AB8"/>
    <w:rsid w:val="00AC4D09"/>
    <w:rsid w:val="00AC6B5D"/>
    <w:rsid w:val="00AD426F"/>
    <w:rsid w:val="00AE0007"/>
    <w:rsid w:val="00AE0010"/>
    <w:rsid w:val="00AE25B9"/>
    <w:rsid w:val="00AE47CF"/>
    <w:rsid w:val="00AF47FD"/>
    <w:rsid w:val="00AF497A"/>
    <w:rsid w:val="00B020F9"/>
    <w:rsid w:val="00B02C16"/>
    <w:rsid w:val="00B040C3"/>
    <w:rsid w:val="00B072A6"/>
    <w:rsid w:val="00B13897"/>
    <w:rsid w:val="00B14ED4"/>
    <w:rsid w:val="00B16C9D"/>
    <w:rsid w:val="00B17057"/>
    <w:rsid w:val="00B17EB1"/>
    <w:rsid w:val="00B2279C"/>
    <w:rsid w:val="00B23565"/>
    <w:rsid w:val="00B245E1"/>
    <w:rsid w:val="00B24619"/>
    <w:rsid w:val="00B251B6"/>
    <w:rsid w:val="00B25A6C"/>
    <w:rsid w:val="00B25B57"/>
    <w:rsid w:val="00B27FED"/>
    <w:rsid w:val="00B31140"/>
    <w:rsid w:val="00B32A54"/>
    <w:rsid w:val="00B34E91"/>
    <w:rsid w:val="00B36007"/>
    <w:rsid w:val="00B373A4"/>
    <w:rsid w:val="00B4025B"/>
    <w:rsid w:val="00B41C3C"/>
    <w:rsid w:val="00B45F69"/>
    <w:rsid w:val="00B4770F"/>
    <w:rsid w:val="00B516CD"/>
    <w:rsid w:val="00B53193"/>
    <w:rsid w:val="00B5450A"/>
    <w:rsid w:val="00B647AA"/>
    <w:rsid w:val="00B666A9"/>
    <w:rsid w:val="00B67FE2"/>
    <w:rsid w:val="00B700C5"/>
    <w:rsid w:val="00B70388"/>
    <w:rsid w:val="00B706C1"/>
    <w:rsid w:val="00B7286E"/>
    <w:rsid w:val="00B77BA1"/>
    <w:rsid w:val="00B80040"/>
    <w:rsid w:val="00B806D0"/>
    <w:rsid w:val="00B837B9"/>
    <w:rsid w:val="00B837CE"/>
    <w:rsid w:val="00B85DBE"/>
    <w:rsid w:val="00B865F5"/>
    <w:rsid w:val="00B86BD0"/>
    <w:rsid w:val="00B87053"/>
    <w:rsid w:val="00B91FEE"/>
    <w:rsid w:val="00B92524"/>
    <w:rsid w:val="00B96AE9"/>
    <w:rsid w:val="00B97582"/>
    <w:rsid w:val="00BA28A4"/>
    <w:rsid w:val="00BA32B0"/>
    <w:rsid w:val="00BA3AD2"/>
    <w:rsid w:val="00BA4AB4"/>
    <w:rsid w:val="00BA6724"/>
    <w:rsid w:val="00BB25B5"/>
    <w:rsid w:val="00BB32C7"/>
    <w:rsid w:val="00BB33A1"/>
    <w:rsid w:val="00BB354E"/>
    <w:rsid w:val="00BB47D1"/>
    <w:rsid w:val="00BB547A"/>
    <w:rsid w:val="00BB7485"/>
    <w:rsid w:val="00BC145F"/>
    <w:rsid w:val="00BC4F17"/>
    <w:rsid w:val="00BC7078"/>
    <w:rsid w:val="00BD244B"/>
    <w:rsid w:val="00BD6D11"/>
    <w:rsid w:val="00BE082F"/>
    <w:rsid w:val="00BE37D3"/>
    <w:rsid w:val="00BE39CA"/>
    <w:rsid w:val="00BE3E66"/>
    <w:rsid w:val="00BE494B"/>
    <w:rsid w:val="00BF162F"/>
    <w:rsid w:val="00BF53E3"/>
    <w:rsid w:val="00BF55F0"/>
    <w:rsid w:val="00BF623F"/>
    <w:rsid w:val="00BF64EC"/>
    <w:rsid w:val="00BF6729"/>
    <w:rsid w:val="00C0227B"/>
    <w:rsid w:val="00C053DB"/>
    <w:rsid w:val="00C05EC5"/>
    <w:rsid w:val="00C071DB"/>
    <w:rsid w:val="00C10545"/>
    <w:rsid w:val="00C209C3"/>
    <w:rsid w:val="00C2172B"/>
    <w:rsid w:val="00C2353E"/>
    <w:rsid w:val="00C24E16"/>
    <w:rsid w:val="00C268DA"/>
    <w:rsid w:val="00C27378"/>
    <w:rsid w:val="00C308C1"/>
    <w:rsid w:val="00C3155B"/>
    <w:rsid w:val="00C34263"/>
    <w:rsid w:val="00C36FC0"/>
    <w:rsid w:val="00C3741D"/>
    <w:rsid w:val="00C41A2F"/>
    <w:rsid w:val="00C42E29"/>
    <w:rsid w:val="00C46055"/>
    <w:rsid w:val="00C46141"/>
    <w:rsid w:val="00C46EFE"/>
    <w:rsid w:val="00C531D5"/>
    <w:rsid w:val="00C53411"/>
    <w:rsid w:val="00C5441A"/>
    <w:rsid w:val="00C57351"/>
    <w:rsid w:val="00C609F4"/>
    <w:rsid w:val="00C63A18"/>
    <w:rsid w:val="00C67869"/>
    <w:rsid w:val="00C67A26"/>
    <w:rsid w:val="00C757BA"/>
    <w:rsid w:val="00C77BA9"/>
    <w:rsid w:val="00C82053"/>
    <w:rsid w:val="00C92E1D"/>
    <w:rsid w:val="00C93A45"/>
    <w:rsid w:val="00C9461D"/>
    <w:rsid w:val="00C96489"/>
    <w:rsid w:val="00CA0B1B"/>
    <w:rsid w:val="00CA3BC4"/>
    <w:rsid w:val="00CA56A9"/>
    <w:rsid w:val="00CA6863"/>
    <w:rsid w:val="00CB266D"/>
    <w:rsid w:val="00CB5BE9"/>
    <w:rsid w:val="00CB62F1"/>
    <w:rsid w:val="00CB670E"/>
    <w:rsid w:val="00CB7495"/>
    <w:rsid w:val="00CB7FCF"/>
    <w:rsid w:val="00CC0D7C"/>
    <w:rsid w:val="00CC429E"/>
    <w:rsid w:val="00CC4FE9"/>
    <w:rsid w:val="00CD1450"/>
    <w:rsid w:val="00CD3568"/>
    <w:rsid w:val="00CD7AB8"/>
    <w:rsid w:val="00CE0FC9"/>
    <w:rsid w:val="00CE1BE3"/>
    <w:rsid w:val="00CE240D"/>
    <w:rsid w:val="00CE39CF"/>
    <w:rsid w:val="00CE4CA9"/>
    <w:rsid w:val="00CE5317"/>
    <w:rsid w:val="00CF072E"/>
    <w:rsid w:val="00D00DC0"/>
    <w:rsid w:val="00D01743"/>
    <w:rsid w:val="00D024B3"/>
    <w:rsid w:val="00D0453A"/>
    <w:rsid w:val="00D0585E"/>
    <w:rsid w:val="00D06A32"/>
    <w:rsid w:val="00D07AEF"/>
    <w:rsid w:val="00D110ED"/>
    <w:rsid w:val="00D11198"/>
    <w:rsid w:val="00D13DB1"/>
    <w:rsid w:val="00D161AD"/>
    <w:rsid w:val="00D17CC0"/>
    <w:rsid w:val="00D2184C"/>
    <w:rsid w:val="00D25166"/>
    <w:rsid w:val="00D25FC5"/>
    <w:rsid w:val="00D2617C"/>
    <w:rsid w:val="00D26955"/>
    <w:rsid w:val="00D30AA7"/>
    <w:rsid w:val="00D314B6"/>
    <w:rsid w:val="00D335F2"/>
    <w:rsid w:val="00D41B12"/>
    <w:rsid w:val="00D422C8"/>
    <w:rsid w:val="00D5021F"/>
    <w:rsid w:val="00D5088B"/>
    <w:rsid w:val="00D52D22"/>
    <w:rsid w:val="00D544B3"/>
    <w:rsid w:val="00D566D1"/>
    <w:rsid w:val="00D60922"/>
    <w:rsid w:val="00D6391D"/>
    <w:rsid w:val="00D652C8"/>
    <w:rsid w:val="00D66946"/>
    <w:rsid w:val="00D67042"/>
    <w:rsid w:val="00D67A04"/>
    <w:rsid w:val="00D701B5"/>
    <w:rsid w:val="00D71C14"/>
    <w:rsid w:val="00D73B47"/>
    <w:rsid w:val="00D75EB1"/>
    <w:rsid w:val="00D76BC2"/>
    <w:rsid w:val="00D817AC"/>
    <w:rsid w:val="00D82F97"/>
    <w:rsid w:val="00D83156"/>
    <w:rsid w:val="00D8677F"/>
    <w:rsid w:val="00D869B3"/>
    <w:rsid w:val="00D87D62"/>
    <w:rsid w:val="00D92FE4"/>
    <w:rsid w:val="00D9658A"/>
    <w:rsid w:val="00DA0644"/>
    <w:rsid w:val="00DA15D9"/>
    <w:rsid w:val="00DA39D6"/>
    <w:rsid w:val="00DA52D9"/>
    <w:rsid w:val="00DB29A3"/>
    <w:rsid w:val="00DB490F"/>
    <w:rsid w:val="00DB5C60"/>
    <w:rsid w:val="00DB6B1F"/>
    <w:rsid w:val="00DC1CDF"/>
    <w:rsid w:val="00DC3A83"/>
    <w:rsid w:val="00DC6DFF"/>
    <w:rsid w:val="00DD0422"/>
    <w:rsid w:val="00DD2000"/>
    <w:rsid w:val="00DD33E4"/>
    <w:rsid w:val="00DD3CB4"/>
    <w:rsid w:val="00DD49B8"/>
    <w:rsid w:val="00DE1199"/>
    <w:rsid w:val="00DE1585"/>
    <w:rsid w:val="00DE4103"/>
    <w:rsid w:val="00DE5614"/>
    <w:rsid w:val="00DF14F5"/>
    <w:rsid w:val="00DF1C8B"/>
    <w:rsid w:val="00DF2562"/>
    <w:rsid w:val="00E02ABF"/>
    <w:rsid w:val="00E04287"/>
    <w:rsid w:val="00E07562"/>
    <w:rsid w:val="00E10A5A"/>
    <w:rsid w:val="00E13EFD"/>
    <w:rsid w:val="00E15D51"/>
    <w:rsid w:val="00E1624F"/>
    <w:rsid w:val="00E212BD"/>
    <w:rsid w:val="00E2238B"/>
    <w:rsid w:val="00E35C0E"/>
    <w:rsid w:val="00E365CC"/>
    <w:rsid w:val="00E368BE"/>
    <w:rsid w:val="00E6189D"/>
    <w:rsid w:val="00E664F8"/>
    <w:rsid w:val="00E70965"/>
    <w:rsid w:val="00E748C2"/>
    <w:rsid w:val="00E76B6A"/>
    <w:rsid w:val="00E76E37"/>
    <w:rsid w:val="00E77587"/>
    <w:rsid w:val="00E80C0C"/>
    <w:rsid w:val="00E831BE"/>
    <w:rsid w:val="00E8507E"/>
    <w:rsid w:val="00E87627"/>
    <w:rsid w:val="00E877F6"/>
    <w:rsid w:val="00E9086C"/>
    <w:rsid w:val="00E939F0"/>
    <w:rsid w:val="00E969E5"/>
    <w:rsid w:val="00EA76EF"/>
    <w:rsid w:val="00EB09CD"/>
    <w:rsid w:val="00EB1611"/>
    <w:rsid w:val="00EB1AC4"/>
    <w:rsid w:val="00EB3444"/>
    <w:rsid w:val="00EB41B2"/>
    <w:rsid w:val="00EB5517"/>
    <w:rsid w:val="00EB72FA"/>
    <w:rsid w:val="00EC308B"/>
    <w:rsid w:val="00ED27C5"/>
    <w:rsid w:val="00ED67FE"/>
    <w:rsid w:val="00EE1233"/>
    <w:rsid w:val="00EE1DAA"/>
    <w:rsid w:val="00EE28AD"/>
    <w:rsid w:val="00EF03E5"/>
    <w:rsid w:val="00F00047"/>
    <w:rsid w:val="00F05F86"/>
    <w:rsid w:val="00F0659B"/>
    <w:rsid w:val="00F1442D"/>
    <w:rsid w:val="00F14B5F"/>
    <w:rsid w:val="00F14D08"/>
    <w:rsid w:val="00F152DE"/>
    <w:rsid w:val="00F155CC"/>
    <w:rsid w:val="00F162B0"/>
    <w:rsid w:val="00F2104D"/>
    <w:rsid w:val="00F24148"/>
    <w:rsid w:val="00F246DF"/>
    <w:rsid w:val="00F279BA"/>
    <w:rsid w:val="00F30936"/>
    <w:rsid w:val="00F374BA"/>
    <w:rsid w:val="00F41865"/>
    <w:rsid w:val="00F52499"/>
    <w:rsid w:val="00F53A64"/>
    <w:rsid w:val="00F53AC0"/>
    <w:rsid w:val="00F54C19"/>
    <w:rsid w:val="00F55E1B"/>
    <w:rsid w:val="00F55EED"/>
    <w:rsid w:val="00F56F5D"/>
    <w:rsid w:val="00F572C1"/>
    <w:rsid w:val="00F61BD0"/>
    <w:rsid w:val="00F62600"/>
    <w:rsid w:val="00F67868"/>
    <w:rsid w:val="00F724DB"/>
    <w:rsid w:val="00F74DA9"/>
    <w:rsid w:val="00F8688C"/>
    <w:rsid w:val="00F878E0"/>
    <w:rsid w:val="00F9015C"/>
    <w:rsid w:val="00F97E56"/>
    <w:rsid w:val="00FA319B"/>
    <w:rsid w:val="00FA3510"/>
    <w:rsid w:val="00FA5BCC"/>
    <w:rsid w:val="00FA76E7"/>
    <w:rsid w:val="00FB4E13"/>
    <w:rsid w:val="00FB6E1A"/>
    <w:rsid w:val="00FC1E0A"/>
    <w:rsid w:val="00FC2BAC"/>
    <w:rsid w:val="00FC3DAF"/>
    <w:rsid w:val="00FC451D"/>
    <w:rsid w:val="00FC74D4"/>
    <w:rsid w:val="00FD268E"/>
    <w:rsid w:val="00FD4A4A"/>
    <w:rsid w:val="00FD4A6D"/>
    <w:rsid w:val="00FD5CA9"/>
    <w:rsid w:val="00FE0850"/>
    <w:rsid w:val="00FE47F6"/>
    <w:rsid w:val="00FF44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velope return" w:uiPriority="0"/>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aliases w:val="4 Normální text"/>
    <w:qFormat/>
    <w:rsid w:val="00533665"/>
    <w:pPr>
      <w:spacing w:before="120" w:after="120" w:line="260" w:lineRule="exact"/>
    </w:pPr>
    <w:rPr>
      <w:rFonts w:ascii="Arial" w:hAnsi="Arial" w:cs="Arial"/>
      <w:lang w:eastAsia="en-US"/>
    </w:rPr>
  </w:style>
  <w:style w:type="paragraph" w:styleId="Nadpis1">
    <w:name w:val="heading 1"/>
    <w:aliases w:val="1 Nadpis"/>
    <w:basedOn w:val="Normln"/>
    <w:next w:val="Normln"/>
    <w:link w:val="Nadpis1Char"/>
    <w:uiPriority w:val="99"/>
    <w:qFormat/>
    <w:rsid w:val="004428F0"/>
    <w:pPr>
      <w:keepNext/>
      <w:spacing w:before="720" w:after="240"/>
      <w:jc w:val="center"/>
      <w:outlineLvl w:val="0"/>
    </w:pPr>
    <w:rPr>
      <w:rFonts w:eastAsia="Times New Roman"/>
      <w:b/>
      <w:bCs/>
      <w:caps/>
      <w:spacing w:val="20"/>
      <w:kern w:val="28"/>
      <w:sz w:val="40"/>
      <w:szCs w:val="40"/>
      <w:lang w:eastAsia="cs-CZ"/>
    </w:rPr>
  </w:style>
  <w:style w:type="paragraph" w:styleId="Nadpis2">
    <w:name w:val="heading 2"/>
    <w:aliases w:val="3 Článek"/>
    <w:basedOn w:val="Nadpis1"/>
    <w:next w:val="Normln"/>
    <w:link w:val="Nadpis2Char"/>
    <w:uiPriority w:val="99"/>
    <w:qFormat/>
    <w:rsid w:val="00A12E2A"/>
    <w:pPr>
      <w:spacing w:before="480" w:after="480"/>
      <w:outlineLvl w:val="1"/>
    </w:pPr>
    <w:rPr>
      <w:caps w:val="0"/>
      <w:spacing w:val="16"/>
      <w:sz w:val="24"/>
      <w:szCs w:val="24"/>
    </w:rPr>
  </w:style>
  <w:style w:type="paragraph" w:styleId="Nadpis3">
    <w:name w:val="heading 3"/>
    <w:aliases w:val="2 Podnadpis"/>
    <w:basedOn w:val="Normln"/>
    <w:next w:val="Normln"/>
    <w:link w:val="Nadpis3Char"/>
    <w:uiPriority w:val="99"/>
    <w:qFormat/>
    <w:rsid w:val="00135035"/>
    <w:pPr>
      <w:keepNext/>
      <w:keepLines/>
      <w:spacing w:before="200" w:after="0"/>
      <w:jc w:val="center"/>
      <w:outlineLvl w:val="2"/>
    </w:pPr>
    <w:rPr>
      <w:rFonts w:eastAsia="Times New Roman"/>
      <w:caps/>
      <w:spacing w:val="16"/>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link w:val="Nadpis1"/>
    <w:uiPriority w:val="99"/>
    <w:locked/>
    <w:rsid w:val="004428F0"/>
    <w:rPr>
      <w:rFonts w:ascii="Arial" w:hAnsi="Arial" w:cs="Arial"/>
      <w:b/>
      <w:bCs/>
      <w:caps/>
      <w:spacing w:val="20"/>
      <w:kern w:val="28"/>
      <w:sz w:val="28"/>
      <w:szCs w:val="28"/>
      <w:lang w:eastAsia="cs-CZ"/>
    </w:rPr>
  </w:style>
  <w:style w:type="character" w:customStyle="1" w:styleId="Nadpis2Char">
    <w:name w:val="Nadpis 2 Char"/>
    <w:aliases w:val="3 Článek Char"/>
    <w:link w:val="Nadpis2"/>
    <w:uiPriority w:val="99"/>
    <w:locked/>
    <w:rsid w:val="00A12E2A"/>
    <w:rPr>
      <w:rFonts w:ascii="Arial" w:hAnsi="Arial" w:cs="Arial"/>
      <w:b/>
      <w:bCs/>
      <w:spacing w:val="16"/>
      <w:kern w:val="28"/>
      <w:sz w:val="35"/>
      <w:szCs w:val="35"/>
      <w:lang w:eastAsia="cs-CZ"/>
    </w:rPr>
  </w:style>
  <w:style w:type="character" w:customStyle="1" w:styleId="Nadpis3Char">
    <w:name w:val="Nadpis 3 Char"/>
    <w:aliases w:val="2 Podnadpis Char"/>
    <w:link w:val="Nadpis3"/>
    <w:uiPriority w:val="99"/>
    <w:locked/>
    <w:rsid w:val="00135035"/>
    <w:rPr>
      <w:rFonts w:ascii="Arial" w:hAnsi="Arial" w:cs="Arial"/>
      <w:caps/>
      <w:spacing w:val="16"/>
    </w:rPr>
  </w:style>
  <w:style w:type="table" w:customStyle="1" w:styleId="Svtlstnovn1">
    <w:name w:val="Světlé stínování1"/>
    <w:uiPriority w:val="99"/>
    <w:rsid w:val="004428F0"/>
    <w:rPr>
      <w:rFonts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uiPriority w:val="99"/>
    <w:rsid w:val="00307694"/>
    <w:pPr>
      <w:tabs>
        <w:tab w:val="center" w:pos="4536"/>
        <w:tab w:val="right" w:pos="9072"/>
      </w:tabs>
      <w:spacing w:before="0" w:after="0" w:line="240" w:lineRule="auto"/>
    </w:pPr>
  </w:style>
  <w:style w:type="character" w:customStyle="1" w:styleId="ZhlavChar">
    <w:name w:val="Záhlaví Char"/>
    <w:link w:val="Zhlav"/>
    <w:uiPriority w:val="99"/>
    <w:semiHidden/>
    <w:locked/>
    <w:rsid w:val="00307694"/>
    <w:rPr>
      <w:rFonts w:ascii="Arial" w:hAnsi="Arial" w:cs="Arial"/>
      <w:sz w:val="20"/>
      <w:szCs w:val="20"/>
    </w:rPr>
  </w:style>
  <w:style w:type="paragraph" w:styleId="Zpat">
    <w:name w:val="footer"/>
    <w:basedOn w:val="Normln"/>
    <w:link w:val="ZpatChar"/>
    <w:uiPriority w:val="99"/>
    <w:rsid w:val="00307694"/>
    <w:pPr>
      <w:tabs>
        <w:tab w:val="center" w:pos="4536"/>
        <w:tab w:val="right" w:pos="9072"/>
      </w:tabs>
      <w:spacing w:before="0" w:after="0" w:line="240" w:lineRule="auto"/>
    </w:pPr>
  </w:style>
  <w:style w:type="character" w:customStyle="1" w:styleId="ZpatChar">
    <w:name w:val="Zápatí Char"/>
    <w:link w:val="Zpat"/>
    <w:uiPriority w:val="99"/>
    <w:locked/>
    <w:rsid w:val="00307694"/>
    <w:rPr>
      <w:rFonts w:ascii="Arial" w:hAnsi="Arial" w:cs="Arial"/>
      <w:sz w:val="20"/>
      <w:szCs w:val="20"/>
    </w:rPr>
  </w:style>
  <w:style w:type="paragraph" w:customStyle="1" w:styleId="Normal01">
    <w:name w:val="Normal 01"/>
    <w:basedOn w:val="Normln"/>
    <w:uiPriority w:val="99"/>
    <w:rsid w:val="00CC0D7C"/>
    <w:pPr>
      <w:widowControl w:val="0"/>
      <w:spacing w:before="0" w:after="0" w:line="240" w:lineRule="auto"/>
    </w:pPr>
    <w:rPr>
      <w:rFonts w:eastAsia="Times New Roman"/>
      <w:sz w:val="17"/>
      <w:szCs w:val="17"/>
      <w:lang w:eastAsia="cs-CZ"/>
    </w:rPr>
  </w:style>
  <w:style w:type="paragraph" w:customStyle="1" w:styleId="Odstavecseseznamem1">
    <w:name w:val="Odstavec se seznamem1"/>
    <w:aliases w:val="5 seznam"/>
    <w:basedOn w:val="Normln"/>
    <w:link w:val="OdstavecseseznamemChar"/>
    <w:uiPriority w:val="99"/>
    <w:qFormat/>
    <w:rsid w:val="00533665"/>
    <w:pPr>
      <w:ind w:left="720"/>
    </w:pPr>
  </w:style>
  <w:style w:type="paragraph" w:styleId="Zkladntextodsazen2">
    <w:name w:val="Body Text Indent 2"/>
    <w:basedOn w:val="Normln"/>
    <w:link w:val="Zkladntextodsazen2Char"/>
    <w:uiPriority w:val="99"/>
    <w:rsid w:val="00DA39D6"/>
    <w:pPr>
      <w:spacing w:before="0" w:after="0" w:line="240" w:lineRule="auto"/>
      <w:ind w:left="851" w:hanging="851"/>
      <w:jc w:val="both"/>
    </w:pPr>
    <w:rPr>
      <w:rFonts w:eastAsia="Times New Roman"/>
      <w:sz w:val="24"/>
      <w:szCs w:val="24"/>
      <w:lang w:eastAsia="cs-CZ"/>
    </w:rPr>
  </w:style>
  <w:style w:type="character" w:customStyle="1" w:styleId="Zkladntextodsazen2Char">
    <w:name w:val="Základní text odsazený 2 Char"/>
    <w:link w:val="Zkladntextodsazen2"/>
    <w:uiPriority w:val="99"/>
    <w:locked/>
    <w:rsid w:val="00DA39D6"/>
    <w:rPr>
      <w:rFonts w:ascii="Arial" w:hAnsi="Arial" w:cs="Arial"/>
      <w:sz w:val="24"/>
      <w:szCs w:val="24"/>
      <w:lang w:eastAsia="cs-CZ"/>
    </w:rPr>
  </w:style>
  <w:style w:type="paragraph" w:styleId="Textbubliny">
    <w:name w:val="Balloon Text"/>
    <w:basedOn w:val="Normln"/>
    <w:link w:val="TextbublinyChar"/>
    <w:uiPriority w:val="99"/>
    <w:semiHidden/>
    <w:rsid w:val="00BB32C7"/>
    <w:pPr>
      <w:spacing w:before="0" w:after="0" w:line="240" w:lineRule="auto"/>
    </w:pPr>
    <w:rPr>
      <w:rFonts w:ascii="Tahoma" w:hAnsi="Tahoma" w:cs="Tahoma"/>
      <w:sz w:val="16"/>
      <w:szCs w:val="16"/>
    </w:rPr>
  </w:style>
  <w:style w:type="character" w:customStyle="1" w:styleId="TextbublinyChar">
    <w:name w:val="Text bubliny Char"/>
    <w:link w:val="Textbubliny"/>
    <w:uiPriority w:val="99"/>
    <w:semiHidden/>
    <w:locked/>
    <w:rsid w:val="00BB32C7"/>
    <w:rPr>
      <w:rFonts w:ascii="Tahoma" w:hAnsi="Tahoma" w:cs="Tahoma"/>
      <w:sz w:val="16"/>
      <w:szCs w:val="16"/>
      <w:lang w:eastAsia="en-US"/>
    </w:rPr>
  </w:style>
  <w:style w:type="character" w:styleId="Odkaznakoment">
    <w:name w:val="annotation reference"/>
    <w:uiPriority w:val="99"/>
    <w:semiHidden/>
    <w:rsid w:val="00BB32C7"/>
    <w:rPr>
      <w:rFonts w:cs="Times New Roman"/>
      <w:sz w:val="16"/>
      <w:szCs w:val="16"/>
    </w:rPr>
  </w:style>
  <w:style w:type="paragraph" w:styleId="Textkomente">
    <w:name w:val="annotation text"/>
    <w:basedOn w:val="Normln"/>
    <w:link w:val="TextkomenteChar"/>
    <w:uiPriority w:val="99"/>
    <w:semiHidden/>
    <w:rsid w:val="00BB32C7"/>
    <w:pPr>
      <w:spacing w:line="240" w:lineRule="auto"/>
    </w:pPr>
  </w:style>
  <w:style w:type="character" w:customStyle="1" w:styleId="TextkomenteChar">
    <w:name w:val="Text komentáře Char"/>
    <w:link w:val="Textkomente"/>
    <w:uiPriority w:val="99"/>
    <w:semiHidden/>
    <w:locked/>
    <w:rsid w:val="00BB32C7"/>
    <w:rPr>
      <w:rFonts w:ascii="Arial" w:hAnsi="Arial" w:cs="Arial"/>
      <w:sz w:val="20"/>
      <w:szCs w:val="20"/>
      <w:lang w:eastAsia="en-US"/>
    </w:rPr>
  </w:style>
  <w:style w:type="paragraph" w:styleId="Pedmtkomente">
    <w:name w:val="annotation subject"/>
    <w:basedOn w:val="Textkomente"/>
    <w:next w:val="Textkomente"/>
    <w:link w:val="PedmtkomenteChar"/>
    <w:uiPriority w:val="99"/>
    <w:semiHidden/>
    <w:rsid w:val="00BB32C7"/>
    <w:rPr>
      <w:b/>
      <w:bCs/>
    </w:rPr>
  </w:style>
  <w:style w:type="character" w:customStyle="1" w:styleId="PedmtkomenteChar">
    <w:name w:val="Předmět komentáře Char"/>
    <w:link w:val="Pedmtkomente"/>
    <w:uiPriority w:val="99"/>
    <w:semiHidden/>
    <w:locked/>
    <w:rsid w:val="00BB32C7"/>
    <w:rPr>
      <w:rFonts w:ascii="Arial" w:hAnsi="Arial" w:cs="Arial"/>
      <w:b/>
      <w:bCs/>
      <w:sz w:val="20"/>
      <w:szCs w:val="20"/>
      <w:lang w:eastAsia="en-US"/>
    </w:rPr>
  </w:style>
  <w:style w:type="paragraph" w:customStyle="1" w:styleId="nadpismj">
    <w:name w:val="nadpis můj"/>
    <w:basedOn w:val="Nadpis2"/>
    <w:link w:val="nadpismjChar"/>
    <w:uiPriority w:val="99"/>
    <w:rsid w:val="00EA76EF"/>
  </w:style>
  <w:style w:type="paragraph" w:customStyle="1" w:styleId="mj6">
    <w:name w:val="můj 6"/>
    <w:basedOn w:val="Normln"/>
    <w:uiPriority w:val="99"/>
    <w:rsid w:val="00EA76EF"/>
    <w:pPr>
      <w:numPr>
        <w:ilvl w:val="1"/>
        <w:numId w:val="11"/>
      </w:numPr>
      <w:jc w:val="both"/>
    </w:pPr>
    <w:rPr>
      <w:rFonts w:eastAsia="Times New Roman"/>
    </w:rPr>
  </w:style>
  <w:style w:type="character" w:customStyle="1" w:styleId="nadpismjChar">
    <w:name w:val="nadpis můj Char"/>
    <w:link w:val="nadpismj"/>
    <w:uiPriority w:val="99"/>
    <w:locked/>
    <w:rsid w:val="00EA76EF"/>
    <w:rPr>
      <w:rFonts w:ascii="Arial" w:hAnsi="Arial" w:cs="Arial"/>
      <w:b/>
      <w:bCs/>
      <w:spacing w:val="16"/>
      <w:kern w:val="28"/>
      <w:sz w:val="24"/>
      <w:szCs w:val="24"/>
      <w:lang w:eastAsia="cs-CZ"/>
    </w:rPr>
  </w:style>
  <w:style w:type="paragraph" w:customStyle="1" w:styleId="mj8">
    <w:name w:val="můj 8"/>
    <w:basedOn w:val="Normln"/>
    <w:uiPriority w:val="99"/>
    <w:rsid w:val="00EA76EF"/>
    <w:pPr>
      <w:numPr>
        <w:ilvl w:val="1"/>
        <w:numId w:val="12"/>
      </w:numPr>
      <w:jc w:val="both"/>
    </w:pPr>
    <w:rPr>
      <w:rFonts w:eastAsia="Times New Roman"/>
    </w:rPr>
  </w:style>
  <w:style w:type="paragraph" w:customStyle="1" w:styleId="mum9">
    <w:name w:val="mum9"/>
    <w:basedOn w:val="Normln"/>
    <w:uiPriority w:val="99"/>
    <w:rsid w:val="00EA76EF"/>
    <w:pPr>
      <w:numPr>
        <w:ilvl w:val="1"/>
        <w:numId w:val="13"/>
      </w:numPr>
      <w:jc w:val="both"/>
    </w:pPr>
    <w:rPr>
      <w:rFonts w:eastAsia="Times New Roman"/>
    </w:rPr>
  </w:style>
  <w:style w:type="character" w:customStyle="1" w:styleId="OdstavecseseznamemChar">
    <w:name w:val="Odstavec se seznamem Char"/>
    <w:aliases w:val="5 seznam Char"/>
    <w:link w:val="Odstavecseseznamem1"/>
    <w:uiPriority w:val="99"/>
    <w:locked/>
    <w:rsid w:val="00FB4E13"/>
    <w:rPr>
      <w:rFonts w:ascii="Arial" w:hAnsi="Arial" w:cs="Arial"/>
      <w:sz w:val="20"/>
      <w:szCs w:val="20"/>
      <w:lang w:eastAsia="en-US"/>
    </w:rPr>
  </w:style>
  <w:style w:type="paragraph" w:customStyle="1" w:styleId="nyn">
    <w:name w:val="nyní"/>
    <w:basedOn w:val="Odstavecseseznamem1"/>
    <w:link w:val="nynChar"/>
    <w:uiPriority w:val="99"/>
    <w:rsid w:val="001066C4"/>
    <w:pPr>
      <w:numPr>
        <w:ilvl w:val="1"/>
        <w:numId w:val="20"/>
      </w:numPr>
      <w:jc w:val="both"/>
    </w:pPr>
  </w:style>
  <w:style w:type="character" w:customStyle="1" w:styleId="nynChar">
    <w:name w:val="nyní Char"/>
    <w:link w:val="nyn"/>
    <w:uiPriority w:val="99"/>
    <w:locked/>
    <w:rsid w:val="001066C4"/>
    <w:rPr>
      <w:rFonts w:ascii="Arial" w:hAnsi="Arial" w:cs="Arial"/>
      <w:sz w:val="20"/>
      <w:szCs w:val="20"/>
      <w:lang w:eastAsia="en-US"/>
    </w:rPr>
  </w:style>
  <w:style w:type="paragraph" w:customStyle="1" w:styleId="mj4">
    <w:name w:val="můj 4"/>
    <w:basedOn w:val="Odstavecseseznamem1"/>
    <w:uiPriority w:val="99"/>
    <w:rsid w:val="00BE37D3"/>
    <w:pPr>
      <w:numPr>
        <w:ilvl w:val="1"/>
        <w:numId w:val="22"/>
      </w:numPr>
      <w:jc w:val="both"/>
    </w:pPr>
  </w:style>
  <w:style w:type="paragraph" w:customStyle="1" w:styleId="Normodsaz">
    <w:name w:val="Norm.odsaz."/>
    <w:basedOn w:val="Normln"/>
    <w:uiPriority w:val="99"/>
    <w:rsid w:val="00550AF8"/>
    <w:pPr>
      <w:tabs>
        <w:tab w:val="num" w:pos="567"/>
      </w:tabs>
      <w:spacing w:line="240" w:lineRule="auto"/>
      <w:ind w:left="567" w:hanging="567"/>
      <w:jc w:val="both"/>
    </w:pPr>
    <w:rPr>
      <w:rFonts w:ascii="Times New Roman" w:eastAsia="Times New Roman" w:hAnsi="Times New Roman" w:cs="Times New Roman"/>
      <w:sz w:val="24"/>
      <w:szCs w:val="24"/>
      <w:lang w:eastAsia="cs-CZ"/>
    </w:rPr>
  </w:style>
  <w:style w:type="paragraph" w:customStyle="1" w:styleId="mj3">
    <w:name w:val="můj 3"/>
    <w:basedOn w:val="Normln"/>
    <w:uiPriority w:val="99"/>
    <w:rsid w:val="001A6FDB"/>
    <w:pPr>
      <w:numPr>
        <w:ilvl w:val="1"/>
        <w:numId w:val="23"/>
      </w:numPr>
      <w:jc w:val="both"/>
    </w:pPr>
    <w:rPr>
      <w:rFonts w:eastAsia="Times New Roman"/>
    </w:rPr>
  </w:style>
  <w:style w:type="paragraph" w:customStyle="1" w:styleId="Nadpis01">
    <w:name w:val="Nadpis 01"/>
    <w:next w:val="Normln"/>
    <w:uiPriority w:val="99"/>
    <w:rsid w:val="00E748C2"/>
    <w:pPr>
      <w:spacing w:before="360" w:after="120"/>
      <w:ind w:left="3969" w:hanging="3969"/>
    </w:pPr>
    <w:rPr>
      <w:rFonts w:ascii="Arial" w:hAnsi="Arial" w:cs="Arial"/>
      <w:caps/>
      <w:sz w:val="28"/>
      <w:szCs w:val="28"/>
    </w:rPr>
  </w:style>
  <w:style w:type="numbering" w:customStyle="1" w:styleId="Styl3">
    <w:name w:val="Styl3"/>
    <w:rsid w:val="00132672"/>
    <w:pPr>
      <w:numPr>
        <w:numId w:val="3"/>
      </w:numPr>
    </w:pPr>
  </w:style>
  <w:style w:type="numbering" w:customStyle="1" w:styleId="Styl1">
    <w:name w:val="Styl1"/>
    <w:rsid w:val="00132672"/>
    <w:pPr>
      <w:numPr>
        <w:numId w:val="1"/>
      </w:numPr>
    </w:pPr>
  </w:style>
  <w:style w:type="numbering" w:customStyle="1" w:styleId="Styl4">
    <w:name w:val="Styl4"/>
    <w:rsid w:val="00132672"/>
    <w:pPr>
      <w:numPr>
        <w:numId w:val="4"/>
      </w:numPr>
    </w:pPr>
  </w:style>
  <w:style w:type="numbering" w:customStyle="1" w:styleId="Styl2">
    <w:name w:val="Styl2"/>
    <w:rsid w:val="00132672"/>
    <w:pPr>
      <w:numPr>
        <w:numId w:val="2"/>
      </w:numPr>
    </w:pPr>
  </w:style>
  <w:style w:type="paragraph" w:styleId="Revize">
    <w:name w:val="Revision"/>
    <w:hidden/>
    <w:uiPriority w:val="99"/>
    <w:semiHidden/>
    <w:rsid w:val="00E969E5"/>
    <w:rPr>
      <w:rFonts w:ascii="Arial" w:hAnsi="Arial" w:cs="Arial"/>
      <w:lang w:eastAsia="en-US"/>
    </w:rPr>
  </w:style>
  <w:style w:type="paragraph" w:styleId="Zkladntext">
    <w:name w:val="Body Text"/>
    <w:basedOn w:val="Normln"/>
    <w:link w:val="ZkladntextChar"/>
    <w:uiPriority w:val="99"/>
    <w:semiHidden/>
    <w:unhideWhenUsed/>
    <w:rsid w:val="00A46654"/>
  </w:style>
  <w:style w:type="character" w:customStyle="1" w:styleId="ZkladntextChar">
    <w:name w:val="Základní text Char"/>
    <w:link w:val="Zkladntext"/>
    <w:uiPriority w:val="99"/>
    <w:semiHidden/>
    <w:rsid w:val="00A46654"/>
    <w:rPr>
      <w:rFonts w:ascii="Arial" w:hAnsi="Arial" w:cs="Arial"/>
      <w:lang w:eastAsia="en-US"/>
    </w:rPr>
  </w:style>
  <w:style w:type="paragraph" w:styleId="Textpoznpodarou">
    <w:name w:val="footnote text"/>
    <w:basedOn w:val="Normln"/>
    <w:link w:val="TextpoznpodarouChar"/>
    <w:semiHidden/>
    <w:rsid w:val="00A46654"/>
    <w:pPr>
      <w:spacing w:before="0" w:after="0" w:line="240" w:lineRule="auto"/>
    </w:pPr>
    <w:rPr>
      <w:rFonts w:ascii="Times New Roman" w:eastAsia="Times New Roman" w:hAnsi="Times New Roman" w:cs="Times New Roman"/>
      <w:lang w:eastAsia="cs-CZ"/>
    </w:rPr>
  </w:style>
  <w:style w:type="character" w:customStyle="1" w:styleId="TextpoznpodarouChar">
    <w:name w:val="Text pozn. pod čarou Char"/>
    <w:link w:val="Textpoznpodarou"/>
    <w:semiHidden/>
    <w:rsid w:val="00A46654"/>
    <w:rPr>
      <w:rFonts w:ascii="Times New Roman" w:eastAsia="Times New Roman" w:hAnsi="Times New Roman"/>
    </w:rPr>
  </w:style>
  <w:style w:type="character" w:styleId="Znakapoznpodarou">
    <w:name w:val="footnote reference"/>
    <w:semiHidden/>
    <w:rsid w:val="00A46654"/>
    <w:rPr>
      <w:vertAlign w:val="superscript"/>
    </w:rPr>
  </w:style>
  <w:style w:type="paragraph" w:customStyle="1" w:styleId="mj2">
    <w:name w:val="můj 2"/>
    <w:basedOn w:val="Normln"/>
    <w:rsid w:val="00797D8F"/>
    <w:pPr>
      <w:numPr>
        <w:ilvl w:val="1"/>
        <w:numId w:val="43"/>
      </w:numPr>
      <w:jc w:val="both"/>
    </w:pPr>
    <w:rPr>
      <w:rFonts w:eastAsia="Times New Roman"/>
    </w:rPr>
  </w:style>
  <w:style w:type="paragraph" w:styleId="Zkladntextodsazen">
    <w:name w:val="Body Text Indent"/>
    <w:basedOn w:val="Normln"/>
    <w:link w:val="ZkladntextodsazenChar"/>
    <w:uiPriority w:val="99"/>
    <w:semiHidden/>
    <w:unhideWhenUsed/>
    <w:rsid w:val="00776BCB"/>
    <w:pPr>
      <w:ind w:left="283"/>
    </w:pPr>
  </w:style>
  <w:style w:type="character" w:customStyle="1" w:styleId="ZkladntextodsazenChar">
    <w:name w:val="Základní text odsazený Char"/>
    <w:link w:val="Zkladntextodsazen"/>
    <w:uiPriority w:val="99"/>
    <w:semiHidden/>
    <w:rsid w:val="00776BCB"/>
    <w:rPr>
      <w:rFonts w:ascii="Arial" w:hAnsi="Arial" w:cs="Arial"/>
      <w:lang w:eastAsia="en-US"/>
    </w:rPr>
  </w:style>
  <w:style w:type="paragraph" w:styleId="Zptenadresanaoblku">
    <w:name w:val="envelope return"/>
    <w:basedOn w:val="Normln"/>
    <w:rsid w:val="00776BCB"/>
    <w:pPr>
      <w:spacing w:before="0" w:after="0" w:line="240" w:lineRule="auto"/>
    </w:pPr>
    <w:rPr>
      <w:rFonts w:ascii="Times New Roman" w:eastAsia="Times New Roman" w:hAnsi="Times New Roman" w:cs="Times New Roman"/>
      <w:sz w:val="22"/>
      <w:lang w:eastAsia="cs-CZ"/>
    </w:rPr>
  </w:style>
  <w:style w:type="character" w:styleId="Hypertextovodkaz">
    <w:name w:val="Hyperlink"/>
    <w:uiPriority w:val="99"/>
    <w:unhideWhenUsed/>
    <w:rsid w:val="00C5441A"/>
    <w:rPr>
      <w:color w:val="0000FF"/>
      <w:u w:val="single"/>
    </w:rPr>
  </w:style>
  <w:style w:type="paragraph" w:styleId="Normlnweb">
    <w:name w:val="Normal (Web)"/>
    <w:basedOn w:val="Normln"/>
    <w:uiPriority w:val="99"/>
    <w:semiHidden/>
    <w:unhideWhenUsed/>
    <w:rsid w:val="009F5D5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uiPriority w:val="22"/>
    <w:qFormat/>
    <w:rsid w:val="009F5D5E"/>
    <w:rPr>
      <w:b/>
      <w:bCs/>
    </w:rPr>
  </w:style>
  <w:style w:type="paragraph" w:styleId="Nzev">
    <w:name w:val="Title"/>
    <w:basedOn w:val="Normln"/>
    <w:link w:val="NzevChar"/>
    <w:qFormat/>
    <w:rsid w:val="00526FE3"/>
    <w:pPr>
      <w:spacing w:before="0" w:after="0" w:line="240" w:lineRule="auto"/>
      <w:jc w:val="center"/>
    </w:pPr>
    <w:rPr>
      <w:rFonts w:ascii="Times New Roman" w:eastAsia="Times New Roman" w:hAnsi="Times New Roman" w:cs="Times New Roman"/>
      <w:b/>
      <w:bCs/>
      <w:sz w:val="36"/>
      <w:szCs w:val="36"/>
      <w:lang w:eastAsia="cs-CZ"/>
    </w:rPr>
  </w:style>
  <w:style w:type="character" w:customStyle="1" w:styleId="NzevChar">
    <w:name w:val="Název Char"/>
    <w:link w:val="Nzev"/>
    <w:rsid w:val="00526FE3"/>
    <w:rPr>
      <w:rFonts w:ascii="Times New Roman" w:eastAsia="Times New Roman" w:hAnsi="Times New Roman"/>
      <w:b/>
      <w:bCs/>
      <w:sz w:val="36"/>
      <w:szCs w:val="36"/>
    </w:rPr>
  </w:style>
  <w:style w:type="paragraph" w:styleId="FormtovanvHTML">
    <w:name w:val="HTML Preformatted"/>
    <w:basedOn w:val="Normln"/>
    <w:link w:val="FormtovanvHTMLChar"/>
    <w:rsid w:val="00935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eastAsia="cs-CZ"/>
    </w:rPr>
  </w:style>
  <w:style w:type="character" w:customStyle="1" w:styleId="FormtovanvHTMLChar">
    <w:name w:val="Formátovaný v HTML Char"/>
    <w:link w:val="FormtovanvHTML"/>
    <w:rsid w:val="0093521A"/>
    <w:rPr>
      <w:rFonts w:ascii="Courier New" w:eastAsia="Times New Roman" w:hAnsi="Courier New" w:cs="Courier New"/>
    </w:rPr>
  </w:style>
  <w:style w:type="paragraph" w:styleId="Odstavecseseznamem">
    <w:name w:val="List Paragraph"/>
    <w:basedOn w:val="Normln"/>
    <w:uiPriority w:val="99"/>
    <w:qFormat/>
    <w:rsid w:val="00B02C16"/>
    <w:pPr>
      <w:ind w:left="708" w:hanging="357"/>
      <w:jc w:val="both"/>
    </w:pPr>
    <w:rPr>
      <w:kern w:val="28"/>
      <w:szCs w:val="22"/>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velope return" w:uiPriority="0"/>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aliases w:val="4 Normální text"/>
    <w:qFormat/>
    <w:rsid w:val="00533665"/>
    <w:pPr>
      <w:spacing w:before="120" w:after="120" w:line="260" w:lineRule="exact"/>
    </w:pPr>
    <w:rPr>
      <w:rFonts w:ascii="Arial" w:hAnsi="Arial" w:cs="Arial"/>
      <w:lang w:eastAsia="en-US"/>
    </w:rPr>
  </w:style>
  <w:style w:type="paragraph" w:styleId="Nadpis1">
    <w:name w:val="heading 1"/>
    <w:aliases w:val="1 Nadpis"/>
    <w:basedOn w:val="Normln"/>
    <w:next w:val="Normln"/>
    <w:link w:val="Nadpis1Char"/>
    <w:uiPriority w:val="99"/>
    <w:qFormat/>
    <w:rsid w:val="004428F0"/>
    <w:pPr>
      <w:keepNext/>
      <w:spacing w:before="720" w:after="240"/>
      <w:jc w:val="center"/>
      <w:outlineLvl w:val="0"/>
    </w:pPr>
    <w:rPr>
      <w:rFonts w:eastAsia="Times New Roman"/>
      <w:b/>
      <w:bCs/>
      <w:caps/>
      <w:spacing w:val="20"/>
      <w:kern w:val="28"/>
      <w:sz w:val="40"/>
      <w:szCs w:val="40"/>
      <w:lang w:eastAsia="cs-CZ"/>
    </w:rPr>
  </w:style>
  <w:style w:type="paragraph" w:styleId="Nadpis2">
    <w:name w:val="heading 2"/>
    <w:aliases w:val="3 Článek"/>
    <w:basedOn w:val="Nadpis1"/>
    <w:next w:val="Normln"/>
    <w:link w:val="Nadpis2Char"/>
    <w:uiPriority w:val="99"/>
    <w:qFormat/>
    <w:rsid w:val="00A12E2A"/>
    <w:pPr>
      <w:spacing w:before="480" w:after="480"/>
      <w:outlineLvl w:val="1"/>
    </w:pPr>
    <w:rPr>
      <w:caps w:val="0"/>
      <w:spacing w:val="16"/>
      <w:sz w:val="24"/>
      <w:szCs w:val="24"/>
    </w:rPr>
  </w:style>
  <w:style w:type="paragraph" w:styleId="Nadpis3">
    <w:name w:val="heading 3"/>
    <w:aliases w:val="2 Podnadpis"/>
    <w:basedOn w:val="Normln"/>
    <w:next w:val="Normln"/>
    <w:link w:val="Nadpis3Char"/>
    <w:uiPriority w:val="99"/>
    <w:qFormat/>
    <w:rsid w:val="00135035"/>
    <w:pPr>
      <w:keepNext/>
      <w:keepLines/>
      <w:spacing w:before="200" w:after="0"/>
      <w:jc w:val="center"/>
      <w:outlineLvl w:val="2"/>
    </w:pPr>
    <w:rPr>
      <w:rFonts w:eastAsia="Times New Roman"/>
      <w:caps/>
      <w:spacing w:val="16"/>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link w:val="Nadpis1"/>
    <w:uiPriority w:val="99"/>
    <w:locked/>
    <w:rsid w:val="004428F0"/>
    <w:rPr>
      <w:rFonts w:ascii="Arial" w:hAnsi="Arial" w:cs="Arial"/>
      <w:b/>
      <w:bCs/>
      <w:caps/>
      <w:spacing w:val="20"/>
      <w:kern w:val="28"/>
      <w:sz w:val="28"/>
      <w:szCs w:val="28"/>
      <w:lang w:eastAsia="cs-CZ"/>
    </w:rPr>
  </w:style>
  <w:style w:type="character" w:customStyle="1" w:styleId="Nadpis2Char">
    <w:name w:val="Nadpis 2 Char"/>
    <w:aliases w:val="3 Článek Char"/>
    <w:link w:val="Nadpis2"/>
    <w:uiPriority w:val="99"/>
    <w:locked/>
    <w:rsid w:val="00A12E2A"/>
    <w:rPr>
      <w:rFonts w:ascii="Arial" w:hAnsi="Arial" w:cs="Arial"/>
      <w:b/>
      <w:bCs/>
      <w:spacing w:val="16"/>
      <w:kern w:val="28"/>
      <w:sz w:val="35"/>
      <w:szCs w:val="35"/>
      <w:lang w:eastAsia="cs-CZ"/>
    </w:rPr>
  </w:style>
  <w:style w:type="character" w:customStyle="1" w:styleId="Nadpis3Char">
    <w:name w:val="Nadpis 3 Char"/>
    <w:aliases w:val="2 Podnadpis Char"/>
    <w:link w:val="Nadpis3"/>
    <w:uiPriority w:val="99"/>
    <w:locked/>
    <w:rsid w:val="00135035"/>
    <w:rPr>
      <w:rFonts w:ascii="Arial" w:hAnsi="Arial" w:cs="Arial"/>
      <w:caps/>
      <w:spacing w:val="16"/>
    </w:rPr>
  </w:style>
  <w:style w:type="table" w:customStyle="1" w:styleId="Svtlstnovn1">
    <w:name w:val="Světlé stínování1"/>
    <w:uiPriority w:val="99"/>
    <w:rsid w:val="004428F0"/>
    <w:rPr>
      <w:rFonts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uiPriority w:val="99"/>
    <w:rsid w:val="00307694"/>
    <w:pPr>
      <w:tabs>
        <w:tab w:val="center" w:pos="4536"/>
        <w:tab w:val="right" w:pos="9072"/>
      </w:tabs>
      <w:spacing w:before="0" w:after="0" w:line="240" w:lineRule="auto"/>
    </w:pPr>
  </w:style>
  <w:style w:type="character" w:customStyle="1" w:styleId="ZhlavChar">
    <w:name w:val="Záhlaví Char"/>
    <w:link w:val="Zhlav"/>
    <w:uiPriority w:val="99"/>
    <w:semiHidden/>
    <w:locked/>
    <w:rsid w:val="00307694"/>
    <w:rPr>
      <w:rFonts w:ascii="Arial" w:hAnsi="Arial" w:cs="Arial"/>
      <w:sz w:val="20"/>
      <w:szCs w:val="20"/>
    </w:rPr>
  </w:style>
  <w:style w:type="paragraph" w:styleId="Zpat">
    <w:name w:val="footer"/>
    <w:basedOn w:val="Normln"/>
    <w:link w:val="ZpatChar"/>
    <w:uiPriority w:val="99"/>
    <w:rsid w:val="00307694"/>
    <w:pPr>
      <w:tabs>
        <w:tab w:val="center" w:pos="4536"/>
        <w:tab w:val="right" w:pos="9072"/>
      </w:tabs>
      <w:spacing w:before="0" w:after="0" w:line="240" w:lineRule="auto"/>
    </w:pPr>
  </w:style>
  <w:style w:type="character" w:customStyle="1" w:styleId="ZpatChar">
    <w:name w:val="Zápatí Char"/>
    <w:link w:val="Zpat"/>
    <w:uiPriority w:val="99"/>
    <w:locked/>
    <w:rsid w:val="00307694"/>
    <w:rPr>
      <w:rFonts w:ascii="Arial" w:hAnsi="Arial" w:cs="Arial"/>
      <w:sz w:val="20"/>
      <w:szCs w:val="20"/>
    </w:rPr>
  </w:style>
  <w:style w:type="paragraph" w:customStyle="1" w:styleId="Normal01">
    <w:name w:val="Normal 01"/>
    <w:basedOn w:val="Normln"/>
    <w:uiPriority w:val="99"/>
    <w:rsid w:val="00CC0D7C"/>
    <w:pPr>
      <w:widowControl w:val="0"/>
      <w:spacing w:before="0" w:after="0" w:line="240" w:lineRule="auto"/>
    </w:pPr>
    <w:rPr>
      <w:rFonts w:eastAsia="Times New Roman"/>
      <w:sz w:val="17"/>
      <w:szCs w:val="17"/>
      <w:lang w:eastAsia="cs-CZ"/>
    </w:rPr>
  </w:style>
  <w:style w:type="paragraph" w:customStyle="1" w:styleId="Odstavecseseznamem1">
    <w:name w:val="Odstavec se seznamem1"/>
    <w:aliases w:val="5 seznam"/>
    <w:basedOn w:val="Normln"/>
    <w:link w:val="OdstavecseseznamemChar"/>
    <w:uiPriority w:val="99"/>
    <w:qFormat/>
    <w:rsid w:val="00533665"/>
    <w:pPr>
      <w:ind w:left="720"/>
    </w:pPr>
  </w:style>
  <w:style w:type="paragraph" w:styleId="Zkladntextodsazen2">
    <w:name w:val="Body Text Indent 2"/>
    <w:basedOn w:val="Normln"/>
    <w:link w:val="Zkladntextodsazen2Char"/>
    <w:uiPriority w:val="99"/>
    <w:rsid w:val="00DA39D6"/>
    <w:pPr>
      <w:spacing w:before="0" w:after="0" w:line="240" w:lineRule="auto"/>
      <w:ind w:left="851" w:hanging="851"/>
      <w:jc w:val="both"/>
    </w:pPr>
    <w:rPr>
      <w:rFonts w:eastAsia="Times New Roman"/>
      <w:sz w:val="24"/>
      <w:szCs w:val="24"/>
      <w:lang w:eastAsia="cs-CZ"/>
    </w:rPr>
  </w:style>
  <w:style w:type="character" w:customStyle="1" w:styleId="Zkladntextodsazen2Char">
    <w:name w:val="Základní text odsazený 2 Char"/>
    <w:link w:val="Zkladntextodsazen2"/>
    <w:uiPriority w:val="99"/>
    <w:locked/>
    <w:rsid w:val="00DA39D6"/>
    <w:rPr>
      <w:rFonts w:ascii="Arial" w:hAnsi="Arial" w:cs="Arial"/>
      <w:sz w:val="24"/>
      <w:szCs w:val="24"/>
      <w:lang w:eastAsia="cs-CZ"/>
    </w:rPr>
  </w:style>
  <w:style w:type="paragraph" w:styleId="Textbubliny">
    <w:name w:val="Balloon Text"/>
    <w:basedOn w:val="Normln"/>
    <w:link w:val="TextbublinyChar"/>
    <w:uiPriority w:val="99"/>
    <w:semiHidden/>
    <w:rsid w:val="00BB32C7"/>
    <w:pPr>
      <w:spacing w:before="0" w:after="0" w:line="240" w:lineRule="auto"/>
    </w:pPr>
    <w:rPr>
      <w:rFonts w:ascii="Tahoma" w:hAnsi="Tahoma" w:cs="Tahoma"/>
      <w:sz w:val="16"/>
      <w:szCs w:val="16"/>
    </w:rPr>
  </w:style>
  <w:style w:type="character" w:customStyle="1" w:styleId="TextbublinyChar">
    <w:name w:val="Text bubliny Char"/>
    <w:link w:val="Textbubliny"/>
    <w:uiPriority w:val="99"/>
    <w:semiHidden/>
    <w:locked/>
    <w:rsid w:val="00BB32C7"/>
    <w:rPr>
      <w:rFonts w:ascii="Tahoma" w:hAnsi="Tahoma" w:cs="Tahoma"/>
      <w:sz w:val="16"/>
      <w:szCs w:val="16"/>
      <w:lang w:eastAsia="en-US"/>
    </w:rPr>
  </w:style>
  <w:style w:type="character" w:styleId="Odkaznakoment">
    <w:name w:val="annotation reference"/>
    <w:uiPriority w:val="99"/>
    <w:semiHidden/>
    <w:rsid w:val="00BB32C7"/>
    <w:rPr>
      <w:rFonts w:cs="Times New Roman"/>
      <w:sz w:val="16"/>
      <w:szCs w:val="16"/>
    </w:rPr>
  </w:style>
  <w:style w:type="paragraph" w:styleId="Textkomente">
    <w:name w:val="annotation text"/>
    <w:basedOn w:val="Normln"/>
    <w:link w:val="TextkomenteChar"/>
    <w:uiPriority w:val="99"/>
    <w:semiHidden/>
    <w:rsid w:val="00BB32C7"/>
    <w:pPr>
      <w:spacing w:line="240" w:lineRule="auto"/>
    </w:pPr>
  </w:style>
  <w:style w:type="character" w:customStyle="1" w:styleId="TextkomenteChar">
    <w:name w:val="Text komentáře Char"/>
    <w:link w:val="Textkomente"/>
    <w:uiPriority w:val="99"/>
    <w:semiHidden/>
    <w:locked/>
    <w:rsid w:val="00BB32C7"/>
    <w:rPr>
      <w:rFonts w:ascii="Arial" w:hAnsi="Arial" w:cs="Arial"/>
      <w:sz w:val="20"/>
      <w:szCs w:val="20"/>
      <w:lang w:eastAsia="en-US"/>
    </w:rPr>
  </w:style>
  <w:style w:type="paragraph" w:styleId="Pedmtkomente">
    <w:name w:val="annotation subject"/>
    <w:basedOn w:val="Textkomente"/>
    <w:next w:val="Textkomente"/>
    <w:link w:val="PedmtkomenteChar"/>
    <w:uiPriority w:val="99"/>
    <w:semiHidden/>
    <w:rsid w:val="00BB32C7"/>
    <w:rPr>
      <w:b/>
      <w:bCs/>
    </w:rPr>
  </w:style>
  <w:style w:type="character" w:customStyle="1" w:styleId="PedmtkomenteChar">
    <w:name w:val="Předmět komentáře Char"/>
    <w:link w:val="Pedmtkomente"/>
    <w:uiPriority w:val="99"/>
    <w:semiHidden/>
    <w:locked/>
    <w:rsid w:val="00BB32C7"/>
    <w:rPr>
      <w:rFonts w:ascii="Arial" w:hAnsi="Arial" w:cs="Arial"/>
      <w:b/>
      <w:bCs/>
      <w:sz w:val="20"/>
      <w:szCs w:val="20"/>
      <w:lang w:eastAsia="en-US"/>
    </w:rPr>
  </w:style>
  <w:style w:type="paragraph" w:customStyle="1" w:styleId="nadpismj">
    <w:name w:val="nadpis můj"/>
    <w:basedOn w:val="Nadpis2"/>
    <w:link w:val="nadpismjChar"/>
    <w:uiPriority w:val="99"/>
    <w:rsid w:val="00EA76EF"/>
  </w:style>
  <w:style w:type="paragraph" w:customStyle="1" w:styleId="mj6">
    <w:name w:val="můj 6"/>
    <w:basedOn w:val="Normln"/>
    <w:uiPriority w:val="99"/>
    <w:rsid w:val="00EA76EF"/>
    <w:pPr>
      <w:numPr>
        <w:ilvl w:val="1"/>
        <w:numId w:val="11"/>
      </w:numPr>
      <w:jc w:val="both"/>
    </w:pPr>
    <w:rPr>
      <w:rFonts w:eastAsia="Times New Roman"/>
    </w:rPr>
  </w:style>
  <w:style w:type="character" w:customStyle="1" w:styleId="nadpismjChar">
    <w:name w:val="nadpis můj Char"/>
    <w:link w:val="nadpismj"/>
    <w:uiPriority w:val="99"/>
    <w:locked/>
    <w:rsid w:val="00EA76EF"/>
    <w:rPr>
      <w:rFonts w:ascii="Arial" w:hAnsi="Arial" w:cs="Arial"/>
      <w:b/>
      <w:bCs/>
      <w:spacing w:val="16"/>
      <w:kern w:val="28"/>
      <w:sz w:val="24"/>
      <w:szCs w:val="24"/>
      <w:lang w:eastAsia="cs-CZ"/>
    </w:rPr>
  </w:style>
  <w:style w:type="paragraph" w:customStyle="1" w:styleId="mj8">
    <w:name w:val="můj 8"/>
    <w:basedOn w:val="Normln"/>
    <w:uiPriority w:val="99"/>
    <w:rsid w:val="00EA76EF"/>
    <w:pPr>
      <w:numPr>
        <w:ilvl w:val="1"/>
        <w:numId w:val="12"/>
      </w:numPr>
      <w:jc w:val="both"/>
    </w:pPr>
    <w:rPr>
      <w:rFonts w:eastAsia="Times New Roman"/>
    </w:rPr>
  </w:style>
  <w:style w:type="paragraph" w:customStyle="1" w:styleId="mum9">
    <w:name w:val="mum9"/>
    <w:basedOn w:val="Normln"/>
    <w:uiPriority w:val="99"/>
    <w:rsid w:val="00EA76EF"/>
    <w:pPr>
      <w:numPr>
        <w:ilvl w:val="1"/>
        <w:numId w:val="13"/>
      </w:numPr>
      <w:jc w:val="both"/>
    </w:pPr>
    <w:rPr>
      <w:rFonts w:eastAsia="Times New Roman"/>
    </w:rPr>
  </w:style>
  <w:style w:type="character" w:customStyle="1" w:styleId="OdstavecseseznamemChar">
    <w:name w:val="Odstavec se seznamem Char"/>
    <w:aliases w:val="5 seznam Char"/>
    <w:link w:val="Odstavecseseznamem1"/>
    <w:uiPriority w:val="99"/>
    <w:locked/>
    <w:rsid w:val="00FB4E13"/>
    <w:rPr>
      <w:rFonts w:ascii="Arial" w:hAnsi="Arial" w:cs="Arial"/>
      <w:sz w:val="20"/>
      <w:szCs w:val="20"/>
      <w:lang w:eastAsia="en-US"/>
    </w:rPr>
  </w:style>
  <w:style w:type="paragraph" w:customStyle="1" w:styleId="nyn">
    <w:name w:val="nyní"/>
    <w:basedOn w:val="Odstavecseseznamem1"/>
    <w:link w:val="nynChar"/>
    <w:uiPriority w:val="99"/>
    <w:rsid w:val="001066C4"/>
    <w:pPr>
      <w:numPr>
        <w:ilvl w:val="1"/>
        <w:numId w:val="20"/>
      </w:numPr>
      <w:jc w:val="both"/>
    </w:pPr>
  </w:style>
  <w:style w:type="character" w:customStyle="1" w:styleId="nynChar">
    <w:name w:val="nyní Char"/>
    <w:link w:val="nyn"/>
    <w:uiPriority w:val="99"/>
    <w:locked/>
    <w:rsid w:val="001066C4"/>
    <w:rPr>
      <w:rFonts w:ascii="Arial" w:hAnsi="Arial" w:cs="Arial"/>
      <w:sz w:val="20"/>
      <w:szCs w:val="20"/>
      <w:lang w:eastAsia="en-US"/>
    </w:rPr>
  </w:style>
  <w:style w:type="paragraph" w:customStyle="1" w:styleId="mj4">
    <w:name w:val="můj 4"/>
    <w:basedOn w:val="Odstavecseseznamem1"/>
    <w:uiPriority w:val="99"/>
    <w:rsid w:val="00BE37D3"/>
    <w:pPr>
      <w:numPr>
        <w:ilvl w:val="1"/>
        <w:numId w:val="22"/>
      </w:numPr>
      <w:jc w:val="both"/>
    </w:pPr>
  </w:style>
  <w:style w:type="paragraph" w:customStyle="1" w:styleId="Normodsaz">
    <w:name w:val="Norm.odsaz."/>
    <w:basedOn w:val="Normln"/>
    <w:uiPriority w:val="99"/>
    <w:rsid w:val="00550AF8"/>
    <w:pPr>
      <w:tabs>
        <w:tab w:val="num" w:pos="567"/>
      </w:tabs>
      <w:spacing w:line="240" w:lineRule="auto"/>
      <w:ind w:left="567" w:hanging="567"/>
      <w:jc w:val="both"/>
    </w:pPr>
    <w:rPr>
      <w:rFonts w:ascii="Times New Roman" w:eastAsia="Times New Roman" w:hAnsi="Times New Roman" w:cs="Times New Roman"/>
      <w:sz w:val="24"/>
      <w:szCs w:val="24"/>
      <w:lang w:eastAsia="cs-CZ"/>
    </w:rPr>
  </w:style>
  <w:style w:type="paragraph" w:customStyle="1" w:styleId="mj3">
    <w:name w:val="můj 3"/>
    <w:basedOn w:val="Normln"/>
    <w:uiPriority w:val="99"/>
    <w:rsid w:val="001A6FDB"/>
    <w:pPr>
      <w:numPr>
        <w:ilvl w:val="1"/>
        <w:numId w:val="23"/>
      </w:numPr>
      <w:jc w:val="both"/>
    </w:pPr>
    <w:rPr>
      <w:rFonts w:eastAsia="Times New Roman"/>
    </w:rPr>
  </w:style>
  <w:style w:type="paragraph" w:customStyle="1" w:styleId="Nadpis01">
    <w:name w:val="Nadpis 01"/>
    <w:next w:val="Normln"/>
    <w:uiPriority w:val="99"/>
    <w:rsid w:val="00E748C2"/>
    <w:pPr>
      <w:spacing w:before="360" w:after="120"/>
      <w:ind w:left="3969" w:hanging="3969"/>
    </w:pPr>
    <w:rPr>
      <w:rFonts w:ascii="Arial" w:hAnsi="Arial" w:cs="Arial"/>
      <w:caps/>
      <w:sz w:val="28"/>
      <w:szCs w:val="28"/>
    </w:rPr>
  </w:style>
  <w:style w:type="numbering" w:customStyle="1" w:styleId="Styl3">
    <w:name w:val="Styl3"/>
    <w:rsid w:val="00132672"/>
    <w:pPr>
      <w:numPr>
        <w:numId w:val="3"/>
      </w:numPr>
    </w:pPr>
  </w:style>
  <w:style w:type="numbering" w:customStyle="1" w:styleId="Styl1">
    <w:name w:val="Styl1"/>
    <w:rsid w:val="00132672"/>
    <w:pPr>
      <w:numPr>
        <w:numId w:val="1"/>
      </w:numPr>
    </w:pPr>
  </w:style>
  <w:style w:type="numbering" w:customStyle="1" w:styleId="Styl4">
    <w:name w:val="Styl4"/>
    <w:rsid w:val="00132672"/>
    <w:pPr>
      <w:numPr>
        <w:numId w:val="4"/>
      </w:numPr>
    </w:pPr>
  </w:style>
  <w:style w:type="numbering" w:customStyle="1" w:styleId="Styl2">
    <w:name w:val="Styl2"/>
    <w:rsid w:val="00132672"/>
    <w:pPr>
      <w:numPr>
        <w:numId w:val="2"/>
      </w:numPr>
    </w:pPr>
  </w:style>
  <w:style w:type="paragraph" w:styleId="Revize">
    <w:name w:val="Revision"/>
    <w:hidden/>
    <w:uiPriority w:val="99"/>
    <w:semiHidden/>
    <w:rsid w:val="00E969E5"/>
    <w:rPr>
      <w:rFonts w:ascii="Arial" w:hAnsi="Arial" w:cs="Arial"/>
      <w:lang w:eastAsia="en-US"/>
    </w:rPr>
  </w:style>
  <w:style w:type="paragraph" w:styleId="Zkladntext">
    <w:name w:val="Body Text"/>
    <w:basedOn w:val="Normln"/>
    <w:link w:val="ZkladntextChar"/>
    <w:uiPriority w:val="99"/>
    <w:semiHidden/>
    <w:unhideWhenUsed/>
    <w:rsid w:val="00A46654"/>
  </w:style>
  <w:style w:type="character" w:customStyle="1" w:styleId="ZkladntextChar">
    <w:name w:val="Základní text Char"/>
    <w:link w:val="Zkladntext"/>
    <w:uiPriority w:val="99"/>
    <w:semiHidden/>
    <w:rsid w:val="00A46654"/>
    <w:rPr>
      <w:rFonts w:ascii="Arial" w:hAnsi="Arial" w:cs="Arial"/>
      <w:lang w:eastAsia="en-US"/>
    </w:rPr>
  </w:style>
  <w:style w:type="paragraph" w:styleId="Textpoznpodarou">
    <w:name w:val="footnote text"/>
    <w:basedOn w:val="Normln"/>
    <w:link w:val="TextpoznpodarouChar"/>
    <w:semiHidden/>
    <w:rsid w:val="00A46654"/>
    <w:pPr>
      <w:spacing w:before="0" w:after="0" w:line="240" w:lineRule="auto"/>
    </w:pPr>
    <w:rPr>
      <w:rFonts w:ascii="Times New Roman" w:eastAsia="Times New Roman" w:hAnsi="Times New Roman" w:cs="Times New Roman"/>
      <w:lang w:eastAsia="cs-CZ"/>
    </w:rPr>
  </w:style>
  <w:style w:type="character" w:customStyle="1" w:styleId="TextpoznpodarouChar">
    <w:name w:val="Text pozn. pod čarou Char"/>
    <w:link w:val="Textpoznpodarou"/>
    <w:semiHidden/>
    <w:rsid w:val="00A46654"/>
    <w:rPr>
      <w:rFonts w:ascii="Times New Roman" w:eastAsia="Times New Roman" w:hAnsi="Times New Roman"/>
    </w:rPr>
  </w:style>
  <w:style w:type="character" w:styleId="Znakapoznpodarou">
    <w:name w:val="footnote reference"/>
    <w:semiHidden/>
    <w:rsid w:val="00A46654"/>
    <w:rPr>
      <w:vertAlign w:val="superscript"/>
    </w:rPr>
  </w:style>
  <w:style w:type="paragraph" w:customStyle="1" w:styleId="mj2">
    <w:name w:val="můj 2"/>
    <w:basedOn w:val="Normln"/>
    <w:rsid w:val="00797D8F"/>
    <w:pPr>
      <w:numPr>
        <w:ilvl w:val="1"/>
        <w:numId w:val="43"/>
      </w:numPr>
      <w:jc w:val="both"/>
    </w:pPr>
    <w:rPr>
      <w:rFonts w:eastAsia="Times New Roman"/>
    </w:rPr>
  </w:style>
  <w:style w:type="paragraph" w:styleId="Zkladntextodsazen">
    <w:name w:val="Body Text Indent"/>
    <w:basedOn w:val="Normln"/>
    <w:link w:val="ZkladntextodsazenChar"/>
    <w:uiPriority w:val="99"/>
    <w:semiHidden/>
    <w:unhideWhenUsed/>
    <w:rsid w:val="00776BCB"/>
    <w:pPr>
      <w:ind w:left="283"/>
    </w:pPr>
  </w:style>
  <w:style w:type="character" w:customStyle="1" w:styleId="ZkladntextodsazenChar">
    <w:name w:val="Základní text odsazený Char"/>
    <w:link w:val="Zkladntextodsazen"/>
    <w:uiPriority w:val="99"/>
    <w:semiHidden/>
    <w:rsid w:val="00776BCB"/>
    <w:rPr>
      <w:rFonts w:ascii="Arial" w:hAnsi="Arial" w:cs="Arial"/>
      <w:lang w:eastAsia="en-US"/>
    </w:rPr>
  </w:style>
  <w:style w:type="paragraph" w:styleId="Zptenadresanaoblku">
    <w:name w:val="envelope return"/>
    <w:basedOn w:val="Normln"/>
    <w:rsid w:val="00776BCB"/>
    <w:pPr>
      <w:spacing w:before="0" w:after="0" w:line="240" w:lineRule="auto"/>
    </w:pPr>
    <w:rPr>
      <w:rFonts w:ascii="Times New Roman" w:eastAsia="Times New Roman" w:hAnsi="Times New Roman" w:cs="Times New Roman"/>
      <w:sz w:val="22"/>
      <w:lang w:eastAsia="cs-CZ"/>
    </w:rPr>
  </w:style>
  <w:style w:type="character" w:styleId="Hypertextovodkaz">
    <w:name w:val="Hyperlink"/>
    <w:uiPriority w:val="99"/>
    <w:unhideWhenUsed/>
    <w:rsid w:val="00C5441A"/>
    <w:rPr>
      <w:color w:val="0000FF"/>
      <w:u w:val="single"/>
    </w:rPr>
  </w:style>
  <w:style w:type="paragraph" w:styleId="Normlnweb">
    <w:name w:val="Normal (Web)"/>
    <w:basedOn w:val="Normln"/>
    <w:uiPriority w:val="99"/>
    <w:semiHidden/>
    <w:unhideWhenUsed/>
    <w:rsid w:val="009F5D5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uiPriority w:val="22"/>
    <w:qFormat/>
    <w:rsid w:val="009F5D5E"/>
    <w:rPr>
      <w:b/>
      <w:bCs/>
    </w:rPr>
  </w:style>
  <w:style w:type="paragraph" w:styleId="Nzev">
    <w:name w:val="Title"/>
    <w:basedOn w:val="Normln"/>
    <w:link w:val="NzevChar"/>
    <w:qFormat/>
    <w:rsid w:val="00526FE3"/>
    <w:pPr>
      <w:spacing w:before="0" w:after="0" w:line="240" w:lineRule="auto"/>
      <w:jc w:val="center"/>
    </w:pPr>
    <w:rPr>
      <w:rFonts w:ascii="Times New Roman" w:eastAsia="Times New Roman" w:hAnsi="Times New Roman" w:cs="Times New Roman"/>
      <w:b/>
      <w:bCs/>
      <w:sz w:val="36"/>
      <w:szCs w:val="36"/>
      <w:lang w:eastAsia="cs-CZ"/>
    </w:rPr>
  </w:style>
  <w:style w:type="character" w:customStyle="1" w:styleId="NzevChar">
    <w:name w:val="Název Char"/>
    <w:link w:val="Nzev"/>
    <w:rsid w:val="00526FE3"/>
    <w:rPr>
      <w:rFonts w:ascii="Times New Roman" w:eastAsia="Times New Roman" w:hAnsi="Times New Roman"/>
      <w:b/>
      <w:bCs/>
      <w:sz w:val="36"/>
      <w:szCs w:val="36"/>
    </w:rPr>
  </w:style>
  <w:style w:type="paragraph" w:styleId="FormtovanvHTML">
    <w:name w:val="HTML Preformatted"/>
    <w:basedOn w:val="Normln"/>
    <w:link w:val="FormtovanvHTMLChar"/>
    <w:rsid w:val="00935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eastAsia="cs-CZ"/>
    </w:rPr>
  </w:style>
  <w:style w:type="character" w:customStyle="1" w:styleId="FormtovanvHTMLChar">
    <w:name w:val="Formátovaný v HTML Char"/>
    <w:link w:val="FormtovanvHTML"/>
    <w:rsid w:val="0093521A"/>
    <w:rPr>
      <w:rFonts w:ascii="Courier New" w:eastAsia="Times New Roman" w:hAnsi="Courier New" w:cs="Courier New"/>
    </w:rPr>
  </w:style>
  <w:style w:type="paragraph" w:styleId="Odstavecseseznamem">
    <w:name w:val="List Paragraph"/>
    <w:basedOn w:val="Normln"/>
    <w:uiPriority w:val="99"/>
    <w:qFormat/>
    <w:rsid w:val="00B02C16"/>
    <w:pPr>
      <w:ind w:left="708" w:hanging="357"/>
      <w:jc w:val="both"/>
    </w:pPr>
    <w:rPr>
      <w:kern w:val="28"/>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09429">
      <w:bodyDiv w:val="1"/>
      <w:marLeft w:val="0"/>
      <w:marRight w:val="0"/>
      <w:marTop w:val="0"/>
      <w:marBottom w:val="0"/>
      <w:divBdr>
        <w:top w:val="none" w:sz="0" w:space="0" w:color="auto"/>
        <w:left w:val="none" w:sz="0" w:space="0" w:color="auto"/>
        <w:bottom w:val="none" w:sz="0" w:space="0" w:color="auto"/>
        <w:right w:val="none" w:sz="0" w:space="0" w:color="auto"/>
      </w:divBdr>
    </w:div>
    <w:div w:id="212930186">
      <w:bodyDiv w:val="1"/>
      <w:marLeft w:val="0"/>
      <w:marRight w:val="0"/>
      <w:marTop w:val="0"/>
      <w:marBottom w:val="0"/>
      <w:divBdr>
        <w:top w:val="none" w:sz="0" w:space="0" w:color="auto"/>
        <w:left w:val="none" w:sz="0" w:space="0" w:color="auto"/>
        <w:bottom w:val="none" w:sz="0" w:space="0" w:color="auto"/>
        <w:right w:val="none" w:sz="0" w:space="0" w:color="auto"/>
      </w:divBdr>
      <w:divsChild>
        <w:div w:id="633677717">
          <w:marLeft w:val="0"/>
          <w:marRight w:val="0"/>
          <w:marTop w:val="0"/>
          <w:marBottom w:val="0"/>
          <w:divBdr>
            <w:top w:val="none" w:sz="0" w:space="0" w:color="auto"/>
            <w:left w:val="none" w:sz="0" w:space="0" w:color="auto"/>
            <w:bottom w:val="none" w:sz="0" w:space="0" w:color="auto"/>
            <w:right w:val="none" w:sz="0" w:space="0" w:color="auto"/>
          </w:divBdr>
        </w:div>
        <w:div w:id="1474983375">
          <w:marLeft w:val="0"/>
          <w:marRight w:val="0"/>
          <w:marTop w:val="0"/>
          <w:marBottom w:val="0"/>
          <w:divBdr>
            <w:top w:val="none" w:sz="0" w:space="0" w:color="auto"/>
            <w:left w:val="none" w:sz="0" w:space="0" w:color="auto"/>
            <w:bottom w:val="none" w:sz="0" w:space="0" w:color="auto"/>
            <w:right w:val="none" w:sz="0" w:space="0" w:color="auto"/>
          </w:divBdr>
        </w:div>
        <w:div w:id="1766876736">
          <w:marLeft w:val="0"/>
          <w:marRight w:val="0"/>
          <w:marTop w:val="0"/>
          <w:marBottom w:val="0"/>
          <w:divBdr>
            <w:top w:val="none" w:sz="0" w:space="0" w:color="auto"/>
            <w:left w:val="none" w:sz="0" w:space="0" w:color="auto"/>
            <w:bottom w:val="none" w:sz="0" w:space="0" w:color="auto"/>
            <w:right w:val="none" w:sz="0" w:space="0" w:color="auto"/>
          </w:divBdr>
        </w:div>
      </w:divsChild>
    </w:div>
    <w:div w:id="658114990">
      <w:bodyDiv w:val="1"/>
      <w:marLeft w:val="0"/>
      <w:marRight w:val="0"/>
      <w:marTop w:val="0"/>
      <w:marBottom w:val="0"/>
      <w:divBdr>
        <w:top w:val="none" w:sz="0" w:space="0" w:color="auto"/>
        <w:left w:val="none" w:sz="0" w:space="0" w:color="auto"/>
        <w:bottom w:val="none" w:sz="0" w:space="0" w:color="auto"/>
        <w:right w:val="none" w:sz="0" w:space="0" w:color="auto"/>
      </w:divBdr>
      <w:divsChild>
        <w:div w:id="138495975">
          <w:marLeft w:val="0"/>
          <w:marRight w:val="0"/>
          <w:marTop w:val="0"/>
          <w:marBottom w:val="0"/>
          <w:divBdr>
            <w:top w:val="none" w:sz="0" w:space="0" w:color="auto"/>
            <w:left w:val="none" w:sz="0" w:space="0" w:color="auto"/>
            <w:bottom w:val="none" w:sz="0" w:space="0" w:color="auto"/>
            <w:right w:val="none" w:sz="0" w:space="0" w:color="auto"/>
          </w:divBdr>
        </w:div>
        <w:div w:id="2040735197">
          <w:marLeft w:val="0"/>
          <w:marRight w:val="0"/>
          <w:marTop w:val="0"/>
          <w:marBottom w:val="0"/>
          <w:divBdr>
            <w:top w:val="none" w:sz="0" w:space="0" w:color="auto"/>
            <w:left w:val="none" w:sz="0" w:space="0" w:color="auto"/>
            <w:bottom w:val="none" w:sz="0" w:space="0" w:color="auto"/>
            <w:right w:val="none" w:sz="0" w:space="0" w:color="auto"/>
          </w:divBdr>
        </w:div>
      </w:divsChild>
    </w:div>
    <w:div w:id="1157652425">
      <w:bodyDiv w:val="1"/>
      <w:marLeft w:val="0"/>
      <w:marRight w:val="0"/>
      <w:marTop w:val="0"/>
      <w:marBottom w:val="0"/>
      <w:divBdr>
        <w:top w:val="none" w:sz="0" w:space="0" w:color="auto"/>
        <w:left w:val="none" w:sz="0" w:space="0" w:color="auto"/>
        <w:bottom w:val="none" w:sz="0" w:space="0" w:color="auto"/>
        <w:right w:val="none" w:sz="0" w:space="0" w:color="auto"/>
      </w:divBdr>
    </w:div>
    <w:div w:id="207789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E7190-8765-4A87-BF59-C6BC9A314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7664</Words>
  <Characters>45443</Characters>
  <Application>Microsoft Office Word</Application>
  <DocSecurity>0</DocSecurity>
  <Lines>378</Lines>
  <Paragraphs>106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53001</CharactersWithSpaces>
  <SharedDoc>false</SharedDoc>
  <HLinks>
    <vt:vector size="18" baseType="variant">
      <vt:variant>
        <vt:i4>7077896</vt:i4>
      </vt:variant>
      <vt:variant>
        <vt:i4>3</vt:i4>
      </vt:variant>
      <vt:variant>
        <vt:i4>0</vt:i4>
      </vt:variant>
      <vt:variant>
        <vt:i4>5</vt:i4>
      </vt:variant>
      <vt:variant>
        <vt:lpwstr>mailto:zdenek.zalis@nature.cz</vt:lpwstr>
      </vt:variant>
      <vt:variant>
        <vt:lpwstr/>
      </vt:variant>
      <vt:variant>
        <vt:i4>5570598</vt:i4>
      </vt:variant>
      <vt:variant>
        <vt:i4>0</vt:i4>
      </vt:variant>
      <vt:variant>
        <vt:i4>0</vt:i4>
      </vt:variant>
      <vt:variant>
        <vt:i4>5</vt:i4>
      </vt:variant>
      <vt:variant>
        <vt:lpwstr>mailto:lenka.soltysova@nature.cz</vt:lpwstr>
      </vt:variant>
      <vt:variant>
        <vt:lpwstr/>
      </vt:variant>
      <vt:variant>
        <vt:i4>8257658</vt:i4>
      </vt:variant>
      <vt:variant>
        <vt:i4>0</vt:i4>
      </vt:variant>
      <vt:variant>
        <vt:i4>0</vt:i4>
      </vt:variant>
      <vt:variant>
        <vt:i4>5</vt:i4>
      </vt:variant>
      <vt:variant>
        <vt:lpwstr>http://ecoffer.callida.cz/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AOPK - SVSL</dc:creator>
  <cp:lastModifiedBy>Lenka Šoltysová</cp:lastModifiedBy>
  <cp:revision>2</cp:revision>
  <cp:lastPrinted>2018-08-09T13:50:00Z</cp:lastPrinted>
  <dcterms:created xsi:type="dcterms:W3CDTF">2018-08-14T15:36:00Z</dcterms:created>
  <dcterms:modified xsi:type="dcterms:W3CDTF">2018-08-14T15:36:00Z</dcterms:modified>
</cp:coreProperties>
</file>