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43" w:rsidRPr="00E42DA7" w:rsidRDefault="000250B1" w:rsidP="001F793F">
      <w:pPr>
        <w:pStyle w:val="Bezmezer"/>
        <w:jc w:val="center"/>
        <w:rPr>
          <w:rFonts w:cstheme="minorHAnsi"/>
          <w:b/>
        </w:rPr>
      </w:pPr>
      <w:r w:rsidRPr="00E42DA7">
        <w:rPr>
          <w:rFonts w:cstheme="minorHAnsi"/>
          <w:b/>
        </w:rPr>
        <w:t>DODATEK č. 1</w:t>
      </w:r>
    </w:p>
    <w:p w:rsidR="001F793F" w:rsidRPr="00E42DA7" w:rsidRDefault="001F793F" w:rsidP="001F793F">
      <w:pPr>
        <w:pStyle w:val="Bezmezer"/>
        <w:rPr>
          <w:rFonts w:cstheme="minorHAnsi"/>
        </w:rPr>
      </w:pPr>
      <w:r w:rsidRPr="00E42DA7">
        <w:rPr>
          <w:rFonts w:cstheme="minorHAnsi"/>
        </w:rPr>
        <w:t xml:space="preserve">KE SMLOUVĚ </w:t>
      </w:r>
      <w:r w:rsidR="000E2B98">
        <w:rPr>
          <w:rFonts w:cstheme="minorHAnsi"/>
        </w:rPr>
        <w:t>číslo 4</w:t>
      </w:r>
      <w:r w:rsidR="0095311A">
        <w:rPr>
          <w:rFonts w:cstheme="minorHAnsi"/>
        </w:rPr>
        <w:t>61</w:t>
      </w:r>
      <w:r w:rsidR="000E2B98">
        <w:rPr>
          <w:rFonts w:cstheme="minorHAnsi"/>
        </w:rPr>
        <w:t xml:space="preserve">/00066001/2016 </w:t>
      </w:r>
      <w:r w:rsidRPr="00E42DA7">
        <w:rPr>
          <w:rFonts w:cstheme="minorHAnsi"/>
        </w:rPr>
        <w:t>O NÁJMU PROSTORU SLOUŽÍCÍHO K PODNIKÁNÍ A INVENTÁŘE</w:t>
      </w:r>
      <w:r w:rsidR="00F9129B" w:rsidRPr="00E42DA7">
        <w:rPr>
          <w:rFonts w:cstheme="minorHAnsi"/>
        </w:rPr>
        <w:t xml:space="preserve"> UZAVŘENÝ MEZI:</w:t>
      </w:r>
    </w:p>
    <w:p w:rsidR="001F793F" w:rsidRPr="00E42DA7" w:rsidRDefault="001F793F" w:rsidP="001F793F">
      <w:pPr>
        <w:pStyle w:val="Bezmezer"/>
        <w:rPr>
          <w:rFonts w:cstheme="minorHAnsi"/>
        </w:rPr>
      </w:pPr>
    </w:p>
    <w:p w:rsidR="001F793F" w:rsidRPr="00E42DA7" w:rsidRDefault="001F793F" w:rsidP="001F793F">
      <w:pPr>
        <w:pStyle w:val="Bezmezer"/>
        <w:rPr>
          <w:rFonts w:cstheme="minorHAnsi"/>
        </w:rPr>
      </w:pPr>
    </w:p>
    <w:p w:rsidR="001F793F" w:rsidRDefault="001F793F" w:rsidP="00E42DA7">
      <w:pPr>
        <w:pStyle w:val="Bezmezer"/>
        <w:rPr>
          <w:rFonts w:cstheme="minorHAnsi"/>
          <w:b/>
        </w:rPr>
      </w:pPr>
      <w:r w:rsidRPr="00E42DA7">
        <w:rPr>
          <w:rFonts w:cstheme="minorHAnsi"/>
          <w:b/>
        </w:rPr>
        <w:t>Smluvní strany:</w:t>
      </w:r>
    </w:p>
    <w:p w:rsidR="007D1C3A" w:rsidRPr="00E42DA7" w:rsidRDefault="007D1C3A" w:rsidP="00E42DA7">
      <w:pPr>
        <w:pStyle w:val="Bezmezer"/>
        <w:rPr>
          <w:rFonts w:cstheme="minorHAnsi"/>
          <w:b/>
        </w:rPr>
      </w:pPr>
    </w:p>
    <w:p w:rsidR="001F793F" w:rsidRPr="00E42DA7" w:rsidRDefault="001F793F" w:rsidP="001F793F">
      <w:pPr>
        <w:pStyle w:val="Bezmezer"/>
        <w:rPr>
          <w:rFonts w:cstheme="minorHAnsi"/>
        </w:rPr>
      </w:pPr>
      <w:r w:rsidRPr="00E42DA7">
        <w:rPr>
          <w:rFonts w:cstheme="minorHAnsi"/>
          <w:b/>
        </w:rPr>
        <w:t>Středočeský kraj,</w:t>
      </w:r>
    </w:p>
    <w:p w:rsidR="001F793F" w:rsidRPr="00E42DA7" w:rsidRDefault="001F793F" w:rsidP="001F793F">
      <w:pPr>
        <w:pStyle w:val="Bezmezer"/>
        <w:rPr>
          <w:rFonts w:cstheme="minorHAnsi"/>
        </w:rPr>
      </w:pPr>
      <w:r w:rsidRPr="00E42DA7">
        <w:rPr>
          <w:rFonts w:cstheme="minorHAnsi"/>
        </w:rPr>
        <w:t>IČ: 708 91 095,</w:t>
      </w:r>
    </w:p>
    <w:p w:rsidR="001F793F" w:rsidRPr="00E42DA7" w:rsidRDefault="001F793F" w:rsidP="001F793F">
      <w:pPr>
        <w:pStyle w:val="Bezmezer"/>
        <w:rPr>
          <w:rFonts w:cstheme="minorHAnsi"/>
        </w:rPr>
      </w:pPr>
      <w:r w:rsidRPr="00E42DA7">
        <w:rPr>
          <w:rFonts w:cstheme="minorHAnsi"/>
        </w:rPr>
        <w:t xml:space="preserve">se sídlem: Zborovská 81/11, 150 00 Praha 5 - Smíchov, </w:t>
      </w:r>
    </w:p>
    <w:p w:rsidR="001F793F" w:rsidRPr="00E42DA7" w:rsidRDefault="001F793F" w:rsidP="001F793F">
      <w:pPr>
        <w:pStyle w:val="Bezmezer"/>
        <w:rPr>
          <w:rFonts w:cstheme="minorHAnsi"/>
          <w:b/>
        </w:rPr>
      </w:pPr>
      <w:r w:rsidRPr="00E42DA7">
        <w:rPr>
          <w:rFonts w:cstheme="minorHAnsi"/>
        </w:rPr>
        <w:t xml:space="preserve">zastoupený na základě Usnesení Zastupitelstva č. 89-13/2010/ZK ze dne 1. 12. 2010 organizací Krajská správa a údržba silnic Středočeského kraje, příspěvková organizace </w:t>
      </w:r>
    </w:p>
    <w:p w:rsidR="001F793F" w:rsidRPr="00E42DA7" w:rsidRDefault="001F793F" w:rsidP="001F793F">
      <w:pPr>
        <w:pStyle w:val="Bezmezer"/>
        <w:rPr>
          <w:rFonts w:cstheme="minorHAnsi"/>
        </w:rPr>
      </w:pPr>
      <w:r w:rsidRPr="00E42DA7">
        <w:rPr>
          <w:rFonts w:cstheme="minorHAnsi"/>
          <w:b/>
        </w:rPr>
        <w:t>panem Bc. Zdeňkem Dvořákem, ředitelem Krajské správy a údržby silnic Středočeského kraje, příspěvková organizace,</w:t>
      </w:r>
    </w:p>
    <w:p w:rsidR="001F793F" w:rsidRPr="00E42DA7" w:rsidRDefault="001F793F" w:rsidP="001F793F">
      <w:pPr>
        <w:pStyle w:val="Bezmezer"/>
        <w:rPr>
          <w:rFonts w:cstheme="minorHAnsi"/>
        </w:rPr>
      </w:pPr>
      <w:r w:rsidRPr="00E42DA7">
        <w:rPr>
          <w:rFonts w:cstheme="minorHAnsi"/>
        </w:rPr>
        <w:t>IČ: 000 66 001,</w:t>
      </w:r>
    </w:p>
    <w:p w:rsidR="001F793F" w:rsidRPr="00E42DA7" w:rsidRDefault="001F793F" w:rsidP="001F793F">
      <w:pPr>
        <w:pStyle w:val="Bezmezer"/>
        <w:rPr>
          <w:rFonts w:cstheme="minorHAnsi"/>
        </w:rPr>
      </w:pPr>
      <w:r w:rsidRPr="00E42DA7">
        <w:rPr>
          <w:rFonts w:cstheme="minorHAnsi"/>
        </w:rPr>
        <w:t>se sídlem: Zborovská 11, 150 21 Praha 5,</w:t>
      </w:r>
    </w:p>
    <w:p w:rsidR="001F793F" w:rsidRPr="00E42DA7" w:rsidRDefault="001F793F" w:rsidP="001F793F">
      <w:pPr>
        <w:pStyle w:val="Bezmezer"/>
        <w:rPr>
          <w:rFonts w:cstheme="minorHAnsi"/>
        </w:rPr>
      </w:pPr>
      <w:r w:rsidRPr="00E42DA7">
        <w:rPr>
          <w:rFonts w:cstheme="minorHAnsi"/>
        </w:rPr>
        <w:t xml:space="preserve">bankovní spojení: KB a.s., číslo účtu: </w:t>
      </w:r>
      <w:r w:rsidR="004A1DC2">
        <w:rPr>
          <w:rFonts w:cstheme="minorHAnsi"/>
        </w:rPr>
        <w:t>xxxxx</w:t>
      </w:r>
      <w:r w:rsidRPr="00E42DA7">
        <w:rPr>
          <w:rFonts w:cstheme="minorHAnsi"/>
        </w:rPr>
        <w:t>,</w:t>
      </w:r>
    </w:p>
    <w:p w:rsidR="001F793F" w:rsidRPr="00E42DA7" w:rsidRDefault="001F793F" w:rsidP="001F793F">
      <w:pPr>
        <w:pStyle w:val="Bezmezer"/>
        <w:rPr>
          <w:rFonts w:cstheme="minorHAnsi"/>
        </w:rPr>
      </w:pPr>
      <w:r w:rsidRPr="00E42DA7">
        <w:rPr>
          <w:rFonts w:cstheme="minorHAnsi"/>
        </w:rPr>
        <w:t>variabilní symbol: číslo daňového dokladu</w:t>
      </w:r>
    </w:p>
    <w:p w:rsidR="001F793F" w:rsidRPr="00E42DA7" w:rsidRDefault="001F793F" w:rsidP="001F793F">
      <w:pPr>
        <w:jc w:val="both"/>
        <w:rPr>
          <w:rFonts w:asciiTheme="minorHAnsi" w:hAnsiTheme="minorHAnsi" w:cstheme="minorHAnsi"/>
          <w:sz w:val="22"/>
          <w:szCs w:val="22"/>
        </w:rPr>
      </w:pP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na straně jedné (dále jen „</w:t>
      </w:r>
      <w:r w:rsidRPr="00E42DA7">
        <w:rPr>
          <w:rFonts w:asciiTheme="minorHAnsi" w:hAnsiTheme="minorHAnsi" w:cstheme="minorHAnsi"/>
          <w:b/>
          <w:sz w:val="22"/>
          <w:szCs w:val="22"/>
        </w:rPr>
        <w:t>pronajímatel“)</w:t>
      </w:r>
    </w:p>
    <w:p w:rsidR="001F793F" w:rsidRPr="00E42DA7" w:rsidRDefault="001F793F" w:rsidP="001F793F">
      <w:pPr>
        <w:tabs>
          <w:tab w:val="left" w:pos="5633"/>
        </w:tabs>
        <w:rPr>
          <w:rFonts w:asciiTheme="minorHAnsi" w:hAnsiTheme="minorHAnsi" w:cstheme="minorHAnsi"/>
          <w:sz w:val="22"/>
          <w:szCs w:val="22"/>
        </w:rPr>
      </w:pPr>
    </w:p>
    <w:p w:rsidR="001F793F" w:rsidRPr="00E42DA7" w:rsidRDefault="001F793F" w:rsidP="001F793F">
      <w:pPr>
        <w:tabs>
          <w:tab w:val="left" w:pos="5633"/>
        </w:tabs>
        <w:rPr>
          <w:rFonts w:asciiTheme="minorHAnsi" w:hAnsiTheme="minorHAnsi" w:cstheme="minorHAnsi"/>
          <w:b/>
          <w:sz w:val="22"/>
          <w:szCs w:val="22"/>
        </w:rPr>
      </w:pPr>
      <w:r w:rsidRPr="00E42DA7">
        <w:rPr>
          <w:rFonts w:asciiTheme="minorHAnsi" w:hAnsiTheme="minorHAnsi" w:cstheme="minorHAnsi"/>
          <w:sz w:val="22"/>
          <w:szCs w:val="22"/>
        </w:rPr>
        <w:t xml:space="preserve"> a</w:t>
      </w:r>
    </w:p>
    <w:p w:rsidR="001F793F" w:rsidRPr="00E42DA7" w:rsidRDefault="001F793F" w:rsidP="001F793F">
      <w:pPr>
        <w:tabs>
          <w:tab w:val="left" w:pos="5633"/>
        </w:tabs>
        <w:rPr>
          <w:rFonts w:asciiTheme="minorHAnsi" w:hAnsiTheme="minorHAnsi" w:cstheme="minorHAnsi"/>
          <w:b/>
          <w:sz w:val="22"/>
          <w:szCs w:val="22"/>
        </w:rPr>
      </w:pPr>
    </w:p>
    <w:p w:rsidR="001F793F" w:rsidRPr="000E2B98" w:rsidRDefault="0095311A" w:rsidP="001F793F">
      <w:pPr>
        <w:jc w:val="both"/>
        <w:rPr>
          <w:rFonts w:asciiTheme="minorHAnsi" w:hAnsiTheme="minorHAnsi" w:cstheme="minorHAnsi"/>
          <w:b/>
          <w:sz w:val="22"/>
          <w:szCs w:val="22"/>
        </w:rPr>
      </w:pPr>
      <w:r>
        <w:rPr>
          <w:rFonts w:asciiTheme="minorHAnsi" w:hAnsiTheme="minorHAnsi" w:cstheme="minorHAnsi"/>
          <w:b/>
          <w:sz w:val="22"/>
          <w:szCs w:val="22"/>
        </w:rPr>
        <w:t>PORR, a.s.</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IČ: </w:t>
      </w:r>
      <w:r w:rsidR="0095311A">
        <w:rPr>
          <w:rFonts w:asciiTheme="minorHAnsi" w:hAnsiTheme="minorHAnsi" w:cstheme="minorHAnsi"/>
          <w:sz w:val="22"/>
          <w:szCs w:val="22"/>
        </w:rPr>
        <w:t>43005560</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se sídlem: </w:t>
      </w:r>
      <w:r w:rsidR="0095311A">
        <w:rPr>
          <w:rFonts w:asciiTheme="minorHAnsi" w:hAnsiTheme="minorHAnsi" w:cstheme="minorHAnsi"/>
          <w:sz w:val="22"/>
          <w:szCs w:val="22"/>
        </w:rPr>
        <w:t>Dubečská 3238/36, Praha 10 – Strašnice, PSČ 100 00</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zapsaná v obchodním rejstříku vedeném </w:t>
      </w:r>
      <w:r w:rsidR="00360E0C">
        <w:rPr>
          <w:rFonts w:asciiTheme="minorHAnsi" w:hAnsiTheme="minorHAnsi" w:cstheme="minorHAnsi"/>
          <w:sz w:val="22"/>
          <w:szCs w:val="22"/>
        </w:rPr>
        <w:t>Městským soudem v Praze</w:t>
      </w:r>
      <w:r w:rsidRPr="00E42DA7">
        <w:rPr>
          <w:rFonts w:asciiTheme="minorHAnsi" w:hAnsiTheme="minorHAnsi" w:cstheme="minorHAnsi"/>
          <w:sz w:val="22"/>
          <w:szCs w:val="22"/>
        </w:rPr>
        <w:t xml:space="preserve">, oddíl </w:t>
      </w:r>
      <w:r w:rsidR="0095311A">
        <w:rPr>
          <w:rFonts w:asciiTheme="minorHAnsi" w:hAnsiTheme="minorHAnsi" w:cstheme="minorHAnsi"/>
          <w:sz w:val="22"/>
          <w:szCs w:val="22"/>
        </w:rPr>
        <w:t>B</w:t>
      </w:r>
      <w:r w:rsidRPr="00E42DA7">
        <w:rPr>
          <w:rFonts w:asciiTheme="minorHAnsi" w:hAnsiTheme="minorHAnsi" w:cstheme="minorHAnsi"/>
          <w:sz w:val="22"/>
          <w:szCs w:val="22"/>
        </w:rPr>
        <w:t xml:space="preserve">, vložka </w:t>
      </w:r>
      <w:r w:rsidR="0095311A">
        <w:rPr>
          <w:rFonts w:asciiTheme="minorHAnsi" w:hAnsiTheme="minorHAnsi" w:cstheme="minorHAnsi"/>
          <w:sz w:val="22"/>
          <w:szCs w:val="22"/>
        </w:rPr>
        <w:t>1006</w:t>
      </w:r>
      <w:r w:rsidRPr="00E42DA7">
        <w:rPr>
          <w:rFonts w:asciiTheme="minorHAnsi" w:hAnsiTheme="minorHAnsi" w:cstheme="minorHAnsi"/>
          <w:sz w:val="22"/>
          <w:szCs w:val="22"/>
        </w:rPr>
        <w:t>,</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bankovní spojení: </w:t>
      </w:r>
      <w:r w:rsidR="0095311A">
        <w:rPr>
          <w:rFonts w:asciiTheme="minorHAnsi" w:hAnsiTheme="minorHAnsi" w:cstheme="minorHAnsi"/>
          <w:sz w:val="22"/>
          <w:szCs w:val="22"/>
        </w:rPr>
        <w:t>Raiffeisenbank</w:t>
      </w:r>
      <w:r w:rsidRPr="00E42DA7">
        <w:rPr>
          <w:rFonts w:asciiTheme="minorHAnsi" w:hAnsiTheme="minorHAnsi" w:cstheme="minorHAnsi"/>
          <w:sz w:val="22"/>
          <w:szCs w:val="22"/>
        </w:rPr>
        <w:t xml:space="preserve"> a.s., číslo účtu: </w:t>
      </w:r>
      <w:r w:rsidR="004A1DC2">
        <w:rPr>
          <w:rFonts w:asciiTheme="minorHAnsi" w:hAnsiTheme="minorHAnsi" w:cstheme="minorHAnsi"/>
          <w:sz w:val="22"/>
          <w:szCs w:val="22"/>
        </w:rPr>
        <w:t>xxxxx</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jednající </w:t>
      </w:r>
      <w:r w:rsidR="0095311A">
        <w:rPr>
          <w:rFonts w:asciiTheme="minorHAnsi" w:hAnsiTheme="minorHAnsi" w:cstheme="minorHAnsi"/>
          <w:sz w:val="22"/>
          <w:szCs w:val="22"/>
        </w:rPr>
        <w:t>Ing. Pavlem Hirschem, ředitelem úseku Dopravních a inženýrských staveb PORR a.s., Oblast Čechy a Petrem Janulíkem, vedoucím výrobního úseku Dopravních a inženýrských staveb PORR a.s., Oblast Čechy</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na straně druhé (dále jen </w:t>
      </w:r>
      <w:r w:rsidRPr="00E42DA7">
        <w:rPr>
          <w:rFonts w:asciiTheme="minorHAnsi" w:hAnsiTheme="minorHAnsi" w:cstheme="minorHAnsi"/>
          <w:b/>
          <w:sz w:val="22"/>
          <w:szCs w:val="22"/>
        </w:rPr>
        <w:t>„nájemce“)</w:t>
      </w:r>
    </w:p>
    <w:p w:rsidR="001F793F" w:rsidRPr="00E42DA7" w:rsidRDefault="001F793F" w:rsidP="001F793F">
      <w:pPr>
        <w:jc w:val="both"/>
        <w:rPr>
          <w:rFonts w:asciiTheme="minorHAnsi" w:hAnsiTheme="minorHAnsi" w:cstheme="minorHAnsi"/>
          <w:sz w:val="22"/>
          <w:szCs w:val="22"/>
        </w:rPr>
      </w:pPr>
    </w:p>
    <w:p w:rsidR="001F793F" w:rsidRPr="00E42DA7" w:rsidRDefault="001F793F" w:rsidP="001F793F">
      <w:pPr>
        <w:jc w:val="center"/>
        <w:rPr>
          <w:rFonts w:asciiTheme="minorHAnsi" w:hAnsiTheme="minorHAnsi" w:cstheme="minorHAnsi"/>
          <w:b/>
          <w:sz w:val="22"/>
          <w:szCs w:val="22"/>
        </w:rPr>
      </w:pPr>
      <w:r w:rsidRPr="00E42DA7">
        <w:rPr>
          <w:rFonts w:asciiTheme="minorHAnsi" w:hAnsiTheme="minorHAnsi" w:cstheme="minorHAnsi"/>
          <w:sz w:val="22"/>
          <w:szCs w:val="22"/>
        </w:rPr>
        <w:t>uzavřeli níže uvedeného dne, měsíce a roku podle ustanovení § 2201 OZ a násl., a § 2302 OZ a násl. zákona č. 89/2012 Sb., občanského zákoníku, v platném znění t</w:t>
      </w:r>
      <w:r w:rsidR="00E42DA7" w:rsidRPr="00E42DA7">
        <w:rPr>
          <w:rFonts w:asciiTheme="minorHAnsi" w:hAnsiTheme="minorHAnsi" w:cstheme="minorHAnsi"/>
          <w:sz w:val="22"/>
          <w:szCs w:val="22"/>
        </w:rPr>
        <w:t xml:space="preserve">ento </w:t>
      </w:r>
      <w:r w:rsidR="00E42DA7" w:rsidRPr="00E42DA7">
        <w:rPr>
          <w:rFonts w:asciiTheme="minorHAnsi" w:hAnsiTheme="minorHAnsi" w:cstheme="minorHAnsi"/>
          <w:b/>
          <w:sz w:val="22"/>
          <w:szCs w:val="22"/>
        </w:rPr>
        <w:t>dodatek č.</w:t>
      </w:r>
      <w:r w:rsidR="007D1C3A">
        <w:rPr>
          <w:rFonts w:asciiTheme="minorHAnsi" w:hAnsiTheme="minorHAnsi" w:cstheme="minorHAnsi"/>
          <w:b/>
          <w:sz w:val="22"/>
          <w:szCs w:val="22"/>
        </w:rPr>
        <w:t xml:space="preserve"> </w:t>
      </w:r>
      <w:r w:rsidR="00E42DA7" w:rsidRPr="00E42DA7">
        <w:rPr>
          <w:rFonts w:asciiTheme="minorHAnsi" w:hAnsiTheme="minorHAnsi" w:cstheme="minorHAnsi"/>
          <w:b/>
          <w:sz w:val="22"/>
          <w:szCs w:val="22"/>
        </w:rPr>
        <w:t>1  ke</w:t>
      </w:r>
      <w:r w:rsidR="00E42DA7" w:rsidRPr="00E42DA7">
        <w:rPr>
          <w:rFonts w:asciiTheme="minorHAnsi" w:hAnsiTheme="minorHAnsi" w:cstheme="minorHAnsi"/>
          <w:sz w:val="22"/>
          <w:szCs w:val="22"/>
        </w:rPr>
        <w:t xml:space="preserve"> </w:t>
      </w:r>
    </w:p>
    <w:p w:rsidR="001F793F" w:rsidRPr="00E42DA7" w:rsidRDefault="00E42DA7" w:rsidP="001F793F">
      <w:pPr>
        <w:jc w:val="center"/>
        <w:rPr>
          <w:rFonts w:asciiTheme="minorHAnsi" w:hAnsiTheme="minorHAnsi" w:cstheme="minorHAnsi"/>
          <w:b/>
          <w:sz w:val="22"/>
          <w:szCs w:val="22"/>
        </w:rPr>
      </w:pPr>
      <w:r w:rsidRPr="00E42DA7">
        <w:rPr>
          <w:rFonts w:asciiTheme="minorHAnsi" w:hAnsiTheme="minorHAnsi" w:cstheme="minorHAnsi"/>
          <w:b/>
          <w:sz w:val="22"/>
          <w:szCs w:val="22"/>
        </w:rPr>
        <w:t>smlouvě</w:t>
      </w:r>
      <w:r w:rsidR="001F793F" w:rsidRPr="00E42DA7">
        <w:rPr>
          <w:rFonts w:asciiTheme="minorHAnsi" w:hAnsiTheme="minorHAnsi" w:cstheme="minorHAnsi"/>
          <w:b/>
          <w:sz w:val="22"/>
          <w:szCs w:val="22"/>
        </w:rPr>
        <w:t xml:space="preserve"> o nájmu prostoru a inventáře sloužícího k údržbě silniční sítě a podnikání nájemce</w:t>
      </w:r>
    </w:p>
    <w:p w:rsidR="007A2135" w:rsidRPr="00E42DA7" w:rsidRDefault="007A2135" w:rsidP="007A2135">
      <w:pPr>
        <w:pStyle w:val="Bezmezer"/>
        <w:jc w:val="center"/>
        <w:rPr>
          <w:rFonts w:cstheme="minorHAnsi"/>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1F793F" w:rsidRPr="00E42DA7" w:rsidRDefault="000E2B98" w:rsidP="001F793F">
      <w:pPr>
        <w:pStyle w:val="Bezmezer"/>
        <w:rPr>
          <w:rFonts w:cstheme="minorHAnsi"/>
        </w:rPr>
      </w:pPr>
      <w:r>
        <w:rPr>
          <w:rFonts w:cstheme="minorHAnsi"/>
          <w:b/>
        </w:rPr>
        <w:t>1</w:t>
      </w:r>
      <w:r w:rsidR="001F793F" w:rsidRPr="00E42DA7">
        <w:rPr>
          <w:rFonts w:cstheme="minorHAnsi"/>
          <w:b/>
        </w:rPr>
        <w:t>.</w:t>
      </w:r>
      <w:r w:rsidR="007A2135" w:rsidRPr="00E42DA7">
        <w:rPr>
          <w:rFonts w:cstheme="minorHAnsi"/>
          <w:b/>
        </w:rPr>
        <w:t>1</w:t>
      </w:r>
      <w:r w:rsidR="001F793F" w:rsidRPr="00E42DA7">
        <w:rPr>
          <w:rFonts w:cstheme="minorHAnsi"/>
        </w:rPr>
        <w:t xml:space="preserve"> Smluvní strany se dohodly vyjasnit vzájemná práva a povinnosti ve vztahu k</w:t>
      </w:r>
      <w:r w:rsidR="007A2135" w:rsidRPr="00E42DA7">
        <w:rPr>
          <w:rFonts w:cstheme="minorHAnsi"/>
        </w:rPr>
        <w:t> udržování nemovitostí, které jsou uvedeny v čl. VII. Smlouvy</w:t>
      </w:r>
      <w:r>
        <w:rPr>
          <w:rFonts w:cstheme="minorHAnsi"/>
        </w:rPr>
        <w:t xml:space="preserve">, jejímž předmětem byl pronájem nemovitostí areálu </w:t>
      </w:r>
      <w:r w:rsidR="0095311A">
        <w:rPr>
          <w:rFonts w:cstheme="minorHAnsi"/>
        </w:rPr>
        <w:t xml:space="preserve">střediska </w:t>
      </w:r>
      <w:r w:rsidR="0095311A" w:rsidRPr="0095311A">
        <w:rPr>
          <w:rFonts w:cstheme="minorHAnsi"/>
          <w:b/>
        </w:rPr>
        <w:t>Rudná u Prahy</w:t>
      </w:r>
      <w:r w:rsidRPr="000E2B98">
        <w:rPr>
          <w:rFonts w:cstheme="minorHAnsi"/>
        </w:rPr>
        <w:t xml:space="preserve"> ve správě Krajské správy a údržby silnic Středočeského kraje, příspěvkové organizace</w:t>
      </w:r>
      <w:r w:rsidR="007A2135" w:rsidRPr="000E2B98">
        <w:rPr>
          <w:rFonts w:cstheme="minorHAnsi"/>
        </w:rPr>
        <w:t xml:space="preserve">. </w:t>
      </w:r>
      <w:r w:rsidR="007A2135" w:rsidRPr="00E42DA7">
        <w:rPr>
          <w:rFonts w:cstheme="minorHAnsi"/>
        </w:rPr>
        <w:t xml:space="preserve">Z tohoto důvodu se smluvní strany dohodly na </w:t>
      </w:r>
      <w:r w:rsidR="0013313C">
        <w:rPr>
          <w:rFonts w:cstheme="minorHAnsi"/>
        </w:rPr>
        <w:t>uzavření dodatku</w:t>
      </w:r>
      <w:r w:rsidR="007A2135" w:rsidRPr="00E42DA7">
        <w:rPr>
          <w:rFonts w:cstheme="minorHAnsi"/>
        </w:rPr>
        <w:t xml:space="preserve"> </w:t>
      </w:r>
      <w:r w:rsidR="0013313C">
        <w:rPr>
          <w:rFonts w:cstheme="minorHAnsi"/>
        </w:rPr>
        <w:t>ve znění uvedeném</w:t>
      </w:r>
      <w:r w:rsidR="006960F6">
        <w:rPr>
          <w:rFonts w:cstheme="minorHAnsi"/>
        </w:rPr>
        <w:t xml:space="preserve"> v článku I</w:t>
      </w:r>
      <w:r w:rsidR="007A2135" w:rsidRPr="00E42DA7">
        <w:rPr>
          <w:rFonts w:cstheme="minorHAnsi"/>
        </w:rPr>
        <w:t>I. tohoto dodatku.</w:t>
      </w:r>
    </w:p>
    <w:p w:rsidR="007A2135" w:rsidRPr="00E42DA7" w:rsidRDefault="007A2135" w:rsidP="001F793F">
      <w:pPr>
        <w:pStyle w:val="Bezmezer"/>
        <w:rPr>
          <w:rFonts w:cstheme="minorHAnsi"/>
        </w:rPr>
      </w:pPr>
    </w:p>
    <w:p w:rsidR="007A2135" w:rsidRPr="00E42DA7" w:rsidRDefault="007A2135" w:rsidP="007A2135">
      <w:pPr>
        <w:pStyle w:val="Bezmezer"/>
        <w:jc w:val="center"/>
        <w:rPr>
          <w:rFonts w:cstheme="minorHAnsi"/>
          <w:b/>
        </w:rPr>
      </w:pPr>
      <w:r w:rsidRPr="00E42DA7">
        <w:rPr>
          <w:rFonts w:cstheme="minorHAnsi"/>
          <w:b/>
        </w:rPr>
        <w:t>II. PŘEDMĚT DODATKU</w:t>
      </w:r>
    </w:p>
    <w:p w:rsidR="007A2135" w:rsidRPr="00E42DA7" w:rsidRDefault="007A2135" w:rsidP="007A2135">
      <w:pPr>
        <w:pStyle w:val="Bezmezer"/>
        <w:rPr>
          <w:rFonts w:cstheme="minorHAnsi"/>
        </w:rPr>
      </w:pPr>
    </w:p>
    <w:p w:rsidR="007A2135" w:rsidRPr="00E42DA7" w:rsidRDefault="000E2B98" w:rsidP="007A2135">
      <w:pPr>
        <w:pStyle w:val="Bezmezer"/>
        <w:rPr>
          <w:rFonts w:cstheme="minorHAnsi"/>
          <w:b/>
        </w:rPr>
      </w:pPr>
      <w:r>
        <w:rPr>
          <w:rFonts w:cstheme="minorHAnsi"/>
          <w:b/>
        </w:rPr>
        <w:t>2</w:t>
      </w:r>
      <w:r w:rsidR="00F9129B" w:rsidRPr="00E42DA7">
        <w:rPr>
          <w:rFonts w:cstheme="minorHAnsi"/>
          <w:b/>
        </w:rPr>
        <w:t xml:space="preserve">.1 Smluvní strany se dohodly na </w:t>
      </w:r>
      <w:r w:rsidR="0013313C">
        <w:rPr>
          <w:rFonts w:cstheme="minorHAnsi"/>
          <w:b/>
        </w:rPr>
        <w:t>nahrazení</w:t>
      </w:r>
      <w:r w:rsidR="00F9129B" w:rsidRPr="00E42DA7">
        <w:rPr>
          <w:rFonts w:cstheme="minorHAnsi"/>
          <w:b/>
        </w:rPr>
        <w:t xml:space="preserve"> části článku VII</w:t>
      </w:r>
      <w:r w:rsidR="0013313C">
        <w:rPr>
          <w:rFonts w:cstheme="minorHAnsi"/>
          <w:b/>
        </w:rPr>
        <w:t>. Smlouvy kdy se vypouští následující ustanovení smlouvy (text následuje za odst. 2 v článku VII. Smlouvy):</w:t>
      </w:r>
    </w:p>
    <w:p w:rsidR="007D1C3A" w:rsidRDefault="007D1C3A" w:rsidP="00F9129B">
      <w:pPr>
        <w:spacing w:line="276" w:lineRule="auto"/>
        <w:jc w:val="both"/>
        <w:rPr>
          <w:rFonts w:asciiTheme="minorHAnsi" w:eastAsiaTheme="minorHAnsi" w:hAnsiTheme="minorHAnsi" w:cstheme="minorHAnsi"/>
          <w:sz w:val="22"/>
          <w:szCs w:val="22"/>
          <w:lang w:eastAsia="en-US"/>
        </w:rPr>
      </w:pPr>
    </w:p>
    <w:p w:rsidR="00F9129B" w:rsidRPr="0013313C" w:rsidRDefault="0013313C" w:rsidP="0013313C">
      <w:pPr>
        <w:pStyle w:val="Bezmezer"/>
        <w:rPr>
          <w:i/>
        </w:rPr>
      </w:pPr>
      <w:r>
        <w:rPr>
          <w:i/>
        </w:rPr>
        <w:lastRenderedPageBreak/>
        <w:t>„</w:t>
      </w:r>
      <w:r w:rsidR="00F9129B" w:rsidRPr="0013313C">
        <w:rPr>
          <w:i/>
        </w:rPr>
        <w:t>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podle jeho názoru nebyly prokazatelně vynaložené na opravy, které jsou účelné ve vztahu k účelu, technickému stavu a stáří nemovitostí</w:t>
      </w:r>
      <w:r w:rsidR="00F9129B" w:rsidRPr="0013313C">
        <w:rPr>
          <w:i/>
          <w:color w:val="FF0000"/>
        </w:rPr>
        <w:t xml:space="preserve"> </w:t>
      </w:r>
      <w:r w:rsidR="00F9129B" w:rsidRPr="0013313C">
        <w:rPr>
          <w:i/>
        </w:rPr>
        <w:t>a celkovou cenu oprav za</w:t>
      </w:r>
      <w:r w:rsidR="00F9129B" w:rsidRPr="0013313C">
        <w:t xml:space="preserve"> </w:t>
      </w:r>
      <w:r w:rsidR="00F9129B" w:rsidRPr="0013313C">
        <w:rPr>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13313C" w:rsidRDefault="00F9129B" w:rsidP="0013313C">
      <w:pPr>
        <w:pStyle w:val="Bezmezer"/>
        <w:rPr>
          <w:i/>
        </w:rPr>
      </w:pPr>
    </w:p>
    <w:p w:rsidR="00F9129B" w:rsidRPr="0013313C" w:rsidRDefault="00F9129B" w:rsidP="0013313C">
      <w:pPr>
        <w:pStyle w:val="Bezmezer"/>
        <w:rPr>
          <w:i/>
        </w:rPr>
      </w:pPr>
      <w:r w:rsidRPr="0013313C">
        <w:rPr>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13313C">
        <w:rPr>
          <w:b/>
          <w:bCs/>
          <w:i/>
        </w:rPr>
        <w:t xml:space="preserve"> Smlouva o nájmu prostoru sloužícího k podnikání a inventáře</w:t>
      </w:r>
      <w:r w:rsidRPr="0013313C">
        <w:rPr>
          <w:i/>
        </w:rPr>
        <w:t xml:space="preserve"> a číslo smlouvy pronajímatele i nájemce, případně číslo dodatku, předmět fakturace, fakturace za období od-do, a variabilní symbol podle článku </w:t>
      </w:r>
      <w:r w:rsidR="000E2B98">
        <w:rPr>
          <w:i/>
        </w:rPr>
        <w:t>V</w:t>
      </w:r>
      <w:r w:rsidRPr="0013313C">
        <w:rPr>
          <w:i/>
        </w:rPr>
        <w:t xml:space="preserve"> odst. </w:t>
      </w:r>
      <w:r w:rsidR="000E2B98">
        <w:rPr>
          <w:i/>
        </w:rPr>
        <w:t>1</w:t>
      </w:r>
      <w:r w:rsidRPr="0013313C">
        <w:rPr>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Pr>
          <w:i/>
        </w:rPr>
        <w:t>.“, který se zcela nahrazuje následujícím ustanovením</w:t>
      </w:r>
      <w:r w:rsidR="00284BF3">
        <w:rPr>
          <w:i/>
        </w:rPr>
        <w:t xml:space="preserve"> </w:t>
      </w:r>
      <w:bookmarkStart w:id="0" w:name="_GoBack"/>
      <w:bookmarkEnd w:id="0"/>
      <w:r w:rsidR="0013313C">
        <w:rPr>
          <w:i/>
        </w:rPr>
        <w:t>takto:</w:t>
      </w:r>
    </w:p>
    <w:p w:rsidR="00F9129B" w:rsidRPr="00E42DA7" w:rsidRDefault="00F9129B" w:rsidP="00F9129B">
      <w:pPr>
        <w:pStyle w:val="Bezmezer"/>
        <w:rPr>
          <w:rFonts w:cstheme="minorHAnsi"/>
        </w:rPr>
      </w:pPr>
    </w:p>
    <w:p w:rsidR="00FF541E" w:rsidRPr="00E42DA7" w:rsidRDefault="00FF541E" w:rsidP="00F9129B">
      <w:pPr>
        <w:pStyle w:val="Bezmezer"/>
        <w:rPr>
          <w:rFonts w:cstheme="minorHAnsi"/>
        </w:rPr>
      </w:pPr>
    </w:p>
    <w:p w:rsidR="00FF541E" w:rsidRDefault="00FF541E" w:rsidP="00F9129B">
      <w:pPr>
        <w:pStyle w:val="Bezmezer"/>
        <w:rPr>
          <w:rFonts w:cstheme="minorHAnsi"/>
        </w:rPr>
      </w:pPr>
      <w:r w:rsidRPr="00E42DA7">
        <w:rPr>
          <w:rFonts w:cstheme="minorHAnsi"/>
        </w:rPr>
        <w:t>Pronajímatel zajišťuj</w:t>
      </w:r>
      <w:r w:rsidR="00353962" w:rsidRPr="00E42DA7">
        <w:rPr>
          <w:rFonts w:cstheme="minorHAnsi"/>
        </w:rPr>
        <w:t xml:space="preserve">e velké opravy budov  </w:t>
      </w:r>
      <w:r w:rsidR="002954FA">
        <w:rPr>
          <w:rFonts w:cstheme="minorHAnsi"/>
        </w:rPr>
        <w:t>dle</w:t>
      </w:r>
      <w:r w:rsidR="00353962" w:rsidRPr="00E42DA7">
        <w:rPr>
          <w:rFonts w:cstheme="minorHAnsi"/>
        </w:rPr>
        <w:t xml:space="preserve"> čl. VII</w:t>
      </w:r>
      <w:r w:rsidR="002954FA">
        <w:rPr>
          <w:rFonts w:cstheme="minorHAnsi"/>
        </w:rPr>
        <w:t>.</w:t>
      </w:r>
      <w:r w:rsidR="00353962" w:rsidRPr="00E42DA7">
        <w:rPr>
          <w:rFonts w:cstheme="minorHAnsi"/>
        </w:rPr>
        <w:t xml:space="preserve"> </w:t>
      </w:r>
      <w:r w:rsidR="002954FA">
        <w:rPr>
          <w:rFonts w:cstheme="minorHAnsi"/>
        </w:rPr>
        <w:t>odst.</w:t>
      </w:r>
      <w:r w:rsidR="00353962" w:rsidRPr="00E42DA7">
        <w:rPr>
          <w:rFonts w:cstheme="minorHAnsi"/>
        </w:rPr>
        <w:t xml:space="preserve"> 1 </w:t>
      </w:r>
      <w:r w:rsidR="002954FA">
        <w:rPr>
          <w:rFonts w:cstheme="minorHAnsi"/>
        </w:rPr>
        <w:t>S</w:t>
      </w:r>
      <w:r w:rsidR="00E42DA7" w:rsidRPr="00E42DA7">
        <w:rPr>
          <w:rFonts w:cstheme="minorHAnsi"/>
        </w:rPr>
        <w:t xml:space="preserve">mlouvy </w:t>
      </w:r>
      <w:r w:rsidR="00353962" w:rsidRPr="00E42DA7">
        <w:rPr>
          <w:rFonts w:cstheme="minorHAnsi"/>
        </w:rPr>
        <w:t>na základě požadavků nájemce a finančních možností pronajímatele včetně zajištění výběrových řízení, kterých se může účastnit i nájemce. Po převzetí stavebních prací majetkovou správou</w:t>
      </w:r>
      <w:r w:rsidR="002954FA">
        <w:rPr>
          <w:rFonts w:cstheme="minorHAnsi"/>
        </w:rPr>
        <w:t xml:space="preserve"> Krajské správy a údržby silnic</w:t>
      </w:r>
      <w:r w:rsidR="00353962" w:rsidRPr="00E42DA7">
        <w:rPr>
          <w:rFonts w:cstheme="minorHAnsi"/>
        </w:rPr>
        <w:t>, vystaví dodavatel stavebních prací fakturu na Krajskou správu silnic Středočeského kraje, která musí splňovat všechny náležitosti daňové</w:t>
      </w:r>
      <w:r w:rsidR="00157EE6" w:rsidRPr="00E42DA7">
        <w:rPr>
          <w:rFonts w:cstheme="minorHAnsi"/>
        </w:rPr>
        <w:t>ho dokladu se splatností 30 dnů bez přenesené daňové povinnosti na základě tohoto prohlášení:</w:t>
      </w:r>
    </w:p>
    <w:p w:rsidR="002954FA" w:rsidRPr="00E42DA7" w:rsidRDefault="002954FA" w:rsidP="00F9129B">
      <w:pPr>
        <w:pStyle w:val="Bezmezer"/>
        <w:rPr>
          <w:rFonts w:cstheme="minorHAnsi"/>
        </w:rPr>
      </w:pPr>
    </w:p>
    <w:p w:rsidR="00157EE6" w:rsidRDefault="00157EE6" w:rsidP="00157EE6">
      <w:pPr>
        <w:rPr>
          <w:rFonts w:asciiTheme="minorHAnsi" w:hAnsiTheme="minorHAnsi" w:cstheme="minorHAnsi"/>
          <w:bCs/>
          <w:sz w:val="22"/>
          <w:szCs w:val="22"/>
        </w:rPr>
      </w:pPr>
      <w:r w:rsidRPr="00E42DA7">
        <w:rPr>
          <w:rFonts w:asciiTheme="minorHAnsi" w:hAnsiTheme="minorHAnsi" w:cstheme="minorHAnsi"/>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E42DA7" w:rsidRDefault="002954FA" w:rsidP="00157EE6">
      <w:pPr>
        <w:rPr>
          <w:rFonts w:asciiTheme="minorHAnsi" w:hAnsiTheme="minorHAnsi" w:cstheme="minorHAnsi"/>
          <w:bCs/>
          <w:sz w:val="22"/>
          <w:szCs w:val="22"/>
        </w:rPr>
      </w:pPr>
    </w:p>
    <w:p w:rsidR="009B0C52" w:rsidRPr="00E42DA7" w:rsidRDefault="009B0C52" w:rsidP="009B0C52">
      <w:pPr>
        <w:rPr>
          <w:rFonts w:asciiTheme="minorHAnsi" w:hAnsiTheme="minorHAnsi" w:cstheme="minorHAnsi"/>
          <w:sz w:val="22"/>
          <w:szCs w:val="22"/>
        </w:rPr>
      </w:pPr>
      <w:r w:rsidRPr="00E42DA7">
        <w:rPr>
          <w:rFonts w:asciiTheme="minorHAnsi" w:hAnsiTheme="minorHAnsi" w:cstheme="minorHAnsi"/>
          <w:sz w:val="22"/>
          <w:szCs w:val="22"/>
        </w:rPr>
        <w:t>Nájemné bude</w:t>
      </w:r>
      <w:r w:rsidR="003B7BAA" w:rsidRPr="00E42DA7">
        <w:rPr>
          <w:rFonts w:asciiTheme="minorHAnsi" w:hAnsiTheme="minorHAnsi" w:cstheme="minorHAnsi"/>
          <w:sz w:val="22"/>
          <w:szCs w:val="22"/>
        </w:rPr>
        <w:t xml:space="preserve"> pronajímatelem </w:t>
      </w:r>
      <w:r w:rsidRPr="00E42DA7">
        <w:rPr>
          <w:rFonts w:asciiTheme="minorHAnsi" w:hAnsiTheme="minorHAnsi" w:cstheme="minorHAnsi"/>
          <w:sz w:val="22"/>
          <w:szCs w:val="22"/>
        </w:rPr>
        <w:t xml:space="preserve"> účtováno</w:t>
      </w:r>
      <w:r w:rsidR="003B7BAA" w:rsidRPr="00E42DA7">
        <w:rPr>
          <w:rFonts w:asciiTheme="minorHAnsi" w:hAnsiTheme="minorHAnsi" w:cstheme="minorHAnsi"/>
          <w:sz w:val="22"/>
          <w:szCs w:val="22"/>
        </w:rPr>
        <w:t xml:space="preserve"> nájemci</w:t>
      </w:r>
      <w:r w:rsidRPr="00E42DA7">
        <w:rPr>
          <w:rFonts w:asciiTheme="minorHAnsi" w:hAnsiTheme="minorHAnsi" w:cstheme="minorHAnsi"/>
          <w:sz w:val="22"/>
          <w:szCs w:val="22"/>
        </w:rPr>
        <w:t xml:space="preserve"> čtvrtletně v plné výši standardně dle smlouvy. To znamená, že nájemné se nebude ponižovat o opravy nemovitého majetku. </w:t>
      </w:r>
    </w:p>
    <w:p w:rsidR="009B0C52" w:rsidRPr="00E42DA7" w:rsidRDefault="009B0C52" w:rsidP="00157EE6">
      <w:pPr>
        <w:rPr>
          <w:rFonts w:asciiTheme="minorHAnsi" w:hAnsiTheme="minorHAnsi" w:cstheme="minorHAnsi"/>
          <w:bCs/>
          <w:sz w:val="22"/>
          <w:szCs w:val="22"/>
        </w:rPr>
      </w:pPr>
    </w:p>
    <w:p w:rsidR="00157EE6" w:rsidRPr="00E42DA7" w:rsidRDefault="00157EE6" w:rsidP="00157EE6">
      <w:pPr>
        <w:rPr>
          <w:rFonts w:asciiTheme="minorHAnsi" w:hAnsiTheme="minorHAnsi" w:cstheme="minorHAnsi"/>
          <w:bCs/>
          <w:sz w:val="22"/>
          <w:szCs w:val="22"/>
        </w:rPr>
      </w:pPr>
    </w:p>
    <w:p w:rsidR="00157EE6" w:rsidRPr="00E42DA7" w:rsidRDefault="000E2B98" w:rsidP="00157EE6">
      <w:pPr>
        <w:rPr>
          <w:rFonts w:asciiTheme="minorHAnsi" w:hAnsiTheme="minorHAnsi" w:cstheme="minorHAnsi"/>
          <w:b/>
          <w:bCs/>
          <w:sz w:val="22"/>
          <w:szCs w:val="22"/>
        </w:rPr>
      </w:pPr>
      <w:r>
        <w:rPr>
          <w:rFonts w:asciiTheme="minorHAnsi" w:hAnsiTheme="minorHAnsi" w:cstheme="minorHAnsi"/>
          <w:b/>
          <w:bCs/>
          <w:sz w:val="22"/>
          <w:szCs w:val="22"/>
        </w:rPr>
        <w:t>2</w:t>
      </w:r>
      <w:r w:rsidR="002954FA">
        <w:rPr>
          <w:rFonts w:asciiTheme="minorHAnsi" w:hAnsiTheme="minorHAnsi" w:cstheme="minorHAnsi"/>
          <w:b/>
          <w:bCs/>
          <w:sz w:val="22"/>
          <w:szCs w:val="22"/>
        </w:rPr>
        <w:t xml:space="preserve">.2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E42DA7" w:rsidRDefault="009B0C52" w:rsidP="00157EE6">
      <w:pPr>
        <w:rPr>
          <w:rFonts w:asciiTheme="minorHAnsi" w:hAnsiTheme="minorHAnsi" w:cstheme="minorHAnsi"/>
          <w:bCs/>
          <w:sz w:val="22"/>
          <w:szCs w:val="22"/>
        </w:rPr>
      </w:pPr>
    </w:p>
    <w:p w:rsidR="009B0C52" w:rsidRPr="00E42DA7" w:rsidRDefault="004A2D32" w:rsidP="00117F10">
      <w:pPr>
        <w:rPr>
          <w:rFonts w:asciiTheme="minorHAnsi" w:hAnsiTheme="minorHAnsi" w:cstheme="minorHAnsi"/>
          <w:sz w:val="22"/>
          <w:szCs w:val="22"/>
        </w:rPr>
      </w:pPr>
      <w:r>
        <w:rPr>
          <w:rFonts w:asciiTheme="minorHAnsi" w:hAnsiTheme="minorHAnsi" w:cstheme="minorHAnsi"/>
          <w:sz w:val="22"/>
          <w:szCs w:val="22"/>
        </w:rPr>
        <w:t xml:space="preserve">Vynaložené náklady za rok 2017 </w:t>
      </w:r>
      <w:r w:rsidR="00117F10" w:rsidRPr="00E42DA7">
        <w:rPr>
          <w:rFonts w:asciiTheme="minorHAnsi" w:hAnsiTheme="minorHAnsi" w:cstheme="minorHAnsi"/>
          <w:sz w:val="22"/>
          <w:szCs w:val="22"/>
        </w:rPr>
        <w:t xml:space="preserve">budou nájemcům </w:t>
      </w:r>
      <w:r>
        <w:rPr>
          <w:rFonts w:asciiTheme="minorHAnsi" w:hAnsiTheme="minorHAnsi" w:cstheme="minorHAnsi"/>
          <w:sz w:val="22"/>
          <w:szCs w:val="22"/>
        </w:rPr>
        <w:t>proplaceny Krajskou správou a údržbou silnic na základě  schválených oprav</w:t>
      </w:r>
      <w:r w:rsidR="009B0C52" w:rsidRPr="00E42DA7">
        <w:rPr>
          <w:rFonts w:asciiTheme="minorHAnsi" w:hAnsiTheme="minorHAnsi" w:cstheme="minorHAnsi"/>
          <w:sz w:val="22"/>
          <w:szCs w:val="22"/>
        </w:rPr>
        <w:t xml:space="preserve"> nemovitého majetku</w:t>
      </w:r>
      <w:r w:rsidR="00117F10" w:rsidRPr="00E42DA7">
        <w:rPr>
          <w:rFonts w:asciiTheme="minorHAnsi" w:hAnsiTheme="minorHAnsi" w:cstheme="minorHAnsi"/>
          <w:sz w:val="22"/>
          <w:szCs w:val="22"/>
        </w:rPr>
        <w:t xml:space="preserve"> </w:t>
      </w:r>
      <w:r>
        <w:rPr>
          <w:rFonts w:asciiTheme="minorHAnsi" w:hAnsiTheme="minorHAnsi" w:cstheme="minorHAnsi"/>
          <w:sz w:val="22"/>
          <w:szCs w:val="22"/>
        </w:rPr>
        <w:t>do 30.6.2018. N</w:t>
      </w:r>
      <w:r w:rsidR="00117F10" w:rsidRPr="00E42DA7">
        <w:rPr>
          <w:rFonts w:asciiTheme="minorHAnsi" w:hAnsiTheme="minorHAnsi" w:cstheme="minorHAnsi"/>
          <w:sz w:val="22"/>
          <w:szCs w:val="22"/>
        </w:rPr>
        <w:t>a</w:t>
      </w:r>
      <w:r>
        <w:rPr>
          <w:rFonts w:asciiTheme="minorHAnsi" w:hAnsiTheme="minorHAnsi" w:cstheme="minorHAnsi"/>
          <w:sz w:val="22"/>
          <w:szCs w:val="22"/>
        </w:rPr>
        <w:t xml:space="preserve"> vynaložené náklady budou Krajské správě a údržbě silnic nájemci vystaveny řádné daňové doklady.</w:t>
      </w:r>
      <w:r w:rsidR="009B0C52" w:rsidRPr="00E42DA7">
        <w:rPr>
          <w:rFonts w:asciiTheme="minorHAnsi" w:hAnsiTheme="minorHAnsi" w:cstheme="minorHAnsi"/>
          <w:sz w:val="22"/>
          <w:szCs w:val="22"/>
        </w:rPr>
        <w:t xml:space="preserve"> </w:t>
      </w:r>
    </w:p>
    <w:p w:rsidR="00BA5108" w:rsidRPr="00E42DA7" w:rsidRDefault="00BA5108" w:rsidP="00117F10">
      <w:pPr>
        <w:rPr>
          <w:rFonts w:asciiTheme="minorHAnsi" w:hAnsiTheme="minorHAnsi" w:cstheme="minorHAnsi"/>
          <w:sz w:val="22"/>
          <w:szCs w:val="22"/>
        </w:rPr>
      </w:pPr>
    </w:p>
    <w:p w:rsidR="000E2B98" w:rsidRDefault="000E2B98" w:rsidP="00117F10">
      <w:pPr>
        <w:rPr>
          <w:rFonts w:asciiTheme="minorHAnsi" w:hAnsiTheme="minorHAnsi" w:cstheme="minorHAnsi"/>
          <w:b/>
          <w:sz w:val="22"/>
          <w:szCs w:val="22"/>
        </w:rPr>
      </w:pPr>
    </w:p>
    <w:p w:rsidR="000E2B98" w:rsidRDefault="000E2B98" w:rsidP="00117F10">
      <w:pPr>
        <w:rPr>
          <w:rFonts w:asciiTheme="minorHAnsi" w:hAnsiTheme="minorHAnsi" w:cstheme="minorHAnsi"/>
          <w:b/>
          <w:sz w:val="22"/>
          <w:szCs w:val="22"/>
        </w:rPr>
      </w:pPr>
    </w:p>
    <w:p w:rsidR="00BA5108" w:rsidRPr="00E42DA7" w:rsidRDefault="000E2B98" w:rsidP="00117F10">
      <w:pPr>
        <w:rPr>
          <w:rFonts w:asciiTheme="minorHAnsi" w:hAnsiTheme="minorHAnsi" w:cstheme="minorHAnsi"/>
          <w:b/>
          <w:sz w:val="22"/>
          <w:szCs w:val="22"/>
        </w:rPr>
      </w:pPr>
      <w:r>
        <w:rPr>
          <w:rFonts w:asciiTheme="minorHAnsi" w:hAnsiTheme="minorHAnsi" w:cstheme="minorHAnsi"/>
          <w:b/>
          <w:sz w:val="22"/>
          <w:szCs w:val="22"/>
        </w:rPr>
        <w:t>2</w:t>
      </w:r>
      <w:r w:rsidR="002954FA">
        <w:rPr>
          <w:rFonts w:asciiTheme="minorHAnsi" w:hAnsiTheme="minorHAnsi" w:cstheme="minorHAnsi"/>
          <w:b/>
          <w:sz w:val="22"/>
          <w:szCs w:val="22"/>
        </w:rPr>
        <w:t>.3</w:t>
      </w:r>
    </w:p>
    <w:p w:rsidR="00BA5108" w:rsidRPr="00E42DA7" w:rsidRDefault="00BA5108" w:rsidP="00BA5108">
      <w:pPr>
        <w:pStyle w:val="Bezmezer"/>
        <w:rPr>
          <w:rFonts w:eastAsia="Times New Roman" w:cstheme="minorHAnsi"/>
          <w:lang w:eastAsia="ar-SA"/>
        </w:rPr>
      </w:pPr>
      <w:r w:rsidRPr="00E42DA7">
        <w:rPr>
          <w:rFonts w:eastAsia="Times New Roman" w:cstheme="minorHAnsi"/>
          <w:lang w:eastAsia="ar-SA"/>
        </w:rPr>
        <w:t>Ostatní prá</w:t>
      </w:r>
      <w:r w:rsidR="004A2D32">
        <w:rPr>
          <w:rFonts w:eastAsia="Times New Roman" w:cstheme="minorHAnsi"/>
          <w:lang w:eastAsia="ar-SA"/>
        </w:rPr>
        <w:t>va a povinnosti vyplývající ze S</w:t>
      </w:r>
      <w:r w:rsidRPr="00E42DA7">
        <w:rPr>
          <w:rFonts w:eastAsia="Times New Roman" w:cstheme="minorHAnsi"/>
          <w:lang w:eastAsia="ar-SA"/>
        </w:rPr>
        <w:t>mlouvy smluvní strany tímto dodatkem neupravují a ty</w:t>
      </w:r>
      <w:r w:rsidR="004A2D32">
        <w:rPr>
          <w:rFonts w:eastAsia="Times New Roman" w:cstheme="minorHAnsi"/>
          <w:lang w:eastAsia="ar-SA"/>
        </w:rPr>
        <w:t>to zůstávají nadále v platnosti a tímto dodatkem nedotčena.</w:t>
      </w:r>
    </w:p>
    <w:p w:rsidR="00BA5108" w:rsidRPr="00E42DA7" w:rsidRDefault="00BA5108" w:rsidP="00BA5108">
      <w:pPr>
        <w:pStyle w:val="Bezmezer"/>
        <w:rPr>
          <w:rFonts w:eastAsia="Times New Roman" w:cstheme="minorHAnsi"/>
          <w:lang w:eastAsia="ar-SA"/>
        </w:rPr>
      </w:pPr>
    </w:p>
    <w:p w:rsidR="00BA5108" w:rsidRPr="00E42DA7" w:rsidRDefault="00BA5108" w:rsidP="00BA5108">
      <w:pPr>
        <w:pStyle w:val="Bezmezer"/>
        <w:jc w:val="center"/>
        <w:rPr>
          <w:rFonts w:eastAsia="Times New Roman" w:cstheme="minorHAnsi"/>
          <w:lang w:eastAsia="ar-SA"/>
        </w:rPr>
      </w:pPr>
    </w:p>
    <w:p w:rsidR="00BA5108" w:rsidRPr="00E42DA7" w:rsidRDefault="00BA5108" w:rsidP="00BA5108">
      <w:pPr>
        <w:pStyle w:val="Bezmezer"/>
        <w:jc w:val="center"/>
        <w:rPr>
          <w:rFonts w:eastAsia="Times New Roman" w:cstheme="minorHAnsi"/>
          <w:lang w:eastAsia="ar-SA"/>
        </w:rPr>
      </w:pPr>
    </w:p>
    <w:p w:rsidR="003B7BAA" w:rsidRPr="00E42DA7" w:rsidRDefault="003B7BAA" w:rsidP="00BA5108">
      <w:pPr>
        <w:pStyle w:val="Bezmezer"/>
        <w:jc w:val="center"/>
        <w:rPr>
          <w:rFonts w:eastAsia="Times New Roman" w:cstheme="minorHAnsi"/>
          <w:lang w:eastAsia="ar-SA"/>
        </w:rPr>
      </w:pPr>
    </w:p>
    <w:p w:rsidR="00BA5108" w:rsidRPr="00E42DA7" w:rsidRDefault="000E2B98" w:rsidP="00BA5108">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BA5108">
      <w:pPr>
        <w:pStyle w:val="Bezmezer"/>
        <w:jc w:val="center"/>
        <w:rPr>
          <w:rFonts w:eastAsia="Times New Roman" w:cstheme="minorHAnsi"/>
          <w:lang w:eastAsia="ar-SA"/>
        </w:rPr>
      </w:pPr>
    </w:p>
    <w:p w:rsidR="00BA5108" w:rsidRPr="00E42DA7" w:rsidRDefault="000E2B98" w:rsidP="00BA5108">
      <w:pPr>
        <w:pStyle w:val="Bezmezer"/>
        <w:rPr>
          <w:rFonts w:cstheme="minorHAnsi"/>
          <w:b/>
        </w:rPr>
      </w:pPr>
      <w:r>
        <w:rPr>
          <w:rFonts w:cstheme="minorHAnsi"/>
          <w:b/>
        </w:rPr>
        <w:t>3</w:t>
      </w:r>
      <w:r w:rsidR="00BA5108" w:rsidRPr="00E42DA7">
        <w:rPr>
          <w:rFonts w:cstheme="minorHAnsi"/>
          <w:b/>
        </w:rPr>
        <w:t>.1</w:t>
      </w:r>
    </w:p>
    <w:p w:rsidR="00FA7622" w:rsidRPr="00E42DA7" w:rsidRDefault="00FA7622" w:rsidP="00BA5108">
      <w:pPr>
        <w:pStyle w:val="Bezmezer"/>
        <w:rPr>
          <w:rFonts w:cstheme="minorHAnsi"/>
        </w:rPr>
      </w:pPr>
      <w:r w:rsidRPr="00E42DA7">
        <w:rPr>
          <w:rFonts w:cstheme="minorHAnsi"/>
        </w:rPr>
        <w:t>Dodatek nabývá platnosti a účinnosti dnem jeho podpisu oběma smluvními stranami .</w:t>
      </w:r>
    </w:p>
    <w:p w:rsidR="00FA7622" w:rsidRPr="00E42DA7" w:rsidRDefault="00FA7622" w:rsidP="00BA5108">
      <w:pPr>
        <w:pStyle w:val="Bezmezer"/>
        <w:rPr>
          <w:rFonts w:cstheme="minorHAnsi"/>
        </w:rPr>
      </w:pPr>
    </w:p>
    <w:p w:rsidR="00FA7622" w:rsidRPr="00E42DA7" w:rsidRDefault="000E2B98" w:rsidP="00BA5108">
      <w:pPr>
        <w:pStyle w:val="Bezmezer"/>
        <w:rPr>
          <w:rFonts w:cstheme="minorHAnsi"/>
          <w:b/>
        </w:rPr>
      </w:pPr>
      <w:r>
        <w:rPr>
          <w:rFonts w:cstheme="minorHAnsi"/>
          <w:b/>
        </w:rPr>
        <w:t>3</w:t>
      </w:r>
      <w:r w:rsidR="00FA7622" w:rsidRPr="00E42DA7">
        <w:rPr>
          <w:rFonts w:cstheme="minorHAnsi"/>
          <w:b/>
        </w:rPr>
        <w:t>.2</w:t>
      </w:r>
    </w:p>
    <w:p w:rsidR="00FA7622" w:rsidRPr="00E42DA7" w:rsidRDefault="00FA7622" w:rsidP="00BA5108">
      <w:pPr>
        <w:pStyle w:val="Bezmezer"/>
        <w:rPr>
          <w:rFonts w:cstheme="minorHAnsi"/>
        </w:rPr>
      </w:pPr>
      <w:r w:rsidRPr="00E42DA7">
        <w:rPr>
          <w:rFonts w:cstheme="minorHAnsi"/>
        </w:rPr>
        <w:t>Práva a povinnosti smluvních stran</w:t>
      </w:r>
      <w:r w:rsidR="007D1C3A">
        <w:rPr>
          <w:rFonts w:cstheme="minorHAnsi"/>
        </w:rPr>
        <w:t xml:space="preserve"> tímto dodatkem neupravené</w:t>
      </w:r>
      <w:r w:rsidRPr="00E42DA7">
        <w:rPr>
          <w:rFonts w:cstheme="minorHAnsi"/>
        </w:rPr>
        <w:t xml:space="preserve"> se řídí platným právním řádem</w:t>
      </w:r>
    </w:p>
    <w:p w:rsidR="00FA7622" w:rsidRPr="00E42DA7" w:rsidRDefault="00FA7622" w:rsidP="00BA5108">
      <w:pPr>
        <w:pStyle w:val="Bezmezer"/>
        <w:rPr>
          <w:rFonts w:cstheme="minorHAnsi"/>
        </w:rPr>
      </w:pPr>
      <w:r w:rsidRPr="00E42DA7">
        <w:rPr>
          <w:rFonts w:cstheme="minorHAnsi"/>
        </w:rPr>
        <w:t>České republiky</w:t>
      </w:r>
    </w:p>
    <w:p w:rsidR="00FA7622" w:rsidRPr="00E42DA7" w:rsidRDefault="00FA7622" w:rsidP="00BA5108">
      <w:pPr>
        <w:pStyle w:val="Bezmezer"/>
        <w:rPr>
          <w:rFonts w:cstheme="minorHAnsi"/>
        </w:rPr>
      </w:pPr>
    </w:p>
    <w:p w:rsidR="00FA7622" w:rsidRPr="00E42DA7" w:rsidRDefault="000E2B98" w:rsidP="00BA5108">
      <w:pPr>
        <w:pStyle w:val="Bezmezer"/>
        <w:rPr>
          <w:rFonts w:cstheme="minorHAnsi"/>
          <w:b/>
        </w:rPr>
      </w:pPr>
      <w:r>
        <w:rPr>
          <w:rFonts w:cstheme="minorHAnsi"/>
          <w:b/>
        </w:rPr>
        <w:t>3</w:t>
      </w:r>
      <w:r w:rsidR="00FA7622" w:rsidRPr="00E42DA7">
        <w:rPr>
          <w:rFonts w:cstheme="minorHAnsi"/>
          <w:b/>
        </w:rPr>
        <w:t>.3</w:t>
      </w:r>
    </w:p>
    <w:p w:rsidR="00FA7622" w:rsidRPr="00E42DA7" w:rsidRDefault="00FA7622" w:rsidP="00BA5108">
      <w:pPr>
        <w:pStyle w:val="Bezmezer"/>
        <w:rPr>
          <w:rFonts w:cstheme="minorHAnsi"/>
        </w:rPr>
      </w:pPr>
      <w:r w:rsidRPr="00E42DA7">
        <w:rPr>
          <w:rFonts w:cstheme="minorHAnsi"/>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E42DA7" w:rsidRDefault="00FA7622" w:rsidP="00BA5108">
      <w:pPr>
        <w:pStyle w:val="Bezmezer"/>
        <w:rPr>
          <w:rFonts w:cstheme="minorHAnsi"/>
        </w:rPr>
      </w:pPr>
    </w:p>
    <w:p w:rsidR="00FA7622" w:rsidRDefault="00FA7622" w:rsidP="00BA5108">
      <w:pPr>
        <w:pStyle w:val="Bezmezer"/>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Pr="00E42DA7" w:rsidRDefault="00FA7622" w:rsidP="00BA5108">
      <w:pPr>
        <w:pStyle w:val="Bezmezer"/>
        <w:rPr>
          <w:rFonts w:cstheme="minorHAnsi"/>
        </w:rPr>
      </w:pPr>
      <w:r w:rsidRPr="00E42DA7">
        <w:rPr>
          <w:rFonts w:cstheme="minorHAnsi"/>
        </w:rPr>
        <w:t>V</w:t>
      </w:r>
      <w:r w:rsidR="00360E0C">
        <w:rPr>
          <w:rFonts w:cstheme="minorHAnsi"/>
        </w:rPr>
        <w:t> Praze dne  31. 5.</w:t>
      </w:r>
      <w:r w:rsidRPr="00E42DA7">
        <w:rPr>
          <w:rFonts w:cstheme="minorHAnsi"/>
        </w:rPr>
        <w:t xml:space="preserve"> 2018                      </w:t>
      </w:r>
      <w:r w:rsidR="00360E0C">
        <w:rPr>
          <w:rFonts w:cstheme="minorHAnsi"/>
        </w:rPr>
        <w:t xml:space="preserve">                    </w:t>
      </w:r>
      <w:r w:rsidRPr="00E42DA7">
        <w:rPr>
          <w:rFonts w:cstheme="minorHAnsi"/>
        </w:rPr>
        <w:t xml:space="preserve">                  V ……………………….dne  ………………. 2018</w:t>
      </w:r>
    </w:p>
    <w:p w:rsidR="009B0C52" w:rsidRPr="00E42DA7" w:rsidRDefault="009B0C52" w:rsidP="00157EE6">
      <w:pPr>
        <w:rPr>
          <w:rFonts w:asciiTheme="minorHAnsi" w:hAnsiTheme="minorHAnsi" w:cstheme="minorHAnsi"/>
          <w:bCs/>
          <w:sz w:val="22"/>
          <w:szCs w:val="22"/>
        </w:rPr>
      </w:pPr>
    </w:p>
    <w:p w:rsidR="00157EE6" w:rsidRPr="00E42DA7" w:rsidRDefault="00157EE6" w:rsidP="00F9129B">
      <w:pPr>
        <w:pStyle w:val="Bezmezer"/>
        <w:rPr>
          <w:rFonts w:cstheme="minorHAnsi"/>
        </w:rPr>
      </w:pPr>
    </w:p>
    <w:p w:rsidR="00F9129B" w:rsidRDefault="00F9129B" w:rsidP="007A2135">
      <w:pPr>
        <w:pStyle w:val="Bezmezer"/>
        <w:rPr>
          <w:rFonts w:cstheme="minorHAnsi"/>
        </w:rPr>
      </w:pPr>
    </w:p>
    <w:p w:rsidR="00360E0C" w:rsidRDefault="00360E0C" w:rsidP="007A2135">
      <w:pPr>
        <w:pStyle w:val="Bezmezer"/>
        <w:rPr>
          <w:rFonts w:cstheme="minorHAnsi"/>
        </w:rPr>
      </w:pPr>
    </w:p>
    <w:p w:rsidR="00360E0C" w:rsidRPr="00E42DA7" w:rsidRDefault="00360E0C"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Default="00360E0C">
      <w:pPr>
        <w:rPr>
          <w:rFonts w:asciiTheme="minorHAnsi" w:hAnsiTheme="minorHAnsi" w:cstheme="minorHAnsi"/>
          <w:sz w:val="22"/>
          <w:szCs w:val="22"/>
        </w:rPr>
      </w:pPr>
      <w:r>
        <w:rPr>
          <w:rFonts w:asciiTheme="minorHAnsi" w:hAnsiTheme="minorHAnsi" w:cstheme="minorHAnsi"/>
          <w:sz w:val="22"/>
          <w:szCs w:val="22"/>
        </w:rPr>
        <w:t>Krajská správa a údržba silnic Středočeského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5311A">
        <w:rPr>
          <w:rFonts w:asciiTheme="minorHAnsi" w:hAnsiTheme="minorHAnsi" w:cstheme="minorHAnsi"/>
          <w:sz w:val="22"/>
          <w:szCs w:val="22"/>
        </w:rPr>
        <w:t>PORR a.s.</w:t>
      </w:r>
    </w:p>
    <w:p w:rsidR="00360E0C" w:rsidRPr="00E42DA7" w:rsidRDefault="00360E0C">
      <w:pPr>
        <w:rPr>
          <w:rFonts w:asciiTheme="minorHAnsi" w:hAnsiTheme="minorHAnsi" w:cstheme="minorHAnsi"/>
          <w:sz w:val="22"/>
          <w:szCs w:val="22"/>
        </w:rPr>
      </w:pPr>
      <w:r>
        <w:rPr>
          <w:rFonts w:asciiTheme="minorHAnsi" w:hAnsiTheme="minorHAnsi" w:cstheme="minorHAnsi"/>
          <w:sz w:val="22"/>
          <w:szCs w:val="22"/>
        </w:rPr>
        <w:t>kraje, příspěvková organizace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5311A">
        <w:rPr>
          <w:rFonts w:asciiTheme="minorHAnsi" w:hAnsiTheme="minorHAnsi" w:cstheme="minorHAnsi"/>
          <w:sz w:val="22"/>
          <w:szCs w:val="22"/>
        </w:rPr>
        <w:t>Ing. Pavel Hirsch</w:t>
      </w: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 xml:space="preserve">Bc. Zdeněk Dvořák, ředitel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5311A">
        <w:rPr>
          <w:rFonts w:asciiTheme="minorHAnsi" w:hAnsiTheme="minorHAnsi" w:cstheme="minorHAnsi"/>
          <w:sz w:val="22"/>
          <w:szCs w:val="22"/>
        </w:rPr>
        <w:t>ředitel úseku Dopravních a inženýrských</w:t>
      </w:r>
    </w:p>
    <w:p w:rsidR="0095311A" w:rsidRDefault="0095311A"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staveb PORR a.s., Oblast Čechy</w:t>
      </w: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360E0C" w:rsidRDefault="00360E0C" w:rsidP="0095311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5311A">
        <w:rPr>
          <w:rFonts w:asciiTheme="minorHAnsi" w:hAnsiTheme="minorHAnsi" w:cstheme="minorHAnsi"/>
          <w:sz w:val="22"/>
          <w:szCs w:val="22"/>
        </w:rPr>
        <w:t>Petr Janulík</w:t>
      </w:r>
    </w:p>
    <w:p w:rsidR="0095311A" w:rsidRDefault="0095311A" w:rsidP="0095311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F36CC">
        <w:rPr>
          <w:rFonts w:asciiTheme="minorHAnsi" w:hAnsiTheme="minorHAnsi" w:cstheme="minorHAnsi"/>
          <w:sz w:val="22"/>
          <w:szCs w:val="22"/>
        </w:rPr>
        <w:t>v</w:t>
      </w:r>
      <w:r>
        <w:rPr>
          <w:rFonts w:asciiTheme="minorHAnsi" w:hAnsiTheme="minorHAnsi" w:cstheme="minorHAnsi"/>
          <w:sz w:val="22"/>
          <w:szCs w:val="22"/>
        </w:rPr>
        <w:t>edoucí výrobního úseku Dopravních a</w:t>
      </w:r>
    </w:p>
    <w:p w:rsidR="0095311A" w:rsidRDefault="0095311A" w:rsidP="0095311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Inženýrských staveb PORR s.r., Oblast</w:t>
      </w:r>
    </w:p>
    <w:p w:rsidR="0095311A" w:rsidRPr="00E42DA7" w:rsidRDefault="0095311A" w:rsidP="0095311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Čechy</w:t>
      </w:r>
    </w:p>
    <w:sectPr w:rsidR="0095311A" w:rsidRPr="00E42DA7" w:rsidSect="0095311A">
      <w:pgSz w:w="11906" w:h="16838"/>
      <w:pgMar w:top="1417" w:right="1274"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250B1"/>
    <w:rsid w:val="0002308C"/>
    <w:rsid w:val="000250B1"/>
    <w:rsid w:val="000E2B98"/>
    <w:rsid w:val="00117F10"/>
    <w:rsid w:val="0013313C"/>
    <w:rsid w:val="00143BEF"/>
    <w:rsid w:val="00157EE6"/>
    <w:rsid w:val="001E0125"/>
    <w:rsid w:val="001F793F"/>
    <w:rsid w:val="001F7B13"/>
    <w:rsid w:val="00231D5F"/>
    <w:rsid w:val="00245BDE"/>
    <w:rsid w:val="00284BF3"/>
    <w:rsid w:val="002954FA"/>
    <w:rsid w:val="002A4AC9"/>
    <w:rsid w:val="00353962"/>
    <w:rsid w:val="00360E0C"/>
    <w:rsid w:val="003B7BAA"/>
    <w:rsid w:val="003D368D"/>
    <w:rsid w:val="00416FE2"/>
    <w:rsid w:val="00430F9A"/>
    <w:rsid w:val="004A1DC2"/>
    <w:rsid w:val="004A2D32"/>
    <w:rsid w:val="004C25FF"/>
    <w:rsid w:val="004C3848"/>
    <w:rsid w:val="00540155"/>
    <w:rsid w:val="005F0B43"/>
    <w:rsid w:val="006109F6"/>
    <w:rsid w:val="006320A4"/>
    <w:rsid w:val="00675195"/>
    <w:rsid w:val="006960F6"/>
    <w:rsid w:val="00703363"/>
    <w:rsid w:val="00763861"/>
    <w:rsid w:val="007A2135"/>
    <w:rsid w:val="007D1C3A"/>
    <w:rsid w:val="007E6FD7"/>
    <w:rsid w:val="00920E15"/>
    <w:rsid w:val="0095311A"/>
    <w:rsid w:val="009B0C52"/>
    <w:rsid w:val="00A34C25"/>
    <w:rsid w:val="00BA5108"/>
    <w:rsid w:val="00C833E6"/>
    <w:rsid w:val="00C87A69"/>
    <w:rsid w:val="00E04005"/>
    <w:rsid w:val="00E42DA7"/>
    <w:rsid w:val="00E7438D"/>
    <w:rsid w:val="00E83C8D"/>
    <w:rsid w:val="00ED55AF"/>
    <w:rsid w:val="00F9129B"/>
    <w:rsid w:val="00FA7622"/>
    <w:rsid w:val="00FF36CC"/>
    <w:rsid w:val="00FF54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1036</Words>
  <Characters>6117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jana.svejkovska</cp:lastModifiedBy>
  <cp:revision>4</cp:revision>
  <cp:lastPrinted>2018-06-15T07:15:00Z</cp:lastPrinted>
  <dcterms:created xsi:type="dcterms:W3CDTF">2018-08-14T11:32:00Z</dcterms:created>
  <dcterms:modified xsi:type="dcterms:W3CDTF">2018-08-14T11:33:00Z</dcterms:modified>
</cp:coreProperties>
</file>