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DD" w:rsidRPr="00BF49D3" w:rsidRDefault="008627DA">
      <w:pPr>
        <w:pStyle w:val="Nadpis2"/>
        <w:spacing w:before="0"/>
        <w:jc w:val="center"/>
        <w:rPr>
          <w:rFonts w:ascii="Arial" w:hAnsi="Arial" w:cs="Arial"/>
        </w:rPr>
      </w:pPr>
      <w:bookmarkStart w:id="0" w:name="_GoBack"/>
      <w:bookmarkEnd w:id="0"/>
      <w:r>
        <w:rPr>
          <w:rFonts w:ascii="Arial" w:hAnsi="Arial" w:cs="Arial"/>
        </w:rPr>
        <w:t xml:space="preserve">  </w:t>
      </w:r>
      <w:r w:rsidR="000967DD" w:rsidRPr="00BF49D3">
        <w:rPr>
          <w:rFonts w:ascii="Arial" w:hAnsi="Arial" w:cs="Arial"/>
        </w:rPr>
        <w:t>Smlouva o dílo</w:t>
      </w:r>
    </w:p>
    <w:p w:rsidR="000967DD" w:rsidRPr="00BF49D3" w:rsidRDefault="000967DD">
      <w:pPr>
        <w:pStyle w:val="Nadpis2"/>
        <w:jc w:val="center"/>
        <w:rPr>
          <w:rFonts w:ascii="Arial" w:hAnsi="Arial" w:cs="Arial"/>
        </w:rPr>
      </w:pPr>
      <w:r w:rsidRPr="00BF49D3">
        <w:rPr>
          <w:rFonts w:ascii="Arial" w:hAnsi="Arial" w:cs="Arial"/>
          <w:sz w:val="22"/>
          <w:szCs w:val="22"/>
        </w:rPr>
        <w:t>uzavřená níže uvedeného dne, měsíce a roku v souladu s § 2586 a násl. zák. č. 89/2012 Sb., občanského zákoníku, v platném znění</w:t>
      </w:r>
    </w:p>
    <w:p w:rsidR="000967DD" w:rsidRPr="00BF49D3" w:rsidRDefault="000967DD">
      <w:pPr>
        <w:jc w:val="center"/>
        <w:rPr>
          <w:rFonts w:ascii="Arial" w:hAnsi="Arial" w:cs="Arial"/>
        </w:rPr>
      </w:pPr>
      <w:r w:rsidRPr="00BF49D3">
        <w:rPr>
          <w:rFonts w:ascii="Arial" w:hAnsi="Arial" w:cs="Arial"/>
          <w:b/>
          <w:bCs/>
        </w:rPr>
        <w:t>mezi těmito smluvními stranami:</w:t>
      </w:r>
    </w:p>
    <w:p w:rsidR="000967DD" w:rsidRPr="00BF49D3" w:rsidRDefault="000967DD">
      <w:pPr>
        <w:jc w:val="center"/>
        <w:rPr>
          <w:rFonts w:ascii="Arial" w:hAnsi="Arial" w:cs="Arial"/>
        </w:rPr>
      </w:pPr>
    </w:p>
    <w:p w:rsidR="000967DD" w:rsidRPr="00BF49D3" w:rsidRDefault="000967DD">
      <w:pPr>
        <w:rPr>
          <w:rFonts w:ascii="Arial" w:hAnsi="Arial" w:cs="Arial"/>
          <w:sz w:val="22"/>
          <w:szCs w:val="22"/>
        </w:rPr>
      </w:pPr>
      <w:r w:rsidRPr="00BF49D3">
        <w:rPr>
          <w:rFonts w:ascii="Arial" w:hAnsi="Arial" w:cs="Arial"/>
          <w:b/>
          <w:sz w:val="22"/>
          <w:szCs w:val="22"/>
        </w:rPr>
        <w:t>Fakultní nemocnice Brno</w:t>
      </w:r>
    </w:p>
    <w:p w:rsidR="000967DD" w:rsidRPr="00BF49D3" w:rsidRDefault="000967DD">
      <w:pPr>
        <w:rPr>
          <w:rFonts w:ascii="Arial" w:hAnsi="Arial" w:cs="Arial"/>
          <w:sz w:val="22"/>
          <w:szCs w:val="22"/>
        </w:rPr>
      </w:pPr>
      <w:r w:rsidRPr="00BF49D3">
        <w:rPr>
          <w:rFonts w:ascii="Arial" w:hAnsi="Arial" w:cs="Arial"/>
          <w:sz w:val="22"/>
          <w:szCs w:val="22"/>
        </w:rPr>
        <w:t>se sídlem Jihlavská 20, 625 00 Brno</w:t>
      </w:r>
    </w:p>
    <w:p w:rsidR="000967DD" w:rsidRPr="00BF49D3" w:rsidRDefault="000967DD" w:rsidP="00EF0510">
      <w:pPr>
        <w:rPr>
          <w:rFonts w:ascii="Arial" w:hAnsi="Arial" w:cs="Arial"/>
          <w:sz w:val="22"/>
          <w:szCs w:val="22"/>
        </w:rPr>
      </w:pPr>
      <w:r w:rsidRPr="00BF49D3">
        <w:rPr>
          <w:rFonts w:ascii="Arial" w:hAnsi="Arial" w:cs="Arial"/>
          <w:sz w:val="22"/>
          <w:szCs w:val="22"/>
        </w:rPr>
        <w:t>jejímž jménem jedná: MUDr. Roman Kraus, MBA, ředitel</w:t>
      </w:r>
    </w:p>
    <w:p w:rsidR="000967DD" w:rsidRPr="00BF49D3" w:rsidRDefault="000967DD">
      <w:pPr>
        <w:rPr>
          <w:rFonts w:ascii="Arial" w:hAnsi="Arial" w:cs="Arial"/>
          <w:sz w:val="22"/>
          <w:szCs w:val="22"/>
        </w:rPr>
      </w:pPr>
      <w:r w:rsidRPr="00BF49D3">
        <w:rPr>
          <w:rFonts w:ascii="Arial" w:hAnsi="Arial" w:cs="Arial"/>
          <w:sz w:val="22"/>
          <w:szCs w:val="22"/>
        </w:rPr>
        <w:t>IČO 65269705</w:t>
      </w:r>
    </w:p>
    <w:p w:rsidR="000967DD" w:rsidRPr="00BF49D3" w:rsidRDefault="000967DD">
      <w:pPr>
        <w:rPr>
          <w:rFonts w:ascii="Arial" w:hAnsi="Arial" w:cs="Arial"/>
          <w:sz w:val="22"/>
          <w:szCs w:val="22"/>
        </w:rPr>
      </w:pPr>
      <w:r w:rsidRPr="00BF49D3">
        <w:rPr>
          <w:rFonts w:ascii="Arial" w:hAnsi="Arial" w:cs="Arial"/>
          <w:sz w:val="22"/>
          <w:szCs w:val="22"/>
        </w:rPr>
        <w:t>DIČ CZ65269705</w:t>
      </w:r>
    </w:p>
    <w:p w:rsidR="000967DD" w:rsidRPr="00BF49D3" w:rsidRDefault="000967DD">
      <w:pPr>
        <w:rPr>
          <w:rFonts w:ascii="Arial" w:hAnsi="Arial" w:cs="Arial"/>
          <w:sz w:val="22"/>
          <w:szCs w:val="22"/>
        </w:rPr>
      </w:pPr>
      <w:r w:rsidRPr="00BF49D3">
        <w:rPr>
          <w:rFonts w:ascii="Arial" w:hAnsi="Arial" w:cs="Arial"/>
          <w:sz w:val="22"/>
          <w:szCs w:val="22"/>
        </w:rPr>
        <w:t xml:space="preserve">bankovní spojení </w:t>
      </w:r>
      <w:r w:rsidR="006B5E77" w:rsidRPr="00BF49D3">
        <w:rPr>
          <w:rFonts w:ascii="Arial" w:hAnsi="Arial" w:cs="Arial"/>
          <w:sz w:val="22"/>
          <w:szCs w:val="22"/>
        </w:rPr>
        <w:t>ČNB</w:t>
      </w:r>
      <w:r w:rsidRPr="00BF49D3">
        <w:rPr>
          <w:rFonts w:ascii="Arial" w:hAnsi="Arial" w:cs="Arial"/>
          <w:sz w:val="22"/>
          <w:szCs w:val="22"/>
        </w:rPr>
        <w:t xml:space="preserve"> </w:t>
      </w:r>
    </w:p>
    <w:p w:rsidR="000967DD" w:rsidRPr="00BF49D3" w:rsidRDefault="000967DD">
      <w:pPr>
        <w:rPr>
          <w:rFonts w:ascii="Arial" w:hAnsi="Arial" w:cs="Arial"/>
          <w:sz w:val="22"/>
          <w:szCs w:val="22"/>
        </w:rPr>
      </w:pPr>
      <w:r w:rsidRPr="00BF49D3">
        <w:rPr>
          <w:rFonts w:ascii="Arial" w:hAnsi="Arial" w:cs="Arial"/>
          <w:sz w:val="22"/>
          <w:szCs w:val="22"/>
        </w:rPr>
        <w:t>Číslo účtu: 71234621/</w:t>
      </w:r>
      <w:r w:rsidR="006B5E77" w:rsidRPr="00BF49D3">
        <w:rPr>
          <w:rFonts w:ascii="Arial" w:hAnsi="Arial" w:cs="Arial"/>
          <w:sz w:val="22"/>
          <w:szCs w:val="22"/>
        </w:rPr>
        <w:t>0710</w:t>
      </w:r>
    </w:p>
    <w:p w:rsidR="000967DD" w:rsidRPr="00BF49D3" w:rsidRDefault="000967DD">
      <w:pPr>
        <w:rPr>
          <w:rFonts w:ascii="Arial" w:hAnsi="Arial" w:cs="Arial"/>
          <w:sz w:val="22"/>
          <w:szCs w:val="22"/>
        </w:rPr>
      </w:pPr>
    </w:p>
    <w:p w:rsidR="000967DD" w:rsidRPr="00BF49D3" w:rsidRDefault="000967DD">
      <w:pPr>
        <w:pStyle w:val="Ahlava"/>
        <w:tabs>
          <w:tab w:val="clear" w:pos="567"/>
          <w:tab w:val="left" w:pos="0"/>
        </w:tabs>
        <w:ind w:left="0" w:firstLine="0"/>
        <w:rPr>
          <w:rFonts w:ascii="Arial" w:hAnsi="Arial" w:cs="Arial"/>
        </w:rPr>
      </w:pPr>
      <w:r w:rsidRPr="00BF49D3">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sidRPr="00BF49D3">
        <w:rPr>
          <w:rFonts w:ascii="Arial" w:hAnsi="Arial" w:cs="Arial"/>
          <w:bCs/>
          <w:i w:val="0"/>
          <w:iCs/>
          <w:sz w:val="22"/>
          <w:szCs w:val="22"/>
        </w:rPr>
        <w:t>o</w:t>
      </w:r>
      <w:r w:rsidRPr="00BF49D3">
        <w:rPr>
          <w:rFonts w:ascii="Arial" w:hAnsi="Arial" w:cs="Arial"/>
          <w:bCs/>
          <w:i w:val="0"/>
          <w:iCs/>
          <w:sz w:val="22"/>
          <w:szCs w:val="22"/>
        </w:rPr>
        <w:t>bchodního rejstříku, je zapsána v živnostenském rejstříku vedeném Živnostenským úřadem města Brna.</w:t>
      </w:r>
    </w:p>
    <w:p w:rsidR="000967DD" w:rsidRPr="00BF49D3" w:rsidRDefault="000967DD">
      <w:pPr>
        <w:rPr>
          <w:rFonts w:ascii="Arial" w:hAnsi="Arial" w:cs="Arial"/>
        </w:rPr>
      </w:pPr>
    </w:p>
    <w:p w:rsidR="000967DD" w:rsidRPr="00BF49D3" w:rsidRDefault="000967DD">
      <w:pPr>
        <w:rPr>
          <w:rFonts w:ascii="Arial" w:hAnsi="Arial" w:cs="Arial"/>
          <w:sz w:val="22"/>
          <w:szCs w:val="22"/>
        </w:rPr>
      </w:pPr>
      <w:r w:rsidRPr="00BF49D3">
        <w:rPr>
          <w:rFonts w:ascii="Arial" w:hAnsi="Arial" w:cs="Arial"/>
          <w:sz w:val="22"/>
          <w:szCs w:val="22"/>
        </w:rPr>
        <w:t>dále jen „</w:t>
      </w:r>
      <w:r w:rsidR="009D762D" w:rsidRPr="00BF49D3">
        <w:rPr>
          <w:rFonts w:ascii="Arial" w:hAnsi="Arial" w:cs="Arial"/>
          <w:sz w:val="22"/>
          <w:szCs w:val="22"/>
        </w:rPr>
        <w:t>o</w:t>
      </w:r>
      <w:r w:rsidRPr="00BF49D3">
        <w:rPr>
          <w:rFonts w:ascii="Arial" w:hAnsi="Arial" w:cs="Arial"/>
          <w:sz w:val="22"/>
          <w:szCs w:val="22"/>
        </w:rPr>
        <w:t>bjednatel“, na straně jedné</w:t>
      </w:r>
    </w:p>
    <w:p w:rsidR="000967DD" w:rsidRPr="00BF49D3" w:rsidRDefault="000967DD">
      <w:pPr>
        <w:rPr>
          <w:rFonts w:ascii="Arial" w:hAnsi="Arial" w:cs="Arial"/>
          <w:sz w:val="22"/>
          <w:szCs w:val="22"/>
        </w:rPr>
      </w:pPr>
    </w:p>
    <w:p w:rsidR="000967DD" w:rsidRPr="00BF49D3" w:rsidRDefault="000967DD">
      <w:pPr>
        <w:rPr>
          <w:rFonts w:ascii="Arial" w:hAnsi="Arial" w:cs="Arial"/>
          <w:sz w:val="22"/>
          <w:szCs w:val="22"/>
        </w:rPr>
      </w:pPr>
      <w:r w:rsidRPr="00BF49D3">
        <w:rPr>
          <w:rFonts w:ascii="Arial" w:hAnsi="Arial" w:cs="Arial"/>
          <w:sz w:val="22"/>
          <w:szCs w:val="22"/>
        </w:rPr>
        <w:t>a</w:t>
      </w:r>
    </w:p>
    <w:p w:rsidR="000967DD" w:rsidRPr="00BF49D3" w:rsidRDefault="000967DD">
      <w:pPr>
        <w:rPr>
          <w:rFonts w:ascii="Arial" w:hAnsi="Arial" w:cs="Arial"/>
          <w:sz w:val="22"/>
          <w:szCs w:val="22"/>
        </w:rPr>
      </w:pPr>
    </w:p>
    <w:p w:rsidR="00EF0510" w:rsidRPr="00BF49D3" w:rsidRDefault="00EF0510">
      <w:pPr>
        <w:rPr>
          <w:rFonts w:ascii="Arial" w:hAnsi="Arial" w:cs="Arial"/>
          <w:sz w:val="22"/>
          <w:szCs w:val="22"/>
        </w:rPr>
      </w:pPr>
    </w:p>
    <w:p w:rsidR="00EF0510" w:rsidRPr="001F3AAD" w:rsidRDefault="001F3AAD" w:rsidP="00EF0510">
      <w:pPr>
        <w:rPr>
          <w:rFonts w:ascii="Arial" w:hAnsi="Arial" w:cs="Arial"/>
          <w:b/>
          <w:sz w:val="22"/>
          <w:szCs w:val="22"/>
        </w:rPr>
      </w:pPr>
      <w:r w:rsidRPr="001F3AAD">
        <w:rPr>
          <w:rFonts w:ascii="Arial" w:hAnsi="Arial" w:cs="Arial"/>
          <w:b/>
          <w:sz w:val="22"/>
          <w:szCs w:val="22"/>
        </w:rPr>
        <w:t>Qtherm, spol. s r.o.</w:t>
      </w:r>
    </w:p>
    <w:p w:rsidR="001F3AAD" w:rsidRDefault="00EF0510" w:rsidP="00EF0510">
      <w:pPr>
        <w:rPr>
          <w:rFonts w:ascii="Arial" w:hAnsi="Arial" w:cs="Arial"/>
          <w:sz w:val="22"/>
          <w:szCs w:val="22"/>
        </w:rPr>
      </w:pPr>
      <w:r w:rsidRPr="00BF49D3">
        <w:rPr>
          <w:rFonts w:ascii="Arial" w:hAnsi="Arial" w:cs="Arial"/>
          <w:sz w:val="22"/>
          <w:szCs w:val="22"/>
        </w:rPr>
        <w:t xml:space="preserve">se sídlem </w:t>
      </w:r>
      <w:r w:rsidR="001F3AAD">
        <w:rPr>
          <w:rFonts w:ascii="Arial" w:hAnsi="Arial" w:cs="Arial"/>
          <w:sz w:val="22"/>
          <w:szCs w:val="22"/>
        </w:rPr>
        <w:t>Brněnská 346, 664 42  Modřice</w:t>
      </w:r>
    </w:p>
    <w:p w:rsidR="00EF0510" w:rsidRPr="00BF49D3" w:rsidRDefault="00EF0510" w:rsidP="00EF0510">
      <w:pPr>
        <w:rPr>
          <w:rFonts w:ascii="Arial" w:hAnsi="Arial" w:cs="Arial"/>
          <w:sz w:val="22"/>
          <w:szCs w:val="22"/>
        </w:rPr>
      </w:pPr>
      <w:r w:rsidRPr="00BF49D3">
        <w:rPr>
          <w:rFonts w:ascii="Arial" w:hAnsi="Arial" w:cs="Arial"/>
          <w:sz w:val="22"/>
          <w:szCs w:val="22"/>
        </w:rPr>
        <w:t>IČO</w:t>
      </w:r>
      <w:r w:rsidR="001F3AAD">
        <w:rPr>
          <w:rFonts w:ascii="Arial" w:hAnsi="Arial" w:cs="Arial"/>
          <w:sz w:val="22"/>
          <w:szCs w:val="22"/>
        </w:rPr>
        <w:t xml:space="preserve"> 18827489</w:t>
      </w:r>
    </w:p>
    <w:p w:rsidR="00EF0510" w:rsidRPr="00BF49D3" w:rsidRDefault="00EF0510" w:rsidP="00EF0510">
      <w:pPr>
        <w:rPr>
          <w:rFonts w:ascii="Arial" w:hAnsi="Arial" w:cs="Arial"/>
          <w:sz w:val="22"/>
          <w:szCs w:val="22"/>
        </w:rPr>
      </w:pPr>
      <w:r w:rsidRPr="00BF49D3">
        <w:rPr>
          <w:rFonts w:ascii="Arial" w:hAnsi="Arial" w:cs="Arial"/>
          <w:sz w:val="22"/>
          <w:szCs w:val="22"/>
        </w:rPr>
        <w:t xml:space="preserve">DIČ </w:t>
      </w:r>
      <w:r w:rsidR="001F3AAD">
        <w:rPr>
          <w:rFonts w:ascii="Arial" w:hAnsi="Arial" w:cs="Arial"/>
          <w:sz w:val="22"/>
          <w:szCs w:val="22"/>
        </w:rPr>
        <w:t>CZ18827489</w:t>
      </w:r>
    </w:p>
    <w:p w:rsidR="00EF0510" w:rsidRPr="00BF49D3" w:rsidRDefault="00EF0510" w:rsidP="00EF0510">
      <w:pPr>
        <w:rPr>
          <w:rFonts w:ascii="Arial" w:hAnsi="Arial" w:cs="Arial"/>
          <w:sz w:val="22"/>
          <w:szCs w:val="22"/>
        </w:rPr>
      </w:pPr>
      <w:r w:rsidRPr="00BF49D3">
        <w:rPr>
          <w:rFonts w:ascii="Arial" w:hAnsi="Arial" w:cs="Arial"/>
          <w:sz w:val="22"/>
          <w:szCs w:val="22"/>
        </w:rPr>
        <w:t>zapsána v obchodním rejstříku vedeném rejstříkovým soudem v</w:t>
      </w:r>
      <w:r w:rsidR="001F3AAD">
        <w:rPr>
          <w:rFonts w:ascii="Arial" w:hAnsi="Arial" w:cs="Arial"/>
          <w:sz w:val="22"/>
          <w:szCs w:val="22"/>
        </w:rPr>
        <w:t xml:space="preserve"> Brně</w:t>
      </w:r>
    </w:p>
    <w:p w:rsidR="001F3AAD" w:rsidRDefault="00EF0510" w:rsidP="00EF0510">
      <w:pPr>
        <w:rPr>
          <w:rFonts w:ascii="Arial" w:hAnsi="Arial" w:cs="Arial"/>
          <w:sz w:val="22"/>
          <w:szCs w:val="22"/>
        </w:rPr>
      </w:pPr>
      <w:r w:rsidRPr="00BF49D3">
        <w:rPr>
          <w:rFonts w:ascii="Arial" w:hAnsi="Arial" w:cs="Arial"/>
          <w:sz w:val="22"/>
          <w:szCs w:val="22"/>
        </w:rPr>
        <w:t xml:space="preserve">v oddíle </w:t>
      </w:r>
      <w:r w:rsidR="001F3AAD">
        <w:rPr>
          <w:rFonts w:ascii="Arial" w:hAnsi="Arial" w:cs="Arial"/>
          <w:sz w:val="22"/>
          <w:szCs w:val="22"/>
        </w:rPr>
        <w:t xml:space="preserve">C </w:t>
      </w:r>
      <w:r w:rsidRPr="00BF49D3">
        <w:rPr>
          <w:rFonts w:ascii="Arial" w:hAnsi="Arial" w:cs="Arial"/>
          <w:sz w:val="22"/>
          <w:szCs w:val="22"/>
        </w:rPr>
        <w:t xml:space="preserve">spisová značka </w:t>
      </w:r>
      <w:r w:rsidR="001F3AAD">
        <w:rPr>
          <w:rFonts w:ascii="Arial" w:hAnsi="Arial" w:cs="Arial"/>
          <w:sz w:val="22"/>
          <w:szCs w:val="22"/>
        </w:rPr>
        <w:t>1510</w:t>
      </w:r>
    </w:p>
    <w:p w:rsidR="00EF0510" w:rsidRPr="00BF49D3" w:rsidRDefault="00EF0510" w:rsidP="00EF0510">
      <w:pPr>
        <w:rPr>
          <w:rFonts w:ascii="Arial" w:hAnsi="Arial" w:cs="Arial"/>
          <w:sz w:val="22"/>
          <w:szCs w:val="22"/>
        </w:rPr>
      </w:pPr>
      <w:r w:rsidRPr="00BF49D3">
        <w:rPr>
          <w:rFonts w:ascii="Arial" w:hAnsi="Arial" w:cs="Arial"/>
          <w:sz w:val="22"/>
          <w:szCs w:val="22"/>
        </w:rPr>
        <w:t>bankovní spojení</w:t>
      </w:r>
      <w:r w:rsidR="001F3AAD">
        <w:rPr>
          <w:rFonts w:ascii="Arial" w:hAnsi="Arial" w:cs="Arial"/>
          <w:sz w:val="22"/>
          <w:szCs w:val="22"/>
        </w:rPr>
        <w:t xml:space="preserve"> Komerční banka a.s.</w:t>
      </w:r>
    </w:p>
    <w:p w:rsidR="00EF0510" w:rsidRPr="00BF49D3" w:rsidRDefault="00EF0510" w:rsidP="00EF0510">
      <w:pPr>
        <w:rPr>
          <w:rFonts w:ascii="Arial" w:hAnsi="Arial" w:cs="Arial"/>
          <w:sz w:val="22"/>
          <w:szCs w:val="22"/>
        </w:rPr>
      </w:pPr>
      <w:r w:rsidRPr="00BF49D3">
        <w:rPr>
          <w:rFonts w:ascii="Arial" w:hAnsi="Arial" w:cs="Arial"/>
          <w:sz w:val="22"/>
          <w:szCs w:val="22"/>
        </w:rPr>
        <w:t xml:space="preserve">číslo účtu: </w:t>
      </w:r>
      <w:r w:rsidR="001F3AAD">
        <w:rPr>
          <w:rFonts w:ascii="Arial" w:hAnsi="Arial" w:cs="Arial"/>
          <w:sz w:val="22"/>
          <w:szCs w:val="22"/>
        </w:rPr>
        <w:t>107-9240260267</w:t>
      </w:r>
    </w:p>
    <w:p w:rsidR="00EF0510" w:rsidRPr="00BF49D3" w:rsidRDefault="00EF0510" w:rsidP="00EF0510">
      <w:pPr>
        <w:rPr>
          <w:rFonts w:ascii="Arial" w:hAnsi="Arial" w:cs="Arial"/>
          <w:sz w:val="22"/>
          <w:szCs w:val="22"/>
        </w:rPr>
      </w:pPr>
      <w:r w:rsidRPr="00BF49D3">
        <w:rPr>
          <w:rFonts w:ascii="Arial" w:hAnsi="Arial" w:cs="Arial"/>
          <w:sz w:val="22"/>
          <w:szCs w:val="22"/>
        </w:rPr>
        <w:t xml:space="preserve">zastoupen </w:t>
      </w:r>
      <w:r w:rsidR="001F3AAD">
        <w:rPr>
          <w:rFonts w:ascii="Arial" w:hAnsi="Arial" w:cs="Arial"/>
          <w:sz w:val="22"/>
          <w:szCs w:val="22"/>
        </w:rPr>
        <w:t>Bohumírem Konečným</w:t>
      </w:r>
    </w:p>
    <w:p w:rsidR="00EF0510" w:rsidRPr="00BF49D3" w:rsidRDefault="00EF0510" w:rsidP="00EF0510">
      <w:pPr>
        <w:rPr>
          <w:rFonts w:ascii="Arial" w:hAnsi="Arial" w:cs="Arial"/>
          <w:sz w:val="22"/>
          <w:szCs w:val="22"/>
        </w:rPr>
      </w:pPr>
    </w:p>
    <w:p w:rsidR="00EF0510" w:rsidRPr="00BF49D3" w:rsidRDefault="00EF0510" w:rsidP="00EF0510">
      <w:pPr>
        <w:rPr>
          <w:rFonts w:ascii="Arial" w:hAnsi="Arial" w:cs="Arial"/>
          <w:sz w:val="22"/>
          <w:szCs w:val="22"/>
        </w:rPr>
      </w:pPr>
      <w:r w:rsidRPr="00BF49D3">
        <w:rPr>
          <w:rFonts w:ascii="Arial" w:hAnsi="Arial" w:cs="Arial"/>
          <w:sz w:val="22"/>
          <w:szCs w:val="22"/>
        </w:rPr>
        <w:t>dále jen „</w:t>
      </w:r>
      <w:r w:rsidR="00B30EC5" w:rsidRPr="00BF49D3">
        <w:rPr>
          <w:rFonts w:ascii="Arial" w:hAnsi="Arial" w:cs="Arial"/>
          <w:sz w:val="22"/>
          <w:szCs w:val="22"/>
        </w:rPr>
        <w:t>z</w:t>
      </w:r>
      <w:r w:rsidRPr="00BF49D3">
        <w:rPr>
          <w:rFonts w:ascii="Arial" w:hAnsi="Arial" w:cs="Arial"/>
          <w:sz w:val="22"/>
          <w:szCs w:val="22"/>
        </w:rPr>
        <w:t>hotovitel“, na straně druhé</w:t>
      </w:r>
    </w:p>
    <w:p w:rsidR="000967DD" w:rsidRPr="00BF49D3" w:rsidRDefault="000967DD">
      <w:pPr>
        <w:rPr>
          <w:rFonts w:ascii="Arial" w:hAnsi="Arial" w:cs="Arial"/>
          <w:sz w:val="22"/>
          <w:szCs w:val="22"/>
        </w:rPr>
      </w:pPr>
    </w:p>
    <w:p w:rsidR="000967DD" w:rsidRPr="00BF49D3" w:rsidRDefault="000967DD">
      <w:pPr>
        <w:rPr>
          <w:rFonts w:ascii="Arial" w:hAnsi="Arial" w:cs="Arial"/>
          <w:sz w:val="22"/>
          <w:szCs w:val="22"/>
        </w:rPr>
      </w:pPr>
    </w:p>
    <w:p w:rsidR="000967DD" w:rsidRPr="00BF49D3" w:rsidRDefault="000967DD">
      <w:pPr>
        <w:rPr>
          <w:rFonts w:ascii="Arial" w:hAnsi="Arial" w:cs="Arial"/>
          <w:sz w:val="22"/>
          <w:szCs w:val="22"/>
        </w:rPr>
      </w:pPr>
      <w:r w:rsidRPr="00BF49D3">
        <w:rPr>
          <w:rFonts w:ascii="Arial" w:hAnsi="Arial" w:cs="Arial"/>
          <w:sz w:val="22"/>
          <w:szCs w:val="22"/>
        </w:rPr>
        <w:t>v následujícím znění:</w:t>
      </w:r>
    </w:p>
    <w:p w:rsidR="000967DD" w:rsidRPr="00BF49D3" w:rsidRDefault="000967DD">
      <w:pPr>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lastRenderedPageBreak/>
        <w:t xml:space="preserve">I. </w:t>
      </w:r>
      <w:r w:rsidR="000967DD" w:rsidRPr="00BF49D3">
        <w:rPr>
          <w:rFonts w:ascii="Arial" w:hAnsi="Arial" w:cs="Arial"/>
          <w:b/>
          <w:bCs/>
          <w:sz w:val="22"/>
          <w:szCs w:val="22"/>
        </w:rPr>
        <w:t>Předmět smlouvy</w:t>
      </w:r>
      <w:r w:rsidR="003C1D2A" w:rsidRPr="00BF49D3">
        <w:rPr>
          <w:rFonts w:ascii="Arial" w:hAnsi="Arial" w:cs="Arial"/>
          <w:b/>
          <w:bCs/>
          <w:sz w:val="22"/>
          <w:szCs w:val="22"/>
        </w:rPr>
        <w:t xml:space="preserve"> </w:t>
      </w:r>
    </w:p>
    <w:p w:rsidR="009D1DD4" w:rsidRPr="00BF49D3" w:rsidRDefault="009D1DD4" w:rsidP="006374C9">
      <w:pPr>
        <w:numPr>
          <w:ilvl w:val="0"/>
          <w:numId w:val="11"/>
        </w:numPr>
        <w:tabs>
          <w:tab w:val="clear" w:pos="720"/>
        </w:tabs>
        <w:ind w:left="426"/>
        <w:rPr>
          <w:rFonts w:ascii="Arial" w:hAnsi="Arial" w:cs="Arial"/>
          <w:sz w:val="22"/>
          <w:szCs w:val="22"/>
        </w:rPr>
      </w:pPr>
      <w:r w:rsidRPr="00BF49D3">
        <w:rPr>
          <w:rFonts w:ascii="Arial" w:hAnsi="Arial" w:cs="Arial"/>
          <w:sz w:val="22"/>
          <w:szCs w:val="22"/>
        </w:rPr>
        <w:t xml:space="preserve">Zhotovitel se zavazuje provést pro objednatele dílo: </w:t>
      </w:r>
      <w:r w:rsidR="006374C9" w:rsidRPr="006374C9">
        <w:rPr>
          <w:rFonts w:ascii="Arial" w:hAnsi="Arial" w:cs="Arial"/>
          <w:b/>
          <w:sz w:val="22"/>
          <w:szCs w:val="22"/>
        </w:rPr>
        <w:t xml:space="preserve">PMDV </w:t>
      </w:r>
      <w:r w:rsidR="006374C9">
        <w:rPr>
          <w:rFonts w:ascii="Arial" w:hAnsi="Arial" w:cs="Arial"/>
          <w:b/>
          <w:sz w:val="22"/>
          <w:szCs w:val="22"/>
        </w:rPr>
        <w:t>–</w:t>
      </w:r>
      <w:r w:rsidR="006374C9" w:rsidRPr="006374C9">
        <w:rPr>
          <w:rFonts w:ascii="Arial" w:hAnsi="Arial" w:cs="Arial"/>
          <w:b/>
          <w:sz w:val="22"/>
          <w:szCs w:val="22"/>
        </w:rPr>
        <w:t xml:space="preserve"> </w:t>
      </w:r>
      <w:r w:rsidR="006374C9">
        <w:rPr>
          <w:rFonts w:ascii="Arial" w:hAnsi="Arial" w:cs="Arial"/>
          <w:b/>
          <w:sz w:val="22"/>
          <w:szCs w:val="22"/>
        </w:rPr>
        <w:t xml:space="preserve">Rekonstrukce </w:t>
      </w:r>
      <w:r w:rsidR="006374C9" w:rsidRPr="006374C9">
        <w:rPr>
          <w:rFonts w:ascii="Arial" w:hAnsi="Arial" w:cs="Arial"/>
          <w:b/>
          <w:sz w:val="22"/>
          <w:szCs w:val="22"/>
        </w:rPr>
        <w:t>vodovodu z úpravny vody do objektu CH - CS</w:t>
      </w:r>
      <w:r w:rsidR="00625F41" w:rsidRPr="00BF49D3">
        <w:rPr>
          <w:rFonts w:ascii="Arial" w:hAnsi="Arial" w:cs="Arial"/>
          <w:sz w:val="22"/>
          <w:szCs w:val="22"/>
        </w:rPr>
        <w:t xml:space="preserve">, </w:t>
      </w:r>
      <w:r w:rsidRPr="00BF49D3">
        <w:rPr>
          <w:rFonts w:ascii="Arial" w:hAnsi="Arial" w:cs="Arial"/>
          <w:sz w:val="22"/>
          <w:szCs w:val="22"/>
        </w:rPr>
        <w:t>svým jménem a na vlastní zodpovědnost</w:t>
      </w:r>
      <w:r w:rsidR="002B4035" w:rsidRPr="00BF49D3">
        <w:rPr>
          <w:rFonts w:ascii="Arial" w:hAnsi="Arial" w:cs="Arial"/>
          <w:sz w:val="22"/>
          <w:szCs w:val="22"/>
        </w:rPr>
        <w:t xml:space="preserve"> </w:t>
      </w:r>
      <w:r w:rsidRPr="00BF49D3">
        <w:rPr>
          <w:rFonts w:ascii="Arial" w:hAnsi="Arial" w:cs="Arial"/>
          <w:sz w:val="22"/>
          <w:szCs w:val="22"/>
        </w:rPr>
        <w:t>ve smluveném termínu</w:t>
      </w:r>
      <w:r w:rsidRPr="00532EE7">
        <w:rPr>
          <w:rFonts w:ascii="Arial" w:hAnsi="Arial" w:cs="Arial"/>
          <w:sz w:val="22"/>
          <w:szCs w:val="22"/>
        </w:rPr>
        <w:t>, na své náklady a nebezpečí</w:t>
      </w:r>
      <w:r w:rsidR="00E94DC7" w:rsidRPr="00707320">
        <w:rPr>
          <w:rFonts w:ascii="Arial" w:hAnsi="Arial" w:cs="Arial"/>
          <w:sz w:val="22"/>
          <w:szCs w:val="22"/>
        </w:rPr>
        <w:t>.</w:t>
      </w:r>
      <w:r w:rsidR="00E94DC7" w:rsidRPr="00BF49D3">
        <w:rPr>
          <w:rFonts w:ascii="Arial" w:hAnsi="Arial" w:cs="Arial"/>
          <w:sz w:val="22"/>
          <w:szCs w:val="22"/>
        </w:rPr>
        <w:t xml:space="preserve"> </w:t>
      </w:r>
    </w:p>
    <w:p w:rsidR="000967DD" w:rsidRPr="00BF49D3" w:rsidRDefault="000967DD" w:rsidP="006B5E77">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t xml:space="preserve">Specifikace předmětu plnění uvedeného v článku I.1. je uvedena v </w:t>
      </w:r>
      <w:r w:rsidRPr="00BF49D3">
        <w:rPr>
          <w:rFonts w:ascii="Arial" w:hAnsi="Arial" w:cs="Arial"/>
          <w:sz w:val="22"/>
          <w:szCs w:val="22"/>
          <w:u w:val="single"/>
        </w:rPr>
        <w:t>Příloze č. 1</w:t>
      </w:r>
      <w:r w:rsidRPr="00BF49D3">
        <w:rPr>
          <w:rFonts w:ascii="Arial" w:hAnsi="Arial" w:cs="Arial"/>
          <w:sz w:val="22"/>
          <w:szCs w:val="22"/>
        </w:rPr>
        <w:t xml:space="preserve"> – specifikace předmětu plnění (prací a dodávek)</w:t>
      </w:r>
      <w:r w:rsidR="009C7DAC" w:rsidRPr="00BF49D3">
        <w:rPr>
          <w:rFonts w:ascii="Arial" w:hAnsi="Arial" w:cs="Arial"/>
          <w:sz w:val="22"/>
          <w:szCs w:val="22"/>
        </w:rPr>
        <w:t xml:space="preserve"> a v </w:t>
      </w:r>
      <w:r w:rsidR="009C7DAC" w:rsidRPr="00BF49D3">
        <w:rPr>
          <w:rFonts w:ascii="Arial" w:hAnsi="Arial" w:cs="Arial"/>
          <w:sz w:val="22"/>
          <w:szCs w:val="22"/>
          <w:u w:val="single"/>
        </w:rPr>
        <w:t>Příloze č. 2</w:t>
      </w:r>
      <w:r w:rsidR="009C7DAC" w:rsidRPr="00BF49D3">
        <w:rPr>
          <w:rFonts w:ascii="Arial" w:hAnsi="Arial" w:cs="Arial"/>
          <w:sz w:val="22"/>
          <w:szCs w:val="22"/>
        </w:rPr>
        <w:t xml:space="preserve"> – položkový rozpočet</w:t>
      </w:r>
      <w:r w:rsidRPr="00BF49D3">
        <w:rPr>
          <w:rFonts w:ascii="Arial" w:hAnsi="Arial" w:cs="Arial"/>
          <w:sz w:val="22"/>
          <w:szCs w:val="22"/>
        </w:rPr>
        <w:t>, která je nedílnou součástí této smlouvy.</w:t>
      </w:r>
    </w:p>
    <w:p w:rsidR="000967DD" w:rsidRPr="00BF49D3" w:rsidRDefault="000967DD" w:rsidP="006B5E77">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t>Dílem je provedení všech prací a dodávek obsažených a specifikovaných v</w:t>
      </w:r>
      <w:r w:rsidR="00500AF6" w:rsidRPr="00BF49D3">
        <w:rPr>
          <w:rFonts w:ascii="Arial" w:hAnsi="Arial" w:cs="Arial"/>
          <w:sz w:val="22"/>
          <w:szCs w:val="22"/>
        </w:rPr>
        <w:t xml:space="preserve"> zadávací </w:t>
      </w:r>
      <w:r w:rsidR="00A9097B" w:rsidRPr="00BF49D3">
        <w:rPr>
          <w:rFonts w:ascii="Arial" w:hAnsi="Arial" w:cs="Arial"/>
          <w:sz w:val="22"/>
          <w:szCs w:val="22"/>
        </w:rPr>
        <w:t>dokumentaci</w:t>
      </w:r>
      <w:r w:rsidR="002B4035" w:rsidRPr="00BF49D3">
        <w:rPr>
          <w:rFonts w:ascii="Arial" w:hAnsi="Arial" w:cs="Arial"/>
          <w:sz w:val="22"/>
          <w:szCs w:val="22"/>
        </w:rPr>
        <w:t xml:space="preserve"> </w:t>
      </w:r>
      <w:r w:rsidRPr="00BF49D3">
        <w:rPr>
          <w:rFonts w:ascii="Arial" w:hAnsi="Arial" w:cs="Arial"/>
          <w:sz w:val="22"/>
          <w:szCs w:val="22"/>
        </w:rPr>
        <w:t>a to tak, že práce a dodávky jsou předmětem díla dle této smlouvy,</w:t>
      </w:r>
      <w:r w:rsidR="00A9097B" w:rsidRPr="00BF49D3">
        <w:rPr>
          <w:rFonts w:ascii="Arial" w:hAnsi="Arial" w:cs="Arial"/>
          <w:sz w:val="22"/>
          <w:szCs w:val="22"/>
        </w:rPr>
        <w:t xml:space="preserve"> jsou-li obsaženy resp. specifikovány alespoň v jedné části </w:t>
      </w:r>
      <w:r w:rsidR="00C17A12" w:rsidRPr="00BF49D3">
        <w:rPr>
          <w:rFonts w:ascii="Arial" w:hAnsi="Arial" w:cs="Arial"/>
          <w:sz w:val="22"/>
          <w:szCs w:val="22"/>
        </w:rPr>
        <w:t>zadávací</w:t>
      </w:r>
      <w:r w:rsidR="00A9097B" w:rsidRPr="00BF49D3">
        <w:rPr>
          <w:rFonts w:ascii="Arial" w:hAnsi="Arial" w:cs="Arial"/>
          <w:sz w:val="22"/>
          <w:szCs w:val="22"/>
        </w:rPr>
        <w:t xml:space="preserve"> dokumentace,</w:t>
      </w:r>
      <w:r w:rsidRPr="00BF49D3">
        <w:rPr>
          <w:rFonts w:ascii="Arial" w:hAnsi="Arial" w:cs="Arial"/>
          <w:sz w:val="22"/>
          <w:szCs w:val="22"/>
        </w:rPr>
        <w:t xml:space="preserve"> jakož i tehdy, pokud </w:t>
      </w:r>
      <w:r w:rsidR="000D58E0" w:rsidRPr="00BF49D3">
        <w:rPr>
          <w:rFonts w:ascii="Arial" w:hAnsi="Arial" w:cs="Arial"/>
          <w:sz w:val="22"/>
          <w:szCs w:val="22"/>
        </w:rPr>
        <w:t xml:space="preserve">sice v žádné části </w:t>
      </w:r>
      <w:r w:rsidR="00C17A12" w:rsidRPr="00BF49D3">
        <w:rPr>
          <w:rFonts w:ascii="Arial" w:hAnsi="Arial" w:cs="Arial"/>
          <w:sz w:val="22"/>
          <w:szCs w:val="22"/>
        </w:rPr>
        <w:t>zadávací</w:t>
      </w:r>
      <w:r w:rsidR="000D58E0" w:rsidRPr="00BF49D3">
        <w:rPr>
          <w:rFonts w:ascii="Arial" w:hAnsi="Arial" w:cs="Arial"/>
          <w:sz w:val="22"/>
          <w:szCs w:val="22"/>
        </w:rPr>
        <w:t xml:space="preserve"> dokumentace </w:t>
      </w:r>
      <w:r w:rsidRPr="00BF49D3">
        <w:rPr>
          <w:rFonts w:ascii="Arial" w:hAnsi="Arial" w:cs="Arial"/>
          <w:sz w:val="22"/>
          <w:szCs w:val="22"/>
        </w:rPr>
        <w:t>výslovně uvedeny nejsou, avšak zhotovitel na základě svých odborných a technických znalostí jejich provedení mohl nebo měl předpokládat.</w:t>
      </w:r>
      <w:r w:rsidR="002A4C4D" w:rsidRPr="00BF49D3">
        <w:rPr>
          <w:rFonts w:ascii="Arial" w:hAnsi="Arial" w:cs="Arial"/>
          <w:sz w:val="22"/>
          <w:szCs w:val="22"/>
        </w:rPr>
        <w:t xml:space="preserve"> </w:t>
      </w:r>
    </w:p>
    <w:p w:rsidR="000967DD" w:rsidRPr="00BF49D3" w:rsidRDefault="000967DD" w:rsidP="006B5E77">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sidRPr="00BF49D3">
        <w:rPr>
          <w:rFonts w:ascii="Arial" w:hAnsi="Arial" w:cs="Arial"/>
          <w:sz w:val="22"/>
          <w:szCs w:val="22"/>
        </w:rPr>
        <w:t xml:space="preserve"> </w:t>
      </w:r>
    </w:p>
    <w:p w:rsidR="000967DD" w:rsidRPr="00BF49D3" w:rsidRDefault="000967DD" w:rsidP="006B5E77">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sidRPr="00BF49D3">
        <w:rPr>
          <w:rFonts w:ascii="Arial" w:hAnsi="Arial" w:cs="Arial"/>
          <w:sz w:val="22"/>
          <w:szCs w:val="22"/>
        </w:rPr>
        <w:t xml:space="preserve"> Objednatel předmět díla převezme, jestliže zhotovitel dílo provedl bez vad a nedodělků, které by samy o sobě nebo ve spojení s jinými,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 </w:t>
      </w:r>
    </w:p>
    <w:p w:rsidR="003C61EE" w:rsidRPr="00BF49D3" w:rsidRDefault="003C61EE" w:rsidP="006B5E77">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t>Předmětem díla dále je</w:t>
      </w:r>
    </w:p>
    <w:p w:rsidR="003C61EE" w:rsidRPr="00BF49D3" w:rsidRDefault="003C61EE" w:rsidP="002A4C4D">
      <w:pPr>
        <w:numPr>
          <w:ilvl w:val="0"/>
          <w:numId w:val="40"/>
        </w:numPr>
        <w:suppressAutoHyphens w:val="0"/>
        <w:spacing w:before="60"/>
        <w:ind w:left="1077" w:hanging="357"/>
        <w:rPr>
          <w:rFonts w:ascii="Arial" w:hAnsi="Arial" w:cs="Arial"/>
          <w:sz w:val="22"/>
          <w:szCs w:val="22"/>
        </w:rPr>
      </w:pPr>
      <w:r w:rsidRPr="00BF49D3">
        <w:rPr>
          <w:rFonts w:ascii="Arial" w:hAnsi="Arial" w:cs="Arial"/>
          <w:sz w:val="22"/>
          <w:szCs w:val="22"/>
        </w:rPr>
        <w:t xml:space="preserve">zhotovení dokumentace skutečného provedení. V okamžiku předání dokončeného díla (formou zápisu o předání a převzetí díla) předá zájemce zadavateli také dokumentaci skutečného provedení ve </w:t>
      </w:r>
      <w:r w:rsidR="002C0ECE" w:rsidRPr="00BF49D3">
        <w:rPr>
          <w:rFonts w:ascii="Arial" w:hAnsi="Arial" w:cs="Arial"/>
          <w:sz w:val="22"/>
          <w:szCs w:val="22"/>
        </w:rPr>
        <w:t>3</w:t>
      </w:r>
      <w:r w:rsidRPr="00BF49D3">
        <w:rPr>
          <w:rFonts w:ascii="Arial" w:hAnsi="Arial" w:cs="Arial"/>
          <w:sz w:val="22"/>
          <w:szCs w:val="22"/>
        </w:rPr>
        <w:t xml:space="preserve"> vyhotoveních, z toho 1 v datové formě (na CD/DVD) ve formátech *.dwg, *.pdf, *.</w:t>
      </w:r>
      <w:r w:rsidR="002A4C4D" w:rsidRPr="00BF49D3">
        <w:rPr>
          <w:rFonts w:ascii="Arial" w:hAnsi="Arial" w:cs="Arial"/>
          <w:sz w:val="22"/>
          <w:szCs w:val="22"/>
        </w:rPr>
        <w:t>doc</w:t>
      </w:r>
      <w:r w:rsidRPr="00BF49D3">
        <w:rPr>
          <w:rFonts w:ascii="Arial" w:hAnsi="Arial" w:cs="Arial"/>
          <w:sz w:val="22"/>
          <w:szCs w:val="22"/>
        </w:rPr>
        <w:t xml:space="preserve"> a *.xls</w:t>
      </w:r>
      <w:r w:rsidR="002C0ECE" w:rsidRPr="00BF49D3">
        <w:rPr>
          <w:rFonts w:ascii="Arial" w:hAnsi="Arial" w:cs="Arial"/>
          <w:sz w:val="22"/>
          <w:szCs w:val="22"/>
        </w:rPr>
        <w:t>, nikoliv však ve formátech ZIP a RAR;</w:t>
      </w:r>
    </w:p>
    <w:p w:rsidR="003C61EE" w:rsidRPr="00BF49D3" w:rsidRDefault="003C61EE" w:rsidP="002A4C4D">
      <w:pPr>
        <w:numPr>
          <w:ilvl w:val="0"/>
          <w:numId w:val="40"/>
        </w:numPr>
        <w:suppressAutoHyphens w:val="0"/>
        <w:spacing w:before="60"/>
        <w:ind w:left="1077" w:hanging="357"/>
        <w:rPr>
          <w:rFonts w:ascii="Arial" w:hAnsi="Arial" w:cs="Arial"/>
          <w:sz w:val="22"/>
          <w:szCs w:val="22"/>
        </w:rPr>
      </w:pPr>
      <w:r w:rsidRPr="00BF49D3">
        <w:rPr>
          <w:rFonts w:ascii="Arial" w:hAnsi="Arial" w:cs="Arial"/>
          <w:sz w:val="22"/>
          <w:szCs w:val="22"/>
        </w:rPr>
        <w:t>provedení veškerých předepsaných zkoušek včetně vystavení dokladů o jejich provedení, doložení atestů, certifikátů, prohlášení o shodě, protokolů o předvedení funkčnosti a ostatních dokladů potřebných pro možnost řádného provozování ve smyslu platných právních předpisů apod. a jejich předání Objednateli ve 3 vyhotoveních</w:t>
      </w:r>
      <w:r w:rsidR="002C0ECE" w:rsidRPr="00BF49D3">
        <w:rPr>
          <w:rFonts w:ascii="Arial" w:hAnsi="Arial" w:cs="Arial"/>
          <w:sz w:val="22"/>
          <w:szCs w:val="22"/>
        </w:rPr>
        <w:t xml:space="preserve"> z toho v 1 vyhotovení v elektronické verzi</w:t>
      </w:r>
      <w:r w:rsidRPr="00BF49D3">
        <w:rPr>
          <w:rFonts w:ascii="Arial" w:hAnsi="Arial" w:cs="Arial"/>
          <w:sz w:val="22"/>
          <w:szCs w:val="22"/>
        </w:rPr>
        <w:t xml:space="preserve"> v českém jazyce, popř. s překladatelskou doložkou;</w:t>
      </w:r>
    </w:p>
    <w:p w:rsidR="003C61EE" w:rsidRPr="00BF49D3" w:rsidRDefault="003C61EE" w:rsidP="002A4C4D">
      <w:pPr>
        <w:numPr>
          <w:ilvl w:val="0"/>
          <w:numId w:val="40"/>
        </w:numPr>
        <w:suppressAutoHyphens w:val="0"/>
        <w:spacing w:before="60"/>
        <w:ind w:left="1077" w:hanging="357"/>
        <w:rPr>
          <w:rFonts w:ascii="Arial" w:hAnsi="Arial" w:cs="Arial"/>
          <w:sz w:val="22"/>
          <w:szCs w:val="22"/>
        </w:rPr>
      </w:pPr>
      <w:r w:rsidRPr="00BF49D3">
        <w:rPr>
          <w:rFonts w:ascii="Arial" w:hAnsi="Arial" w:cs="Arial"/>
          <w:sz w:val="22"/>
          <w:szCs w:val="22"/>
        </w:rPr>
        <w:t xml:space="preserve">vyhotovení a předání zadavateli všech </w:t>
      </w:r>
      <w:r w:rsidR="00815F1B" w:rsidRPr="00BF49D3">
        <w:rPr>
          <w:rFonts w:ascii="Arial" w:hAnsi="Arial" w:cs="Arial"/>
          <w:sz w:val="22"/>
          <w:szCs w:val="22"/>
        </w:rPr>
        <w:t>potřebných dokumentů. Těmito doklady se rozumí např.</w:t>
      </w:r>
      <w:r w:rsidRPr="00BF49D3">
        <w:rPr>
          <w:rFonts w:ascii="Arial" w:hAnsi="Arial" w:cs="Arial"/>
          <w:sz w:val="22"/>
          <w:szCs w:val="22"/>
        </w:rPr>
        <w:t xml:space="preserve"> potvrzení o provedení zkoušek na všech rozvodech (chemické a hygienické rozbory pitné vody atd.) a instalacích dotčených stavbou, kompletní zprávy o výchozích revizích elektrických zařízení a odborné a závazné stanovisko Technické inspekce České republiky, aj.)</w:t>
      </w:r>
    </w:p>
    <w:p w:rsidR="003C61EE" w:rsidRPr="00BF49D3" w:rsidRDefault="003C61EE" w:rsidP="002A4C4D">
      <w:pPr>
        <w:numPr>
          <w:ilvl w:val="0"/>
          <w:numId w:val="40"/>
        </w:numPr>
        <w:suppressAutoHyphens w:val="0"/>
        <w:spacing w:before="60"/>
        <w:ind w:left="1077" w:hanging="357"/>
        <w:rPr>
          <w:rFonts w:ascii="Arial" w:hAnsi="Arial" w:cs="Arial"/>
          <w:sz w:val="22"/>
          <w:szCs w:val="22"/>
        </w:rPr>
      </w:pPr>
      <w:r w:rsidRPr="00BF49D3">
        <w:rPr>
          <w:rFonts w:ascii="Arial" w:hAnsi="Arial" w:cs="Arial"/>
          <w:sz w:val="22"/>
          <w:szCs w:val="22"/>
        </w:rPr>
        <w:t>provedení individuálního a komplexního vyzkoušení všech prvků a zařízení tvořících předmět plnění, včetně vyhotovení protokolu v českém jazyce ve 3 vyhotoveních</w:t>
      </w:r>
      <w:r w:rsidR="002C0ECE" w:rsidRPr="00BF49D3">
        <w:rPr>
          <w:rFonts w:ascii="Arial" w:hAnsi="Arial" w:cs="Arial"/>
          <w:sz w:val="22"/>
          <w:szCs w:val="22"/>
        </w:rPr>
        <w:t xml:space="preserve"> z toho v 1 vyhotovení v elektronické verzi</w:t>
      </w:r>
      <w:r w:rsidRPr="00BF49D3">
        <w:rPr>
          <w:rFonts w:ascii="Arial" w:hAnsi="Arial" w:cs="Arial"/>
          <w:sz w:val="22"/>
          <w:szCs w:val="22"/>
        </w:rPr>
        <w:t>;</w:t>
      </w:r>
    </w:p>
    <w:p w:rsidR="003C61EE" w:rsidRPr="00BF49D3" w:rsidRDefault="003C61EE" w:rsidP="002A4C4D">
      <w:pPr>
        <w:numPr>
          <w:ilvl w:val="0"/>
          <w:numId w:val="40"/>
        </w:numPr>
        <w:suppressAutoHyphens w:val="0"/>
        <w:spacing w:before="60"/>
        <w:ind w:left="1077" w:hanging="357"/>
        <w:rPr>
          <w:rFonts w:ascii="Arial" w:hAnsi="Arial" w:cs="Arial"/>
          <w:sz w:val="22"/>
          <w:szCs w:val="22"/>
        </w:rPr>
      </w:pPr>
      <w:r w:rsidRPr="00BF49D3">
        <w:rPr>
          <w:rFonts w:ascii="Arial" w:hAnsi="Arial" w:cs="Arial"/>
          <w:sz w:val="22"/>
          <w:szCs w:val="22"/>
        </w:rPr>
        <w:t xml:space="preserve">zajištění návodů k obsluze, návodu na provoz a údržbu díla a předvedení funkčnosti zařízení, včetně instruktáže obsluhujícího personálu vše v českém jazyce ve </w:t>
      </w:r>
      <w:r w:rsidR="002C0ECE" w:rsidRPr="00BF49D3">
        <w:rPr>
          <w:rFonts w:ascii="Arial" w:hAnsi="Arial" w:cs="Arial"/>
          <w:sz w:val="22"/>
          <w:szCs w:val="22"/>
        </w:rPr>
        <w:t>3 vyhotoveních z toho v 1 vyhotovení v elektronické verzi</w:t>
      </w:r>
      <w:r w:rsidRPr="00BF49D3">
        <w:rPr>
          <w:rFonts w:ascii="Arial" w:hAnsi="Arial" w:cs="Arial"/>
          <w:sz w:val="22"/>
          <w:szCs w:val="22"/>
        </w:rPr>
        <w:t>;</w:t>
      </w:r>
    </w:p>
    <w:p w:rsidR="003C61EE" w:rsidRPr="00BF49D3" w:rsidRDefault="003C61EE" w:rsidP="00E17698">
      <w:pPr>
        <w:suppressAutoHyphens w:val="0"/>
        <w:spacing w:before="0"/>
        <w:ind w:left="1080"/>
        <w:rPr>
          <w:rFonts w:ascii="Arial" w:hAnsi="Arial" w:cs="Arial"/>
          <w:sz w:val="22"/>
          <w:szCs w:val="22"/>
          <w:u w:val="single"/>
        </w:rPr>
      </w:pPr>
    </w:p>
    <w:p w:rsidR="00271317" w:rsidRDefault="000967DD" w:rsidP="006D6BB3">
      <w:pPr>
        <w:numPr>
          <w:ilvl w:val="0"/>
          <w:numId w:val="11"/>
        </w:numPr>
        <w:tabs>
          <w:tab w:val="clear" w:pos="720"/>
          <w:tab w:val="num" w:pos="426"/>
        </w:tabs>
        <w:ind w:left="426" w:hanging="437"/>
        <w:rPr>
          <w:rFonts w:ascii="Arial" w:hAnsi="Arial" w:cs="Arial"/>
          <w:sz w:val="22"/>
          <w:szCs w:val="22"/>
        </w:rPr>
      </w:pPr>
      <w:r w:rsidRPr="00BF49D3">
        <w:rPr>
          <w:rFonts w:ascii="Arial" w:hAnsi="Arial" w:cs="Arial"/>
          <w:sz w:val="22"/>
          <w:szCs w:val="22"/>
        </w:rPr>
        <w:lastRenderedPageBreak/>
        <w:t>Zhotovitel se zavazuje provést dílo v souladu s technickými a právními předpisy České republiky platnými v době provedení díla.</w:t>
      </w:r>
    </w:p>
    <w:p w:rsidR="006D6BB3" w:rsidRPr="006D6BB3" w:rsidRDefault="006D6BB3" w:rsidP="006D6BB3">
      <w:pPr>
        <w:ind w:left="426"/>
        <w:rPr>
          <w:rFonts w:ascii="Arial" w:hAnsi="Arial" w:cs="Arial"/>
          <w:sz w:val="22"/>
          <w:szCs w:val="22"/>
        </w:rPr>
      </w:pPr>
    </w:p>
    <w:p w:rsidR="000967DD" w:rsidRPr="00BF49D3" w:rsidRDefault="00271317" w:rsidP="006D6BB3">
      <w:pPr>
        <w:tabs>
          <w:tab w:val="left" w:pos="0"/>
        </w:tabs>
        <w:jc w:val="center"/>
        <w:rPr>
          <w:rFonts w:ascii="Arial" w:hAnsi="Arial" w:cs="Arial"/>
          <w:sz w:val="22"/>
          <w:szCs w:val="22"/>
        </w:rPr>
      </w:pPr>
      <w:r w:rsidRPr="00BF49D3">
        <w:rPr>
          <w:rFonts w:ascii="Arial" w:hAnsi="Arial" w:cs="Arial"/>
          <w:b/>
          <w:bCs/>
          <w:sz w:val="22"/>
          <w:szCs w:val="22"/>
        </w:rPr>
        <w:t xml:space="preserve">II. </w:t>
      </w:r>
      <w:r w:rsidR="006D6BB3">
        <w:rPr>
          <w:rFonts w:ascii="Arial" w:hAnsi="Arial" w:cs="Arial"/>
          <w:b/>
          <w:bCs/>
          <w:sz w:val="22"/>
          <w:szCs w:val="22"/>
        </w:rPr>
        <w:t xml:space="preserve"> </w:t>
      </w:r>
      <w:r w:rsidR="000967DD" w:rsidRPr="00BF49D3">
        <w:rPr>
          <w:rFonts w:ascii="Arial" w:hAnsi="Arial" w:cs="Arial"/>
          <w:b/>
          <w:bCs/>
          <w:sz w:val="22"/>
          <w:szCs w:val="22"/>
        </w:rPr>
        <w:t>Doba plnění</w:t>
      </w:r>
    </w:p>
    <w:p w:rsidR="000967DD" w:rsidRPr="00BF49D3" w:rsidRDefault="000967DD" w:rsidP="006B5E77">
      <w:pPr>
        <w:numPr>
          <w:ilvl w:val="0"/>
          <w:numId w:val="22"/>
        </w:numPr>
        <w:tabs>
          <w:tab w:val="clear" w:pos="720"/>
          <w:tab w:val="num" w:pos="426"/>
        </w:tabs>
        <w:ind w:left="426" w:hanging="426"/>
        <w:rPr>
          <w:rFonts w:ascii="Arial" w:hAnsi="Arial" w:cs="Arial"/>
          <w:sz w:val="22"/>
          <w:szCs w:val="22"/>
        </w:rPr>
      </w:pPr>
      <w:r w:rsidRPr="00BF49D3">
        <w:rPr>
          <w:rFonts w:ascii="Arial" w:hAnsi="Arial" w:cs="Arial"/>
          <w:sz w:val="22"/>
          <w:szCs w:val="22"/>
        </w:rPr>
        <w:t>Zhotovitel se zavazuje dodržet zejména následující termíny:</w:t>
      </w:r>
    </w:p>
    <w:p w:rsidR="000967DD" w:rsidRPr="00BF49D3" w:rsidRDefault="000967DD" w:rsidP="002A4C4D">
      <w:pPr>
        <w:numPr>
          <w:ilvl w:val="0"/>
          <w:numId w:val="14"/>
        </w:numPr>
        <w:tabs>
          <w:tab w:val="clear" w:pos="717"/>
          <w:tab w:val="left" w:pos="993"/>
        </w:tabs>
        <w:ind w:left="993" w:hanging="284"/>
        <w:rPr>
          <w:rFonts w:ascii="Arial" w:hAnsi="Arial" w:cs="Arial"/>
          <w:sz w:val="22"/>
          <w:szCs w:val="22"/>
        </w:rPr>
      </w:pPr>
      <w:r w:rsidRPr="00BF49D3">
        <w:rPr>
          <w:rFonts w:ascii="Arial" w:hAnsi="Arial" w:cs="Arial"/>
          <w:sz w:val="22"/>
          <w:szCs w:val="22"/>
        </w:rPr>
        <w:t xml:space="preserve">termín dokončení a předání díla: </w:t>
      </w:r>
      <w:r w:rsidR="00C64AE0">
        <w:rPr>
          <w:rFonts w:ascii="Arial" w:hAnsi="Arial" w:cs="Arial"/>
          <w:sz w:val="22"/>
          <w:szCs w:val="22"/>
        </w:rPr>
        <w:t xml:space="preserve">30 </w:t>
      </w:r>
      <w:r w:rsidR="00724F25" w:rsidRPr="00BF49D3">
        <w:rPr>
          <w:rFonts w:ascii="Arial" w:hAnsi="Arial" w:cs="Arial"/>
          <w:sz w:val="22"/>
          <w:szCs w:val="22"/>
        </w:rPr>
        <w:t>dnů</w:t>
      </w:r>
      <w:r w:rsidRPr="00BF49D3">
        <w:rPr>
          <w:rFonts w:ascii="Arial" w:hAnsi="Arial" w:cs="Arial"/>
          <w:sz w:val="22"/>
          <w:szCs w:val="22"/>
        </w:rPr>
        <w:t xml:space="preserve"> od </w:t>
      </w:r>
      <w:r w:rsidR="00C64AE0">
        <w:rPr>
          <w:rFonts w:ascii="Arial" w:hAnsi="Arial" w:cs="Arial"/>
          <w:sz w:val="22"/>
          <w:szCs w:val="22"/>
        </w:rPr>
        <w:t>předání staveniště</w:t>
      </w:r>
      <w:r w:rsidR="007442BB" w:rsidRPr="00BF49D3">
        <w:rPr>
          <w:rFonts w:ascii="Arial" w:hAnsi="Arial" w:cs="Arial"/>
          <w:sz w:val="22"/>
          <w:szCs w:val="22"/>
        </w:rPr>
        <w:t xml:space="preserve"> </w:t>
      </w:r>
    </w:p>
    <w:p w:rsidR="000967DD" w:rsidRPr="00BF49D3" w:rsidRDefault="000967DD" w:rsidP="002A4C4D">
      <w:pPr>
        <w:numPr>
          <w:ilvl w:val="0"/>
          <w:numId w:val="14"/>
        </w:numPr>
        <w:tabs>
          <w:tab w:val="clear" w:pos="717"/>
          <w:tab w:val="left" w:pos="993"/>
        </w:tabs>
        <w:ind w:left="993" w:hanging="284"/>
        <w:rPr>
          <w:rFonts w:ascii="Arial" w:hAnsi="Arial" w:cs="Arial"/>
          <w:sz w:val="22"/>
          <w:szCs w:val="22"/>
        </w:rPr>
      </w:pPr>
      <w:r w:rsidRPr="00BF49D3">
        <w:rPr>
          <w:rFonts w:ascii="Arial" w:hAnsi="Arial" w:cs="Arial"/>
          <w:sz w:val="22"/>
          <w:szCs w:val="22"/>
        </w:rPr>
        <w:t xml:space="preserve">termín odstranění zařízení staveniště: do </w:t>
      </w:r>
      <w:r w:rsidR="007442BB" w:rsidRPr="00BF49D3">
        <w:rPr>
          <w:rFonts w:ascii="Arial" w:hAnsi="Arial" w:cs="Arial"/>
          <w:sz w:val="22"/>
          <w:szCs w:val="22"/>
        </w:rPr>
        <w:t>7</w:t>
      </w:r>
      <w:r w:rsidR="002A4C4D" w:rsidRPr="00BF49D3">
        <w:rPr>
          <w:rFonts w:ascii="Arial" w:hAnsi="Arial" w:cs="Arial"/>
          <w:sz w:val="22"/>
          <w:szCs w:val="22"/>
        </w:rPr>
        <w:t xml:space="preserve"> </w:t>
      </w:r>
      <w:r w:rsidR="002C0ECE" w:rsidRPr="00BF49D3">
        <w:rPr>
          <w:rFonts w:ascii="Arial" w:hAnsi="Arial" w:cs="Arial"/>
          <w:sz w:val="22"/>
          <w:szCs w:val="22"/>
        </w:rPr>
        <w:t>kalendářních dnů</w:t>
      </w:r>
      <w:r w:rsidRPr="00BF49D3">
        <w:rPr>
          <w:rFonts w:ascii="Arial" w:hAnsi="Arial" w:cs="Arial"/>
          <w:sz w:val="22"/>
          <w:szCs w:val="22"/>
        </w:rPr>
        <w:t xml:space="preserve"> od předání díla</w:t>
      </w:r>
    </w:p>
    <w:p w:rsidR="00724F25" w:rsidRPr="00BF49D3" w:rsidRDefault="00724F25" w:rsidP="00724F25">
      <w:pPr>
        <w:numPr>
          <w:ilvl w:val="0"/>
          <w:numId w:val="22"/>
        </w:numPr>
        <w:tabs>
          <w:tab w:val="clear" w:pos="720"/>
          <w:tab w:val="num" w:pos="426"/>
        </w:tabs>
        <w:ind w:left="426" w:hanging="426"/>
        <w:rPr>
          <w:rFonts w:ascii="Arial" w:hAnsi="Arial" w:cs="Arial"/>
          <w:sz w:val="22"/>
          <w:szCs w:val="22"/>
        </w:rPr>
      </w:pPr>
      <w:r w:rsidRPr="00BF49D3">
        <w:rPr>
          <w:rFonts w:ascii="Arial" w:hAnsi="Arial" w:cs="Arial"/>
          <w:sz w:val="22"/>
          <w:szCs w:val="22"/>
        </w:rPr>
        <w:t xml:space="preserve">Podrobný harmonogram provádění díla je </w:t>
      </w:r>
      <w:r w:rsidRPr="00BF49D3">
        <w:rPr>
          <w:rFonts w:ascii="Arial" w:hAnsi="Arial" w:cs="Arial"/>
          <w:sz w:val="22"/>
          <w:szCs w:val="22"/>
          <w:u w:val="single"/>
        </w:rPr>
        <w:t xml:space="preserve">přílohou č. </w:t>
      </w:r>
      <w:r w:rsidR="00C64AE0">
        <w:rPr>
          <w:rFonts w:ascii="Arial" w:hAnsi="Arial" w:cs="Arial"/>
          <w:sz w:val="22"/>
          <w:szCs w:val="22"/>
          <w:u w:val="single"/>
        </w:rPr>
        <w:t>3</w:t>
      </w:r>
      <w:r w:rsidRPr="00BF49D3">
        <w:rPr>
          <w:rFonts w:ascii="Arial" w:hAnsi="Arial" w:cs="Arial"/>
          <w:sz w:val="22"/>
          <w:szCs w:val="22"/>
        </w:rPr>
        <w:t xml:space="preserve"> této smlouvy</w:t>
      </w:r>
    </w:p>
    <w:p w:rsidR="000967DD" w:rsidRPr="00BF49D3" w:rsidRDefault="000967DD" w:rsidP="006B5E77">
      <w:pPr>
        <w:numPr>
          <w:ilvl w:val="0"/>
          <w:numId w:val="22"/>
        </w:numPr>
        <w:tabs>
          <w:tab w:val="clear" w:pos="720"/>
          <w:tab w:val="num" w:pos="426"/>
        </w:tabs>
        <w:ind w:left="426" w:hanging="426"/>
        <w:rPr>
          <w:rFonts w:ascii="Arial" w:hAnsi="Arial" w:cs="Arial"/>
          <w:sz w:val="22"/>
          <w:szCs w:val="22"/>
        </w:rPr>
      </w:pPr>
      <w:r w:rsidRPr="00BF49D3">
        <w:rPr>
          <w:rFonts w:ascii="Arial" w:hAnsi="Arial" w:cs="Arial"/>
          <w:sz w:val="22"/>
          <w:szCs w:val="22"/>
        </w:rPr>
        <w:t>Zhotovitel se zavazuje bezodkladně informovat objednatele o veškerých okolnostech, které mohou mít vliv na termín provedení díla.</w:t>
      </w:r>
    </w:p>
    <w:p w:rsidR="000967DD" w:rsidRPr="00BF49D3" w:rsidRDefault="000967DD" w:rsidP="006B5E77">
      <w:pPr>
        <w:numPr>
          <w:ilvl w:val="0"/>
          <w:numId w:val="22"/>
        </w:numPr>
        <w:tabs>
          <w:tab w:val="clear" w:pos="720"/>
          <w:tab w:val="num" w:pos="426"/>
        </w:tabs>
        <w:ind w:left="426" w:hanging="426"/>
        <w:rPr>
          <w:rFonts w:ascii="Arial" w:hAnsi="Arial" w:cs="Arial"/>
          <w:sz w:val="22"/>
          <w:szCs w:val="22"/>
        </w:rPr>
      </w:pPr>
      <w:r w:rsidRPr="00BF49D3">
        <w:rPr>
          <w:rFonts w:ascii="Arial" w:hAnsi="Arial" w:cs="Arial"/>
          <w:sz w:val="22"/>
          <w:szCs w:val="22"/>
        </w:rPr>
        <w:t>Zhotovitel splní svou povinnost zhotovit dílo jeho řádným ukončením a předáním objednateli v dohodnutém termínu, a to v souladu s platnými právními předpisy, správními rozhodnutími, technickými normami a dle schválené zadávací</w:t>
      </w:r>
      <w:r w:rsidR="0015556A" w:rsidRPr="00BF49D3">
        <w:rPr>
          <w:rFonts w:ascii="Arial" w:hAnsi="Arial" w:cs="Arial"/>
          <w:sz w:val="22"/>
          <w:szCs w:val="22"/>
        </w:rPr>
        <w:t xml:space="preserve"> </w:t>
      </w:r>
      <w:r w:rsidRPr="00BF49D3">
        <w:rPr>
          <w:rFonts w:ascii="Arial" w:hAnsi="Arial" w:cs="Arial"/>
          <w:sz w:val="22"/>
          <w:szCs w:val="22"/>
        </w:rPr>
        <w:t xml:space="preserve">dokumentace.  </w:t>
      </w:r>
    </w:p>
    <w:p w:rsidR="000967DD" w:rsidRPr="00BF49D3" w:rsidRDefault="000967DD" w:rsidP="006B5E77">
      <w:pPr>
        <w:numPr>
          <w:ilvl w:val="0"/>
          <w:numId w:val="22"/>
        </w:numPr>
        <w:tabs>
          <w:tab w:val="clear" w:pos="720"/>
          <w:tab w:val="num" w:pos="426"/>
        </w:tabs>
        <w:ind w:left="426" w:hanging="426"/>
        <w:rPr>
          <w:rFonts w:ascii="Arial" w:hAnsi="Arial" w:cs="Arial"/>
          <w:sz w:val="22"/>
          <w:szCs w:val="22"/>
        </w:rPr>
      </w:pPr>
      <w:r w:rsidRPr="00BF49D3">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6D6BB3" w:rsidRPr="006D6BB3" w:rsidRDefault="006D6BB3" w:rsidP="006D6BB3">
      <w:pPr>
        <w:tabs>
          <w:tab w:val="left" w:pos="0"/>
        </w:tabs>
        <w:jc w:val="center"/>
        <w:rPr>
          <w:rFonts w:ascii="Arial" w:hAnsi="Arial" w:cs="Arial"/>
          <w:b/>
          <w:bCs/>
          <w:sz w:val="22"/>
          <w:szCs w:val="22"/>
        </w:rPr>
      </w:pPr>
    </w:p>
    <w:p w:rsidR="000967DD" w:rsidRPr="006D6BB3" w:rsidRDefault="006D6BB3" w:rsidP="006D6BB3">
      <w:pPr>
        <w:pStyle w:val="Odstavecseseznamem"/>
        <w:tabs>
          <w:tab w:val="left" w:pos="0"/>
        </w:tabs>
        <w:ind w:left="0"/>
        <w:jc w:val="center"/>
        <w:rPr>
          <w:rFonts w:ascii="Arial" w:hAnsi="Arial" w:cs="Arial"/>
          <w:b/>
          <w:bCs/>
        </w:rPr>
      </w:pPr>
      <w:r>
        <w:rPr>
          <w:rFonts w:ascii="Arial" w:hAnsi="Arial" w:cs="Arial"/>
          <w:b/>
          <w:bCs/>
        </w:rPr>
        <w:t xml:space="preserve">III.  </w:t>
      </w:r>
      <w:r w:rsidR="000967DD" w:rsidRPr="006D6BB3">
        <w:rPr>
          <w:rFonts w:ascii="Arial" w:hAnsi="Arial" w:cs="Arial"/>
          <w:b/>
          <w:bCs/>
        </w:rPr>
        <w:t>Místo plnění</w:t>
      </w:r>
    </w:p>
    <w:p w:rsidR="00271317" w:rsidRDefault="000967DD" w:rsidP="00BF49D3">
      <w:pPr>
        <w:numPr>
          <w:ilvl w:val="0"/>
          <w:numId w:val="8"/>
        </w:numPr>
        <w:tabs>
          <w:tab w:val="num" w:pos="426"/>
        </w:tabs>
        <w:ind w:left="426" w:hanging="437"/>
        <w:rPr>
          <w:rFonts w:ascii="Arial" w:hAnsi="Arial" w:cs="Arial"/>
          <w:sz w:val="22"/>
          <w:szCs w:val="22"/>
        </w:rPr>
      </w:pPr>
      <w:r w:rsidRPr="00BF49D3">
        <w:rPr>
          <w:rFonts w:ascii="Arial" w:hAnsi="Arial" w:cs="Arial"/>
          <w:sz w:val="22"/>
          <w:szCs w:val="22"/>
        </w:rPr>
        <w:t xml:space="preserve">Místem plnění je Fakultní nemocnice Brno, Pracoviště </w:t>
      </w:r>
      <w:r w:rsidR="007442BB" w:rsidRPr="00BF49D3">
        <w:rPr>
          <w:rFonts w:ascii="Arial" w:hAnsi="Arial" w:cs="Arial"/>
          <w:sz w:val="22"/>
          <w:szCs w:val="22"/>
        </w:rPr>
        <w:t>medicíny dospělého věku, Jihlavská 20, 625 00 Brno</w:t>
      </w:r>
      <w:r w:rsidR="007470B7" w:rsidRPr="00532EE7">
        <w:rPr>
          <w:rFonts w:ascii="Arial" w:hAnsi="Arial" w:cs="Arial"/>
          <w:sz w:val="22"/>
          <w:szCs w:val="22"/>
        </w:rPr>
        <w:t>, objekt K2</w:t>
      </w:r>
      <w:r w:rsidR="00532EE7" w:rsidRPr="00532EE7">
        <w:rPr>
          <w:rFonts w:ascii="Arial" w:hAnsi="Arial" w:cs="Arial"/>
          <w:sz w:val="22"/>
          <w:szCs w:val="22"/>
        </w:rPr>
        <w:t xml:space="preserve"> a CH</w:t>
      </w:r>
      <w:r w:rsidR="000A253F" w:rsidRPr="00532EE7">
        <w:rPr>
          <w:rFonts w:ascii="Arial" w:hAnsi="Arial" w:cs="Arial"/>
          <w:sz w:val="22"/>
          <w:szCs w:val="22"/>
        </w:rPr>
        <w:t>.</w:t>
      </w:r>
      <w:r w:rsidR="007442BB" w:rsidRPr="00532EE7">
        <w:rPr>
          <w:rFonts w:ascii="Arial" w:hAnsi="Arial" w:cs="Arial"/>
          <w:sz w:val="22"/>
          <w:szCs w:val="22"/>
        </w:rPr>
        <w:t xml:space="preserve"> </w:t>
      </w:r>
    </w:p>
    <w:p w:rsidR="006D6BB3" w:rsidRPr="00BF49D3" w:rsidRDefault="006D6BB3" w:rsidP="006D6BB3">
      <w:pPr>
        <w:ind w:left="426"/>
        <w:rPr>
          <w:rFonts w:ascii="Arial" w:hAnsi="Arial" w:cs="Arial"/>
          <w:sz w:val="22"/>
          <w:szCs w:val="22"/>
        </w:rPr>
      </w:pPr>
    </w:p>
    <w:p w:rsidR="000967DD" w:rsidRPr="00BF49D3" w:rsidRDefault="006D6BB3" w:rsidP="006D6BB3">
      <w:pPr>
        <w:tabs>
          <w:tab w:val="left" w:pos="0"/>
        </w:tabs>
        <w:jc w:val="center"/>
        <w:rPr>
          <w:rFonts w:ascii="Arial" w:hAnsi="Arial" w:cs="Arial"/>
          <w:sz w:val="22"/>
          <w:szCs w:val="22"/>
        </w:rPr>
      </w:pPr>
      <w:r>
        <w:rPr>
          <w:rFonts w:ascii="Arial" w:hAnsi="Arial" w:cs="Arial"/>
          <w:b/>
          <w:bCs/>
          <w:sz w:val="22"/>
          <w:szCs w:val="22"/>
        </w:rPr>
        <w:t xml:space="preserve">IV.  </w:t>
      </w:r>
      <w:r w:rsidR="000967DD" w:rsidRPr="00BF49D3">
        <w:rPr>
          <w:rFonts w:ascii="Arial" w:hAnsi="Arial" w:cs="Arial"/>
          <w:b/>
          <w:bCs/>
          <w:sz w:val="22"/>
          <w:szCs w:val="22"/>
        </w:rPr>
        <w:t>Staveniště</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Staveništěm se rozumí prostor určený objednatelem</w:t>
      </w:r>
      <w:r w:rsidR="0037390E" w:rsidRPr="00BF49D3">
        <w:rPr>
          <w:rFonts w:ascii="Arial" w:hAnsi="Arial" w:cs="Arial"/>
          <w:sz w:val="22"/>
          <w:szCs w:val="22"/>
        </w:rPr>
        <w:t xml:space="preserve">. </w:t>
      </w:r>
      <w:r w:rsidRPr="00BF49D3">
        <w:rPr>
          <w:rFonts w:ascii="Arial" w:hAnsi="Arial" w:cs="Arial"/>
          <w:sz w:val="22"/>
          <w:szCs w:val="22"/>
        </w:rPr>
        <w:t xml:space="preserve">Objednatel se zavazuje předat zhotoviteli staveniště prosté veškerých právních i faktických </w:t>
      </w:r>
      <w:r w:rsidRPr="00532EE7">
        <w:rPr>
          <w:rFonts w:ascii="Arial" w:hAnsi="Arial" w:cs="Arial"/>
          <w:sz w:val="22"/>
          <w:szCs w:val="22"/>
        </w:rPr>
        <w:t>vad</w:t>
      </w:r>
      <w:r w:rsidR="00710E70">
        <w:rPr>
          <w:rFonts w:ascii="Arial" w:hAnsi="Arial" w:cs="Arial"/>
          <w:sz w:val="22"/>
          <w:szCs w:val="22"/>
        </w:rPr>
        <w:t xml:space="preserve">. </w:t>
      </w:r>
      <w:r w:rsidRPr="00BF49D3">
        <w:rPr>
          <w:rFonts w:ascii="Arial" w:hAnsi="Arial" w:cs="Arial"/>
          <w:sz w:val="22"/>
          <w:szCs w:val="22"/>
        </w:rPr>
        <w:t>O předání staveniště bude zhotovitelem vyhotoven zápis, ve kterém bude zhotovitelem potvrzeno převzetí staveniště</w:t>
      </w:r>
      <w:r w:rsidR="002D7B78" w:rsidRPr="00BF49D3">
        <w:rPr>
          <w:rFonts w:ascii="Arial" w:hAnsi="Arial" w:cs="Arial"/>
          <w:sz w:val="22"/>
          <w:szCs w:val="22"/>
        </w:rPr>
        <w:t xml:space="preserve"> s ohledem na zabezpečení provozu a lékařské péče.</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Zápis o předání a převzetí staveniště musí obsahovat zejména tyto údaje:</w:t>
      </w:r>
    </w:p>
    <w:p w:rsidR="000967DD" w:rsidRPr="00BF49D3" w:rsidRDefault="000967DD" w:rsidP="00667B04">
      <w:pPr>
        <w:numPr>
          <w:ilvl w:val="0"/>
          <w:numId w:val="20"/>
        </w:numPr>
        <w:tabs>
          <w:tab w:val="clear" w:pos="717"/>
          <w:tab w:val="left" w:pos="709"/>
        </w:tabs>
        <w:ind w:left="709" w:hanging="283"/>
        <w:rPr>
          <w:rFonts w:ascii="Arial" w:hAnsi="Arial" w:cs="Arial"/>
          <w:sz w:val="22"/>
          <w:szCs w:val="22"/>
        </w:rPr>
      </w:pPr>
      <w:r w:rsidRPr="00BF49D3">
        <w:rPr>
          <w:rFonts w:ascii="Arial" w:hAnsi="Arial" w:cs="Arial"/>
          <w:sz w:val="22"/>
          <w:szCs w:val="22"/>
        </w:rPr>
        <w:t>vymezení prostoru staveniště, včetně určení přístupových cest a vstupů na stavbu,</w:t>
      </w:r>
    </w:p>
    <w:p w:rsidR="000967DD" w:rsidRPr="00BF49D3" w:rsidRDefault="000967DD" w:rsidP="00667B04">
      <w:pPr>
        <w:numPr>
          <w:ilvl w:val="0"/>
          <w:numId w:val="20"/>
        </w:numPr>
        <w:tabs>
          <w:tab w:val="clear" w:pos="717"/>
          <w:tab w:val="left" w:pos="709"/>
        </w:tabs>
        <w:ind w:left="709" w:hanging="283"/>
        <w:rPr>
          <w:rFonts w:ascii="Arial" w:hAnsi="Arial" w:cs="Arial"/>
          <w:sz w:val="22"/>
          <w:szCs w:val="22"/>
        </w:rPr>
      </w:pPr>
      <w:r w:rsidRPr="00BF49D3">
        <w:rPr>
          <w:rFonts w:ascii="Arial" w:hAnsi="Arial" w:cs="Arial"/>
          <w:sz w:val="22"/>
          <w:szCs w:val="22"/>
        </w:rPr>
        <w:t>určení případných dalších prostor pro odstavení strojů a uložení zařízení používaných při provádění stavebních prací,</w:t>
      </w:r>
    </w:p>
    <w:p w:rsidR="000967DD" w:rsidRPr="00BF49D3" w:rsidRDefault="000967DD" w:rsidP="00667B04">
      <w:pPr>
        <w:numPr>
          <w:ilvl w:val="0"/>
          <w:numId w:val="20"/>
        </w:numPr>
        <w:tabs>
          <w:tab w:val="clear" w:pos="717"/>
          <w:tab w:val="left" w:pos="709"/>
        </w:tabs>
        <w:ind w:left="709" w:hanging="283"/>
        <w:rPr>
          <w:rFonts w:ascii="Arial" w:hAnsi="Arial" w:cs="Arial"/>
          <w:sz w:val="22"/>
          <w:szCs w:val="22"/>
        </w:rPr>
      </w:pPr>
      <w:r w:rsidRPr="00BF49D3">
        <w:rPr>
          <w:rFonts w:ascii="Arial" w:hAnsi="Arial" w:cs="Arial"/>
          <w:sz w:val="22"/>
          <w:szCs w:val="22"/>
        </w:rPr>
        <w:t>informaci o poučení zhotovitele objednatelem o požárních a bezpečnostních opatřeních pro provádění prací na staveništi.</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Zhotovitel zajistí na vlastní náklady veškeré zařízení staveniště (dále též „ZS“), nezbytné pro provedení díla. Materiál zbylý po demontáži ZS je majetkem zhotovitele.</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sidRPr="00BF49D3">
        <w:rPr>
          <w:rFonts w:ascii="Arial" w:hAnsi="Arial" w:cs="Arial"/>
          <w:sz w:val="22"/>
          <w:szCs w:val="22"/>
        </w:rPr>
        <w:t xml:space="preserve"> s ohledem na zabezpečení provozu a lékařské péče</w:t>
      </w:r>
      <w:r w:rsidRPr="00BF49D3">
        <w:rPr>
          <w:rFonts w:ascii="Arial" w:hAnsi="Arial" w:cs="Arial"/>
          <w:sz w:val="22"/>
          <w:szCs w:val="22"/>
        </w:rPr>
        <w:t>.</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lastRenderedPageBreak/>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Použitelný demontovaný materiál a zařízení bude uložen dle pokynů zástupce objednatele.</w:t>
      </w:r>
    </w:p>
    <w:p w:rsidR="000967DD" w:rsidRPr="00BF49D3" w:rsidRDefault="000967DD" w:rsidP="006B5E77">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0967DD" w:rsidRDefault="000967DD" w:rsidP="006D6BB3">
      <w:pPr>
        <w:numPr>
          <w:ilvl w:val="0"/>
          <w:numId w:val="5"/>
        </w:numPr>
        <w:tabs>
          <w:tab w:val="clear" w:pos="720"/>
          <w:tab w:val="num" w:pos="426"/>
        </w:tabs>
        <w:ind w:left="426" w:hanging="426"/>
        <w:rPr>
          <w:rFonts w:ascii="Arial" w:hAnsi="Arial" w:cs="Arial"/>
          <w:sz w:val="22"/>
          <w:szCs w:val="22"/>
        </w:rPr>
      </w:pPr>
      <w:r w:rsidRPr="00BF49D3">
        <w:rPr>
          <w:rFonts w:ascii="Arial" w:hAnsi="Arial" w:cs="Arial"/>
          <w:sz w:val="22"/>
          <w:szCs w:val="22"/>
        </w:rPr>
        <w:t>Zhotovitel se zavazuje řádně označit staveniště v souladu s obecně platnými právními předpisy.</w:t>
      </w:r>
    </w:p>
    <w:p w:rsidR="006D6BB3" w:rsidRPr="006D6BB3" w:rsidRDefault="006D6BB3" w:rsidP="006D6BB3">
      <w:pPr>
        <w:ind w:left="426"/>
        <w:rPr>
          <w:rFonts w:ascii="Arial" w:hAnsi="Arial" w:cs="Arial"/>
          <w:sz w:val="22"/>
          <w:szCs w:val="22"/>
        </w:rPr>
      </w:pPr>
    </w:p>
    <w:p w:rsidR="000967DD" w:rsidRPr="00BF49D3" w:rsidRDefault="006D6BB3" w:rsidP="006D6BB3">
      <w:pPr>
        <w:tabs>
          <w:tab w:val="left" w:pos="0"/>
        </w:tabs>
        <w:jc w:val="center"/>
        <w:rPr>
          <w:rFonts w:ascii="Arial" w:hAnsi="Arial" w:cs="Arial"/>
          <w:sz w:val="22"/>
          <w:szCs w:val="22"/>
        </w:rPr>
      </w:pPr>
      <w:r>
        <w:rPr>
          <w:rFonts w:ascii="Arial" w:hAnsi="Arial" w:cs="Arial"/>
          <w:b/>
          <w:bCs/>
          <w:sz w:val="22"/>
          <w:szCs w:val="22"/>
        </w:rPr>
        <w:t xml:space="preserve">V. </w:t>
      </w:r>
      <w:r w:rsidR="000967DD" w:rsidRPr="00BF49D3">
        <w:rPr>
          <w:rFonts w:ascii="Arial" w:hAnsi="Arial" w:cs="Arial"/>
          <w:b/>
          <w:bCs/>
          <w:sz w:val="22"/>
          <w:szCs w:val="22"/>
        </w:rPr>
        <w:t>Cena díla</w:t>
      </w:r>
    </w:p>
    <w:p w:rsidR="000967DD" w:rsidRPr="00BF49D3" w:rsidRDefault="000967DD" w:rsidP="006B5E77">
      <w:pPr>
        <w:numPr>
          <w:ilvl w:val="0"/>
          <w:numId w:val="3"/>
        </w:numPr>
        <w:tabs>
          <w:tab w:val="clear" w:pos="720"/>
          <w:tab w:val="num" w:pos="426"/>
        </w:tabs>
        <w:ind w:left="426" w:hanging="426"/>
        <w:rPr>
          <w:rFonts w:ascii="Arial" w:hAnsi="Arial" w:cs="Arial"/>
          <w:b/>
          <w:sz w:val="22"/>
          <w:szCs w:val="22"/>
        </w:rPr>
      </w:pPr>
      <w:r w:rsidRPr="00BF49D3">
        <w:rPr>
          <w:rFonts w:ascii="Arial" w:hAnsi="Arial" w:cs="Arial"/>
          <w:sz w:val="22"/>
          <w:szCs w:val="22"/>
        </w:rPr>
        <w:t xml:space="preserve">Objednatel se za níže uvedených podmínek zavazuje uhradit zhotoviteli celkovou smluvní cenu za řádné provedení díla ve výši </w:t>
      </w:r>
    </w:p>
    <w:p w:rsidR="000967DD" w:rsidRPr="00BF49D3" w:rsidRDefault="00AB4A34">
      <w:pPr>
        <w:ind w:left="426"/>
        <w:rPr>
          <w:rFonts w:ascii="Arial" w:hAnsi="Arial" w:cs="Arial"/>
          <w:sz w:val="22"/>
          <w:szCs w:val="22"/>
        </w:rPr>
      </w:pPr>
      <w:r w:rsidRPr="00AB4A34">
        <w:rPr>
          <w:rFonts w:ascii="Arial" w:hAnsi="Arial" w:cs="Arial"/>
          <w:b/>
          <w:sz w:val="22"/>
          <w:szCs w:val="22"/>
        </w:rPr>
        <w:t>3</w:t>
      </w:r>
      <w:r>
        <w:rPr>
          <w:rFonts w:ascii="Arial" w:hAnsi="Arial" w:cs="Arial"/>
          <w:b/>
          <w:sz w:val="22"/>
          <w:szCs w:val="22"/>
        </w:rPr>
        <w:t> </w:t>
      </w:r>
      <w:r w:rsidRPr="00AB4A34">
        <w:rPr>
          <w:rFonts w:ascii="Arial" w:hAnsi="Arial" w:cs="Arial"/>
          <w:b/>
          <w:sz w:val="22"/>
          <w:szCs w:val="22"/>
        </w:rPr>
        <w:t>097</w:t>
      </w:r>
      <w:r>
        <w:rPr>
          <w:rFonts w:ascii="Arial" w:hAnsi="Arial" w:cs="Arial"/>
          <w:b/>
          <w:sz w:val="22"/>
          <w:szCs w:val="22"/>
        </w:rPr>
        <w:t xml:space="preserve"> </w:t>
      </w:r>
      <w:r w:rsidRPr="00AB4A34">
        <w:rPr>
          <w:rFonts w:ascii="Arial" w:hAnsi="Arial" w:cs="Arial"/>
          <w:b/>
          <w:sz w:val="22"/>
          <w:szCs w:val="22"/>
        </w:rPr>
        <w:t>807,20</w:t>
      </w:r>
      <w:r w:rsidR="000967DD" w:rsidRPr="00BF49D3">
        <w:rPr>
          <w:rFonts w:ascii="Arial" w:hAnsi="Arial" w:cs="Arial"/>
          <w:b/>
          <w:sz w:val="22"/>
          <w:szCs w:val="22"/>
        </w:rPr>
        <w:t xml:space="preserve">       Kč bez DPH</w:t>
      </w:r>
      <w:r w:rsidR="000967DD" w:rsidRPr="00BF49D3">
        <w:rPr>
          <w:rFonts w:ascii="Arial" w:hAnsi="Arial" w:cs="Arial"/>
          <w:sz w:val="22"/>
          <w:szCs w:val="22"/>
        </w:rPr>
        <w:t xml:space="preserve"> se sazbou 21 % DPH </w:t>
      </w:r>
    </w:p>
    <w:p w:rsidR="00B30EC5" w:rsidRPr="00BF49D3"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BF49D3">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nákladů a kompletační činnosti zhotovitele.</w:t>
      </w:r>
      <w:r w:rsidR="00B30EC5" w:rsidRPr="00BF49D3">
        <w:rPr>
          <w:rFonts w:ascii="Arial" w:hAnsi="Arial" w:cs="Arial"/>
          <w:sz w:val="22"/>
          <w:szCs w:val="22"/>
        </w:rPr>
        <w:t xml:space="preserve"> Do ceny díla není započteno provedení instruktáže obsluhujícího personálu objednatele. Instruktáž provede zhotovitel bezúplatně, nad rámec dohodnuté ceny díla.</w:t>
      </w:r>
    </w:p>
    <w:p w:rsidR="00554521" w:rsidRPr="00BF49D3"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BF49D3">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554521" w:rsidRPr="00BF49D3"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BF49D3">
        <w:rPr>
          <w:rFonts w:ascii="Arial" w:hAnsi="Arial" w:cs="Arial"/>
          <w:sz w:val="22"/>
          <w:szCs w:val="22"/>
        </w:rPr>
        <w:t>Pokud se v průběhu plnění veřejné zakázky prokáže</w:t>
      </w:r>
      <w:r w:rsidR="003728EA" w:rsidRPr="00BF49D3">
        <w:rPr>
          <w:rFonts w:ascii="Arial" w:hAnsi="Arial" w:cs="Arial"/>
          <w:sz w:val="22"/>
          <w:szCs w:val="22"/>
        </w:rPr>
        <w:t>, že došlo ke změně díla</w:t>
      </w:r>
      <w:r w:rsidRPr="00BF49D3">
        <w:rPr>
          <w:rFonts w:ascii="Arial" w:hAnsi="Arial" w:cs="Arial"/>
          <w:sz w:val="22"/>
          <w:szCs w:val="22"/>
        </w:rPr>
        <w:t>, budou tyto rozdíly zaznamenány ve změnových listech jako vícepráce a méněpráce.</w:t>
      </w:r>
    </w:p>
    <w:p w:rsidR="00554521" w:rsidRPr="00BF49D3" w:rsidRDefault="00554521" w:rsidP="003728EA">
      <w:pPr>
        <w:numPr>
          <w:ilvl w:val="0"/>
          <w:numId w:val="3"/>
        </w:numPr>
        <w:tabs>
          <w:tab w:val="clear" w:pos="720"/>
          <w:tab w:val="num" w:pos="426"/>
        </w:tabs>
        <w:spacing w:after="120"/>
        <w:ind w:left="425" w:hanging="425"/>
        <w:rPr>
          <w:rFonts w:ascii="Arial" w:hAnsi="Arial" w:cs="Arial"/>
          <w:sz w:val="22"/>
          <w:szCs w:val="22"/>
        </w:rPr>
      </w:pPr>
      <w:r w:rsidRPr="00BF49D3">
        <w:rPr>
          <w:rFonts w:ascii="Arial" w:hAnsi="Arial" w:cs="Arial"/>
          <w:sz w:val="22"/>
          <w:szCs w:val="22"/>
        </w:rPr>
        <w:t>Vícepracemi se rozumí práce nepředpokládané v</w:t>
      </w:r>
      <w:r w:rsidR="0037390E" w:rsidRPr="00BF49D3">
        <w:rPr>
          <w:rFonts w:ascii="Arial" w:hAnsi="Arial" w:cs="Arial"/>
          <w:sz w:val="22"/>
          <w:szCs w:val="22"/>
        </w:rPr>
        <w:t xml:space="preserve"> zadávací </w:t>
      </w:r>
      <w:r w:rsidRPr="00BF49D3">
        <w:rPr>
          <w:rFonts w:ascii="Arial" w:hAnsi="Arial" w:cs="Arial"/>
          <w:sz w:val="22"/>
          <w:szCs w:val="22"/>
        </w:rPr>
        <w:t xml:space="preserve">dokumentaci a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 č. 134/2016 </w:t>
      </w:r>
      <w:r w:rsidR="003728EA" w:rsidRPr="00BF49D3">
        <w:rPr>
          <w:rFonts w:ascii="Arial" w:hAnsi="Arial" w:cs="Arial"/>
          <w:sz w:val="22"/>
          <w:szCs w:val="22"/>
        </w:rPr>
        <w:t>S</w:t>
      </w:r>
      <w:r w:rsidRPr="00BF49D3">
        <w:rPr>
          <w:rFonts w:ascii="Arial" w:hAnsi="Arial" w:cs="Arial"/>
          <w:sz w:val="22"/>
          <w:szCs w:val="22"/>
        </w:rPr>
        <w:t xml:space="preserve">b. o veřejných zakázkách. Při oznamování potřeby víceprací budou tyto oceňovány dle položkových cen uvedených v oceněném výkazu výměr, který tvoří přílohu č. </w:t>
      </w:r>
      <w:r w:rsidR="0037390E" w:rsidRPr="00BF49D3">
        <w:rPr>
          <w:rFonts w:ascii="Arial" w:hAnsi="Arial" w:cs="Arial"/>
          <w:sz w:val="22"/>
          <w:szCs w:val="22"/>
        </w:rPr>
        <w:t>2</w:t>
      </w:r>
      <w:r w:rsidRPr="00BF49D3">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554521" w:rsidRPr="00BF49D3"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BF49D3">
        <w:rPr>
          <w:rFonts w:ascii="Arial" w:hAnsi="Arial" w:cs="Arial"/>
          <w:sz w:val="22"/>
          <w:szCs w:val="22"/>
        </w:rPr>
        <w:t>Méněpracemi se rozumí práce předpokládané v oceněném výkazu výměr, jejichž potřeba se v průběhu realizace díla ukázala jako nadbytečná, a které zužují rozsah díla, včetně rozsahu finančního objemu díla, sjednan</w:t>
      </w:r>
      <w:r w:rsidR="002B4035" w:rsidRPr="00BF49D3">
        <w:rPr>
          <w:rFonts w:ascii="Arial" w:hAnsi="Arial" w:cs="Arial"/>
          <w:sz w:val="22"/>
          <w:szCs w:val="22"/>
        </w:rPr>
        <w:t>ého</w:t>
      </w:r>
      <w:r w:rsidRPr="00BF49D3">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rsidR="00554521" w:rsidRPr="00BF49D3"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BF49D3">
        <w:rPr>
          <w:rFonts w:ascii="Arial" w:hAnsi="Arial" w:cs="Arial"/>
          <w:sz w:val="22"/>
          <w:szCs w:val="22"/>
        </w:rPr>
        <w:t>Objednatel se zavazuje, že se k oznámení zhotovitele o potřebě víceprací vyjádří nejpozději do 10 dnů ode dne předložení oznámení zhotovitele. Vyjádření objednatele musí obsahovat sdělení</w:t>
      </w:r>
      <w:r w:rsidR="00407AA5" w:rsidRPr="00BF49D3">
        <w:rPr>
          <w:rFonts w:ascii="Arial" w:hAnsi="Arial" w:cs="Arial"/>
          <w:sz w:val="22"/>
          <w:szCs w:val="22"/>
        </w:rPr>
        <w:t>,</w:t>
      </w:r>
      <w:r w:rsidRPr="00BF49D3">
        <w:rPr>
          <w:rFonts w:ascii="Arial" w:hAnsi="Arial" w:cs="Arial"/>
          <w:sz w:val="22"/>
          <w:szCs w:val="22"/>
        </w:rPr>
        <w:t xml:space="preserve"> zda budou v souladu s ustanoveními zákona č. </w:t>
      </w:r>
      <w:r w:rsidR="003728EA" w:rsidRPr="00BF49D3">
        <w:rPr>
          <w:rFonts w:ascii="Arial" w:hAnsi="Arial" w:cs="Arial"/>
          <w:sz w:val="22"/>
          <w:szCs w:val="22"/>
        </w:rPr>
        <w:t>134/2016</w:t>
      </w:r>
      <w:r w:rsidRPr="00BF49D3">
        <w:rPr>
          <w:rFonts w:ascii="Arial" w:hAnsi="Arial" w:cs="Arial"/>
          <w:sz w:val="22"/>
          <w:szCs w:val="22"/>
        </w:rPr>
        <w:t xml:space="preserve"> Sb., o veřejných zakázkách, poptány dodávky stavebních prací či služeb</w:t>
      </w:r>
      <w:r w:rsidR="00407AA5" w:rsidRPr="00BF49D3">
        <w:rPr>
          <w:rFonts w:ascii="Arial" w:hAnsi="Arial" w:cs="Arial"/>
          <w:sz w:val="22"/>
          <w:szCs w:val="22"/>
        </w:rPr>
        <w:t>,</w:t>
      </w:r>
      <w:r w:rsidRPr="00BF49D3">
        <w:rPr>
          <w:rFonts w:ascii="Arial" w:hAnsi="Arial" w:cs="Arial"/>
          <w:sz w:val="22"/>
          <w:szCs w:val="22"/>
        </w:rPr>
        <w:t xml:space="preserve"> které odpovídají zhotovitelem oznámeným víceprac</w:t>
      </w:r>
      <w:r w:rsidR="00667B04" w:rsidRPr="00BF49D3">
        <w:rPr>
          <w:rFonts w:ascii="Arial" w:hAnsi="Arial" w:cs="Arial"/>
          <w:sz w:val="22"/>
          <w:szCs w:val="22"/>
        </w:rPr>
        <w:t>ím</w:t>
      </w:r>
      <w:r w:rsidRPr="00BF49D3">
        <w:rPr>
          <w:rFonts w:ascii="Arial" w:hAnsi="Arial" w:cs="Arial"/>
          <w:sz w:val="22"/>
          <w:szCs w:val="22"/>
        </w:rPr>
        <w:t>.</w:t>
      </w:r>
    </w:p>
    <w:p w:rsidR="00554521" w:rsidRPr="00BF49D3"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BF49D3">
        <w:rPr>
          <w:rFonts w:ascii="Arial" w:hAnsi="Arial" w:cs="Arial"/>
          <w:sz w:val="22"/>
          <w:szCs w:val="22"/>
        </w:rPr>
        <w:t xml:space="preserve">O změně rozsahu díla a změně sjednané ceny díla se obě strany zavazují uzavřít písemnou dohodu odpovídající způsobem svého uzavření příslušným ustanovením zákona č. </w:t>
      </w:r>
      <w:r w:rsidR="003728EA" w:rsidRPr="00BF49D3">
        <w:rPr>
          <w:rFonts w:ascii="Arial" w:hAnsi="Arial" w:cs="Arial"/>
          <w:sz w:val="22"/>
          <w:szCs w:val="22"/>
        </w:rPr>
        <w:t>134/2016</w:t>
      </w:r>
      <w:r w:rsidRPr="00BF49D3">
        <w:rPr>
          <w:rFonts w:ascii="Arial" w:hAnsi="Arial" w:cs="Arial"/>
          <w:sz w:val="22"/>
          <w:szCs w:val="22"/>
        </w:rPr>
        <w:t xml:space="preserve"> Sb., o veřejných zakázkách, a to ve formě dodatku k této smlouvě. K jiným změnám rozsahu díla a sjednané ceny díla nelze přihlížet.</w:t>
      </w:r>
    </w:p>
    <w:p w:rsidR="000967DD" w:rsidRPr="00BF49D3" w:rsidRDefault="000967DD">
      <w:pPr>
        <w:ind w:left="426"/>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VI.  </w:t>
      </w:r>
      <w:r w:rsidR="000967DD" w:rsidRPr="00BF49D3">
        <w:rPr>
          <w:rFonts w:ascii="Arial" w:hAnsi="Arial" w:cs="Arial"/>
          <w:b/>
          <w:bCs/>
          <w:sz w:val="22"/>
          <w:szCs w:val="22"/>
        </w:rPr>
        <w:t>Platební podmínky</w:t>
      </w:r>
      <w:r w:rsidR="000967DD" w:rsidRPr="00BF49D3">
        <w:rPr>
          <w:rFonts w:ascii="Arial" w:hAnsi="Arial" w:cs="Arial"/>
          <w:sz w:val="22"/>
          <w:szCs w:val="22"/>
        </w:rPr>
        <w:t xml:space="preserve"> </w:t>
      </w:r>
    </w:p>
    <w:p w:rsidR="00D75B41" w:rsidRDefault="00D75B41" w:rsidP="00D75B41">
      <w:pPr>
        <w:numPr>
          <w:ilvl w:val="0"/>
          <w:numId w:val="49"/>
        </w:numPr>
        <w:tabs>
          <w:tab w:val="num" w:pos="426"/>
        </w:tabs>
        <w:ind w:left="426" w:hanging="426"/>
        <w:rPr>
          <w:rFonts w:ascii="Arial" w:hAnsi="Arial" w:cs="Arial"/>
          <w:sz w:val="22"/>
          <w:szCs w:val="22"/>
        </w:rPr>
      </w:pPr>
      <w:r>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 vystavené zhotovitelem po předání díla objednateli. Ú</w:t>
      </w:r>
      <w:r w:rsidR="00955D06">
        <w:rPr>
          <w:rFonts w:ascii="Arial" w:hAnsi="Arial" w:cs="Arial"/>
          <w:sz w:val="22"/>
          <w:szCs w:val="22"/>
        </w:rPr>
        <w:t>h</w:t>
      </w:r>
      <w:r>
        <w:rPr>
          <w:rFonts w:ascii="Arial" w:hAnsi="Arial" w:cs="Arial"/>
          <w:sz w:val="22"/>
          <w:szCs w:val="22"/>
        </w:rPr>
        <w:t>rada faktury bude rozložena do 16 rovnoměrných splátek, první splátka bude uhrazena 60 dnů od data vystavení faktury, každá další splátka 30 dnů od předchozí splátky. Dnem zaplacení se rozumí den zúčtování fakturované částky z bankovního účtu objednatele ve prospěch bankovního účtu zhotovitele. Záloha se neposkytuje.</w:t>
      </w:r>
    </w:p>
    <w:p w:rsidR="00D75B41" w:rsidRDefault="00D75B41" w:rsidP="00D75B41">
      <w:pPr>
        <w:numPr>
          <w:ilvl w:val="0"/>
          <w:numId w:val="49"/>
        </w:numPr>
        <w:tabs>
          <w:tab w:val="num" w:pos="426"/>
        </w:tabs>
        <w:ind w:left="426" w:hanging="426"/>
        <w:rPr>
          <w:rFonts w:ascii="Arial" w:hAnsi="Arial" w:cs="Arial"/>
          <w:sz w:val="22"/>
          <w:szCs w:val="22"/>
        </w:rPr>
      </w:pPr>
      <w:r>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rsidR="00D75B41" w:rsidRDefault="00D75B41" w:rsidP="00D75B41">
      <w:pPr>
        <w:numPr>
          <w:ilvl w:val="0"/>
          <w:numId w:val="49"/>
        </w:numPr>
        <w:tabs>
          <w:tab w:val="num" w:pos="426"/>
        </w:tabs>
        <w:ind w:left="426" w:hanging="426"/>
        <w:rPr>
          <w:rFonts w:ascii="Arial" w:hAnsi="Arial" w:cs="Arial"/>
          <w:sz w:val="22"/>
          <w:szCs w:val="22"/>
        </w:rPr>
      </w:pPr>
      <w:r>
        <w:rPr>
          <w:rFonts w:ascii="Arial" w:hAnsi="Arial" w:cs="Arial"/>
          <w:sz w:val="22"/>
          <w:szCs w:val="22"/>
        </w:rPr>
        <w:t xml:space="preserve">Přílohou faktury bude soupis dodávek a provedených prací. Nedílnou součástí faktury bude splátkový kalendář, datum splatnosti faktury bude shodné s datem poslední splátky. Datum uskutečnění zdanitelného plnění bude shodné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 </w:t>
      </w:r>
    </w:p>
    <w:p w:rsidR="00D75B41" w:rsidRDefault="00D75B41" w:rsidP="00D75B41">
      <w:pPr>
        <w:numPr>
          <w:ilvl w:val="0"/>
          <w:numId w:val="49"/>
        </w:numPr>
        <w:tabs>
          <w:tab w:val="num" w:pos="426"/>
        </w:tabs>
        <w:ind w:left="426" w:hanging="426"/>
        <w:rPr>
          <w:rFonts w:ascii="Arial" w:hAnsi="Arial" w:cs="Arial"/>
          <w:sz w:val="22"/>
          <w:szCs w:val="22"/>
        </w:rPr>
      </w:pPr>
      <w:r>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rsidR="000967DD" w:rsidRDefault="000967DD">
      <w:pPr>
        <w:ind w:left="426"/>
        <w:rPr>
          <w:rFonts w:ascii="Arial" w:hAnsi="Arial" w:cs="Arial"/>
          <w:sz w:val="22"/>
          <w:szCs w:val="22"/>
        </w:rPr>
      </w:pPr>
    </w:p>
    <w:p w:rsidR="00C64AE0" w:rsidRDefault="00C64AE0">
      <w:pPr>
        <w:ind w:left="426"/>
        <w:rPr>
          <w:rFonts w:ascii="Arial" w:hAnsi="Arial" w:cs="Arial"/>
          <w:sz w:val="22"/>
          <w:szCs w:val="22"/>
        </w:rPr>
      </w:pPr>
    </w:p>
    <w:p w:rsidR="00C64AE0" w:rsidRPr="00BF49D3" w:rsidRDefault="00C64AE0">
      <w:pPr>
        <w:ind w:left="426"/>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VII.  </w:t>
      </w:r>
      <w:r w:rsidR="000967DD" w:rsidRPr="00BF49D3">
        <w:rPr>
          <w:rFonts w:ascii="Arial" w:hAnsi="Arial" w:cs="Arial"/>
          <w:b/>
          <w:bCs/>
          <w:sz w:val="22"/>
          <w:szCs w:val="22"/>
        </w:rPr>
        <w:t>Záruka za dílo, odpovědnost za vady</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0967DD" w:rsidRPr="00BF49D3"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sidRPr="00BF49D3">
        <w:rPr>
          <w:rFonts w:ascii="Arial" w:hAnsi="Arial" w:cs="Arial"/>
          <w:sz w:val="22"/>
          <w:szCs w:val="22"/>
        </w:rPr>
        <w:t>Dílo má vady, jestliže provedení díla nemá vlastnosti stanovené zadávací dokumentací a touto smlouvou, dále právními předpisy, případným stavebním povolením, technickými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rsidR="000967DD" w:rsidRPr="00C64AE0" w:rsidRDefault="0099361B" w:rsidP="008F3833">
      <w:pPr>
        <w:numPr>
          <w:ilvl w:val="0"/>
          <w:numId w:val="6"/>
        </w:numPr>
        <w:tabs>
          <w:tab w:val="clear" w:pos="717"/>
          <w:tab w:val="num" w:pos="851"/>
        </w:tabs>
        <w:ind w:left="851" w:hanging="426"/>
        <w:rPr>
          <w:rFonts w:ascii="Arial" w:hAnsi="Arial" w:cs="Arial"/>
          <w:sz w:val="22"/>
          <w:szCs w:val="22"/>
        </w:rPr>
      </w:pPr>
      <w:r w:rsidRPr="00C64AE0">
        <w:rPr>
          <w:rFonts w:ascii="Arial" w:hAnsi="Arial" w:cs="Arial"/>
          <w:b/>
          <w:sz w:val="22"/>
          <w:szCs w:val="22"/>
        </w:rPr>
        <w:t>60 měsíců</w:t>
      </w:r>
      <w:r w:rsidRPr="00C64AE0">
        <w:rPr>
          <w:rFonts w:ascii="Arial" w:hAnsi="Arial" w:cs="Arial"/>
          <w:sz w:val="22"/>
          <w:szCs w:val="22"/>
        </w:rPr>
        <w:t xml:space="preserve"> na veškeré stavební práce a dodaný materiál</w:t>
      </w:r>
      <w:r w:rsidR="008F3833" w:rsidRPr="00C64AE0">
        <w:rPr>
          <w:rFonts w:ascii="Arial" w:hAnsi="Arial" w:cs="Arial"/>
          <w:sz w:val="22"/>
          <w:szCs w:val="22"/>
        </w:rPr>
        <w:t xml:space="preserve">, </w:t>
      </w:r>
    </w:p>
    <w:p w:rsidR="0099361B" w:rsidRPr="00BF49D3" w:rsidRDefault="0099361B" w:rsidP="008F3833">
      <w:pPr>
        <w:numPr>
          <w:ilvl w:val="0"/>
          <w:numId w:val="6"/>
        </w:numPr>
        <w:tabs>
          <w:tab w:val="clear" w:pos="717"/>
          <w:tab w:val="num" w:pos="851"/>
        </w:tabs>
        <w:ind w:left="851" w:hanging="426"/>
        <w:rPr>
          <w:rFonts w:ascii="Arial" w:hAnsi="Arial" w:cs="Arial"/>
          <w:sz w:val="22"/>
          <w:szCs w:val="22"/>
        </w:rPr>
      </w:pPr>
      <w:r w:rsidRPr="00C64AE0">
        <w:rPr>
          <w:rFonts w:ascii="Arial" w:hAnsi="Arial" w:cs="Arial"/>
          <w:b/>
          <w:sz w:val="22"/>
          <w:szCs w:val="22"/>
        </w:rPr>
        <w:t>24 měsíců</w:t>
      </w:r>
      <w:r w:rsidRPr="00BF49D3">
        <w:rPr>
          <w:rFonts w:ascii="Arial" w:hAnsi="Arial" w:cs="Arial"/>
          <w:sz w:val="22"/>
          <w:szCs w:val="22"/>
        </w:rPr>
        <w:t xml:space="preserve"> pro výrobky a zařízení, která jsou </w:t>
      </w:r>
      <w:r w:rsidR="008F3833" w:rsidRPr="00BF49D3">
        <w:rPr>
          <w:rFonts w:ascii="Arial" w:hAnsi="Arial" w:cs="Arial"/>
          <w:sz w:val="22"/>
          <w:szCs w:val="22"/>
        </w:rPr>
        <w:t xml:space="preserve">doložena záručními listy </w:t>
      </w:r>
      <w:r w:rsidRPr="00BF49D3">
        <w:rPr>
          <w:rFonts w:ascii="Arial" w:hAnsi="Arial" w:cs="Arial"/>
          <w:sz w:val="22"/>
          <w:szCs w:val="22"/>
        </w:rPr>
        <w:t>poskytnut</w:t>
      </w:r>
      <w:r w:rsidR="008F3833" w:rsidRPr="00BF49D3">
        <w:rPr>
          <w:rFonts w:ascii="Arial" w:hAnsi="Arial" w:cs="Arial"/>
          <w:sz w:val="22"/>
          <w:szCs w:val="22"/>
        </w:rPr>
        <w:t>ými</w:t>
      </w:r>
      <w:r w:rsidRPr="00BF49D3">
        <w:rPr>
          <w:rFonts w:ascii="Arial" w:hAnsi="Arial" w:cs="Arial"/>
          <w:sz w:val="22"/>
          <w:szCs w:val="22"/>
        </w:rPr>
        <w:t xml:space="preserve"> jejich výrobci nebo dodavateli</w:t>
      </w:r>
      <w:r w:rsidR="00C46611" w:rsidRPr="00BF49D3">
        <w:rPr>
          <w:rFonts w:ascii="Arial" w:hAnsi="Arial" w:cs="Arial"/>
          <w:sz w:val="22"/>
          <w:szCs w:val="22"/>
        </w:rPr>
        <w:t>, seznam výrobků a zařízení bude oboustranně podeps</w:t>
      </w:r>
      <w:r w:rsidR="000E5426" w:rsidRPr="00BF49D3">
        <w:rPr>
          <w:rFonts w:ascii="Arial" w:hAnsi="Arial" w:cs="Arial"/>
          <w:sz w:val="22"/>
          <w:szCs w:val="22"/>
        </w:rPr>
        <w:t>aný</w:t>
      </w:r>
      <w:r w:rsidR="00C46611" w:rsidRPr="00BF49D3">
        <w:rPr>
          <w:rFonts w:ascii="Arial" w:hAnsi="Arial" w:cs="Arial"/>
          <w:sz w:val="22"/>
          <w:szCs w:val="22"/>
        </w:rPr>
        <w:t xml:space="preserve"> </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Záruční doba počíná plynout dnem následujícím po formálním převzetí díla objednatelem doloženém podepsaným předávacím protokolem.</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Zhotovitel neodpovídá za vady, které byly po převzetí díla způsobeny objednatelem nebo zásahem vyšší moci.</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V případě, že se jedná o vadu typu havárie, je zhotovitel povinen započít s odstraňováním vady neprodleně tak, aby nedocházelo ke vzniku dalších škod.</w:t>
      </w:r>
    </w:p>
    <w:p w:rsidR="000967DD" w:rsidRPr="00BF49D3"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0967DD" w:rsidRDefault="000967DD" w:rsidP="006B5E77">
      <w:pPr>
        <w:numPr>
          <w:ilvl w:val="0"/>
          <w:numId w:val="4"/>
        </w:numPr>
        <w:tabs>
          <w:tab w:val="clear" w:pos="720"/>
          <w:tab w:val="num" w:pos="426"/>
        </w:tabs>
        <w:ind w:left="426" w:hanging="426"/>
        <w:rPr>
          <w:rFonts w:ascii="Arial" w:hAnsi="Arial" w:cs="Arial"/>
          <w:sz w:val="22"/>
          <w:szCs w:val="22"/>
        </w:rPr>
      </w:pPr>
      <w:r w:rsidRPr="00BF49D3">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0967DD" w:rsidRDefault="000967DD" w:rsidP="00C64AE0">
      <w:pPr>
        <w:rPr>
          <w:rFonts w:ascii="Arial" w:hAnsi="Arial" w:cs="Arial"/>
          <w:sz w:val="22"/>
          <w:szCs w:val="22"/>
        </w:rPr>
      </w:pPr>
    </w:p>
    <w:p w:rsidR="00D75B41" w:rsidRDefault="00D75B41" w:rsidP="00C64AE0">
      <w:pPr>
        <w:rPr>
          <w:rFonts w:ascii="Arial" w:hAnsi="Arial" w:cs="Arial"/>
          <w:sz w:val="22"/>
          <w:szCs w:val="22"/>
        </w:rPr>
      </w:pPr>
    </w:p>
    <w:p w:rsidR="00D75B41" w:rsidRPr="00BF49D3" w:rsidRDefault="00D75B41" w:rsidP="00C64AE0">
      <w:pPr>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VIII.  </w:t>
      </w:r>
      <w:r w:rsidR="000967DD" w:rsidRPr="00BF49D3">
        <w:rPr>
          <w:rFonts w:ascii="Arial" w:hAnsi="Arial" w:cs="Arial"/>
          <w:b/>
          <w:bCs/>
          <w:sz w:val="22"/>
          <w:szCs w:val="22"/>
        </w:rPr>
        <w:t>Technický dozor</w:t>
      </w:r>
    </w:p>
    <w:p w:rsidR="000967DD" w:rsidRPr="00BF49D3" w:rsidRDefault="000967DD" w:rsidP="006B5E77">
      <w:pPr>
        <w:numPr>
          <w:ilvl w:val="0"/>
          <w:numId w:val="23"/>
        </w:numPr>
        <w:tabs>
          <w:tab w:val="clear" w:pos="720"/>
          <w:tab w:val="num" w:pos="426"/>
        </w:tabs>
        <w:ind w:left="426" w:hanging="426"/>
        <w:rPr>
          <w:rFonts w:ascii="Arial" w:hAnsi="Arial" w:cs="Arial"/>
          <w:sz w:val="22"/>
          <w:szCs w:val="22"/>
        </w:rPr>
      </w:pPr>
      <w:r w:rsidRPr="00BF49D3">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0967DD" w:rsidRPr="00BF49D3" w:rsidRDefault="000967DD" w:rsidP="006B5E77">
      <w:pPr>
        <w:numPr>
          <w:ilvl w:val="0"/>
          <w:numId w:val="23"/>
        </w:numPr>
        <w:tabs>
          <w:tab w:val="clear" w:pos="720"/>
          <w:tab w:val="num" w:pos="426"/>
        </w:tabs>
        <w:ind w:left="426" w:hanging="426"/>
        <w:rPr>
          <w:rFonts w:ascii="Arial" w:hAnsi="Arial" w:cs="Arial"/>
          <w:sz w:val="22"/>
          <w:szCs w:val="22"/>
        </w:rPr>
      </w:pPr>
      <w:r w:rsidRPr="00BF49D3">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0967DD" w:rsidRPr="00BF49D3" w:rsidRDefault="000967DD">
      <w:pPr>
        <w:rPr>
          <w:rFonts w:ascii="Arial" w:hAnsi="Arial" w:cs="Arial"/>
          <w:sz w:val="22"/>
          <w:szCs w:val="22"/>
        </w:rPr>
      </w:pPr>
    </w:p>
    <w:p w:rsidR="005608E9" w:rsidRPr="00BF49D3" w:rsidRDefault="006D6BB3" w:rsidP="006D6BB3">
      <w:pPr>
        <w:tabs>
          <w:tab w:val="left" w:pos="0"/>
        </w:tabs>
        <w:ind w:left="1080"/>
        <w:jc w:val="center"/>
        <w:rPr>
          <w:rFonts w:ascii="Arial" w:hAnsi="Arial" w:cs="Arial"/>
          <w:b/>
          <w:bCs/>
          <w:sz w:val="22"/>
          <w:szCs w:val="22"/>
        </w:rPr>
      </w:pPr>
      <w:r>
        <w:rPr>
          <w:rFonts w:ascii="Arial" w:hAnsi="Arial" w:cs="Arial"/>
          <w:b/>
          <w:bCs/>
          <w:sz w:val="22"/>
          <w:szCs w:val="22"/>
        </w:rPr>
        <w:t xml:space="preserve">IX. </w:t>
      </w:r>
      <w:r w:rsidR="005608E9" w:rsidRPr="00BF49D3">
        <w:rPr>
          <w:rFonts w:ascii="Arial" w:hAnsi="Arial" w:cs="Arial"/>
          <w:b/>
          <w:bCs/>
          <w:sz w:val="22"/>
          <w:szCs w:val="22"/>
        </w:rPr>
        <w:t>Kontrola provádění díla</w:t>
      </w:r>
    </w:p>
    <w:p w:rsidR="005608E9" w:rsidRPr="00BF49D3" w:rsidRDefault="005608E9" w:rsidP="005608E9">
      <w:pPr>
        <w:numPr>
          <w:ilvl w:val="0"/>
          <w:numId w:val="41"/>
        </w:numPr>
        <w:suppressAutoHyphens w:val="0"/>
        <w:ind w:left="426" w:hanging="426"/>
        <w:rPr>
          <w:rFonts w:ascii="Arial" w:hAnsi="Arial" w:cs="Arial"/>
          <w:sz w:val="22"/>
          <w:szCs w:val="22"/>
        </w:rPr>
      </w:pPr>
      <w:r w:rsidRPr="00BF49D3">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Objednatel je povinen zajistit jednací místnost pro kontrolní den. Obě strany zajistí na jednání účast svých zástupců v náležitém rozsahu.</w:t>
      </w:r>
    </w:p>
    <w:p w:rsidR="00994DA6" w:rsidRPr="00BF49D3" w:rsidRDefault="00994DA6" w:rsidP="00994DA6">
      <w:pPr>
        <w:numPr>
          <w:ilvl w:val="0"/>
          <w:numId w:val="41"/>
        </w:numPr>
        <w:suppressAutoHyphens w:val="0"/>
        <w:ind w:left="426" w:hanging="426"/>
        <w:rPr>
          <w:rFonts w:ascii="Arial" w:hAnsi="Arial" w:cs="Arial"/>
          <w:sz w:val="22"/>
          <w:szCs w:val="22"/>
        </w:rPr>
      </w:pPr>
      <w:r w:rsidRPr="00BF49D3">
        <w:rPr>
          <w:rFonts w:ascii="Arial" w:hAnsi="Arial" w:cs="Arial"/>
          <w:sz w:val="22"/>
          <w:szCs w:val="22"/>
        </w:rPr>
        <w:t>O průběhu a závěrech kontrolního dnu se pořídí zápis, k jehož vypracování je povinen objednatel. K zápisu z kontrolního dne bude jako nedílná součást přiložena prezenční listina zúčastněných osob zástupců obou smluvních stran, přičemž opatření uvedená v zápisu jsou pro smluvní strany závazná, jsou-li v souladu s touto smlouvou. V opačném případě musejí být opatření schválena statutárními zástupci smluvních stran formou změn smlouvy na základě písemného dodatku ke smlouvě, bez schválení statutárními zástupci nejsou opatření účinná.</w:t>
      </w:r>
    </w:p>
    <w:p w:rsidR="005608E9" w:rsidRPr="00BF49D3" w:rsidRDefault="005608E9" w:rsidP="005608E9">
      <w:pPr>
        <w:numPr>
          <w:ilvl w:val="0"/>
          <w:numId w:val="41"/>
        </w:numPr>
        <w:suppressAutoHyphens w:val="0"/>
        <w:ind w:left="426" w:hanging="426"/>
        <w:rPr>
          <w:rFonts w:ascii="Arial" w:hAnsi="Arial" w:cs="Arial"/>
          <w:sz w:val="22"/>
          <w:szCs w:val="22"/>
        </w:rPr>
      </w:pPr>
      <w:r w:rsidRPr="00BF49D3">
        <w:rPr>
          <w:rFonts w:ascii="Arial" w:hAnsi="Arial" w:cs="Arial"/>
          <w:sz w:val="22"/>
          <w:szCs w:val="22"/>
        </w:rPr>
        <w:t xml:space="preserve">Zhotovitel se zavazuje u částí díla, které budou v průběhu postupujících prací zakryty, objednatele písemně vyzvat </w:t>
      </w:r>
      <w:r w:rsidR="00D75B41">
        <w:rPr>
          <w:rFonts w:ascii="Arial" w:hAnsi="Arial" w:cs="Arial"/>
          <w:sz w:val="22"/>
          <w:szCs w:val="22"/>
        </w:rPr>
        <w:t xml:space="preserve">2 dny předem </w:t>
      </w:r>
      <w:r w:rsidRPr="00BF49D3">
        <w:rPr>
          <w:rFonts w:ascii="Arial" w:hAnsi="Arial" w:cs="Arial"/>
          <w:sz w:val="22"/>
          <w:szCs w:val="22"/>
        </w:rPr>
        <w:t>k provedení kontroly takových částí. Pokud tak zhotovitel neučiní, je povinen umožnit objednateli provedení dodatečné kontroly a nést náklady s tím spojené.</w:t>
      </w:r>
    </w:p>
    <w:p w:rsidR="005608E9" w:rsidRPr="00BF49D3" w:rsidRDefault="005608E9" w:rsidP="005608E9">
      <w:pPr>
        <w:numPr>
          <w:ilvl w:val="0"/>
          <w:numId w:val="41"/>
        </w:numPr>
        <w:suppressAutoHyphens w:val="0"/>
        <w:ind w:left="426" w:hanging="426"/>
        <w:rPr>
          <w:rFonts w:ascii="Arial" w:hAnsi="Arial" w:cs="Arial"/>
          <w:sz w:val="22"/>
          <w:szCs w:val="22"/>
        </w:rPr>
      </w:pPr>
      <w:r w:rsidRPr="00BF49D3">
        <w:rPr>
          <w:rFonts w:ascii="Arial" w:hAnsi="Arial" w:cs="Arial"/>
          <w:sz w:val="22"/>
          <w:szCs w:val="22"/>
        </w:rPr>
        <w:t>V případě, že se objednatel přes výzvu zhotovitele nedostaví do 3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Pr="00BF49D3" w:rsidRDefault="005608E9" w:rsidP="005608E9">
      <w:pPr>
        <w:numPr>
          <w:ilvl w:val="0"/>
          <w:numId w:val="41"/>
        </w:numPr>
        <w:suppressAutoHyphens w:val="0"/>
        <w:ind w:left="426" w:hanging="426"/>
        <w:rPr>
          <w:rFonts w:ascii="Arial" w:hAnsi="Arial" w:cs="Arial"/>
          <w:sz w:val="22"/>
          <w:szCs w:val="22"/>
        </w:rPr>
      </w:pPr>
      <w:r w:rsidRPr="00BF49D3">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rsidR="005608E9" w:rsidRPr="00BF49D3" w:rsidRDefault="005608E9">
      <w:pPr>
        <w:rPr>
          <w:rFonts w:ascii="Arial" w:hAnsi="Arial" w:cs="Arial"/>
          <w:sz w:val="22"/>
          <w:szCs w:val="22"/>
        </w:rPr>
      </w:pPr>
    </w:p>
    <w:p w:rsidR="000967DD" w:rsidRPr="00BF49D3" w:rsidRDefault="002C4A4B" w:rsidP="006D6BB3">
      <w:pPr>
        <w:tabs>
          <w:tab w:val="left" w:pos="0"/>
        </w:tabs>
        <w:ind w:left="1080"/>
        <w:jc w:val="center"/>
        <w:rPr>
          <w:rFonts w:ascii="Arial" w:hAnsi="Arial" w:cs="Arial"/>
          <w:sz w:val="22"/>
          <w:szCs w:val="22"/>
        </w:rPr>
      </w:pPr>
      <w:r>
        <w:rPr>
          <w:rFonts w:ascii="Arial" w:hAnsi="Arial" w:cs="Arial"/>
          <w:b/>
          <w:bCs/>
          <w:sz w:val="22"/>
          <w:szCs w:val="22"/>
        </w:rPr>
        <w:t xml:space="preserve">X. </w:t>
      </w:r>
      <w:r w:rsidR="000967DD" w:rsidRPr="00BF49D3">
        <w:rPr>
          <w:rFonts w:ascii="Arial" w:hAnsi="Arial" w:cs="Arial"/>
          <w:b/>
          <w:bCs/>
          <w:sz w:val="22"/>
          <w:szCs w:val="22"/>
        </w:rPr>
        <w:t>Předání a převzetí díla</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Zhotovitel splní svou povinnost provést dílo jeho řádným dokončením a předáním díla objednateli v místě provedení díla. Po dokončení díla nebo jeho části, na jejímž samostatném předání se strany dohodly, se zhotovitel zavazuje objednatele písemně vyzvat předem k převzetí díla nebo jeho části.</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Objednatel je povinen na výzvu zhotovitele řádně dokončené dílo převzít. Řádným dokončením díla se rozumí provedení kompletního díla bez vad a nedodělků.</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O předání a převzetí předávaného díla se pořídí protokol o předání a převzetí díla (dále jen „předávací protokol“), který musí obsahovat alespoň:</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popis předávaného díla,</w:t>
      </w:r>
    </w:p>
    <w:p w:rsidR="00B62900" w:rsidRPr="00BF49D3" w:rsidRDefault="00B62900" w:rsidP="00C64AE0">
      <w:pPr>
        <w:numPr>
          <w:ilvl w:val="0"/>
          <w:numId w:val="21"/>
        </w:numPr>
        <w:spacing w:before="60"/>
        <w:rPr>
          <w:rFonts w:ascii="Arial" w:hAnsi="Arial" w:cs="Arial"/>
          <w:sz w:val="22"/>
          <w:szCs w:val="22"/>
        </w:rPr>
      </w:pPr>
      <w:r w:rsidRPr="00BF49D3">
        <w:rPr>
          <w:rFonts w:ascii="Arial" w:hAnsi="Arial" w:cs="Arial"/>
          <w:sz w:val="22"/>
          <w:szCs w:val="22"/>
        </w:rPr>
        <w:t>soupis zařízení dle Pokynu Generálního finančního ředitelství č. D-22 vydaným Finanční správou ČR v zájmu zajištění jednotného uplatňování zákona č. 586/1992</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zhodnocení kvality předávaného díla,</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soupis vad a nedodělků, pokud je předávané dílo vykazuje,</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způsob odstranění případných vad a nedodělků,</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lhůta k odstranění případných vad a nedodělků,</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výsledek přejímacího řízení,</w:t>
      </w:r>
    </w:p>
    <w:p w:rsidR="000967DD" w:rsidRPr="00BF49D3" w:rsidRDefault="000967DD" w:rsidP="00C64AE0">
      <w:pPr>
        <w:numPr>
          <w:ilvl w:val="0"/>
          <w:numId w:val="21"/>
        </w:numPr>
        <w:spacing w:before="60"/>
        <w:rPr>
          <w:rFonts w:ascii="Arial" w:hAnsi="Arial" w:cs="Arial"/>
          <w:sz w:val="22"/>
          <w:szCs w:val="22"/>
        </w:rPr>
      </w:pPr>
      <w:r w:rsidRPr="00BF49D3">
        <w:rPr>
          <w:rFonts w:ascii="Arial" w:hAnsi="Arial" w:cs="Arial"/>
          <w:sz w:val="22"/>
          <w:szCs w:val="22"/>
        </w:rPr>
        <w:t>podpisy zástupců obou smluvních stran, kteří předání a převzetí díla provedli.</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0967DD" w:rsidRPr="00BF49D3" w:rsidRDefault="000967DD" w:rsidP="006B5E77">
      <w:pPr>
        <w:numPr>
          <w:ilvl w:val="0"/>
          <w:numId w:val="16"/>
        </w:numPr>
        <w:tabs>
          <w:tab w:val="clear" w:pos="720"/>
          <w:tab w:val="num" w:pos="426"/>
        </w:tabs>
        <w:ind w:left="426" w:hanging="426"/>
        <w:rPr>
          <w:rFonts w:ascii="Arial" w:hAnsi="Arial" w:cs="Arial"/>
          <w:sz w:val="22"/>
          <w:szCs w:val="22"/>
        </w:rPr>
      </w:pPr>
      <w:r w:rsidRPr="00BF49D3">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0967DD" w:rsidRPr="00BF49D3" w:rsidRDefault="000967DD">
      <w:pPr>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XI.  </w:t>
      </w:r>
      <w:r w:rsidR="000967DD" w:rsidRPr="00BF49D3">
        <w:rPr>
          <w:rFonts w:ascii="Arial" w:hAnsi="Arial" w:cs="Arial"/>
          <w:b/>
          <w:bCs/>
          <w:sz w:val="22"/>
          <w:szCs w:val="22"/>
        </w:rPr>
        <w:t>Smluvní pokuta, úrok z prodlení</w:t>
      </w:r>
    </w:p>
    <w:p w:rsidR="000967DD" w:rsidRPr="00BF49D3" w:rsidRDefault="000967DD" w:rsidP="006B5E77">
      <w:pPr>
        <w:numPr>
          <w:ilvl w:val="0"/>
          <w:numId w:val="10"/>
        </w:numPr>
        <w:tabs>
          <w:tab w:val="clear" w:pos="720"/>
        </w:tabs>
        <w:ind w:left="426" w:hanging="437"/>
        <w:rPr>
          <w:rFonts w:ascii="Arial" w:hAnsi="Arial" w:cs="Arial"/>
          <w:sz w:val="22"/>
          <w:szCs w:val="22"/>
        </w:rPr>
      </w:pPr>
      <w:r w:rsidRPr="00BF49D3">
        <w:rPr>
          <w:rFonts w:ascii="Arial" w:hAnsi="Arial" w:cs="Arial"/>
          <w:sz w:val="22"/>
          <w:szCs w:val="22"/>
        </w:rPr>
        <w:t>Objednatel je oprávněn uložit zhotovitel</w:t>
      </w:r>
      <w:r w:rsidR="00A911EE" w:rsidRPr="00BF49D3">
        <w:rPr>
          <w:rFonts w:ascii="Arial" w:hAnsi="Arial" w:cs="Arial"/>
          <w:sz w:val="22"/>
          <w:szCs w:val="22"/>
        </w:rPr>
        <w:t>i</w:t>
      </w:r>
      <w:r w:rsidRPr="00BF49D3">
        <w:rPr>
          <w:rFonts w:ascii="Arial" w:hAnsi="Arial" w:cs="Arial"/>
          <w:sz w:val="22"/>
          <w:szCs w:val="22"/>
        </w:rPr>
        <w:t xml:space="preserve"> smluvní pokutu v případě prodlení zhotovitele:</w:t>
      </w:r>
    </w:p>
    <w:p w:rsidR="000967DD" w:rsidRPr="00BF49D3" w:rsidRDefault="000967DD" w:rsidP="00C64AE0">
      <w:pPr>
        <w:numPr>
          <w:ilvl w:val="0"/>
          <w:numId w:val="25"/>
        </w:numPr>
        <w:spacing w:before="60"/>
        <w:rPr>
          <w:rFonts w:ascii="Arial" w:hAnsi="Arial" w:cs="Arial"/>
          <w:sz w:val="22"/>
          <w:szCs w:val="22"/>
        </w:rPr>
      </w:pPr>
      <w:r w:rsidRPr="00BF49D3">
        <w:rPr>
          <w:rFonts w:ascii="Arial" w:hAnsi="Arial" w:cs="Arial"/>
          <w:sz w:val="22"/>
          <w:szCs w:val="22"/>
        </w:rPr>
        <w:t>s termínem dokončení díla,</w:t>
      </w:r>
    </w:p>
    <w:p w:rsidR="000967DD" w:rsidRPr="00BF49D3" w:rsidRDefault="000967DD" w:rsidP="00C64AE0">
      <w:pPr>
        <w:numPr>
          <w:ilvl w:val="0"/>
          <w:numId w:val="25"/>
        </w:numPr>
        <w:spacing w:before="60"/>
        <w:rPr>
          <w:rFonts w:ascii="Arial" w:hAnsi="Arial" w:cs="Arial"/>
          <w:sz w:val="22"/>
          <w:szCs w:val="22"/>
        </w:rPr>
      </w:pPr>
      <w:r w:rsidRPr="00BF49D3">
        <w:rPr>
          <w:rFonts w:ascii="Arial" w:hAnsi="Arial" w:cs="Arial"/>
          <w:sz w:val="22"/>
          <w:szCs w:val="22"/>
        </w:rPr>
        <w:t>s odstraněním staveniště,</w:t>
      </w:r>
    </w:p>
    <w:p w:rsidR="000967DD" w:rsidRPr="00BF49D3" w:rsidRDefault="000967DD" w:rsidP="00C64AE0">
      <w:pPr>
        <w:numPr>
          <w:ilvl w:val="0"/>
          <w:numId w:val="25"/>
        </w:numPr>
        <w:spacing w:before="60"/>
        <w:rPr>
          <w:rFonts w:ascii="Arial" w:hAnsi="Arial" w:cs="Arial"/>
          <w:sz w:val="22"/>
          <w:szCs w:val="22"/>
        </w:rPr>
      </w:pPr>
      <w:r w:rsidRPr="00BF49D3">
        <w:rPr>
          <w:rFonts w:ascii="Arial" w:hAnsi="Arial" w:cs="Arial"/>
          <w:sz w:val="22"/>
          <w:szCs w:val="22"/>
        </w:rPr>
        <w:t>s předáním kompletních dokladů,</w:t>
      </w:r>
    </w:p>
    <w:p w:rsidR="000967DD" w:rsidRPr="00BF49D3" w:rsidRDefault="000967DD" w:rsidP="00C64AE0">
      <w:pPr>
        <w:numPr>
          <w:ilvl w:val="0"/>
          <w:numId w:val="25"/>
        </w:numPr>
        <w:spacing w:before="60"/>
        <w:rPr>
          <w:rFonts w:ascii="Arial" w:hAnsi="Arial" w:cs="Arial"/>
          <w:sz w:val="22"/>
          <w:szCs w:val="22"/>
        </w:rPr>
      </w:pPr>
      <w:r w:rsidRPr="00BF49D3">
        <w:rPr>
          <w:rFonts w:ascii="Arial" w:hAnsi="Arial" w:cs="Arial"/>
          <w:sz w:val="22"/>
          <w:szCs w:val="22"/>
        </w:rPr>
        <w:t>s odstraněním vad a nedodělků oproti lhůtám, jež byly objednatelem stanoveny v předávacím protokolu,</w:t>
      </w:r>
    </w:p>
    <w:p w:rsidR="000967DD" w:rsidRPr="00BF49D3" w:rsidRDefault="000967DD" w:rsidP="00C64AE0">
      <w:pPr>
        <w:numPr>
          <w:ilvl w:val="0"/>
          <w:numId w:val="25"/>
        </w:numPr>
        <w:spacing w:before="60"/>
        <w:rPr>
          <w:rFonts w:ascii="Arial" w:hAnsi="Arial" w:cs="Arial"/>
          <w:sz w:val="22"/>
          <w:szCs w:val="22"/>
        </w:rPr>
      </w:pPr>
      <w:r w:rsidRPr="00BF49D3">
        <w:rPr>
          <w:rFonts w:ascii="Arial" w:hAnsi="Arial" w:cs="Arial"/>
          <w:sz w:val="22"/>
          <w:szCs w:val="22"/>
        </w:rPr>
        <w:t>s odstraněním vad uplatněných objednatelem v záruční době podle článku VII smlouvy.</w:t>
      </w:r>
    </w:p>
    <w:p w:rsidR="000967DD" w:rsidRPr="00BF49D3" w:rsidRDefault="000967DD" w:rsidP="006B5E77">
      <w:pPr>
        <w:numPr>
          <w:ilvl w:val="0"/>
          <w:numId w:val="10"/>
        </w:numPr>
        <w:tabs>
          <w:tab w:val="clear" w:pos="720"/>
          <w:tab w:val="num" w:pos="426"/>
        </w:tabs>
        <w:ind w:left="426" w:hanging="437"/>
        <w:rPr>
          <w:rFonts w:ascii="Arial" w:hAnsi="Arial" w:cs="Arial"/>
          <w:sz w:val="22"/>
          <w:szCs w:val="22"/>
        </w:rPr>
      </w:pPr>
      <w:r w:rsidRPr="00BF49D3">
        <w:rPr>
          <w:rFonts w:ascii="Arial" w:hAnsi="Arial" w:cs="Arial"/>
          <w:sz w:val="22"/>
          <w:szCs w:val="22"/>
        </w:rPr>
        <w:t xml:space="preserve">Výše smluvní pokuty při prodlení zhotovitele podle odstavce a) až </w:t>
      </w:r>
      <w:r w:rsidR="00A911EE" w:rsidRPr="00BF49D3">
        <w:rPr>
          <w:rFonts w:ascii="Arial" w:hAnsi="Arial" w:cs="Arial"/>
          <w:sz w:val="22"/>
          <w:szCs w:val="22"/>
        </w:rPr>
        <w:t>f</w:t>
      </w:r>
      <w:r w:rsidRPr="00BF49D3">
        <w:rPr>
          <w:rFonts w:ascii="Arial" w:hAnsi="Arial" w:cs="Arial"/>
          <w:sz w:val="22"/>
          <w:szCs w:val="22"/>
        </w:rPr>
        <w:t>) činí 0,2% za každé jednotlivé porušení a každý den zpoždění.</w:t>
      </w:r>
    </w:p>
    <w:p w:rsidR="000967DD" w:rsidRPr="00BF49D3" w:rsidRDefault="000967DD" w:rsidP="006B5E77">
      <w:pPr>
        <w:numPr>
          <w:ilvl w:val="0"/>
          <w:numId w:val="10"/>
        </w:numPr>
        <w:tabs>
          <w:tab w:val="clear" w:pos="720"/>
          <w:tab w:val="num" w:pos="426"/>
        </w:tabs>
        <w:ind w:left="426" w:hanging="437"/>
        <w:rPr>
          <w:rFonts w:ascii="Arial" w:hAnsi="Arial" w:cs="Arial"/>
          <w:sz w:val="22"/>
          <w:szCs w:val="22"/>
        </w:rPr>
      </w:pPr>
      <w:r w:rsidRPr="00BF49D3">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rsidR="000967DD" w:rsidRDefault="000967DD" w:rsidP="006D6BB3">
      <w:pPr>
        <w:numPr>
          <w:ilvl w:val="0"/>
          <w:numId w:val="10"/>
        </w:numPr>
        <w:tabs>
          <w:tab w:val="clear" w:pos="720"/>
          <w:tab w:val="num" w:pos="426"/>
        </w:tabs>
        <w:ind w:left="426" w:hanging="437"/>
        <w:rPr>
          <w:rFonts w:ascii="Arial" w:hAnsi="Arial" w:cs="Arial"/>
          <w:sz w:val="22"/>
          <w:szCs w:val="22"/>
        </w:rPr>
      </w:pPr>
      <w:r w:rsidRPr="00BF49D3">
        <w:rPr>
          <w:rFonts w:ascii="Arial" w:hAnsi="Arial" w:cs="Arial"/>
          <w:sz w:val="22"/>
          <w:szCs w:val="22"/>
        </w:rPr>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XII.  </w:t>
      </w:r>
      <w:r w:rsidR="000967DD" w:rsidRPr="00BF49D3">
        <w:rPr>
          <w:rFonts w:ascii="Arial" w:hAnsi="Arial" w:cs="Arial"/>
          <w:b/>
          <w:bCs/>
          <w:sz w:val="22"/>
          <w:szCs w:val="22"/>
        </w:rPr>
        <w:t>Bezpečnost a ochrana zdraví</w:t>
      </w:r>
    </w:p>
    <w:p w:rsidR="000967DD" w:rsidRPr="00BF49D3" w:rsidRDefault="000967DD" w:rsidP="006B5E77">
      <w:pPr>
        <w:numPr>
          <w:ilvl w:val="0"/>
          <w:numId w:val="7"/>
        </w:numPr>
        <w:tabs>
          <w:tab w:val="clear" w:pos="720"/>
          <w:tab w:val="num" w:pos="426"/>
        </w:tabs>
        <w:ind w:left="426" w:hanging="437"/>
        <w:rPr>
          <w:rFonts w:ascii="Arial" w:hAnsi="Arial" w:cs="Arial"/>
          <w:sz w:val="22"/>
          <w:szCs w:val="22"/>
        </w:rPr>
      </w:pPr>
      <w:r w:rsidRPr="00BF49D3">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Pr="00BF49D3" w:rsidRDefault="000967DD" w:rsidP="006B5E77">
      <w:pPr>
        <w:numPr>
          <w:ilvl w:val="0"/>
          <w:numId w:val="7"/>
        </w:numPr>
        <w:tabs>
          <w:tab w:val="clear" w:pos="720"/>
          <w:tab w:val="num" w:pos="426"/>
        </w:tabs>
        <w:ind w:left="426" w:hanging="437"/>
        <w:rPr>
          <w:rFonts w:ascii="Arial" w:hAnsi="Arial" w:cs="Arial"/>
          <w:sz w:val="22"/>
          <w:szCs w:val="22"/>
        </w:rPr>
      </w:pPr>
      <w:r w:rsidRPr="00BF49D3">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Pr="00BF49D3" w:rsidRDefault="000967DD" w:rsidP="006B5E77">
      <w:pPr>
        <w:numPr>
          <w:ilvl w:val="0"/>
          <w:numId w:val="7"/>
        </w:numPr>
        <w:tabs>
          <w:tab w:val="clear" w:pos="720"/>
          <w:tab w:val="num" w:pos="426"/>
        </w:tabs>
        <w:ind w:left="426" w:hanging="437"/>
        <w:rPr>
          <w:rFonts w:ascii="Arial" w:hAnsi="Arial" w:cs="Arial"/>
          <w:sz w:val="22"/>
          <w:szCs w:val="22"/>
        </w:rPr>
      </w:pPr>
      <w:r w:rsidRPr="00BF49D3">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5608E9" w:rsidRPr="00BF49D3" w:rsidRDefault="000E5426" w:rsidP="005608E9">
      <w:pPr>
        <w:numPr>
          <w:ilvl w:val="0"/>
          <w:numId w:val="7"/>
        </w:numPr>
        <w:tabs>
          <w:tab w:val="clear" w:pos="720"/>
          <w:tab w:val="num" w:pos="426"/>
        </w:tabs>
        <w:ind w:left="426" w:hanging="437"/>
        <w:rPr>
          <w:rFonts w:ascii="Arial" w:hAnsi="Arial" w:cs="Arial"/>
          <w:sz w:val="22"/>
          <w:szCs w:val="22"/>
        </w:rPr>
      </w:pPr>
      <w:r w:rsidRPr="00BF49D3">
        <w:rPr>
          <w:rFonts w:ascii="Arial" w:hAnsi="Arial" w:cs="Arial"/>
          <w:sz w:val="22"/>
          <w:szCs w:val="22"/>
        </w:rPr>
        <w:t xml:space="preserve">Zhotovitel se zavazuje dodržovat interní směrnici objednatele R/FN Brno/0580 Provádění činností se zvýšeným požárním nebezpečím, která tvoří </w:t>
      </w:r>
      <w:r w:rsidRPr="00BF49D3">
        <w:rPr>
          <w:rFonts w:ascii="Arial" w:hAnsi="Arial" w:cs="Arial"/>
          <w:sz w:val="22"/>
          <w:szCs w:val="22"/>
          <w:u w:val="single"/>
        </w:rPr>
        <w:t>přílohu č.</w:t>
      </w:r>
      <w:r w:rsidR="002A4C4D" w:rsidRPr="00BF49D3">
        <w:rPr>
          <w:rFonts w:ascii="Arial" w:hAnsi="Arial" w:cs="Arial"/>
          <w:sz w:val="22"/>
          <w:szCs w:val="22"/>
          <w:u w:val="single"/>
        </w:rPr>
        <w:t xml:space="preserve"> </w:t>
      </w:r>
      <w:r w:rsidR="00C64AE0">
        <w:rPr>
          <w:rFonts w:ascii="Arial" w:hAnsi="Arial" w:cs="Arial"/>
          <w:sz w:val="22"/>
          <w:szCs w:val="22"/>
          <w:u w:val="single"/>
        </w:rPr>
        <w:t>4</w:t>
      </w:r>
      <w:r w:rsidRPr="00BF49D3">
        <w:rPr>
          <w:rFonts w:ascii="Arial" w:hAnsi="Arial" w:cs="Arial"/>
          <w:sz w:val="22"/>
          <w:szCs w:val="22"/>
        </w:rPr>
        <w:t xml:space="preserve"> této smlouvy</w:t>
      </w:r>
      <w:r w:rsidR="005608E9" w:rsidRPr="00BF49D3">
        <w:rPr>
          <w:rFonts w:ascii="Arial" w:hAnsi="Arial" w:cs="Arial"/>
          <w:sz w:val="22"/>
          <w:szCs w:val="22"/>
        </w:rPr>
        <w:t>.</w:t>
      </w:r>
    </w:p>
    <w:p w:rsidR="005608E9" w:rsidRPr="00BF49D3" w:rsidRDefault="006D6BB3" w:rsidP="006D6BB3">
      <w:pPr>
        <w:tabs>
          <w:tab w:val="left" w:pos="0"/>
        </w:tabs>
        <w:ind w:left="1080"/>
        <w:jc w:val="center"/>
        <w:rPr>
          <w:rFonts w:ascii="Arial" w:hAnsi="Arial" w:cs="Arial"/>
          <w:b/>
          <w:bCs/>
          <w:sz w:val="22"/>
          <w:szCs w:val="22"/>
        </w:rPr>
      </w:pPr>
      <w:r>
        <w:rPr>
          <w:rFonts w:ascii="Arial" w:hAnsi="Arial" w:cs="Arial"/>
          <w:b/>
          <w:bCs/>
          <w:sz w:val="22"/>
          <w:szCs w:val="22"/>
        </w:rPr>
        <w:t xml:space="preserve">XIII.  </w:t>
      </w:r>
      <w:r w:rsidR="005608E9" w:rsidRPr="00BF49D3">
        <w:rPr>
          <w:rFonts w:ascii="Arial" w:hAnsi="Arial" w:cs="Arial"/>
          <w:b/>
          <w:bCs/>
          <w:sz w:val="22"/>
          <w:szCs w:val="22"/>
        </w:rPr>
        <w:t>Stavební deník</w:t>
      </w:r>
    </w:p>
    <w:p w:rsidR="005608E9" w:rsidRPr="00BF49D3" w:rsidRDefault="005608E9" w:rsidP="005608E9">
      <w:pPr>
        <w:numPr>
          <w:ilvl w:val="0"/>
          <w:numId w:val="42"/>
        </w:numPr>
        <w:suppressAutoHyphens w:val="0"/>
        <w:ind w:left="426" w:hanging="437"/>
        <w:rPr>
          <w:rFonts w:ascii="Arial" w:hAnsi="Arial" w:cs="Arial"/>
          <w:sz w:val="22"/>
          <w:szCs w:val="22"/>
        </w:rPr>
      </w:pPr>
      <w:r w:rsidRPr="00BF49D3">
        <w:rPr>
          <w:rFonts w:ascii="Arial" w:hAnsi="Arial" w:cs="Arial"/>
          <w:sz w:val="22"/>
          <w:szCs w:val="22"/>
        </w:rPr>
        <w:t>Zhotovitel se zavazuje vést stavební deník ode dne zahájení díla až do jeho ukončení a 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rsidR="005608E9" w:rsidRPr="00BF49D3" w:rsidRDefault="005608E9" w:rsidP="005608E9">
      <w:pPr>
        <w:numPr>
          <w:ilvl w:val="0"/>
          <w:numId w:val="42"/>
        </w:numPr>
        <w:suppressAutoHyphens w:val="0"/>
        <w:ind w:left="426" w:hanging="437"/>
        <w:rPr>
          <w:rFonts w:ascii="Arial" w:hAnsi="Arial" w:cs="Arial"/>
          <w:sz w:val="22"/>
          <w:szCs w:val="22"/>
        </w:rPr>
      </w:pPr>
      <w:r w:rsidRPr="00BF49D3">
        <w:rPr>
          <w:rFonts w:ascii="Arial" w:hAnsi="Arial" w:cs="Arial"/>
          <w:sz w:val="22"/>
          <w:szCs w:val="22"/>
        </w:rPr>
        <w:t>Zápisy ve stavebním deníku se nepovažují za změnu smlouvy ani nezakládají nárok na změnu smlouvy.</w:t>
      </w:r>
    </w:p>
    <w:p w:rsidR="005608E9" w:rsidRPr="00BF49D3" w:rsidRDefault="005608E9" w:rsidP="005608E9">
      <w:pPr>
        <w:numPr>
          <w:ilvl w:val="0"/>
          <w:numId w:val="42"/>
        </w:numPr>
        <w:suppressAutoHyphens w:val="0"/>
        <w:ind w:left="426" w:hanging="437"/>
        <w:rPr>
          <w:rFonts w:ascii="Arial" w:hAnsi="Arial" w:cs="Arial"/>
          <w:sz w:val="22"/>
          <w:szCs w:val="22"/>
        </w:rPr>
      </w:pPr>
      <w:r w:rsidRPr="00BF49D3">
        <w:rPr>
          <w:rFonts w:ascii="Arial" w:hAnsi="Arial" w:cs="Arial"/>
          <w:sz w:val="22"/>
          <w:szCs w:val="22"/>
        </w:rPr>
        <w:t>Originál stavebního deníku i jeho kopii je zhotovitel povinen předat objednateli po protokolárním předání díla a odstranění veškerých vad a nedodělků díla.</w:t>
      </w:r>
    </w:p>
    <w:p w:rsidR="00F4465D" w:rsidRPr="00BF49D3" w:rsidRDefault="00F4465D" w:rsidP="00F4465D">
      <w:pPr>
        <w:suppressAutoHyphens w:val="0"/>
        <w:ind w:left="426"/>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XIV.  </w:t>
      </w:r>
      <w:r w:rsidR="0096707D" w:rsidRPr="00BF49D3">
        <w:rPr>
          <w:rFonts w:ascii="Arial" w:hAnsi="Arial" w:cs="Arial"/>
          <w:b/>
          <w:bCs/>
          <w:sz w:val="22"/>
          <w:szCs w:val="22"/>
        </w:rPr>
        <w:t>Zkoušky</w:t>
      </w:r>
    </w:p>
    <w:p w:rsidR="0096707D" w:rsidRPr="00BF49D3" w:rsidRDefault="0096707D" w:rsidP="0096707D">
      <w:pPr>
        <w:numPr>
          <w:ilvl w:val="0"/>
          <w:numId w:val="34"/>
        </w:numPr>
        <w:suppressAutoHyphens w:val="0"/>
        <w:ind w:left="426" w:hanging="426"/>
        <w:rPr>
          <w:rFonts w:ascii="Arial" w:hAnsi="Arial" w:cs="Arial"/>
          <w:sz w:val="22"/>
          <w:szCs w:val="22"/>
        </w:rPr>
      </w:pPr>
      <w:r w:rsidRPr="00BF49D3">
        <w:rPr>
          <w:rFonts w:ascii="Arial" w:hAnsi="Arial" w:cs="Arial"/>
          <w:sz w:val="22"/>
          <w:szCs w:val="22"/>
        </w:rPr>
        <w:t>Zhotovitel se zavazuje průběžně kontrolovat jakost dodávek a prověřovat doklady o dodávkách materiálů, konstrukcí a technologií. Dále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rsidR="0096707D" w:rsidRPr="00BF49D3" w:rsidRDefault="0096707D" w:rsidP="0096707D">
      <w:pPr>
        <w:numPr>
          <w:ilvl w:val="0"/>
          <w:numId w:val="34"/>
        </w:numPr>
        <w:suppressAutoHyphens w:val="0"/>
        <w:ind w:left="426" w:hanging="426"/>
        <w:rPr>
          <w:rFonts w:ascii="Arial" w:hAnsi="Arial" w:cs="Arial"/>
          <w:sz w:val="22"/>
          <w:szCs w:val="22"/>
        </w:rPr>
      </w:pPr>
      <w:r w:rsidRPr="00BF49D3">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00F4527E" w:rsidRPr="00BF49D3">
        <w:rPr>
          <w:rFonts w:ascii="Arial" w:hAnsi="Arial" w:cs="Arial"/>
          <w:sz w:val="22"/>
          <w:szCs w:val="22"/>
        </w:rPr>
        <w:t xml:space="preserve">zadávací </w:t>
      </w:r>
      <w:r w:rsidRPr="00BF49D3">
        <w:rPr>
          <w:rFonts w:ascii="Arial" w:hAnsi="Arial" w:cs="Arial"/>
          <w:sz w:val="22"/>
          <w:szCs w:val="22"/>
        </w:rPr>
        <w:t>dokumentací a technickými údaji vyhlášenými výrobci jednotlivých zařízení tvořících součást zhotovovaného díla.</w:t>
      </w:r>
    </w:p>
    <w:p w:rsidR="0096707D" w:rsidRPr="00BF49D3" w:rsidRDefault="00253ADD" w:rsidP="0096707D">
      <w:pPr>
        <w:numPr>
          <w:ilvl w:val="0"/>
          <w:numId w:val="34"/>
        </w:numPr>
        <w:suppressAutoHyphens w:val="0"/>
        <w:ind w:left="426" w:hanging="426"/>
        <w:rPr>
          <w:rFonts w:ascii="Arial" w:hAnsi="Arial" w:cs="Arial"/>
          <w:sz w:val="22"/>
          <w:szCs w:val="22"/>
        </w:rPr>
      </w:pPr>
      <w:r w:rsidRPr="00BF49D3">
        <w:rPr>
          <w:rFonts w:ascii="Arial" w:hAnsi="Arial" w:cs="Arial"/>
          <w:sz w:val="22"/>
          <w:szCs w:val="22"/>
        </w:rPr>
        <w:t>O k</w:t>
      </w:r>
      <w:r w:rsidR="0096707D" w:rsidRPr="00BF49D3">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96707D" w:rsidRPr="00BF49D3" w:rsidRDefault="0096707D" w:rsidP="0096707D">
      <w:pPr>
        <w:numPr>
          <w:ilvl w:val="0"/>
          <w:numId w:val="34"/>
        </w:numPr>
        <w:suppressAutoHyphens w:val="0"/>
        <w:ind w:left="426" w:hanging="426"/>
        <w:rPr>
          <w:rFonts w:ascii="Arial" w:hAnsi="Arial" w:cs="Arial"/>
          <w:sz w:val="22"/>
          <w:szCs w:val="22"/>
        </w:rPr>
      </w:pPr>
      <w:r w:rsidRPr="00BF49D3">
        <w:rPr>
          <w:rFonts w:ascii="Arial" w:hAnsi="Arial" w:cs="Arial"/>
          <w:sz w:val="22"/>
          <w:szCs w:val="22"/>
        </w:rPr>
        <w:t>Výsledek zkoušek bude doložen formou zápisu, případně protokolu o jejich provedení.</w:t>
      </w:r>
    </w:p>
    <w:p w:rsidR="0096707D" w:rsidRPr="00BF49D3" w:rsidRDefault="0096707D" w:rsidP="0096707D">
      <w:pPr>
        <w:numPr>
          <w:ilvl w:val="0"/>
          <w:numId w:val="34"/>
        </w:numPr>
        <w:suppressAutoHyphens w:val="0"/>
        <w:ind w:left="426" w:hanging="426"/>
        <w:rPr>
          <w:rFonts w:ascii="Arial" w:hAnsi="Arial" w:cs="Arial"/>
          <w:sz w:val="22"/>
          <w:szCs w:val="22"/>
        </w:rPr>
      </w:pPr>
      <w:r w:rsidRPr="00BF49D3">
        <w:rPr>
          <w:rFonts w:ascii="Arial" w:hAnsi="Arial" w:cs="Arial"/>
          <w:sz w:val="22"/>
          <w:szCs w:val="22"/>
        </w:rPr>
        <w:t>Objednatel je oprávněn vydat pokyn k vykonání zvláštních zkoušek jakékoli části díla, dojde-li k závěru, že tato část díla neodpovídá požadavkům</w:t>
      </w:r>
      <w:r w:rsidR="004B119F" w:rsidRPr="00BF49D3">
        <w:rPr>
          <w:rFonts w:ascii="Arial" w:hAnsi="Arial" w:cs="Arial"/>
          <w:sz w:val="22"/>
          <w:szCs w:val="22"/>
        </w:rPr>
        <w:t xml:space="preserve"> zadávací </w:t>
      </w:r>
      <w:r w:rsidRPr="00BF49D3">
        <w:rPr>
          <w:rFonts w:ascii="Arial" w:hAnsi="Arial" w:cs="Arial"/>
          <w:sz w:val="22"/>
          <w:szCs w:val="22"/>
        </w:rPr>
        <w:t xml:space="preserve">dokumentace nebo této smlouvě. Potvrdí-li se zkouškami jeho závěry, bude zhotovitel povinen na vlastní náklady tuto část díla uvést do souladu </w:t>
      </w:r>
      <w:r w:rsidR="00A44AA4" w:rsidRPr="00BF49D3">
        <w:rPr>
          <w:rFonts w:ascii="Arial" w:hAnsi="Arial" w:cs="Arial"/>
          <w:sz w:val="22"/>
          <w:szCs w:val="22"/>
        </w:rPr>
        <w:t xml:space="preserve">se zadávací </w:t>
      </w:r>
      <w:r w:rsidRPr="00BF49D3">
        <w:rPr>
          <w:rFonts w:ascii="Arial" w:hAnsi="Arial" w:cs="Arial"/>
          <w:sz w:val="22"/>
          <w:szCs w:val="22"/>
        </w:rPr>
        <w:t xml:space="preserve">dokumentací a uhradit zároveň náklady spojené s vykonáním zkoušky. </w:t>
      </w:r>
    </w:p>
    <w:p w:rsidR="009C59A3" w:rsidRPr="00BF49D3" w:rsidRDefault="009C59A3" w:rsidP="009C59A3">
      <w:pPr>
        <w:tabs>
          <w:tab w:val="left" w:pos="0"/>
        </w:tabs>
        <w:jc w:val="center"/>
        <w:rPr>
          <w:rFonts w:ascii="Arial" w:hAnsi="Arial" w:cs="Arial"/>
          <w:sz w:val="22"/>
          <w:szCs w:val="22"/>
        </w:rPr>
      </w:pPr>
    </w:p>
    <w:p w:rsidR="009C59A3" w:rsidRPr="00BF49D3" w:rsidRDefault="006D6BB3" w:rsidP="006D6BB3">
      <w:pPr>
        <w:tabs>
          <w:tab w:val="left" w:pos="0"/>
        </w:tabs>
        <w:ind w:left="1080"/>
        <w:jc w:val="center"/>
        <w:rPr>
          <w:rFonts w:ascii="Arial" w:hAnsi="Arial" w:cs="Arial"/>
          <w:b/>
          <w:sz w:val="22"/>
          <w:szCs w:val="22"/>
        </w:rPr>
      </w:pPr>
      <w:r>
        <w:rPr>
          <w:rFonts w:ascii="Arial" w:hAnsi="Arial" w:cs="Arial"/>
          <w:b/>
          <w:sz w:val="22"/>
          <w:szCs w:val="22"/>
        </w:rPr>
        <w:t xml:space="preserve">XV.  </w:t>
      </w:r>
      <w:r w:rsidR="0096707D" w:rsidRPr="00BF49D3">
        <w:rPr>
          <w:rFonts w:ascii="Arial" w:hAnsi="Arial" w:cs="Arial"/>
          <w:b/>
          <w:sz w:val="22"/>
          <w:szCs w:val="22"/>
        </w:rPr>
        <w:t>Odstoupení od smlouvy</w:t>
      </w:r>
    </w:p>
    <w:p w:rsidR="000967DD" w:rsidRPr="00BF49D3" w:rsidRDefault="000967DD" w:rsidP="0096707D">
      <w:pPr>
        <w:numPr>
          <w:ilvl w:val="0"/>
          <w:numId w:val="24"/>
        </w:numPr>
        <w:tabs>
          <w:tab w:val="clear" w:pos="720"/>
          <w:tab w:val="num" w:pos="426"/>
        </w:tabs>
        <w:ind w:left="426" w:hanging="437"/>
        <w:rPr>
          <w:rFonts w:ascii="Arial" w:hAnsi="Arial" w:cs="Arial"/>
          <w:sz w:val="22"/>
          <w:szCs w:val="22"/>
        </w:rPr>
      </w:pPr>
      <w:r w:rsidRPr="00BF49D3">
        <w:rPr>
          <w:rFonts w:ascii="Arial" w:hAnsi="Arial" w:cs="Arial"/>
          <w:sz w:val="22"/>
          <w:szCs w:val="22"/>
        </w:rPr>
        <w:t>Objednatel je oprávněn písemně odstoupit od smlouvy, pokud zhotovitel:</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bezdůvodně přeruší provedení díla,</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je v prodlení s dokončením díla dle termínu uvedeného v čl. II. odst. 1 smlouvy po dobu delší než 30 kalendářních dnů,</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na majetek zhotovitele byl prohlášen konkurz nebo povoleno vyrovnání,</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návrh na prohlášení konkurzu na zhotovitele byl zamítnut pro nedostatek majetku zhotovitele,</w:t>
      </w:r>
    </w:p>
    <w:p w:rsidR="000967DD" w:rsidRPr="00BF49D3" w:rsidRDefault="000967DD" w:rsidP="00C64AE0">
      <w:pPr>
        <w:numPr>
          <w:ilvl w:val="0"/>
          <w:numId w:val="9"/>
        </w:numPr>
        <w:tabs>
          <w:tab w:val="clear" w:pos="717"/>
          <w:tab w:val="left" w:pos="851"/>
        </w:tabs>
        <w:spacing w:before="60"/>
        <w:ind w:left="850"/>
        <w:rPr>
          <w:rFonts w:ascii="Arial" w:hAnsi="Arial" w:cs="Arial"/>
          <w:sz w:val="22"/>
          <w:szCs w:val="22"/>
        </w:rPr>
      </w:pPr>
      <w:r w:rsidRPr="00BF49D3">
        <w:rPr>
          <w:rFonts w:ascii="Arial" w:hAnsi="Arial" w:cs="Arial"/>
          <w:sz w:val="22"/>
          <w:szCs w:val="22"/>
        </w:rPr>
        <w:t>zhotovitel vstoupí do likvidace.</w:t>
      </w:r>
    </w:p>
    <w:p w:rsidR="000967DD" w:rsidRPr="00BF49D3" w:rsidRDefault="000967DD" w:rsidP="0096707D">
      <w:pPr>
        <w:numPr>
          <w:ilvl w:val="0"/>
          <w:numId w:val="24"/>
        </w:numPr>
        <w:tabs>
          <w:tab w:val="clear" w:pos="720"/>
          <w:tab w:val="num" w:pos="426"/>
        </w:tabs>
        <w:ind w:left="426" w:hanging="437"/>
        <w:rPr>
          <w:rFonts w:ascii="Arial" w:hAnsi="Arial" w:cs="Arial"/>
          <w:sz w:val="22"/>
          <w:szCs w:val="22"/>
        </w:rPr>
      </w:pPr>
      <w:r w:rsidRPr="00BF49D3">
        <w:rPr>
          <w:rFonts w:ascii="Arial" w:hAnsi="Arial" w:cs="Arial"/>
          <w:sz w:val="22"/>
          <w:szCs w:val="22"/>
        </w:rPr>
        <w:t>Zhotovitel je oprávněn písemně odstoupit od smlouvy, pokud objednatel:</w:t>
      </w:r>
    </w:p>
    <w:p w:rsidR="000967DD" w:rsidRPr="00BF49D3" w:rsidRDefault="000967DD" w:rsidP="00C64AE0">
      <w:pPr>
        <w:numPr>
          <w:ilvl w:val="0"/>
          <w:numId w:val="17"/>
        </w:numPr>
        <w:tabs>
          <w:tab w:val="clear" w:pos="717"/>
          <w:tab w:val="left" w:pos="851"/>
          <w:tab w:val="left" w:pos="4536"/>
        </w:tabs>
        <w:spacing w:before="60"/>
        <w:ind w:left="850"/>
        <w:rPr>
          <w:rFonts w:ascii="Arial" w:hAnsi="Arial" w:cs="Arial"/>
          <w:sz w:val="22"/>
          <w:szCs w:val="22"/>
        </w:rPr>
      </w:pPr>
      <w:r w:rsidRPr="00BF49D3">
        <w:rPr>
          <w:rFonts w:ascii="Arial" w:hAnsi="Arial" w:cs="Arial"/>
          <w:sz w:val="22"/>
          <w:szCs w:val="22"/>
        </w:rPr>
        <w:t>pozastaví provedení prací na díle po dobu delší než 60 kalendářních dnů z důvodů, jež nejsou na straně zhotovitele,</w:t>
      </w:r>
    </w:p>
    <w:p w:rsidR="000967DD" w:rsidRPr="00BF49D3" w:rsidRDefault="000967DD" w:rsidP="00C64AE0">
      <w:pPr>
        <w:numPr>
          <w:ilvl w:val="0"/>
          <w:numId w:val="17"/>
        </w:numPr>
        <w:tabs>
          <w:tab w:val="clear" w:pos="717"/>
          <w:tab w:val="left" w:pos="851"/>
          <w:tab w:val="left" w:pos="4536"/>
        </w:tabs>
        <w:spacing w:before="60"/>
        <w:ind w:left="850"/>
        <w:rPr>
          <w:rFonts w:ascii="Arial" w:hAnsi="Arial" w:cs="Arial"/>
          <w:sz w:val="22"/>
          <w:szCs w:val="22"/>
        </w:rPr>
      </w:pPr>
      <w:r w:rsidRPr="00BF49D3">
        <w:rPr>
          <w:rFonts w:ascii="Arial" w:hAnsi="Arial" w:cs="Arial"/>
          <w:sz w:val="22"/>
          <w:szCs w:val="22"/>
        </w:rPr>
        <w:t>je v prodlení s úhradou splatné ceny za dílo, po dobu delší než 30 kalendářních dnů.</w:t>
      </w:r>
    </w:p>
    <w:p w:rsidR="000967DD" w:rsidRPr="00BF49D3" w:rsidRDefault="000967DD" w:rsidP="00994DA6">
      <w:pPr>
        <w:numPr>
          <w:ilvl w:val="0"/>
          <w:numId w:val="24"/>
        </w:numPr>
        <w:tabs>
          <w:tab w:val="clear" w:pos="720"/>
          <w:tab w:val="left" w:pos="4536"/>
        </w:tabs>
        <w:ind w:left="426" w:hanging="437"/>
        <w:rPr>
          <w:rFonts w:ascii="Arial" w:hAnsi="Arial" w:cs="Arial"/>
          <w:sz w:val="22"/>
          <w:szCs w:val="22"/>
        </w:rPr>
      </w:pPr>
      <w:r w:rsidRPr="00BF49D3">
        <w:rPr>
          <w:rFonts w:ascii="Arial" w:hAnsi="Arial" w:cs="Arial"/>
          <w:sz w:val="22"/>
          <w:szCs w:val="22"/>
        </w:rPr>
        <w:t>Každá ze smluvních stran je oprávněna píse</w:t>
      </w:r>
      <w:r w:rsidR="0099361B" w:rsidRPr="00BF49D3">
        <w:rPr>
          <w:rFonts w:ascii="Arial" w:hAnsi="Arial" w:cs="Arial"/>
          <w:sz w:val="22"/>
          <w:szCs w:val="22"/>
        </w:rPr>
        <w:t xml:space="preserve">mně odstoupit od smlouvy, pokud </w:t>
      </w:r>
      <w:r w:rsidRPr="00BF49D3">
        <w:rPr>
          <w:rFonts w:ascii="Arial" w:hAnsi="Arial" w:cs="Arial"/>
          <w:sz w:val="22"/>
          <w:szCs w:val="22"/>
        </w:rPr>
        <w:t>nastane vyšší moc, kdy dojde k okolnostem, které nemohou smluvní strany ovlivnit a které zcela a na dobu delší než 60 kalendářních dnů znemožní některé ze smluvních stran plnit své závazky ze smlouvy.</w:t>
      </w:r>
    </w:p>
    <w:p w:rsidR="000967DD" w:rsidRPr="00BF49D3" w:rsidRDefault="000967DD" w:rsidP="006B5E77">
      <w:pPr>
        <w:numPr>
          <w:ilvl w:val="0"/>
          <w:numId w:val="24"/>
        </w:numPr>
        <w:tabs>
          <w:tab w:val="clear" w:pos="720"/>
          <w:tab w:val="num" w:pos="426"/>
        </w:tabs>
        <w:ind w:left="426" w:hanging="437"/>
        <w:rPr>
          <w:rFonts w:ascii="Arial" w:hAnsi="Arial" w:cs="Arial"/>
          <w:sz w:val="22"/>
          <w:szCs w:val="22"/>
        </w:rPr>
      </w:pPr>
      <w:r w:rsidRPr="00BF49D3">
        <w:rPr>
          <w:rFonts w:ascii="Arial" w:hAnsi="Arial" w:cs="Arial"/>
          <w:sz w:val="22"/>
          <w:szCs w:val="22"/>
        </w:rPr>
        <w:t>V příp</w:t>
      </w:r>
      <w:r w:rsidR="002B4035" w:rsidRPr="00BF49D3">
        <w:rPr>
          <w:rFonts w:ascii="Arial" w:hAnsi="Arial" w:cs="Arial"/>
          <w:sz w:val="22"/>
          <w:szCs w:val="22"/>
        </w:rPr>
        <w:t xml:space="preserve">adech uvedených v odstavcích 1 a </w:t>
      </w:r>
      <w:r w:rsidRPr="00BF49D3">
        <w:rPr>
          <w:rFonts w:ascii="Arial" w:hAnsi="Arial" w:cs="Arial"/>
          <w:sz w:val="22"/>
          <w:szCs w:val="22"/>
        </w:rPr>
        <w:t>2 tohoto článku se má za to, že se jedná o podstatné porušení smlouvy dle §2002 občanského zákoníku.</w:t>
      </w:r>
    </w:p>
    <w:p w:rsidR="006D6BB3" w:rsidRPr="00BF49D3" w:rsidRDefault="006D6BB3">
      <w:pPr>
        <w:ind w:left="426"/>
        <w:rPr>
          <w:rFonts w:ascii="Arial" w:hAnsi="Arial" w:cs="Arial"/>
          <w:sz w:val="22"/>
          <w:szCs w:val="22"/>
        </w:rPr>
      </w:pPr>
    </w:p>
    <w:p w:rsidR="000967DD" w:rsidRPr="00BF49D3" w:rsidRDefault="006D6BB3" w:rsidP="006D6BB3">
      <w:pPr>
        <w:tabs>
          <w:tab w:val="left" w:pos="0"/>
        </w:tabs>
        <w:ind w:left="1080"/>
        <w:jc w:val="center"/>
        <w:rPr>
          <w:rFonts w:ascii="Arial" w:hAnsi="Arial" w:cs="Arial"/>
          <w:sz w:val="22"/>
          <w:szCs w:val="22"/>
        </w:rPr>
      </w:pPr>
      <w:r>
        <w:rPr>
          <w:rFonts w:ascii="Arial" w:hAnsi="Arial" w:cs="Arial"/>
          <w:b/>
          <w:bCs/>
          <w:sz w:val="22"/>
          <w:szCs w:val="22"/>
        </w:rPr>
        <w:t xml:space="preserve">XVI.  </w:t>
      </w:r>
      <w:r w:rsidR="000967DD" w:rsidRPr="00BF49D3">
        <w:rPr>
          <w:rFonts w:ascii="Arial" w:hAnsi="Arial" w:cs="Arial"/>
          <w:b/>
          <w:bCs/>
          <w:sz w:val="22"/>
          <w:szCs w:val="22"/>
        </w:rPr>
        <w:t>Platnost a účinnost smlouvy</w:t>
      </w:r>
    </w:p>
    <w:p w:rsidR="000967DD" w:rsidRDefault="000967DD" w:rsidP="006D6BB3">
      <w:pPr>
        <w:numPr>
          <w:ilvl w:val="0"/>
          <w:numId w:val="12"/>
        </w:numPr>
        <w:tabs>
          <w:tab w:val="clear" w:pos="720"/>
          <w:tab w:val="num" w:pos="426"/>
        </w:tabs>
        <w:ind w:left="426" w:hanging="426"/>
        <w:rPr>
          <w:rFonts w:ascii="Arial" w:hAnsi="Arial" w:cs="Arial"/>
          <w:sz w:val="22"/>
          <w:szCs w:val="22"/>
        </w:rPr>
      </w:pPr>
      <w:r w:rsidRPr="00BF49D3">
        <w:rPr>
          <w:rFonts w:ascii="Arial" w:hAnsi="Arial" w:cs="Arial"/>
          <w:sz w:val="22"/>
          <w:szCs w:val="22"/>
        </w:rPr>
        <w:t>Tato smlouva se považuje za uzavřenou a nabývá účinnosti dnem podpisu poslední ze smluvních stran.</w:t>
      </w:r>
    </w:p>
    <w:p w:rsidR="006D6BB3" w:rsidRPr="006D6BB3" w:rsidRDefault="006D6BB3" w:rsidP="006D6BB3">
      <w:pPr>
        <w:ind w:left="426"/>
        <w:rPr>
          <w:rFonts w:ascii="Arial" w:hAnsi="Arial" w:cs="Arial"/>
          <w:sz w:val="22"/>
          <w:szCs w:val="22"/>
        </w:rPr>
      </w:pPr>
    </w:p>
    <w:p w:rsidR="000967DD" w:rsidRPr="00BF49D3" w:rsidRDefault="002C4A4B" w:rsidP="006D6BB3">
      <w:pPr>
        <w:tabs>
          <w:tab w:val="left" w:pos="0"/>
        </w:tabs>
        <w:ind w:left="1080"/>
        <w:jc w:val="center"/>
        <w:rPr>
          <w:rFonts w:ascii="Arial" w:hAnsi="Arial" w:cs="Arial"/>
          <w:sz w:val="22"/>
          <w:szCs w:val="22"/>
        </w:rPr>
      </w:pPr>
      <w:r>
        <w:rPr>
          <w:rFonts w:ascii="Arial" w:hAnsi="Arial" w:cs="Arial"/>
          <w:b/>
          <w:bCs/>
          <w:sz w:val="22"/>
          <w:szCs w:val="22"/>
        </w:rPr>
        <w:t xml:space="preserve">XVII.  </w:t>
      </w:r>
      <w:r w:rsidR="000967DD" w:rsidRPr="00BF49D3">
        <w:rPr>
          <w:rFonts w:ascii="Arial" w:hAnsi="Arial" w:cs="Arial"/>
          <w:b/>
          <w:bCs/>
          <w:sz w:val="22"/>
          <w:szCs w:val="22"/>
        </w:rPr>
        <w:t>Závěrečná ustanovení</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Smlouva je úplnou dohodou smluvních stran o předmětu smlouvy a vyjadřuje soulad mezi smluvními stranami.</w:t>
      </w:r>
    </w:p>
    <w:p w:rsidR="006B5E77" w:rsidRPr="00BF49D3" w:rsidRDefault="006B5E77" w:rsidP="006B5E77">
      <w:pPr>
        <w:numPr>
          <w:ilvl w:val="0"/>
          <w:numId w:val="2"/>
        </w:numPr>
        <w:ind w:left="426" w:hanging="437"/>
        <w:rPr>
          <w:rFonts w:ascii="Arial" w:hAnsi="Arial" w:cs="Arial"/>
          <w:sz w:val="22"/>
          <w:szCs w:val="22"/>
        </w:rPr>
      </w:pPr>
      <w:r w:rsidRPr="00BF49D3">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Smlouva se řídí právním řádem České republiky. Vztahy mezi stranami se řídí občanským zákoníkem, pokud není ve smlouvě stanoveno jinak.</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Měnit, doplňovat nebo zrušit tuto smlouvu je možné jen formou písemných dodatků, které budou platné po podpisu oprávněných zástupců obou smluvních stran.</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Smlouva je vyhotovena ve dvou stejnopisech, přičemž každá smluvní strana obdrží po jednom výtisku.</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Nedílnou součástí této smlouvy jsou:</w:t>
      </w:r>
      <w:r w:rsidR="00A02FA4" w:rsidRPr="00BF49D3">
        <w:rPr>
          <w:rFonts w:ascii="Arial" w:hAnsi="Arial" w:cs="Arial"/>
          <w:sz w:val="22"/>
          <w:szCs w:val="22"/>
        </w:rPr>
        <w:t xml:space="preserve"> </w:t>
      </w:r>
    </w:p>
    <w:p w:rsidR="000967DD" w:rsidRPr="00BF49D3" w:rsidRDefault="000967DD" w:rsidP="002A4C4D">
      <w:pPr>
        <w:spacing w:before="0"/>
        <w:ind w:left="1843" w:hanging="1417"/>
        <w:jc w:val="left"/>
        <w:rPr>
          <w:rFonts w:ascii="Arial" w:hAnsi="Arial" w:cs="Arial"/>
          <w:sz w:val="22"/>
          <w:szCs w:val="22"/>
        </w:rPr>
      </w:pPr>
      <w:r w:rsidRPr="00BF49D3">
        <w:rPr>
          <w:rFonts w:ascii="Arial" w:hAnsi="Arial" w:cs="Arial"/>
          <w:sz w:val="22"/>
          <w:szCs w:val="22"/>
        </w:rPr>
        <w:t xml:space="preserve">Příloha č. 1 – </w:t>
      </w:r>
      <w:r w:rsidR="00424730" w:rsidRPr="00BF49D3">
        <w:rPr>
          <w:rFonts w:ascii="Arial" w:hAnsi="Arial" w:cs="Arial"/>
          <w:sz w:val="22"/>
          <w:szCs w:val="22"/>
        </w:rPr>
        <w:t>S</w:t>
      </w:r>
      <w:r w:rsidRPr="00BF49D3">
        <w:rPr>
          <w:rFonts w:ascii="Arial" w:hAnsi="Arial" w:cs="Arial"/>
          <w:sz w:val="22"/>
          <w:szCs w:val="22"/>
        </w:rPr>
        <w:t>pecifikace př</w:t>
      </w:r>
      <w:r w:rsidR="00424730" w:rsidRPr="00BF49D3">
        <w:rPr>
          <w:rFonts w:ascii="Arial" w:hAnsi="Arial" w:cs="Arial"/>
          <w:sz w:val="22"/>
          <w:szCs w:val="22"/>
        </w:rPr>
        <w:t xml:space="preserve">edmětu plnění (prací a dodávek) </w:t>
      </w:r>
    </w:p>
    <w:p w:rsidR="00826F5C" w:rsidRPr="00BF49D3" w:rsidRDefault="00826F5C" w:rsidP="002A4C4D">
      <w:pPr>
        <w:spacing w:before="0"/>
        <w:ind w:left="1843" w:hanging="1417"/>
        <w:jc w:val="left"/>
        <w:rPr>
          <w:rFonts w:ascii="Arial" w:hAnsi="Arial" w:cs="Arial"/>
          <w:sz w:val="22"/>
          <w:szCs w:val="22"/>
        </w:rPr>
      </w:pPr>
      <w:r w:rsidRPr="00BF49D3">
        <w:rPr>
          <w:rFonts w:ascii="Arial" w:hAnsi="Arial" w:cs="Arial"/>
          <w:sz w:val="22"/>
          <w:szCs w:val="22"/>
        </w:rPr>
        <w:t>Příloha č. 2 – Položkový rozpočet</w:t>
      </w:r>
    </w:p>
    <w:p w:rsidR="00C64AE0" w:rsidRDefault="00C64AE0" w:rsidP="00C64AE0">
      <w:pPr>
        <w:spacing w:before="0"/>
        <w:ind w:left="1843" w:hanging="1417"/>
        <w:jc w:val="left"/>
        <w:rPr>
          <w:rFonts w:ascii="Arial" w:hAnsi="Arial" w:cs="Arial"/>
          <w:sz w:val="22"/>
          <w:szCs w:val="22"/>
        </w:rPr>
      </w:pPr>
      <w:r w:rsidRPr="008F3833">
        <w:rPr>
          <w:rFonts w:ascii="Arial" w:hAnsi="Arial" w:cs="Arial"/>
          <w:sz w:val="22"/>
          <w:szCs w:val="22"/>
        </w:rPr>
        <w:t xml:space="preserve">Příloha č. </w:t>
      </w:r>
      <w:r>
        <w:rPr>
          <w:rFonts w:ascii="Arial" w:hAnsi="Arial" w:cs="Arial"/>
          <w:sz w:val="22"/>
          <w:szCs w:val="22"/>
        </w:rPr>
        <w:t>3</w:t>
      </w:r>
      <w:r w:rsidRPr="008F3833">
        <w:rPr>
          <w:rFonts w:ascii="Arial" w:hAnsi="Arial" w:cs="Arial"/>
          <w:sz w:val="22"/>
          <w:szCs w:val="22"/>
        </w:rPr>
        <w:t xml:space="preserve"> – Harmonogram prací</w:t>
      </w:r>
      <w:r>
        <w:rPr>
          <w:rFonts w:ascii="Arial" w:hAnsi="Arial" w:cs="Arial"/>
          <w:sz w:val="22"/>
          <w:szCs w:val="22"/>
        </w:rPr>
        <w:t xml:space="preserve"> </w:t>
      </w:r>
    </w:p>
    <w:p w:rsidR="00966AAD" w:rsidRPr="00BF49D3" w:rsidRDefault="002A4C4D" w:rsidP="002A4C4D">
      <w:pPr>
        <w:spacing w:before="0"/>
        <w:ind w:left="1843" w:hanging="1417"/>
        <w:jc w:val="left"/>
        <w:rPr>
          <w:rFonts w:ascii="Arial" w:hAnsi="Arial" w:cs="Arial"/>
          <w:sz w:val="22"/>
          <w:szCs w:val="22"/>
          <w:highlight w:val="green"/>
        </w:rPr>
      </w:pPr>
      <w:r w:rsidRPr="00BF49D3">
        <w:rPr>
          <w:rFonts w:ascii="Arial" w:hAnsi="Arial" w:cs="Arial"/>
          <w:sz w:val="22"/>
          <w:szCs w:val="22"/>
        </w:rPr>
        <w:t xml:space="preserve">Příloha č. </w:t>
      </w:r>
      <w:r w:rsidR="00C64AE0">
        <w:rPr>
          <w:rFonts w:ascii="Arial" w:hAnsi="Arial" w:cs="Arial"/>
          <w:sz w:val="22"/>
          <w:szCs w:val="22"/>
        </w:rPr>
        <w:t>4</w:t>
      </w:r>
      <w:r w:rsidR="000E5426" w:rsidRPr="00BF49D3">
        <w:rPr>
          <w:rFonts w:ascii="Arial" w:hAnsi="Arial" w:cs="Arial"/>
          <w:sz w:val="22"/>
          <w:szCs w:val="22"/>
        </w:rPr>
        <w:t xml:space="preserve"> – </w:t>
      </w:r>
      <w:r w:rsidR="00527108" w:rsidRPr="00BF49D3">
        <w:rPr>
          <w:rFonts w:ascii="Arial" w:hAnsi="Arial" w:cs="Arial"/>
          <w:sz w:val="22"/>
          <w:szCs w:val="22"/>
        </w:rPr>
        <w:t>S</w:t>
      </w:r>
      <w:r w:rsidR="000E5426" w:rsidRPr="00BF49D3">
        <w:rPr>
          <w:rFonts w:ascii="Arial" w:hAnsi="Arial" w:cs="Arial"/>
          <w:sz w:val="22"/>
          <w:szCs w:val="22"/>
        </w:rPr>
        <w:t>měrnice R/FN Brno/0580 Provádění činností se zvýšeným požárním nebezpečím</w:t>
      </w:r>
    </w:p>
    <w:p w:rsidR="000967DD" w:rsidRPr="00BF49D3" w:rsidRDefault="000967DD">
      <w:pPr>
        <w:numPr>
          <w:ilvl w:val="0"/>
          <w:numId w:val="2"/>
        </w:numPr>
        <w:ind w:left="426" w:hanging="437"/>
        <w:rPr>
          <w:rFonts w:ascii="Arial" w:hAnsi="Arial" w:cs="Arial"/>
          <w:sz w:val="22"/>
          <w:szCs w:val="22"/>
        </w:rPr>
      </w:pPr>
      <w:r w:rsidRPr="00BF49D3">
        <w:rPr>
          <w:rFonts w:ascii="Arial" w:hAnsi="Arial" w:cs="Arial"/>
          <w:sz w:val="22"/>
          <w:szCs w:val="22"/>
        </w:rPr>
        <w:t>Smluvní strany prohlašují, že je jim znám celý obsah smlouvy a že ji uzavřely na základě své svobodné a vážné vůle; na důkaz této skutečnosti připojují své podpisy.</w:t>
      </w:r>
    </w:p>
    <w:p w:rsidR="000967DD" w:rsidRPr="00BF49D3" w:rsidRDefault="000967DD">
      <w:pPr>
        <w:rPr>
          <w:rFonts w:ascii="Arial" w:hAnsi="Arial" w:cs="Arial"/>
          <w:sz w:val="22"/>
          <w:szCs w:val="22"/>
        </w:rPr>
      </w:pPr>
    </w:p>
    <w:p w:rsidR="000967DD" w:rsidRPr="00BF49D3" w:rsidRDefault="000967DD">
      <w:pPr>
        <w:pStyle w:val="Zkladntext"/>
        <w:rPr>
          <w:rFonts w:ascii="Arial" w:hAnsi="Arial" w:cs="Arial"/>
          <w:sz w:val="22"/>
          <w:szCs w:val="22"/>
        </w:rPr>
      </w:pPr>
      <w:r w:rsidRPr="00BF49D3">
        <w:rPr>
          <w:rFonts w:ascii="Arial" w:hAnsi="Arial" w:cs="Arial"/>
          <w:sz w:val="22"/>
          <w:szCs w:val="22"/>
        </w:rPr>
        <w:tab/>
        <w:t>V Brně dne .....................</w:t>
      </w:r>
      <w:r w:rsidRPr="00BF49D3">
        <w:rPr>
          <w:rFonts w:ascii="Arial" w:hAnsi="Arial" w:cs="Arial"/>
          <w:sz w:val="22"/>
          <w:szCs w:val="22"/>
        </w:rPr>
        <w:tab/>
        <w:t>V</w:t>
      </w:r>
      <w:r w:rsidR="001F3AAD">
        <w:rPr>
          <w:rFonts w:ascii="Arial" w:hAnsi="Arial" w:cs="Arial"/>
          <w:sz w:val="22"/>
          <w:szCs w:val="22"/>
        </w:rPr>
        <w:t xml:space="preserve"> Modřicích</w:t>
      </w:r>
      <w:r w:rsidRPr="00BF49D3">
        <w:rPr>
          <w:rFonts w:ascii="Arial" w:hAnsi="Arial" w:cs="Arial"/>
          <w:sz w:val="22"/>
          <w:szCs w:val="22"/>
        </w:rPr>
        <w:t xml:space="preserve"> dne </w:t>
      </w:r>
      <w:r w:rsidR="001F3AAD">
        <w:rPr>
          <w:rFonts w:ascii="Arial" w:hAnsi="Arial" w:cs="Arial"/>
          <w:sz w:val="22"/>
          <w:szCs w:val="22"/>
        </w:rPr>
        <w:t>12.6.2018</w:t>
      </w:r>
      <w:r w:rsidRPr="00BF49D3">
        <w:rPr>
          <w:rFonts w:ascii="Arial" w:hAnsi="Arial" w:cs="Arial"/>
          <w:sz w:val="22"/>
          <w:szCs w:val="22"/>
        </w:rPr>
        <w:br/>
      </w:r>
    </w:p>
    <w:p w:rsidR="000967DD" w:rsidRPr="00BF49D3" w:rsidRDefault="000967DD">
      <w:pPr>
        <w:tabs>
          <w:tab w:val="center" w:pos="1800"/>
          <w:tab w:val="center" w:pos="6660"/>
        </w:tabs>
        <w:rPr>
          <w:rFonts w:ascii="Arial" w:hAnsi="Arial" w:cs="Arial"/>
          <w:sz w:val="22"/>
          <w:szCs w:val="22"/>
        </w:rPr>
      </w:pPr>
      <w:r w:rsidRPr="00BF49D3">
        <w:rPr>
          <w:rFonts w:ascii="Arial" w:hAnsi="Arial" w:cs="Arial"/>
          <w:sz w:val="22"/>
          <w:szCs w:val="22"/>
        </w:rPr>
        <w:tab/>
        <w:t>za objednatele</w:t>
      </w:r>
      <w:r w:rsidRPr="00BF49D3">
        <w:rPr>
          <w:rFonts w:ascii="Arial" w:hAnsi="Arial" w:cs="Arial"/>
          <w:sz w:val="22"/>
          <w:szCs w:val="22"/>
        </w:rPr>
        <w:tab/>
        <w:t xml:space="preserve"> za zhotovitele</w:t>
      </w:r>
    </w:p>
    <w:p w:rsidR="000967DD" w:rsidRDefault="000967DD">
      <w:pPr>
        <w:tabs>
          <w:tab w:val="center" w:pos="1800"/>
          <w:tab w:val="center" w:pos="6660"/>
        </w:tabs>
        <w:rPr>
          <w:rFonts w:ascii="Arial" w:hAnsi="Arial" w:cs="Arial"/>
          <w:sz w:val="22"/>
          <w:szCs w:val="22"/>
        </w:rPr>
      </w:pPr>
      <w:r w:rsidRPr="00BF49D3">
        <w:rPr>
          <w:rFonts w:ascii="Arial" w:hAnsi="Arial" w:cs="Arial"/>
          <w:sz w:val="22"/>
          <w:szCs w:val="22"/>
        </w:rPr>
        <w:tab/>
      </w:r>
      <w:r w:rsidRPr="00BF49D3">
        <w:rPr>
          <w:rFonts w:ascii="Arial" w:hAnsi="Arial" w:cs="Arial"/>
          <w:sz w:val="22"/>
          <w:szCs w:val="22"/>
        </w:rPr>
        <w:tab/>
      </w:r>
    </w:p>
    <w:p w:rsidR="00C64AE0" w:rsidRDefault="00C64AE0">
      <w:pPr>
        <w:tabs>
          <w:tab w:val="center" w:pos="1800"/>
          <w:tab w:val="center" w:pos="6660"/>
        </w:tabs>
        <w:rPr>
          <w:rFonts w:ascii="Arial" w:hAnsi="Arial" w:cs="Arial"/>
          <w:sz w:val="22"/>
          <w:szCs w:val="22"/>
        </w:rPr>
      </w:pPr>
    </w:p>
    <w:p w:rsidR="00C64AE0" w:rsidRPr="00BF49D3" w:rsidRDefault="00C64AE0">
      <w:pPr>
        <w:tabs>
          <w:tab w:val="center" w:pos="1800"/>
          <w:tab w:val="center" w:pos="6660"/>
        </w:tabs>
        <w:rPr>
          <w:rFonts w:ascii="Arial" w:hAnsi="Arial" w:cs="Arial"/>
          <w:sz w:val="22"/>
          <w:szCs w:val="22"/>
        </w:rPr>
      </w:pPr>
    </w:p>
    <w:p w:rsidR="000967DD" w:rsidRPr="00BF49D3" w:rsidRDefault="000967DD">
      <w:pPr>
        <w:tabs>
          <w:tab w:val="center" w:pos="1800"/>
          <w:tab w:val="center" w:pos="6660"/>
        </w:tabs>
        <w:rPr>
          <w:rFonts w:ascii="Arial" w:hAnsi="Arial" w:cs="Arial"/>
          <w:sz w:val="22"/>
          <w:szCs w:val="22"/>
        </w:rPr>
      </w:pPr>
      <w:r w:rsidRPr="00BF49D3">
        <w:rPr>
          <w:rFonts w:ascii="Arial" w:hAnsi="Arial" w:cs="Arial"/>
          <w:sz w:val="22"/>
          <w:szCs w:val="22"/>
        </w:rPr>
        <w:tab/>
        <w:t>MUDr. Roman Kraus, MBA</w:t>
      </w:r>
      <w:r w:rsidRPr="00BF49D3">
        <w:rPr>
          <w:rFonts w:ascii="Arial" w:hAnsi="Arial" w:cs="Arial"/>
          <w:sz w:val="22"/>
          <w:szCs w:val="22"/>
        </w:rPr>
        <w:tab/>
      </w:r>
      <w:r w:rsidR="001F3AAD">
        <w:rPr>
          <w:rFonts w:ascii="Arial" w:hAnsi="Arial" w:cs="Arial"/>
          <w:sz w:val="22"/>
          <w:szCs w:val="22"/>
        </w:rPr>
        <w:t>Bohumír Konečný</w:t>
      </w:r>
    </w:p>
    <w:p w:rsidR="000967DD" w:rsidRPr="00BF49D3" w:rsidRDefault="000967DD" w:rsidP="006B5E77">
      <w:pPr>
        <w:tabs>
          <w:tab w:val="center" w:pos="1800"/>
          <w:tab w:val="center" w:pos="6660"/>
        </w:tabs>
        <w:rPr>
          <w:rFonts w:ascii="Arial" w:hAnsi="Arial" w:cs="Arial"/>
          <w:sz w:val="22"/>
          <w:szCs w:val="22"/>
        </w:rPr>
      </w:pPr>
      <w:r w:rsidRPr="00BF49D3">
        <w:rPr>
          <w:rFonts w:ascii="Arial" w:hAnsi="Arial" w:cs="Arial"/>
          <w:sz w:val="22"/>
          <w:szCs w:val="22"/>
        </w:rPr>
        <w:tab/>
      </w:r>
      <w:r w:rsidR="001F3AAD">
        <w:rPr>
          <w:rFonts w:ascii="Arial" w:hAnsi="Arial" w:cs="Arial"/>
          <w:sz w:val="22"/>
          <w:szCs w:val="22"/>
        </w:rPr>
        <w:t>ř</w:t>
      </w:r>
      <w:r w:rsidRPr="00BF49D3">
        <w:rPr>
          <w:rFonts w:ascii="Arial" w:hAnsi="Arial" w:cs="Arial"/>
          <w:sz w:val="22"/>
          <w:szCs w:val="22"/>
        </w:rPr>
        <w:t>editel</w:t>
      </w:r>
      <w:r w:rsidR="001F3AAD">
        <w:rPr>
          <w:rFonts w:ascii="Arial" w:hAnsi="Arial" w:cs="Arial"/>
          <w:sz w:val="22"/>
          <w:szCs w:val="22"/>
        </w:rPr>
        <w:tab/>
        <w:t>jednatel</w:t>
      </w:r>
    </w:p>
    <w:p w:rsidR="007B6FB7" w:rsidRPr="00BF49D3" w:rsidRDefault="007B6FB7" w:rsidP="006B5E77">
      <w:pPr>
        <w:tabs>
          <w:tab w:val="center" w:pos="1800"/>
          <w:tab w:val="center" w:pos="6660"/>
        </w:tabs>
        <w:rPr>
          <w:rFonts w:ascii="Arial" w:hAnsi="Arial" w:cs="Arial"/>
          <w:sz w:val="22"/>
          <w:szCs w:val="22"/>
        </w:rPr>
      </w:pPr>
    </w:p>
    <w:sectPr w:rsidR="007B6FB7" w:rsidRPr="00BF49D3" w:rsidSect="008F7EED">
      <w:footerReference w:type="default" r:id="rId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42" w:rsidRDefault="002D0142">
      <w:pPr>
        <w:spacing w:before="0"/>
      </w:pPr>
      <w:r>
        <w:separator/>
      </w:r>
    </w:p>
  </w:endnote>
  <w:endnote w:type="continuationSeparator" w:id="0">
    <w:p w:rsidR="002D0142" w:rsidRDefault="002D01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2D" w:rsidRDefault="008F7EED">
    <w:pPr>
      <w:pStyle w:val="Zpat"/>
      <w:jc w:val="center"/>
    </w:pPr>
    <w:r>
      <w:rPr>
        <w:rStyle w:val="slostrnky"/>
      </w:rPr>
      <w:fldChar w:fldCharType="begin"/>
    </w:r>
    <w:r w:rsidR="009D762D">
      <w:rPr>
        <w:rStyle w:val="slostrnky"/>
      </w:rPr>
      <w:instrText xml:space="preserve"> PAGE </w:instrText>
    </w:r>
    <w:r>
      <w:rPr>
        <w:rStyle w:val="slostrnky"/>
      </w:rPr>
      <w:fldChar w:fldCharType="separate"/>
    </w:r>
    <w:r w:rsidR="001A2E9F">
      <w:rPr>
        <w:rStyle w:val="slostrnky"/>
        <w:noProof/>
      </w:rPr>
      <w:t>4</w:t>
    </w:r>
    <w:r>
      <w:rPr>
        <w:rStyle w:val="slostrnky"/>
      </w:rPr>
      <w:fldChar w:fldCharType="end"/>
    </w:r>
    <w:r w:rsidR="009D762D">
      <w:rPr>
        <w:rStyle w:val="slostrnky"/>
      </w:rPr>
      <w:t xml:space="preserve"> z </w:t>
    </w:r>
    <w:r>
      <w:rPr>
        <w:rStyle w:val="slostrnky"/>
      </w:rPr>
      <w:fldChar w:fldCharType="begin"/>
    </w:r>
    <w:r w:rsidR="009D762D">
      <w:rPr>
        <w:rStyle w:val="slostrnky"/>
      </w:rPr>
      <w:instrText xml:space="preserve"> NUMPAGES \*Arabic </w:instrText>
    </w:r>
    <w:r>
      <w:rPr>
        <w:rStyle w:val="slostrnky"/>
      </w:rPr>
      <w:fldChar w:fldCharType="separate"/>
    </w:r>
    <w:r w:rsidR="001A2E9F">
      <w:rPr>
        <w:rStyle w:val="slostrnky"/>
        <w:noProof/>
      </w:rPr>
      <w:t>11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42" w:rsidRDefault="002D0142">
      <w:pPr>
        <w:spacing w:before="0"/>
      </w:pPr>
      <w:r>
        <w:separator/>
      </w:r>
    </w:p>
  </w:footnote>
  <w:footnote w:type="continuationSeparator" w:id="0">
    <w:p w:rsidR="002D0142" w:rsidRDefault="002D014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9">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2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nsid w:val="00B9547E"/>
    <w:multiLevelType w:val="hybridMultilevel"/>
    <w:tmpl w:val="7360BF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06F46239"/>
    <w:multiLevelType w:val="hybridMultilevel"/>
    <w:tmpl w:val="02723CA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0EF32F3E"/>
    <w:multiLevelType w:val="hybridMultilevel"/>
    <w:tmpl w:val="3606D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22695610"/>
    <w:multiLevelType w:val="hybridMultilevel"/>
    <w:tmpl w:val="CAEA0D6C"/>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B69669D"/>
    <w:multiLevelType w:val="hybridMultilevel"/>
    <w:tmpl w:val="A94A1FE8"/>
    <w:lvl w:ilvl="0" w:tplc="04050013">
      <w:start w:val="1"/>
      <w:numFmt w:val="upperRoman"/>
      <w:lvlText w:val="%1."/>
      <w:lvlJc w:val="righ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9">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41">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43">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47"/>
  </w:num>
  <w:num w:numId="27">
    <w:abstractNumId w:val="37"/>
  </w:num>
  <w:num w:numId="28">
    <w:abstractNumId w:val="35"/>
  </w:num>
  <w:num w:numId="29">
    <w:abstractNumId w:val="41"/>
  </w:num>
  <w:num w:numId="30">
    <w:abstractNumId w:val="40"/>
  </w:num>
  <w:num w:numId="31">
    <w:abstractNumId w:val="32"/>
  </w:num>
  <w:num w:numId="32">
    <w:abstractNumId w:val="28"/>
  </w:num>
  <w:num w:numId="33">
    <w:abstractNumId w:val="44"/>
  </w:num>
  <w:num w:numId="34">
    <w:abstractNumId w:val="33"/>
  </w:num>
  <w:num w:numId="35">
    <w:abstractNumId w:val="42"/>
  </w:num>
  <w:num w:numId="36">
    <w:abstractNumId w:val="39"/>
  </w:num>
  <w:num w:numId="37">
    <w:abstractNumId w:val="30"/>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7"/>
  </w:num>
  <w:num w:numId="40">
    <w:abstractNumId w:val="46"/>
  </w:num>
  <w:num w:numId="41">
    <w:abstractNumId w:val="45"/>
  </w:num>
  <w:num w:numId="42">
    <w:abstractNumId w:val="43"/>
  </w:num>
  <w:num w:numId="43">
    <w:abstractNumId w:val="38"/>
  </w:num>
  <w:num w:numId="44">
    <w:abstractNumId w:val="31"/>
  </w:num>
  <w:num w:numId="45">
    <w:abstractNumId w:val="29"/>
  </w:num>
  <w:num w:numId="46">
    <w:abstractNumId w:val="26"/>
  </w:num>
  <w:num w:numId="47">
    <w:abstractNumId w:val="34"/>
  </w:num>
  <w:num w:numId="48">
    <w:abstractNumId w:val="36"/>
  </w:num>
  <w:num w:numId="4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967DD"/>
    <w:rsid w:val="000A253F"/>
    <w:rsid w:val="000B1E97"/>
    <w:rsid w:val="000B2132"/>
    <w:rsid w:val="000D58E0"/>
    <w:rsid w:val="000E5426"/>
    <w:rsid w:val="0011632E"/>
    <w:rsid w:val="001543F5"/>
    <w:rsid w:val="0015556A"/>
    <w:rsid w:val="001A1820"/>
    <w:rsid w:val="001A2E9F"/>
    <w:rsid w:val="001F3AAD"/>
    <w:rsid w:val="002153E8"/>
    <w:rsid w:val="00215DAF"/>
    <w:rsid w:val="0023200E"/>
    <w:rsid w:val="00245187"/>
    <w:rsid w:val="00253ADD"/>
    <w:rsid w:val="00255E36"/>
    <w:rsid w:val="00263001"/>
    <w:rsid w:val="00267802"/>
    <w:rsid w:val="00271317"/>
    <w:rsid w:val="002A4C4D"/>
    <w:rsid w:val="002B4035"/>
    <w:rsid w:val="002C0ECE"/>
    <w:rsid w:val="002C4A4B"/>
    <w:rsid w:val="002D0142"/>
    <w:rsid w:val="002D7B78"/>
    <w:rsid w:val="00366671"/>
    <w:rsid w:val="003728EA"/>
    <w:rsid w:val="0037390E"/>
    <w:rsid w:val="00391075"/>
    <w:rsid w:val="00393EEA"/>
    <w:rsid w:val="003B6336"/>
    <w:rsid w:val="003C1D2A"/>
    <w:rsid w:val="003C61EE"/>
    <w:rsid w:val="00403AC3"/>
    <w:rsid w:val="00407AA5"/>
    <w:rsid w:val="00407CB5"/>
    <w:rsid w:val="00424730"/>
    <w:rsid w:val="00435F62"/>
    <w:rsid w:val="0047159F"/>
    <w:rsid w:val="004B119F"/>
    <w:rsid w:val="004C35F7"/>
    <w:rsid w:val="00500AF6"/>
    <w:rsid w:val="0051400B"/>
    <w:rsid w:val="00527108"/>
    <w:rsid w:val="00532EE7"/>
    <w:rsid w:val="00554521"/>
    <w:rsid w:val="005608E9"/>
    <w:rsid w:val="00592AB9"/>
    <w:rsid w:val="005C2C07"/>
    <w:rsid w:val="005F51E4"/>
    <w:rsid w:val="00604460"/>
    <w:rsid w:val="00607109"/>
    <w:rsid w:val="0061367B"/>
    <w:rsid w:val="00620136"/>
    <w:rsid w:val="00625F41"/>
    <w:rsid w:val="006374C9"/>
    <w:rsid w:val="0065285E"/>
    <w:rsid w:val="00667B04"/>
    <w:rsid w:val="006771B3"/>
    <w:rsid w:val="006B5E77"/>
    <w:rsid w:val="006D2806"/>
    <w:rsid w:val="006D6BB3"/>
    <w:rsid w:val="006E4425"/>
    <w:rsid w:val="006E744A"/>
    <w:rsid w:val="006E7B01"/>
    <w:rsid w:val="00707320"/>
    <w:rsid w:val="00710E70"/>
    <w:rsid w:val="00724F25"/>
    <w:rsid w:val="00737C49"/>
    <w:rsid w:val="007442BB"/>
    <w:rsid w:val="007470B7"/>
    <w:rsid w:val="00777A98"/>
    <w:rsid w:val="007970CA"/>
    <w:rsid w:val="007B6FB7"/>
    <w:rsid w:val="007D5014"/>
    <w:rsid w:val="007F587A"/>
    <w:rsid w:val="00814BDD"/>
    <w:rsid w:val="00815F1B"/>
    <w:rsid w:val="00826F5C"/>
    <w:rsid w:val="00844DF2"/>
    <w:rsid w:val="008627DA"/>
    <w:rsid w:val="008D6753"/>
    <w:rsid w:val="008D7AD0"/>
    <w:rsid w:val="008F3833"/>
    <w:rsid w:val="008F7EED"/>
    <w:rsid w:val="00922FA1"/>
    <w:rsid w:val="00952E43"/>
    <w:rsid w:val="00955D06"/>
    <w:rsid w:val="00956A8D"/>
    <w:rsid w:val="00966AAD"/>
    <w:rsid w:val="0096707D"/>
    <w:rsid w:val="00983DCF"/>
    <w:rsid w:val="0099361B"/>
    <w:rsid w:val="00994DA6"/>
    <w:rsid w:val="009C59A3"/>
    <w:rsid w:val="009C7DAC"/>
    <w:rsid w:val="009D1DD4"/>
    <w:rsid w:val="009D762D"/>
    <w:rsid w:val="00A02FA4"/>
    <w:rsid w:val="00A06022"/>
    <w:rsid w:val="00A13885"/>
    <w:rsid w:val="00A412C0"/>
    <w:rsid w:val="00A44AA4"/>
    <w:rsid w:val="00A46DE7"/>
    <w:rsid w:val="00A740D5"/>
    <w:rsid w:val="00A82C14"/>
    <w:rsid w:val="00A9097B"/>
    <w:rsid w:val="00A911EE"/>
    <w:rsid w:val="00AB4A34"/>
    <w:rsid w:val="00AC367A"/>
    <w:rsid w:val="00AC7FD4"/>
    <w:rsid w:val="00B26E92"/>
    <w:rsid w:val="00B30EC5"/>
    <w:rsid w:val="00B50ED9"/>
    <w:rsid w:val="00B62900"/>
    <w:rsid w:val="00B735AA"/>
    <w:rsid w:val="00B768D9"/>
    <w:rsid w:val="00B952E1"/>
    <w:rsid w:val="00BE0FE4"/>
    <w:rsid w:val="00BF49D3"/>
    <w:rsid w:val="00C023E1"/>
    <w:rsid w:val="00C17A12"/>
    <w:rsid w:val="00C45C1D"/>
    <w:rsid w:val="00C46611"/>
    <w:rsid w:val="00C64AE0"/>
    <w:rsid w:val="00C74D2E"/>
    <w:rsid w:val="00CA1016"/>
    <w:rsid w:val="00CC1342"/>
    <w:rsid w:val="00CE3F38"/>
    <w:rsid w:val="00D7241A"/>
    <w:rsid w:val="00D75B41"/>
    <w:rsid w:val="00D76D54"/>
    <w:rsid w:val="00DA526F"/>
    <w:rsid w:val="00DC2CC8"/>
    <w:rsid w:val="00DD4F88"/>
    <w:rsid w:val="00DD5AB9"/>
    <w:rsid w:val="00DF09AA"/>
    <w:rsid w:val="00E06012"/>
    <w:rsid w:val="00E17698"/>
    <w:rsid w:val="00E5494C"/>
    <w:rsid w:val="00E94DC7"/>
    <w:rsid w:val="00EA147C"/>
    <w:rsid w:val="00ED0278"/>
    <w:rsid w:val="00EE60E4"/>
    <w:rsid w:val="00EF0510"/>
    <w:rsid w:val="00F109BB"/>
    <w:rsid w:val="00F16673"/>
    <w:rsid w:val="00F4465D"/>
    <w:rsid w:val="00F4527E"/>
    <w:rsid w:val="00F66D86"/>
    <w:rsid w:val="00FC3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F426B-0141-41BE-8445-881B5463025F}">
  <ds:schemaRefs>
    <ds:schemaRef ds:uri="http://schemas.openxmlformats.org/officeDocument/2006/bibliography"/>
  </ds:schemaRefs>
</ds:datastoreItem>
</file>

<file path=customXml/itemProps2.xml><?xml version="1.0" encoding="utf-8"?>
<ds:datastoreItem xmlns:ds="http://schemas.openxmlformats.org/officeDocument/2006/customXml" ds:itemID="{F82CB98E-CE0D-4D14-AAAF-33C13FF69F9D}"/>
</file>

<file path=customXml/itemProps3.xml><?xml version="1.0" encoding="utf-8"?>
<ds:datastoreItem xmlns:ds="http://schemas.openxmlformats.org/officeDocument/2006/customXml" ds:itemID="{880B6573-3231-4E4C-BF18-D4A3BE62B4BD}"/>
</file>

<file path=customXml/itemProps4.xml><?xml version="1.0" encoding="utf-8"?>
<ds:datastoreItem xmlns:ds="http://schemas.openxmlformats.org/officeDocument/2006/customXml" ds:itemID="{62565B14-412D-4735-A58A-796590DAF248}"/>
</file>

<file path=docProps/app.xml><?xml version="1.0" encoding="utf-8"?>
<Properties xmlns="http://schemas.openxmlformats.org/officeDocument/2006/extended-properties" xmlns:vt="http://schemas.openxmlformats.org/officeDocument/2006/docPropsVTypes">
  <Template>Normal.dotm</Template>
  <TotalTime>0</TotalTime>
  <Pages>11</Pages>
  <Words>4587</Words>
  <Characters>27070</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31594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Glajchova Lenka</cp:lastModifiedBy>
  <cp:revision>2</cp:revision>
  <cp:lastPrinted>2018-06-07T06:03:00Z</cp:lastPrinted>
  <dcterms:created xsi:type="dcterms:W3CDTF">2018-08-09T06:20:00Z</dcterms:created>
  <dcterms:modified xsi:type="dcterms:W3CDTF">2018-08-09T06:20:00Z</dcterms:modified>
</cp:coreProperties>
</file>