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08F6" w:rsidRDefault="009208F6" w:rsidP="009208F6">
      <w:pPr>
        <w:tabs>
          <w:tab w:val="left" w:pos="709"/>
          <w:tab w:val="right" w:pos="9072"/>
        </w:tabs>
        <w:ind w:right="-397"/>
        <w:rPr>
          <w:b/>
          <w:sz w:val="44"/>
          <w:szCs w:val="44"/>
        </w:rPr>
      </w:pPr>
      <w:r>
        <w:rPr>
          <w:b/>
          <w:sz w:val="44"/>
          <w:szCs w:val="44"/>
        </w:rPr>
        <w:t>STÁTNÍ POZEMKOVÝ ÚŘAD</w:t>
      </w:r>
    </w:p>
    <w:p w:rsidR="009208F6" w:rsidRDefault="009208F6" w:rsidP="009208F6">
      <w:pPr>
        <w:tabs>
          <w:tab w:val="left" w:pos="0"/>
          <w:tab w:val="left" w:pos="709"/>
          <w:tab w:val="left" w:pos="1418"/>
          <w:tab w:val="left" w:pos="6096"/>
          <w:tab w:val="right" w:pos="9071"/>
        </w:tabs>
        <w:spacing w:before="20" w:after="20"/>
        <w:ind w:left="-567" w:right="-397"/>
        <w:rPr>
          <w:sz w:val="20"/>
          <w:szCs w:val="20"/>
        </w:rPr>
      </w:pPr>
      <w:r>
        <w:rPr>
          <w:sz w:val="20"/>
          <w:szCs w:val="20"/>
        </w:rPr>
        <w:tab/>
        <w:t>Sídlo: Husinecká 1024/11a, 130 00 Praha 3,  IČO: 01312774, DIČ: CZ01312774</w:t>
      </w:r>
    </w:p>
    <w:p w:rsidR="009208F6" w:rsidRDefault="009208F6" w:rsidP="009208F6">
      <w:pPr>
        <w:tabs>
          <w:tab w:val="left" w:pos="0"/>
          <w:tab w:val="left" w:pos="709"/>
          <w:tab w:val="left" w:pos="1418"/>
          <w:tab w:val="left" w:pos="6096"/>
          <w:tab w:val="right" w:pos="9071"/>
        </w:tabs>
        <w:spacing w:before="20" w:after="20"/>
        <w:ind w:left="-567" w:right="-397"/>
        <w:rPr>
          <w:sz w:val="20"/>
          <w:szCs w:val="20"/>
        </w:rPr>
      </w:pPr>
      <w:r>
        <w:rPr>
          <w:sz w:val="20"/>
          <w:szCs w:val="20"/>
        </w:rPr>
        <w:t xml:space="preserve">           Krajský pozemkový úřad pro Středočeský kraj</w:t>
      </w:r>
    </w:p>
    <w:p w:rsidR="009208F6" w:rsidRDefault="009208F6" w:rsidP="009208F6">
      <w:pPr>
        <w:tabs>
          <w:tab w:val="left" w:pos="0"/>
          <w:tab w:val="left" w:pos="709"/>
          <w:tab w:val="left" w:pos="1418"/>
          <w:tab w:val="left" w:pos="6096"/>
          <w:tab w:val="right" w:pos="9071"/>
        </w:tabs>
        <w:spacing w:before="20" w:after="20"/>
        <w:ind w:left="-567" w:right="-397"/>
        <w:rPr>
          <w:sz w:val="20"/>
          <w:szCs w:val="20"/>
        </w:rPr>
      </w:pPr>
      <w:r>
        <w:rPr>
          <w:sz w:val="20"/>
          <w:szCs w:val="20"/>
        </w:rPr>
        <w:t xml:space="preserve">           Adresa: náměstí Winstona Churchilla 1800/2, 130 00 Praha 3</w:t>
      </w:r>
    </w:p>
    <w:p w:rsidR="009208F6" w:rsidRDefault="009208F6" w:rsidP="009208F6">
      <w:pPr>
        <w:rPr>
          <w:sz w:val="20"/>
          <w:szCs w:val="20"/>
        </w:rPr>
      </w:pPr>
      <w:r>
        <w:rPr>
          <w:sz w:val="14"/>
          <w:szCs w:val="14"/>
        </w:rPr>
        <w:t>_________________________________________________________________________________________________________________________________</w:t>
      </w:r>
    </w:p>
    <w:p w:rsidR="009208F6" w:rsidRDefault="009208F6" w:rsidP="009208F6">
      <w:pPr>
        <w:tabs>
          <w:tab w:val="left" w:pos="0"/>
          <w:tab w:val="left" w:pos="709"/>
          <w:tab w:val="left" w:pos="1418"/>
          <w:tab w:val="left" w:pos="6096"/>
          <w:tab w:val="right" w:pos="9071"/>
        </w:tabs>
        <w:spacing w:before="20" w:after="20"/>
        <w:rPr>
          <w:sz w:val="14"/>
          <w:szCs w:val="14"/>
        </w:rPr>
      </w:pPr>
    </w:p>
    <w:p w:rsidR="009208F6" w:rsidRDefault="009208F6" w:rsidP="009208F6">
      <w:pPr>
        <w:framePr w:w="3969" w:h="1701" w:hSpace="142" w:wrap="auto" w:vAnchor="text" w:hAnchor="page" w:x="5742" w:y="186"/>
        <w:pBdr>
          <w:top w:val="single" w:sz="4" w:space="1" w:color="auto"/>
          <w:left w:val="single" w:sz="4" w:space="1" w:color="auto"/>
          <w:bottom w:val="single" w:sz="4" w:space="1" w:color="auto"/>
          <w:right w:val="single" w:sz="4" w:space="1" w:color="auto"/>
        </w:pBdr>
        <w:spacing w:line="300" w:lineRule="atLeast"/>
        <w:jc w:val="both"/>
      </w:pPr>
      <w:r>
        <w:t>GEPARD s.r.o.</w:t>
      </w:r>
    </w:p>
    <w:p w:rsidR="009208F6" w:rsidRDefault="009208F6" w:rsidP="009208F6">
      <w:pPr>
        <w:framePr w:w="3969" w:h="1701" w:hSpace="142" w:wrap="auto" w:vAnchor="text" w:hAnchor="page" w:x="5742" w:y="186"/>
        <w:pBdr>
          <w:top w:val="single" w:sz="4" w:space="1" w:color="auto"/>
          <w:left w:val="single" w:sz="4" w:space="1" w:color="auto"/>
          <w:bottom w:val="single" w:sz="4" w:space="1" w:color="auto"/>
          <w:right w:val="single" w:sz="4" w:space="1" w:color="auto"/>
        </w:pBdr>
        <w:spacing w:line="300" w:lineRule="atLeast"/>
        <w:jc w:val="both"/>
      </w:pPr>
      <w:r>
        <w:t>Štefánikova 77/52</w:t>
      </w:r>
    </w:p>
    <w:p w:rsidR="009208F6" w:rsidRDefault="009208F6" w:rsidP="009208F6">
      <w:pPr>
        <w:framePr w:w="3969" w:h="1701" w:hSpace="142" w:wrap="auto" w:vAnchor="text" w:hAnchor="page" w:x="5742" w:y="186"/>
        <w:pBdr>
          <w:top w:val="single" w:sz="4" w:space="1" w:color="auto"/>
          <w:left w:val="single" w:sz="4" w:space="1" w:color="auto"/>
          <w:bottom w:val="single" w:sz="4" w:space="1" w:color="auto"/>
          <w:right w:val="single" w:sz="4" w:space="1" w:color="auto"/>
        </w:pBdr>
        <w:spacing w:line="300" w:lineRule="atLeast"/>
        <w:jc w:val="both"/>
      </w:pPr>
      <w:r>
        <w:t>150 00 Praha 5</w:t>
      </w:r>
    </w:p>
    <w:p w:rsidR="009208F6" w:rsidRDefault="009208F6" w:rsidP="009208F6">
      <w:pPr>
        <w:ind w:right="-1703"/>
      </w:pPr>
      <w:r>
        <w:t>Naše značka: 135/2016</w:t>
      </w:r>
    </w:p>
    <w:p w:rsidR="009208F6" w:rsidRDefault="009208F6" w:rsidP="009208F6">
      <w:pPr>
        <w:ind w:right="-1703"/>
      </w:pPr>
      <w:r>
        <w:t>Vyřizuje: Bc. Dagmar Maňasová</w:t>
      </w:r>
    </w:p>
    <w:p w:rsidR="009208F6" w:rsidRDefault="009208F6" w:rsidP="009208F6">
      <w:pPr>
        <w:ind w:right="-1703"/>
      </w:pPr>
      <w:r>
        <w:t>Tel:</w:t>
      </w:r>
      <w:r>
        <w:tab/>
        <w:t xml:space="preserve">    725346139</w:t>
      </w:r>
      <w:r>
        <w:tab/>
      </w:r>
    </w:p>
    <w:p w:rsidR="009208F6" w:rsidRDefault="009208F6" w:rsidP="009208F6">
      <w:pPr>
        <w:ind w:right="-1703"/>
      </w:pPr>
      <w:r>
        <w:t>E-mail: d.manasova@spucr.cz</w:t>
      </w:r>
      <w:r>
        <w:tab/>
      </w:r>
    </w:p>
    <w:p w:rsidR="009208F6" w:rsidRDefault="009208F6" w:rsidP="009208F6">
      <w:pPr>
        <w:ind w:right="-1703"/>
      </w:pPr>
      <w:r>
        <w:t>Datum:</w:t>
      </w:r>
      <w:r>
        <w:t xml:space="preserve"> </w:t>
      </w:r>
      <w:proofErr w:type="gramStart"/>
      <w:r>
        <w:t>2.8.2016</w:t>
      </w:r>
      <w:proofErr w:type="gramEnd"/>
      <w:r>
        <w:tab/>
      </w:r>
    </w:p>
    <w:p w:rsidR="009208F6" w:rsidRDefault="009208F6" w:rsidP="009208F6">
      <w:pPr>
        <w:rPr>
          <w:sz w:val="20"/>
          <w:szCs w:val="20"/>
        </w:rPr>
      </w:pPr>
    </w:p>
    <w:p w:rsidR="009208F6" w:rsidRDefault="009208F6" w:rsidP="009208F6">
      <w:pPr>
        <w:rPr>
          <w:b/>
          <w:u w:val="single"/>
        </w:rPr>
      </w:pPr>
      <w:r>
        <w:rPr>
          <w:b/>
          <w:u w:val="single"/>
        </w:rPr>
        <w:t>OBJEDNÁVKA</w:t>
      </w:r>
    </w:p>
    <w:p w:rsidR="009208F6" w:rsidRDefault="009208F6" w:rsidP="009208F6">
      <w:pPr>
        <w:rPr>
          <w:b/>
        </w:rPr>
      </w:pPr>
    </w:p>
    <w:p w:rsidR="009208F6" w:rsidRDefault="009208F6" w:rsidP="009208F6">
      <w:pPr>
        <w:rPr>
          <w:b/>
        </w:rPr>
      </w:pPr>
      <w:r>
        <w:rPr>
          <w:b/>
        </w:rPr>
        <w:t>Objednatel:</w:t>
      </w:r>
    </w:p>
    <w:p w:rsidR="009208F6" w:rsidRDefault="009208F6" w:rsidP="009208F6">
      <w:pPr>
        <w:rPr>
          <w:b/>
        </w:rPr>
      </w:pPr>
      <w:r>
        <w:rPr>
          <w:b/>
        </w:rPr>
        <w:t>Česká republika-Státní pozemkový úřad</w:t>
      </w:r>
    </w:p>
    <w:p w:rsidR="009208F6" w:rsidRDefault="009208F6" w:rsidP="009208F6">
      <w:r>
        <w:t>Krajský pozemkový úřad pro Středočeský kraj</w:t>
      </w:r>
    </w:p>
    <w:p w:rsidR="009208F6" w:rsidRDefault="009208F6" w:rsidP="009208F6">
      <w:r>
        <w:t>Se sídlem náměstí Winstona Churchilla 1800/2, 130 00 Praha 3</w:t>
      </w:r>
    </w:p>
    <w:p w:rsidR="009208F6" w:rsidRDefault="009208F6" w:rsidP="009208F6">
      <w:r>
        <w:t>IČO: 01312774</w:t>
      </w:r>
    </w:p>
    <w:p w:rsidR="009208F6" w:rsidRDefault="009208F6" w:rsidP="009208F6">
      <w:pPr>
        <w:rPr>
          <w:b/>
        </w:rPr>
      </w:pPr>
    </w:p>
    <w:p w:rsidR="009208F6" w:rsidRDefault="009208F6" w:rsidP="009208F6">
      <w:pPr>
        <w:rPr>
          <w:sz w:val="20"/>
          <w:szCs w:val="20"/>
        </w:rPr>
      </w:pPr>
      <w:r>
        <w:rPr>
          <w:b/>
        </w:rPr>
        <w:t>Poskytovatel:</w:t>
      </w:r>
      <w:r>
        <w:rPr>
          <w:sz w:val="20"/>
          <w:szCs w:val="20"/>
        </w:rPr>
        <w:t xml:space="preserve"> </w:t>
      </w:r>
    </w:p>
    <w:p w:rsidR="009208F6" w:rsidRDefault="009208F6" w:rsidP="009208F6">
      <w:pPr>
        <w:rPr>
          <w:b/>
        </w:rPr>
      </w:pPr>
      <w:r>
        <w:t>Název:</w:t>
      </w:r>
      <w:r>
        <w:rPr>
          <w:sz w:val="20"/>
          <w:szCs w:val="20"/>
        </w:rPr>
        <w:t xml:space="preserve"> </w:t>
      </w:r>
      <w:r w:rsidRPr="001F4909">
        <w:t>GEPARD s.r.o.</w:t>
      </w:r>
    </w:p>
    <w:p w:rsidR="009208F6" w:rsidRDefault="009208F6" w:rsidP="009208F6">
      <w:r>
        <w:t>IČO:    61499552</w:t>
      </w:r>
    </w:p>
    <w:p w:rsidR="009208F6" w:rsidRDefault="009208F6" w:rsidP="009208F6">
      <w:r>
        <w:t>Sídlo:  Štefánikova 77/52, 150 00 Praha 5</w:t>
      </w:r>
    </w:p>
    <w:p w:rsidR="009208F6" w:rsidRDefault="009208F6" w:rsidP="009208F6">
      <w:pPr>
        <w:jc w:val="both"/>
      </w:pPr>
    </w:p>
    <w:p w:rsidR="009208F6" w:rsidRDefault="009208F6" w:rsidP="009208F6">
      <w:pPr>
        <w:jc w:val="both"/>
      </w:pPr>
      <w:r w:rsidRPr="00144438">
        <w:t xml:space="preserve">Na základě Rámcové smlouvy </w:t>
      </w:r>
      <w:proofErr w:type="gramStart"/>
      <w:r w:rsidRPr="00144438">
        <w:t>č.j.</w:t>
      </w:r>
      <w:proofErr w:type="gramEnd"/>
      <w:r w:rsidRPr="00144438">
        <w:t xml:space="preserve"> 1/2016-537100 uzavřené dne 24. 2. 2016 (dále jen</w:t>
      </w:r>
      <w:r>
        <w:t xml:space="preserve"> „</w:t>
      </w:r>
      <w:r>
        <w:rPr>
          <w:b/>
        </w:rPr>
        <w:t>Rámcová smlouva</w:t>
      </w:r>
      <w:r>
        <w:t xml:space="preserve">“) mezi Objednatelem a Poskytovatelem, tímto objednáváme u shora uvedeného Poskytovatele následující Služby: </w:t>
      </w:r>
    </w:p>
    <w:p w:rsidR="009208F6" w:rsidRDefault="009208F6" w:rsidP="009208F6">
      <w:pPr>
        <w:jc w:val="both"/>
      </w:pPr>
    </w:p>
    <w:p w:rsidR="009208F6" w:rsidRDefault="009208F6" w:rsidP="009208F6">
      <w:pPr>
        <w:spacing w:after="120" w:line="340" w:lineRule="exact"/>
        <w:jc w:val="both"/>
        <w:rPr>
          <w:i/>
          <w:spacing w:val="-4"/>
        </w:rPr>
      </w:pPr>
      <w:r>
        <w:rPr>
          <w:i/>
          <w:spacing w:val="-4"/>
        </w:rPr>
        <w:t xml:space="preserve">V katastrálním území Libčice na </w:t>
      </w:r>
      <w:proofErr w:type="spellStart"/>
      <w:proofErr w:type="gramStart"/>
      <w:r>
        <w:rPr>
          <w:i/>
          <w:spacing w:val="-4"/>
        </w:rPr>
        <w:t>p.č</w:t>
      </w:r>
      <w:proofErr w:type="spellEnd"/>
      <w:r>
        <w:rPr>
          <w:i/>
          <w:spacing w:val="-4"/>
        </w:rPr>
        <w:t>.</w:t>
      </w:r>
      <w:proofErr w:type="gramEnd"/>
      <w:r>
        <w:rPr>
          <w:i/>
          <w:spacing w:val="-4"/>
        </w:rPr>
        <w:t xml:space="preserve"> dle KN 385/9 a 405/2 (původní PK 369/1), na </w:t>
      </w:r>
      <w:proofErr w:type="spellStart"/>
      <w:r>
        <w:rPr>
          <w:i/>
          <w:spacing w:val="-4"/>
        </w:rPr>
        <w:t>p.č</w:t>
      </w:r>
      <w:proofErr w:type="spellEnd"/>
      <w:r>
        <w:rPr>
          <w:i/>
          <w:spacing w:val="-4"/>
        </w:rPr>
        <w:t xml:space="preserve">. dle KN 405/3 (původní PK 399) oddělit hlavní odvodňovací zařízení – otevřený meliorační odpad, hranice nutné upřesnit a určit na místním šetření, účast </w:t>
      </w:r>
      <w:proofErr w:type="spellStart"/>
      <w:r>
        <w:rPr>
          <w:i/>
          <w:spacing w:val="-4"/>
        </w:rPr>
        <w:t>xxxxxxxxxxxxxxxxxxxxx</w:t>
      </w:r>
      <w:proofErr w:type="spellEnd"/>
      <w:r>
        <w:rPr>
          <w:i/>
          <w:spacing w:val="-4"/>
        </w:rPr>
        <w:t xml:space="preserve"> .</w:t>
      </w:r>
    </w:p>
    <w:p w:rsidR="009208F6" w:rsidRDefault="009208F6" w:rsidP="009208F6">
      <w:pPr>
        <w:spacing w:after="120" w:line="340" w:lineRule="exact"/>
        <w:jc w:val="both"/>
        <w:rPr>
          <w:i/>
          <w:spacing w:val="-4"/>
        </w:rPr>
      </w:pPr>
      <w:r>
        <w:rPr>
          <w:i/>
          <w:spacing w:val="-4"/>
        </w:rPr>
        <w:t>V katastrálním území Libčice na pozemku KN 317/1, 317/9, 317/3 (část PK 317) oddělit dle platného územního plánu prostor pro výstavbu nové ČOV včetně obslužné komunikace. Přesné určení rozdělení řešit na místním šetření za účasti zástupců oprávněné osoby (Rytířský řád Křižovníků s červenou hvězdou), povinné osoby (</w:t>
      </w:r>
      <w:proofErr w:type="spellStart"/>
      <w:r>
        <w:rPr>
          <w:i/>
          <w:spacing w:val="-4"/>
        </w:rPr>
        <w:t>xxxxxxxxxxxx</w:t>
      </w:r>
      <w:proofErr w:type="spellEnd"/>
      <w:r>
        <w:rPr>
          <w:i/>
          <w:spacing w:val="-4"/>
        </w:rPr>
        <w:t>) a Města Nový Knín (</w:t>
      </w:r>
      <w:proofErr w:type="spellStart"/>
      <w:r>
        <w:rPr>
          <w:i/>
          <w:spacing w:val="-4"/>
        </w:rPr>
        <w:t>xxxxxxxxxxx</w:t>
      </w:r>
      <w:proofErr w:type="spellEnd"/>
      <w:r>
        <w:rPr>
          <w:i/>
          <w:spacing w:val="-4"/>
        </w:rPr>
        <w:t>).</w:t>
      </w:r>
    </w:p>
    <w:p w:rsidR="009208F6" w:rsidRDefault="009208F6" w:rsidP="009208F6">
      <w:pPr>
        <w:jc w:val="both"/>
        <w:rPr>
          <w:u w:val="single"/>
        </w:rPr>
      </w:pPr>
    </w:p>
    <w:p w:rsidR="009208F6" w:rsidRDefault="009208F6" w:rsidP="009208F6">
      <w:pPr>
        <w:tabs>
          <w:tab w:val="num" w:pos="1474"/>
        </w:tabs>
        <w:jc w:val="both"/>
        <w:rPr>
          <w:u w:val="single"/>
        </w:rPr>
      </w:pPr>
      <w:r>
        <w:rPr>
          <w:u w:val="single"/>
        </w:rPr>
        <w:t>Cena služeb</w:t>
      </w:r>
    </w:p>
    <w:p w:rsidR="009208F6" w:rsidRDefault="009208F6" w:rsidP="009208F6">
      <w:pPr>
        <w:tabs>
          <w:tab w:val="num" w:pos="1474"/>
        </w:tabs>
        <w:jc w:val="both"/>
      </w:pPr>
      <w:r>
        <w:t>Objednatel se zavazuje zaplatit Poskytovateli za Služby cenu stanovenou na základě jednotkové ceny uvedené v Příloze č. 3 Rámcové smlouvy, v souladu s </w:t>
      </w:r>
      <w:proofErr w:type="spellStart"/>
      <w:proofErr w:type="gramStart"/>
      <w:r>
        <w:t>Čl.VII</w:t>
      </w:r>
      <w:proofErr w:type="spellEnd"/>
      <w:proofErr w:type="gramEnd"/>
      <w:r>
        <w:t xml:space="preserve"> Rámcové Smlouvy.</w:t>
      </w:r>
    </w:p>
    <w:p w:rsidR="009208F6" w:rsidRDefault="009208F6" w:rsidP="009208F6">
      <w:pPr>
        <w:jc w:val="both"/>
        <w:rPr>
          <w:u w:val="single"/>
        </w:rPr>
      </w:pPr>
    </w:p>
    <w:p w:rsidR="009208F6" w:rsidRDefault="009208F6" w:rsidP="009208F6">
      <w:pPr>
        <w:jc w:val="both"/>
        <w:rPr>
          <w:u w:val="single"/>
        </w:rPr>
      </w:pPr>
      <w:r>
        <w:rPr>
          <w:u w:val="single"/>
        </w:rPr>
        <w:t>Celková Cena za poskytnutí Služeb činí</w:t>
      </w:r>
      <w:r>
        <w:rPr>
          <w:u w:val="single"/>
        </w:rPr>
        <w:t xml:space="preserve"> 54 620,-- </w:t>
      </w:r>
      <w:r>
        <w:rPr>
          <w:u w:val="single"/>
        </w:rPr>
        <w:t>Kč bez DPH</w:t>
      </w:r>
    </w:p>
    <w:p w:rsidR="009208F6" w:rsidRDefault="009208F6" w:rsidP="009208F6">
      <w:pPr>
        <w:jc w:val="both"/>
        <w:rPr>
          <w:u w:val="single"/>
        </w:rPr>
      </w:pPr>
    </w:p>
    <w:p w:rsidR="009208F6" w:rsidRDefault="009208F6" w:rsidP="009208F6">
      <w:pPr>
        <w:jc w:val="both"/>
        <w:rPr>
          <w:u w:val="single"/>
        </w:rPr>
      </w:pPr>
    </w:p>
    <w:p w:rsidR="009208F6" w:rsidRDefault="009208F6" w:rsidP="009208F6">
      <w:pPr>
        <w:jc w:val="both"/>
        <w:rPr>
          <w:u w:val="single"/>
        </w:rPr>
      </w:pPr>
      <w:r>
        <w:rPr>
          <w:u w:val="single"/>
        </w:rPr>
        <w:t>Termín předání výstupu služeb:</w:t>
      </w:r>
    </w:p>
    <w:p w:rsidR="009208F6" w:rsidRDefault="009208F6" w:rsidP="009208F6">
      <w:pPr>
        <w:jc w:val="both"/>
      </w:pPr>
      <w:r>
        <w:t xml:space="preserve">Poskytovatel se zavazuje, že výstupy Služeb Objednateli předá </w:t>
      </w:r>
      <w:proofErr w:type="gramStart"/>
      <w:r>
        <w:t>do</w:t>
      </w:r>
      <w:proofErr w:type="gramEnd"/>
      <w:r>
        <w:t>:</w:t>
      </w:r>
      <w:r>
        <w:t xml:space="preserve"> </w:t>
      </w:r>
      <w:proofErr w:type="gramStart"/>
      <w:r>
        <w:t>30.9.2016</w:t>
      </w:r>
      <w:proofErr w:type="gramEnd"/>
    </w:p>
    <w:p w:rsidR="009208F6" w:rsidRDefault="009208F6" w:rsidP="009208F6">
      <w:pPr>
        <w:jc w:val="both"/>
      </w:pPr>
    </w:p>
    <w:p w:rsidR="009208F6" w:rsidRDefault="009208F6" w:rsidP="009208F6">
      <w:pPr>
        <w:jc w:val="both"/>
      </w:pPr>
    </w:p>
    <w:p w:rsidR="009208F6" w:rsidRDefault="009208F6" w:rsidP="009208F6">
      <w:pPr>
        <w:jc w:val="both"/>
      </w:pPr>
      <w:r>
        <w:rPr>
          <w:u w:val="single"/>
        </w:rPr>
        <w:t>Kontaktní osoba objednatele</w:t>
      </w:r>
      <w:r w:rsidRPr="00383058">
        <w:t xml:space="preserve">: Ing. Petr Borovička, </w:t>
      </w:r>
      <w:r>
        <w:t xml:space="preserve">Bc. </w:t>
      </w:r>
      <w:r w:rsidRPr="00383058">
        <w:t>Dagmar Maňasová</w:t>
      </w:r>
    </w:p>
    <w:p w:rsidR="009208F6" w:rsidRDefault="009208F6" w:rsidP="009208F6">
      <w:pPr>
        <w:jc w:val="both"/>
        <w:rPr>
          <w:u w:val="single"/>
        </w:rPr>
      </w:pPr>
    </w:p>
    <w:p w:rsidR="009208F6" w:rsidRDefault="009208F6" w:rsidP="009208F6">
      <w:pPr>
        <w:jc w:val="both"/>
        <w:rPr>
          <w:u w:val="single"/>
        </w:rPr>
      </w:pPr>
      <w:r>
        <w:rPr>
          <w:u w:val="single"/>
        </w:rPr>
        <w:t>Fakturační údaje (obligatorní náležitosti faktury):</w:t>
      </w:r>
    </w:p>
    <w:p w:rsidR="009208F6" w:rsidRDefault="009208F6" w:rsidP="009208F6">
      <w:pPr>
        <w:jc w:val="both"/>
        <w:rPr>
          <w:i/>
        </w:rPr>
      </w:pPr>
      <w:r>
        <w:rPr>
          <w:i/>
        </w:rPr>
        <w:t>Obchodní firma Poskytovatele</w:t>
      </w:r>
      <w:r>
        <w:rPr>
          <w:i/>
        </w:rPr>
        <w:t>: GEPARD s.r.o., Štefánikova 77/52, 150 00 Praha 5</w:t>
      </w:r>
    </w:p>
    <w:p w:rsidR="009208F6" w:rsidRDefault="009208F6" w:rsidP="009208F6">
      <w:pPr>
        <w:jc w:val="both"/>
        <w:rPr>
          <w:i/>
        </w:rPr>
      </w:pPr>
      <w:r>
        <w:rPr>
          <w:i/>
        </w:rPr>
        <w:t>Cena bez DPH</w:t>
      </w:r>
      <w:r>
        <w:rPr>
          <w:i/>
        </w:rPr>
        <w:t xml:space="preserve">                           54 620,-- Kč</w:t>
      </w:r>
    </w:p>
    <w:p w:rsidR="009208F6" w:rsidRDefault="009208F6" w:rsidP="009208F6">
      <w:pPr>
        <w:jc w:val="both"/>
        <w:rPr>
          <w:i/>
        </w:rPr>
      </w:pPr>
      <w:r>
        <w:rPr>
          <w:i/>
        </w:rPr>
        <w:t>DPH v sazbě 21%                    11 470,-- Kč</w:t>
      </w:r>
    </w:p>
    <w:p w:rsidR="009208F6" w:rsidRDefault="009208F6" w:rsidP="009208F6">
      <w:pPr>
        <w:jc w:val="both"/>
        <w:rPr>
          <w:i/>
        </w:rPr>
      </w:pPr>
      <w:r>
        <w:rPr>
          <w:i/>
        </w:rPr>
        <w:t>Číslo účtu Poskytovatele</w:t>
      </w:r>
      <w:r>
        <w:rPr>
          <w:i/>
        </w:rPr>
        <w:t xml:space="preserve">          xxxxxxxxxxxxxxxxxxxxx</w:t>
      </w:r>
      <w:bookmarkStart w:id="0" w:name="_GoBack"/>
      <w:bookmarkEnd w:id="0"/>
    </w:p>
    <w:p w:rsidR="009208F6" w:rsidRDefault="009208F6" w:rsidP="009208F6">
      <w:pPr>
        <w:jc w:val="both"/>
        <w:rPr>
          <w:i/>
        </w:rPr>
      </w:pPr>
    </w:p>
    <w:p w:rsidR="009208F6" w:rsidRDefault="009208F6" w:rsidP="009208F6">
      <w:pPr>
        <w:jc w:val="both"/>
      </w:pPr>
      <w:r>
        <w:t>Specifikace služeb zadaná v zaslané objednávce je stanovená odborným odhadem z podkladů předaných v žádostech o vytyčení/vyhotovení GP. V průběhu realizace mohou vyplynout okolnosti, které mohou mít dopad na specifikaci výše uvedených služeb, případně termínu a bez kterých by nebylo možné řádně naplnit záměr vyplývající z požadovaných služeb. Tyto okolnosti budou řádně zdokumentovány a odsouhlaseny v předávacím protokolu této zakázky spolu s upravenou specifikací služeb, měrných jednotek a termínu. Fakturace pak bude provedena podle reálně vykázaného a odsouhlaseného objemu provedených prací.</w:t>
      </w:r>
    </w:p>
    <w:p w:rsidR="009208F6" w:rsidRDefault="009208F6" w:rsidP="009208F6">
      <w:pPr>
        <w:jc w:val="both"/>
      </w:pPr>
    </w:p>
    <w:p w:rsidR="009208F6" w:rsidRDefault="009208F6" w:rsidP="009208F6">
      <w:pPr>
        <w:jc w:val="both"/>
      </w:pPr>
      <w:r>
        <w:t>Objednatel je povinen uhradit Poskytovateli cenu za poskytnutí Služby jen po jejich řádném poskytnutí, a to na základě daňového dokladu vystaveného Poskytovatelem (dále jen „</w:t>
      </w:r>
      <w:r>
        <w:rPr>
          <w:b/>
        </w:rPr>
        <w:t>faktura</w:t>
      </w:r>
      <w:r>
        <w:t>“). Přílohou faktury musí být objednatelem a poskytovatelem potvrzený předávací protokol o provedení služby. Bez tohoto potvrzeného protokolu nesmí být faktura vystavena</w:t>
      </w:r>
    </w:p>
    <w:p w:rsidR="009208F6" w:rsidRDefault="009208F6" w:rsidP="009208F6">
      <w:pPr>
        <w:jc w:val="both"/>
      </w:pPr>
    </w:p>
    <w:p w:rsidR="009208F6" w:rsidRPr="009208F6" w:rsidRDefault="009208F6" w:rsidP="009208F6">
      <w:pPr>
        <w:jc w:val="both"/>
      </w:pPr>
      <w:r w:rsidRPr="009208F6">
        <w:t>Nedílnou součástí této Objednávky jsou tyto přílohy:</w:t>
      </w:r>
    </w:p>
    <w:p w:rsidR="009208F6" w:rsidRPr="009208F6" w:rsidRDefault="009208F6" w:rsidP="009208F6">
      <w:pPr>
        <w:jc w:val="both"/>
      </w:pPr>
      <w:r w:rsidRPr="009208F6">
        <w:t>Příloha č. 1:</w:t>
      </w:r>
      <w:r w:rsidRPr="009208F6">
        <w:tab/>
        <w:t>Specifikace Služeb</w:t>
      </w:r>
    </w:p>
    <w:p w:rsidR="009208F6" w:rsidRDefault="009208F6" w:rsidP="009208F6">
      <w:pPr>
        <w:spacing w:line="360" w:lineRule="auto"/>
        <w:jc w:val="both"/>
      </w:pPr>
    </w:p>
    <w:p w:rsidR="009208F6" w:rsidRDefault="009208F6" w:rsidP="009208F6">
      <w:pPr>
        <w:spacing w:line="360" w:lineRule="auto"/>
        <w:jc w:val="both"/>
      </w:pPr>
      <w:r>
        <w:t>S pozdravem</w:t>
      </w:r>
      <w:r>
        <w:tab/>
      </w:r>
    </w:p>
    <w:p w:rsidR="009208F6" w:rsidRDefault="009208F6" w:rsidP="009208F6">
      <w:pPr>
        <w:spacing w:line="360" w:lineRule="auto"/>
        <w:jc w:val="both"/>
      </w:pPr>
    </w:p>
    <w:p w:rsidR="009208F6" w:rsidRDefault="009208F6" w:rsidP="009208F6">
      <w:pPr>
        <w:spacing w:line="360" w:lineRule="auto"/>
        <w:jc w:val="both"/>
      </w:pPr>
    </w:p>
    <w:p w:rsidR="009208F6" w:rsidRDefault="009208F6" w:rsidP="009208F6">
      <w:pPr>
        <w:spacing w:line="360" w:lineRule="auto"/>
        <w:jc w:val="both"/>
      </w:pPr>
      <w:r>
        <w:t xml:space="preserve">                                      </w:t>
      </w:r>
      <w:r>
        <w:tab/>
      </w:r>
      <w:r>
        <w:tab/>
        <w:t xml:space="preserve">                       ………………………………..</w:t>
      </w:r>
    </w:p>
    <w:p w:rsidR="009208F6" w:rsidRDefault="009208F6" w:rsidP="009208F6">
      <w:pPr>
        <w:ind w:left="4246" w:firstLine="709"/>
        <w:rPr>
          <w:b/>
        </w:rPr>
      </w:pPr>
      <w:r>
        <w:rPr>
          <w:b/>
        </w:rPr>
        <w:t xml:space="preserve">            Ing. Jiří Veselý</w:t>
      </w:r>
    </w:p>
    <w:p w:rsidR="009208F6" w:rsidRDefault="009208F6" w:rsidP="009208F6">
      <w:pPr>
        <w:ind w:left="4246" w:firstLine="709"/>
        <w:rPr>
          <w:b/>
        </w:rPr>
      </w:pPr>
      <w:r>
        <w:rPr>
          <w:b/>
        </w:rPr>
        <w:t xml:space="preserve"> ředitel Krajského pozemkového         </w:t>
      </w:r>
    </w:p>
    <w:p w:rsidR="009208F6" w:rsidRDefault="009208F6" w:rsidP="009208F6">
      <w:pPr>
        <w:ind w:left="4246" w:firstLine="709"/>
        <w:rPr>
          <w:b/>
        </w:rPr>
      </w:pPr>
      <w:r>
        <w:rPr>
          <w:b/>
        </w:rPr>
        <w:t xml:space="preserve">    úřadu pro Středočeský kraj</w:t>
      </w:r>
    </w:p>
    <w:p w:rsidR="009208F6" w:rsidRDefault="009208F6" w:rsidP="009208F6">
      <w:pPr>
        <w:spacing w:line="276" w:lineRule="auto"/>
        <w:rPr>
          <w:b/>
        </w:rPr>
      </w:pPr>
    </w:p>
    <w:p w:rsidR="009208F6" w:rsidRDefault="009208F6" w:rsidP="009208F6">
      <w:pPr>
        <w:spacing w:line="276" w:lineRule="auto"/>
        <w:rPr>
          <w:b/>
        </w:rPr>
      </w:pPr>
    </w:p>
    <w:p w:rsidR="009208F6" w:rsidRDefault="009208F6" w:rsidP="009208F6">
      <w:pPr>
        <w:spacing w:line="276" w:lineRule="auto"/>
        <w:rPr>
          <w:b/>
        </w:rPr>
      </w:pPr>
    </w:p>
    <w:p w:rsidR="009208F6" w:rsidRDefault="009208F6" w:rsidP="009208F6">
      <w:pPr>
        <w:spacing w:line="276" w:lineRule="auto"/>
        <w:rPr>
          <w:b/>
        </w:rPr>
      </w:pPr>
    </w:p>
    <w:p w:rsidR="009208F6" w:rsidRDefault="009208F6" w:rsidP="009208F6">
      <w:pPr>
        <w:spacing w:line="276" w:lineRule="auto"/>
        <w:rPr>
          <w:b/>
        </w:rPr>
      </w:pPr>
      <w:r>
        <w:rPr>
          <w:b/>
        </w:rPr>
        <w:t>Potvrzení návrhu Objednávky Poskytovatelem</w:t>
      </w:r>
    </w:p>
    <w:p w:rsidR="009208F6" w:rsidRDefault="009208F6" w:rsidP="009208F6">
      <w:pPr>
        <w:spacing w:line="276" w:lineRule="auto"/>
        <w:rPr>
          <w:b/>
        </w:rPr>
      </w:pPr>
    </w:p>
    <w:p w:rsidR="009208F6" w:rsidRDefault="009208F6" w:rsidP="009208F6">
      <w:pPr>
        <w:spacing w:line="276" w:lineRule="auto"/>
        <w:rPr>
          <w:b/>
        </w:rPr>
      </w:pPr>
    </w:p>
    <w:p w:rsidR="009208F6" w:rsidRDefault="009208F6" w:rsidP="009208F6">
      <w:pPr>
        <w:spacing w:line="276" w:lineRule="auto"/>
        <w:rPr>
          <w:b/>
        </w:rPr>
      </w:pPr>
      <w:r>
        <w:rPr>
          <w:b/>
        </w:rPr>
        <w:t>……………………………………………..</w:t>
      </w:r>
    </w:p>
    <w:p w:rsidR="009208F6" w:rsidRDefault="009208F6" w:rsidP="009208F6">
      <w:pPr>
        <w:spacing w:line="276" w:lineRule="auto"/>
        <w:rPr>
          <w:b/>
        </w:rPr>
      </w:pPr>
      <w:r>
        <w:rPr>
          <w:b/>
        </w:rPr>
        <w:t xml:space="preserve">  Podpis oprávněné osoby Poskytovatele</w:t>
      </w:r>
    </w:p>
    <w:p w:rsidR="009208F6" w:rsidRDefault="009208F6" w:rsidP="009208F6"/>
    <w:p w:rsidR="009208F6" w:rsidRDefault="009208F6" w:rsidP="009208F6"/>
    <w:p w:rsidR="009208F6" w:rsidRDefault="009208F6" w:rsidP="009208F6"/>
    <w:p w:rsidR="00981689" w:rsidRDefault="00981689"/>
    <w:sectPr w:rsidR="0098168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08F6"/>
    <w:rsid w:val="009208F6"/>
    <w:rsid w:val="0098168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208F6"/>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208F6"/>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535</Words>
  <Characters>3160</Characters>
  <Application>Microsoft Office Word</Application>
  <DocSecurity>0</DocSecurity>
  <Lines>26</Lines>
  <Paragraphs>7</Paragraphs>
  <ScaleCrop>false</ScaleCrop>
  <Company/>
  <LinksUpToDate>false</LinksUpToDate>
  <CharactersWithSpaces>3688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manasovad</dc:creator>
  <cp:lastModifiedBy>manasovad</cp:lastModifiedBy>
  <cp:revision>1</cp:revision>
  <dcterms:created xsi:type="dcterms:W3CDTF">2016-08-03T11:50:00Z</dcterms:created>
  <dcterms:modified xsi:type="dcterms:W3CDTF">2016-08-03T11:59:00Z</dcterms:modified>
</cp:coreProperties>
</file>