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61CF5" w14:textId="77777777" w:rsidR="00F860BE" w:rsidRPr="00AB1DD7" w:rsidRDefault="00F860BE" w:rsidP="00F860BE">
      <w:pPr>
        <w:autoSpaceDE w:val="0"/>
        <w:autoSpaceDN w:val="0"/>
        <w:adjustRightInd w:val="0"/>
        <w:spacing w:after="0" w:line="240" w:lineRule="auto"/>
        <w:jc w:val="center"/>
        <w:rPr>
          <w:rFonts w:cs="Tahoma"/>
          <w:b/>
          <w:bCs/>
          <w:color w:val="000000"/>
          <w:sz w:val="32"/>
          <w:szCs w:val="36"/>
        </w:rPr>
      </w:pPr>
      <w:r w:rsidRPr="00AB1DD7">
        <w:rPr>
          <w:rFonts w:cs="Tahoma"/>
          <w:b/>
          <w:bCs/>
          <w:color w:val="000000"/>
          <w:sz w:val="32"/>
          <w:szCs w:val="36"/>
        </w:rPr>
        <w:t>SMLOUV</w:t>
      </w:r>
      <w:r w:rsidR="008C70A5" w:rsidRPr="00AB1DD7">
        <w:rPr>
          <w:rFonts w:cs="Tahoma"/>
          <w:b/>
          <w:bCs/>
          <w:color w:val="000000"/>
          <w:sz w:val="32"/>
          <w:szCs w:val="36"/>
        </w:rPr>
        <w:t>A</w:t>
      </w:r>
      <w:r w:rsidRPr="00AB1DD7">
        <w:rPr>
          <w:rFonts w:cs="Tahoma"/>
          <w:b/>
          <w:bCs/>
          <w:color w:val="000000"/>
          <w:sz w:val="32"/>
          <w:szCs w:val="36"/>
        </w:rPr>
        <w:t xml:space="preserve"> O DÍLO</w:t>
      </w:r>
    </w:p>
    <w:p w14:paraId="2761D01A" w14:textId="77777777" w:rsidR="00303F51" w:rsidRDefault="00303F51" w:rsidP="008C70A5">
      <w:pPr>
        <w:autoSpaceDE w:val="0"/>
        <w:autoSpaceDN w:val="0"/>
        <w:adjustRightInd w:val="0"/>
        <w:spacing w:after="0" w:line="240" w:lineRule="auto"/>
        <w:jc w:val="center"/>
        <w:rPr>
          <w:rFonts w:cs="Tahoma"/>
          <w:b/>
          <w:bCs/>
          <w:color w:val="000000"/>
        </w:rPr>
      </w:pPr>
    </w:p>
    <w:p w14:paraId="27547D43" w14:textId="77777777" w:rsidR="006C1AC1" w:rsidRPr="000F4583" w:rsidRDefault="006C1AC1" w:rsidP="006C1AC1">
      <w:pPr>
        <w:spacing w:after="360" w:line="240" w:lineRule="auto"/>
        <w:jc w:val="center"/>
        <w:outlineLvl w:val="1"/>
        <w:rPr>
          <w:rFonts w:eastAsia="Times New Roman" w:cs="Calibri"/>
        </w:rPr>
      </w:pPr>
      <w:r w:rsidRPr="000F4583">
        <w:rPr>
          <w:rFonts w:eastAsia="Times New Roman" w:cs="Calibri"/>
        </w:rPr>
        <w:t>k  nadlimitní veřejné zakázce na dodávky s názvem:</w:t>
      </w:r>
    </w:p>
    <w:p w14:paraId="6F563FFD" w14:textId="47AB5D83" w:rsidR="006C1AC1" w:rsidRPr="00E34920" w:rsidRDefault="006C1AC1" w:rsidP="006C1AC1">
      <w:pPr>
        <w:spacing w:after="360" w:line="240" w:lineRule="auto"/>
        <w:jc w:val="center"/>
        <w:rPr>
          <w:rFonts w:eastAsia="Times New Roman" w:cs="Calibri"/>
          <w:b/>
          <w:bCs/>
          <w:sz w:val="32"/>
          <w:szCs w:val="44"/>
          <w:lang w:eastAsia="cs-CZ"/>
        </w:rPr>
      </w:pPr>
      <w:r w:rsidRPr="00E34920">
        <w:rPr>
          <w:rFonts w:eastAsia="Times New Roman" w:cs="Calibri"/>
          <w:b/>
          <w:bCs/>
          <w:sz w:val="32"/>
          <w:szCs w:val="44"/>
          <w:lang w:eastAsia="cs-CZ"/>
        </w:rPr>
        <w:t>„</w:t>
      </w:r>
      <w:r w:rsidRPr="00E34920">
        <w:rPr>
          <w:rFonts w:eastAsia="Times New Roman"/>
          <w:b/>
          <w:sz w:val="32"/>
          <w:szCs w:val="44"/>
          <w:lang w:eastAsia="cs-CZ"/>
        </w:rPr>
        <w:t xml:space="preserve">Rozvoj informačních a komunikačních systémů města Kaplice – část </w:t>
      </w:r>
      <w:r w:rsidR="00A678DC">
        <w:rPr>
          <w:rFonts w:eastAsia="Times New Roman"/>
          <w:b/>
          <w:sz w:val="32"/>
          <w:szCs w:val="44"/>
          <w:lang w:eastAsia="cs-CZ"/>
        </w:rPr>
        <w:t>4 – Aktivita: A3 Nástroj projektového řízení a strategického plánování“</w:t>
      </w:r>
    </w:p>
    <w:p w14:paraId="0898589E" w14:textId="2D89C9DC" w:rsidR="00303F51" w:rsidRPr="00AB1DD7" w:rsidRDefault="006C1AC1" w:rsidP="00E34920">
      <w:pPr>
        <w:spacing w:after="0" w:line="240" w:lineRule="auto"/>
        <w:jc w:val="both"/>
        <w:rPr>
          <w:rFonts w:cs="Tahoma"/>
          <w:bCs/>
          <w:color w:val="000000"/>
          <w:sz w:val="20"/>
        </w:rPr>
      </w:pPr>
      <w:r w:rsidRPr="000F4583">
        <w:rPr>
          <w:rFonts w:eastAsia="Times New Roman" w:cs="Calibri"/>
          <w:szCs w:val="24"/>
        </w:rPr>
        <w:t xml:space="preserve">zadávané v otevřeném řízení podle </w:t>
      </w:r>
      <w:r w:rsidRPr="000F4583">
        <w:rPr>
          <w:rFonts w:eastAsia="Times New Roman" w:cs="Calibri"/>
        </w:rPr>
        <w:t xml:space="preserve">§ 56 zákona č. 134/2016 Sb., o zadávání veřejných zakázek, </w:t>
      </w:r>
      <w:r w:rsidRPr="000F4583">
        <w:rPr>
          <w:rFonts w:eastAsia="Times New Roman"/>
          <w:bCs/>
          <w:lang w:eastAsia="cs-CZ"/>
        </w:rPr>
        <w:t xml:space="preserve">a v souladu s Obecnými pravidly pro žadatele a příjemce Integrovaného operačního programu (vydání 1.10, platnost od 27. 10. 2017), </w:t>
      </w:r>
      <w:r w:rsidRPr="000F4583">
        <w:rPr>
          <w:rFonts w:eastAsia="Times New Roman"/>
          <w:b/>
          <w:bCs/>
          <w:lang w:eastAsia="cs-CZ"/>
        </w:rPr>
        <w:t>v rámci projektu „Rozvoj informačních a komunikačních systémů města“ spolufinancovaného z </w:t>
      </w:r>
      <w:r w:rsidRPr="000F4583">
        <w:rPr>
          <w:rFonts w:eastAsia="Times New Roman"/>
          <w:bCs/>
          <w:lang w:eastAsia="cs-CZ"/>
        </w:rPr>
        <w:t>Integrovaného regionálního operačního programu, prioritní osa 06.3 „Dobrá správa území a zefektivnění veřejných institucí“, Výzva „</w:t>
      </w:r>
      <w:r w:rsidRPr="000F4583">
        <w:rPr>
          <w:rFonts w:eastAsia="Times New Roman"/>
          <w:lang w:eastAsia="cs-CZ"/>
        </w:rPr>
        <w:t>28. Výzva IROP - specifické informační a komunikační systémy a infrastruktura II. - SC 3.2“, registrační číslo projektu CZ</w:t>
      </w:r>
      <w:r w:rsidR="00BC42F3">
        <w:rPr>
          <w:rFonts w:eastAsia="Times New Roman"/>
          <w:lang w:eastAsia="cs-CZ"/>
        </w:rPr>
        <w:t xml:space="preserve">.06.3.05/0.0/0.0/16_044/0005225, </w:t>
      </w:r>
      <w:r w:rsidR="00303F51" w:rsidRPr="00E34920">
        <w:rPr>
          <w:rFonts w:eastAsia="Times New Roman"/>
          <w:lang w:eastAsia="cs-CZ"/>
        </w:rPr>
        <w:t>uzavřen</w:t>
      </w:r>
      <w:r w:rsidR="00BC42F3">
        <w:rPr>
          <w:rFonts w:eastAsia="Times New Roman"/>
          <w:lang w:eastAsia="cs-CZ"/>
        </w:rPr>
        <w:t>é</w:t>
      </w:r>
      <w:r w:rsidR="00303F51" w:rsidRPr="00AB1DD7">
        <w:rPr>
          <w:rFonts w:cs="Tahoma"/>
          <w:bCs/>
          <w:color w:val="000000"/>
          <w:sz w:val="20"/>
        </w:rPr>
        <w:t xml:space="preserve"> </w:t>
      </w:r>
      <w:r w:rsidR="00303F51" w:rsidRPr="00E34920">
        <w:rPr>
          <w:rFonts w:eastAsia="Times New Roman"/>
          <w:bCs/>
          <w:lang w:eastAsia="cs-CZ"/>
        </w:rPr>
        <w:t xml:space="preserve">dle zákona č. 89/2012 Sb., občanský zákoník, v platném znění (dále jen „občanský zákoník“) </w:t>
      </w:r>
      <w:r w:rsidR="005970DA" w:rsidRPr="00E34920">
        <w:rPr>
          <w:rFonts w:eastAsia="Times New Roman"/>
          <w:bCs/>
          <w:lang w:eastAsia="cs-CZ"/>
        </w:rPr>
        <w:t>níže uvedeného dne, měsíce a roku, kterou uzavřely tyto</w:t>
      </w:r>
    </w:p>
    <w:p w14:paraId="578C67B5" w14:textId="77777777" w:rsidR="00303F51" w:rsidRDefault="00303F51" w:rsidP="008C70A5">
      <w:pPr>
        <w:autoSpaceDE w:val="0"/>
        <w:autoSpaceDN w:val="0"/>
        <w:adjustRightInd w:val="0"/>
        <w:spacing w:after="0" w:line="240" w:lineRule="auto"/>
        <w:jc w:val="center"/>
        <w:rPr>
          <w:rFonts w:cs="Tahoma"/>
          <w:b/>
          <w:bCs/>
          <w:color w:val="000000"/>
        </w:rPr>
      </w:pPr>
    </w:p>
    <w:p w14:paraId="40738171" w14:textId="77777777" w:rsidR="0010603F" w:rsidRDefault="0010603F" w:rsidP="008C70A5">
      <w:pPr>
        <w:autoSpaceDE w:val="0"/>
        <w:autoSpaceDN w:val="0"/>
        <w:adjustRightInd w:val="0"/>
        <w:spacing w:after="0" w:line="240" w:lineRule="auto"/>
        <w:jc w:val="center"/>
        <w:rPr>
          <w:rFonts w:cs="Tahoma"/>
          <w:b/>
          <w:bCs/>
          <w:color w:val="000000"/>
          <w:sz w:val="24"/>
        </w:rPr>
      </w:pPr>
    </w:p>
    <w:p w14:paraId="2A399B1A" w14:textId="77777777" w:rsidR="00AB1DD7" w:rsidRDefault="00AB1DD7" w:rsidP="008C70A5">
      <w:pPr>
        <w:autoSpaceDE w:val="0"/>
        <w:autoSpaceDN w:val="0"/>
        <w:adjustRightInd w:val="0"/>
        <w:spacing w:after="0" w:line="240" w:lineRule="auto"/>
        <w:jc w:val="center"/>
        <w:rPr>
          <w:rFonts w:cs="Tahoma"/>
          <w:b/>
          <w:bCs/>
          <w:color w:val="000000"/>
          <w:sz w:val="24"/>
        </w:rPr>
      </w:pPr>
    </w:p>
    <w:p w14:paraId="7F00001F" w14:textId="77777777" w:rsidR="00303F51" w:rsidRPr="00B123C0" w:rsidRDefault="00303F51" w:rsidP="008C70A5">
      <w:pPr>
        <w:autoSpaceDE w:val="0"/>
        <w:autoSpaceDN w:val="0"/>
        <w:adjustRightInd w:val="0"/>
        <w:spacing w:after="0" w:line="240" w:lineRule="auto"/>
        <w:jc w:val="center"/>
        <w:rPr>
          <w:rFonts w:cs="Tahoma"/>
          <w:b/>
          <w:bCs/>
          <w:color w:val="000000"/>
          <w:sz w:val="24"/>
        </w:rPr>
      </w:pPr>
      <w:r w:rsidRPr="00B123C0">
        <w:rPr>
          <w:rFonts w:cs="Tahoma"/>
          <w:b/>
          <w:bCs/>
          <w:color w:val="000000"/>
          <w:sz w:val="24"/>
        </w:rPr>
        <w:t>Smluvní strany</w:t>
      </w:r>
    </w:p>
    <w:p w14:paraId="3E1190A2" w14:textId="77777777" w:rsidR="00303F51" w:rsidRDefault="00303F51" w:rsidP="008C70A5">
      <w:pPr>
        <w:autoSpaceDE w:val="0"/>
        <w:autoSpaceDN w:val="0"/>
        <w:adjustRightInd w:val="0"/>
        <w:spacing w:after="0" w:line="240" w:lineRule="auto"/>
        <w:jc w:val="center"/>
        <w:rPr>
          <w:rFonts w:cs="Tahoma"/>
          <w:b/>
          <w:bCs/>
          <w:color w:val="000000"/>
        </w:rPr>
      </w:pPr>
    </w:p>
    <w:p w14:paraId="42E67BEE" w14:textId="77777777" w:rsidR="0010603F" w:rsidRDefault="0010603F" w:rsidP="008C70A5">
      <w:pPr>
        <w:autoSpaceDE w:val="0"/>
        <w:autoSpaceDN w:val="0"/>
        <w:adjustRightInd w:val="0"/>
        <w:spacing w:after="0" w:line="240" w:lineRule="auto"/>
        <w:jc w:val="center"/>
        <w:rPr>
          <w:rFonts w:cs="Tahoma"/>
          <w:b/>
          <w:bCs/>
          <w:color w:val="000000"/>
        </w:rPr>
      </w:pPr>
    </w:p>
    <w:p w14:paraId="1F2D3493" w14:textId="77777777" w:rsidR="008C70A5" w:rsidRPr="00B123C0" w:rsidRDefault="005970DA" w:rsidP="00B123C0">
      <w:pPr>
        <w:autoSpaceDE w:val="0"/>
        <w:autoSpaceDN w:val="0"/>
        <w:adjustRightInd w:val="0"/>
        <w:spacing w:before="120" w:after="120" w:line="240" w:lineRule="auto"/>
        <w:rPr>
          <w:rFonts w:cs="Tahoma"/>
          <w:b/>
          <w:bCs/>
          <w:color w:val="000000"/>
          <w:sz w:val="20"/>
        </w:rPr>
      </w:pPr>
      <w:r w:rsidRPr="00B123C0">
        <w:rPr>
          <w:rFonts w:cs="Tahoma"/>
          <w:b/>
          <w:bCs/>
          <w:color w:val="000000"/>
          <w:sz w:val="20"/>
        </w:rPr>
        <w:t xml:space="preserve">Město </w:t>
      </w:r>
      <w:r w:rsidR="00D1414D">
        <w:rPr>
          <w:rFonts w:cs="Tahoma"/>
          <w:b/>
          <w:bCs/>
          <w:color w:val="000000"/>
          <w:sz w:val="20"/>
        </w:rPr>
        <w:t>Kaplice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508"/>
        <w:gridCol w:w="1941"/>
        <w:gridCol w:w="2131"/>
      </w:tblGrid>
      <w:tr w:rsidR="00D85E0B" w:rsidRPr="00E0312F" w14:paraId="5EABB78D" w14:textId="77777777" w:rsidTr="00E0312F">
        <w:tc>
          <w:tcPr>
            <w:tcW w:w="2410" w:type="dxa"/>
            <w:shd w:val="clear" w:color="auto" w:fill="auto"/>
          </w:tcPr>
          <w:p w14:paraId="2446C073" w14:textId="77777777" w:rsidR="00D85E0B" w:rsidRPr="00E0312F" w:rsidRDefault="00D85E0B" w:rsidP="00E0312F">
            <w:pPr>
              <w:autoSpaceDE w:val="0"/>
              <w:autoSpaceDN w:val="0"/>
              <w:adjustRightInd w:val="0"/>
              <w:spacing w:after="0" w:line="240" w:lineRule="auto"/>
              <w:rPr>
                <w:rFonts w:cs="Tahoma"/>
                <w:bCs/>
                <w:color w:val="000000"/>
                <w:sz w:val="20"/>
              </w:rPr>
            </w:pPr>
            <w:r w:rsidRPr="00E0312F">
              <w:rPr>
                <w:rFonts w:cs="Tahoma"/>
                <w:bCs/>
                <w:color w:val="000000"/>
                <w:sz w:val="20"/>
              </w:rPr>
              <w:t>Sídlo</w:t>
            </w:r>
          </w:p>
        </w:tc>
        <w:tc>
          <w:tcPr>
            <w:tcW w:w="6694" w:type="dxa"/>
            <w:gridSpan w:val="3"/>
            <w:shd w:val="clear" w:color="auto" w:fill="auto"/>
          </w:tcPr>
          <w:p w14:paraId="4951B579" w14:textId="77777777" w:rsidR="00D85E0B" w:rsidRPr="00301983" w:rsidRDefault="00D85E0B" w:rsidP="00D70A88">
            <w:pPr>
              <w:autoSpaceDE w:val="0"/>
              <w:autoSpaceDN w:val="0"/>
              <w:adjustRightInd w:val="0"/>
              <w:spacing w:after="0" w:line="240" w:lineRule="auto"/>
              <w:rPr>
                <w:rFonts w:cs="Tahoma"/>
                <w:bCs/>
                <w:color w:val="000000"/>
                <w:sz w:val="20"/>
              </w:rPr>
            </w:pPr>
            <w:r w:rsidRPr="00610C89">
              <w:rPr>
                <w:rFonts w:cs="Tahoma"/>
                <w:bCs/>
                <w:color w:val="000000"/>
                <w:sz w:val="20"/>
              </w:rPr>
              <w:t>Náměstí 70, 382 41 Kaplice</w:t>
            </w:r>
          </w:p>
        </w:tc>
      </w:tr>
      <w:tr w:rsidR="00D85E0B" w:rsidRPr="00E0312F" w14:paraId="204D5D78" w14:textId="77777777" w:rsidTr="00E0312F">
        <w:tc>
          <w:tcPr>
            <w:tcW w:w="2410" w:type="dxa"/>
            <w:shd w:val="clear" w:color="auto" w:fill="auto"/>
          </w:tcPr>
          <w:p w14:paraId="7CAD78D5" w14:textId="77777777" w:rsidR="00D85E0B" w:rsidRPr="00E0312F" w:rsidRDefault="00D85E0B" w:rsidP="00E0312F">
            <w:pPr>
              <w:autoSpaceDE w:val="0"/>
              <w:autoSpaceDN w:val="0"/>
              <w:adjustRightInd w:val="0"/>
              <w:spacing w:after="0" w:line="240" w:lineRule="auto"/>
              <w:rPr>
                <w:rFonts w:cs="Tahoma"/>
                <w:bCs/>
                <w:color w:val="000000"/>
                <w:sz w:val="20"/>
              </w:rPr>
            </w:pPr>
            <w:r>
              <w:rPr>
                <w:rFonts w:cs="Tahoma"/>
                <w:bCs/>
                <w:color w:val="000000"/>
                <w:sz w:val="20"/>
              </w:rPr>
              <w:t>Zastoupené</w:t>
            </w:r>
          </w:p>
        </w:tc>
        <w:tc>
          <w:tcPr>
            <w:tcW w:w="6694" w:type="dxa"/>
            <w:gridSpan w:val="3"/>
            <w:shd w:val="clear" w:color="auto" w:fill="auto"/>
          </w:tcPr>
          <w:p w14:paraId="260170B4" w14:textId="77777777" w:rsidR="00D85E0B" w:rsidRPr="00301983" w:rsidRDefault="00C5758D" w:rsidP="00C5758D">
            <w:pPr>
              <w:autoSpaceDE w:val="0"/>
              <w:autoSpaceDN w:val="0"/>
              <w:adjustRightInd w:val="0"/>
              <w:spacing w:after="0" w:line="240" w:lineRule="auto"/>
              <w:rPr>
                <w:rFonts w:cs="Tahoma"/>
                <w:bCs/>
                <w:color w:val="000000"/>
                <w:sz w:val="20"/>
              </w:rPr>
            </w:pPr>
            <w:r w:rsidRPr="00C5758D">
              <w:rPr>
                <w:rFonts w:cs="Tahoma"/>
                <w:bCs/>
                <w:color w:val="000000"/>
                <w:sz w:val="20"/>
              </w:rPr>
              <w:t>Mgr. Pavl</w:t>
            </w:r>
            <w:r>
              <w:rPr>
                <w:rFonts w:cs="Tahoma"/>
                <w:bCs/>
                <w:color w:val="000000"/>
                <w:sz w:val="20"/>
              </w:rPr>
              <w:t>em</w:t>
            </w:r>
            <w:r w:rsidRPr="00C5758D">
              <w:rPr>
                <w:rFonts w:cs="Tahoma"/>
                <w:bCs/>
                <w:color w:val="000000"/>
                <w:sz w:val="20"/>
              </w:rPr>
              <w:t xml:space="preserve"> Talíř, starost</w:t>
            </w:r>
            <w:r>
              <w:rPr>
                <w:rFonts w:cs="Tahoma"/>
                <w:bCs/>
                <w:color w:val="000000"/>
                <w:sz w:val="20"/>
              </w:rPr>
              <w:t>ou</w:t>
            </w:r>
            <w:r w:rsidRPr="00C5758D">
              <w:rPr>
                <w:rFonts w:cs="Tahoma"/>
                <w:bCs/>
                <w:color w:val="000000"/>
                <w:sz w:val="20"/>
              </w:rPr>
              <w:t xml:space="preserve"> města</w:t>
            </w:r>
          </w:p>
        </w:tc>
      </w:tr>
      <w:tr w:rsidR="00D85E0B" w:rsidRPr="00E0312F" w14:paraId="7599FD8E" w14:textId="77777777" w:rsidTr="00E0312F">
        <w:tc>
          <w:tcPr>
            <w:tcW w:w="2410" w:type="dxa"/>
            <w:shd w:val="clear" w:color="auto" w:fill="auto"/>
          </w:tcPr>
          <w:p w14:paraId="53078149" w14:textId="77777777" w:rsidR="00D85E0B" w:rsidRPr="00E0312F" w:rsidRDefault="00D85E0B" w:rsidP="00E0312F">
            <w:pPr>
              <w:autoSpaceDE w:val="0"/>
              <w:autoSpaceDN w:val="0"/>
              <w:adjustRightInd w:val="0"/>
              <w:spacing w:after="0" w:line="240" w:lineRule="auto"/>
              <w:rPr>
                <w:rFonts w:cs="Tahoma"/>
                <w:bCs/>
                <w:color w:val="000000"/>
                <w:sz w:val="20"/>
              </w:rPr>
            </w:pPr>
            <w:r w:rsidRPr="00D92761">
              <w:rPr>
                <w:rFonts w:cs="Tahoma"/>
                <w:bCs/>
                <w:color w:val="000000"/>
                <w:sz w:val="20"/>
              </w:rPr>
              <w:t>Bankovní spojení</w:t>
            </w:r>
          </w:p>
        </w:tc>
        <w:tc>
          <w:tcPr>
            <w:tcW w:w="6694" w:type="dxa"/>
            <w:gridSpan w:val="3"/>
            <w:shd w:val="clear" w:color="auto" w:fill="auto"/>
          </w:tcPr>
          <w:p w14:paraId="61F7AC4D" w14:textId="77777777" w:rsidR="00D85E0B" w:rsidRPr="00301983" w:rsidRDefault="00D92761" w:rsidP="00D70A88">
            <w:pPr>
              <w:autoSpaceDE w:val="0"/>
              <w:autoSpaceDN w:val="0"/>
              <w:adjustRightInd w:val="0"/>
              <w:spacing w:after="0" w:line="240" w:lineRule="auto"/>
              <w:rPr>
                <w:rFonts w:cs="Calibri"/>
                <w:sz w:val="20"/>
              </w:rPr>
            </w:pPr>
            <w:r>
              <w:rPr>
                <w:rFonts w:cs="Calibri"/>
                <w:sz w:val="20"/>
              </w:rPr>
              <w:t>0580009369/0800</w:t>
            </w:r>
          </w:p>
        </w:tc>
      </w:tr>
      <w:tr w:rsidR="00D85E0B" w:rsidRPr="00E0312F" w14:paraId="766EFAA0" w14:textId="77777777" w:rsidTr="00E0312F">
        <w:tc>
          <w:tcPr>
            <w:tcW w:w="2410" w:type="dxa"/>
            <w:shd w:val="clear" w:color="auto" w:fill="auto"/>
          </w:tcPr>
          <w:p w14:paraId="2FA12CE5" w14:textId="77777777" w:rsidR="00D85E0B" w:rsidRPr="00E0312F" w:rsidRDefault="00D85E0B" w:rsidP="00E0312F">
            <w:pPr>
              <w:autoSpaceDE w:val="0"/>
              <w:autoSpaceDN w:val="0"/>
              <w:adjustRightInd w:val="0"/>
              <w:spacing w:after="0" w:line="240" w:lineRule="auto"/>
              <w:rPr>
                <w:rFonts w:cs="Tahoma"/>
                <w:bCs/>
                <w:color w:val="000000"/>
                <w:sz w:val="20"/>
              </w:rPr>
            </w:pPr>
            <w:r w:rsidRPr="00E0312F">
              <w:rPr>
                <w:rFonts w:cs="Tahoma"/>
                <w:bCs/>
                <w:color w:val="000000"/>
                <w:sz w:val="20"/>
              </w:rPr>
              <w:t>IČ</w:t>
            </w:r>
          </w:p>
        </w:tc>
        <w:tc>
          <w:tcPr>
            <w:tcW w:w="2552" w:type="dxa"/>
            <w:shd w:val="clear" w:color="auto" w:fill="auto"/>
          </w:tcPr>
          <w:p w14:paraId="55440DDB" w14:textId="77777777" w:rsidR="00D85E0B" w:rsidRPr="00301983" w:rsidRDefault="00D85E0B" w:rsidP="00D70A88">
            <w:pPr>
              <w:autoSpaceDE w:val="0"/>
              <w:autoSpaceDN w:val="0"/>
              <w:adjustRightInd w:val="0"/>
              <w:spacing w:after="0" w:line="240" w:lineRule="auto"/>
              <w:rPr>
                <w:rFonts w:cs="Tahoma"/>
                <w:bCs/>
                <w:color w:val="000000"/>
                <w:sz w:val="20"/>
              </w:rPr>
            </w:pPr>
            <w:r w:rsidRPr="00610C89">
              <w:rPr>
                <w:rFonts w:cs="Calibri"/>
                <w:sz w:val="20"/>
              </w:rPr>
              <w:t>00245941</w:t>
            </w:r>
          </w:p>
        </w:tc>
        <w:tc>
          <w:tcPr>
            <w:tcW w:w="1984" w:type="dxa"/>
            <w:shd w:val="clear" w:color="auto" w:fill="auto"/>
          </w:tcPr>
          <w:p w14:paraId="2ED45B08" w14:textId="77777777" w:rsidR="00D85E0B" w:rsidRPr="00301983" w:rsidRDefault="00C5758D" w:rsidP="00D70A88">
            <w:pPr>
              <w:autoSpaceDE w:val="0"/>
              <w:autoSpaceDN w:val="0"/>
              <w:adjustRightInd w:val="0"/>
              <w:spacing w:after="0" w:line="240" w:lineRule="auto"/>
              <w:rPr>
                <w:rFonts w:cs="Tahoma"/>
                <w:bCs/>
                <w:color w:val="000000"/>
                <w:sz w:val="20"/>
              </w:rPr>
            </w:pPr>
            <w:r>
              <w:rPr>
                <w:rFonts w:cs="Calibri"/>
                <w:sz w:val="20"/>
              </w:rPr>
              <w:t>DIČ</w:t>
            </w:r>
          </w:p>
        </w:tc>
        <w:tc>
          <w:tcPr>
            <w:tcW w:w="2158" w:type="dxa"/>
            <w:shd w:val="clear" w:color="auto" w:fill="auto"/>
          </w:tcPr>
          <w:p w14:paraId="23B51EE5" w14:textId="77777777" w:rsidR="00D85E0B" w:rsidRPr="00301983" w:rsidRDefault="00D92761" w:rsidP="00D70A88">
            <w:pPr>
              <w:autoSpaceDE w:val="0"/>
              <w:autoSpaceDN w:val="0"/>
              <w:adjustRightInd w:val="0"/>
              <w:spacing w:after="0" w:line="240" w:lineRule="auto"/>
              <w:rPr>
                <w:rFonts w:cs="Tahoma"/>
                <w:bCs/>
                <w:color w:val="000000"/>
                <w:sz w:val="20"/>
              </w:rPr>
            </w:pPr>
            <w:r>
              <w:rPr>
                <w:rFonts w:cs="Calibri"/>
                <w:sz w:val="20"/>
              </w:rPr>
              <w:t>CZ</w:t>
            </w:r>
            <w:r w:rsidR="00D85E0B" w:rsidRPr="00610C89">
              <w:rPr>
                <w:rFonts w:cs="Calibri"/>
                <w:sz w:val="20"/>
              </w:rPr>
              <w:t>00245941</w:t>
            </w:r>
          </w:p>
        </w:tc>
      </w:tr>
    </w:tbl>
    <w:p w14:paraId="1A91B840" w14:textId="77777777" w:rsidR="0010603F" w:rsidRPr="00AB1DD7" w:rsidRDefault="0010603F" w:rsidP="00B123C0">
      <w:pPr>
        <w:autoSpaceDE w:val="0"/>
        <w:autoSpaceDN w:val="0"/>
        <w:adjustRightInd w:val="0"/>
        <w:spacing w:before="120" w:after="120" w:line="240" w:lineRule="auto"/>
        <w:rPr>
          <w:rFonts w:cs="Tahoma"/>
          <w:bCs/>
          <w:color w:val="000000"/>
          <w:sz w:val="20"/>
        </w:rPr>
      </w:pPr>
      <w:r w:rsidRPr="00AB1DD7">
        <w:rPr>
          <w:rFonts w:cs="Tahoma"/>
          <w:bCs/>
          <w:color w:val="000000"/>
          <w:sz w:val="20"/>
        </w:rPr>
        <w:t xml:space="preserve">dále jen </w:t>
      </w:r>
      <w:r w:rsidRPr="00AB1DD7">
        <w:rPr>
          <w:rFonts w:cs="Tahoma"/>
          <w:b/>
          <w:bCs/>
          <w:color w:val="000000"/>
          <w:sz w:val="20"/>
        </w:rPr>
        <w:t>Objednatel</w:t>
      </w:r>
    </w:p>
    <w:p w14:paraId="635626EB" w14:textId="77777777" w:rsidR="0010603F" w:rsidRPr="00AB1DD7" w:rsidRDefault="0010603F" w:rsidP="00F860BE">
      <w:pPr>
        <w:autoSpaceDE w:val="0"/>
        <w:autoSpaceDN w:val="0"/>
        <w:adjustRightInd w:val="0"/>
        <w:spacing w:after="0" w:line="240" w:lineRule="auto"/>
        <w:rPr>
          <w:rFonts w:cs="Tahoma"/>
          <w:bCs/>
          <w:color w:val="000000"/>
          <w:sz w:val="20"/>
        </w:rPr>
      </w:pPr>
    </w:p>
    <w:p w14:paraId="7B2003FF" w14:textId="77777777" w:rsidR="00AB1DD7" w:rsidRDefault="00AB1DD7" w:rsidP="00F860BE">
      <w:pPr>
        <w:autoSpaceDE w:val="0"/>
        <w:autoSpaceDN w:val="0"/>
        <w:adjustRightInd w:val="0"/>
        <w:spacing w:after="0" w:line="240" w:lineRule="auto"/>
        <w:rPr>
          <w:rFonts w:cs="Tahoma"/>
          <w:bCs/>
          <w:color w:val="000000"/>
          <w:sz w:val="20"/>
        </w:rPr>
      </w:pPr>
    </w:p>
    <w:p w14:paraId="16464CCB" w14:textId="77777777" w:rsidR="0010603F" w:rsidRPr="00AB1DD7" w:rsidRDefault="0010603F" w:rsidP="00F860BE">
      <w:pPr>
        <w:autoSpaceDE w:val="0"/>
        <w:autoSpaceDN w:val="0"/>
        <w:adjustRightInd w:val="0"/>
        <w:spacing w:after="0" w:line="240" w:lineRule="auto"/>
        <w:rPr>
          <w:rFonts w:cs="Tahoma"/>
          <w:bCs/>
          <w:color w:val="000000"/>
          <w:sz w:val="20"/>
        </w:rPr>
      </w:pPr>
      <w:r w:rsidRPr="00AB1DD7">
        <w:rPr>
          <w:rFonts w:cs="Tahoma"/>
          <w:bCs/>
          <w:color w:val="000000"/>
          <w:sz w:val="20"/>
        </w:rPr>
        <w:t>a</w:t>
      </w:r>
    </w:p>
    <w:p w14:paraId="21FCC4AA" w14:textId="77777777" w:rsidR="005970DA" w:rsidRDefault="005970DA" w:rsidP="00F860BE">
      <w:pPr>
        <w:autoSpaceDE w:val="0"/>
        <w:autoSpaceDN w:val="0"/>
        <w:adjustRightInd w:val="0"/>
        <w:spacing w:after="0" w:line="240" w:lineRule="auto"/>
        <w:rPr>
          <w:rFonts w:cs="Tahoma"/>
          <w:bCs/>
          <w:color w:val="000000"/>
          <w:sz w:val="20"/>
        </w:rPr>
      </w:pPr>
    </w:p>
    <w:p w14:paraId="79117B15" w14:textId="77777777" w:rsidR="00AB1DD7" w:rsidRPr="00AB1DD7" w:rsidRDefault="00AB1DD7" w:rsidP="00F860BE">
      <w:pPr>
        <w:autoSpaceDE w:val="0"/>
        <w:autoSpaceDN w:val="0"/>
        <w:adjustRightInd w:val="0"/>
        <w:spacing w:after="0" w:line="240" w:lineRule="auto"/>
        <w:rPr>
          <w:rFonts w:cs="Tahoma"/>
          <w:bCs/>
          <w:color w:val="000000"/>
          <w:sz w:val="20"/>
        </w:rPr>
      </w:pPr>
    </w:p>
    <w:p w14:paraId="2EABBFDA" w14:textId="7683290F" w:rsidR="004B6281" w:rsidRPr="00A678DC" w:rsidRDefault="00A678DC" w:rsidP="00B123C0">
      <w:pPr>
        <w:autoSpaceDE w:val="0"/>
        <w:autoSpaceDN w:val="0"/>
        <w:adjustRightInd w:val="0"/>
        <w:spacing w:before="120" w:after="120" w:line="240" w:lineRule="auto"/>
        <w:rPr>
          <w:rFonts w:cs="Tahoma"/>
          <w:b/>
          <w:bCs/>
          <w:color w:val="000000"/>
          <w:sz w:val="20"/>
        </w:rPr>
      </w:pPr>
      <w:proofErr w:type="spellStart"/>
      <w:r w:rsidRPr="00A678DC">
        <w:rPr>
          <w:rFonts w:cs="Tahoma"/>
          <w:b/>
          <w:color w:val="000000"/>
          <w:sz w:val="20"/>
          <w:szCs w:val="20"/>
        </w:rPr>
        <w:t>Principal</w:t>
      </w:r>
      <w:proofErr w:type="spellEnd"/>
      <w:r w:rsidRPr="00A678DC">
        <w:rPr>
          <w:rFonts w:cs="Tahoma"/>
          <w:b/>
          <w:color w:val="000000"/>
          <w:sz w:val="20"/>
          <w:szCs w:val="20"/>
        </w:rPr>
        <w:t xml:space="preserve"> </w:t>
      </w:r>
      <w:proofErr w:type="spellStart"/>
      <w:r w:rsidRPr="00A678DC">
        <w:rPr>
          <w:rFonts w:cs="Tahoma"/>
          <w:b/>
          <w:color w:val="000000"/>
          <w:sz w:val="20"/>
          <w:szCs w:val="20"/>
        </w:rPr>
        <w:t>engineering</w:t>
      </w:r>
      <w:proofErr w:type="spellEnd"/>
      <w:r w:rsidRPr="00A678DC">
        <w:rPr>
          <w:rFonts w:cs="Tahoma"/>
          <w:b/>
          <w:color w:val="000000"/>
          <w:sz w:val="20"/>
          <w:szCs w:val="20"/>
        </w:rPr>
        <w:t xml:space="preserve"> s.r.o.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508"/>
        <w:gridCol w:w="1941"/>
        <w:gridCol w:w="2131"/>
      </w:tblGrid>
      <w:tr w:rsidR="0010603F" w:rsidRPr="00E0312F" w14:paraId="382C7CE1" w14:textId="77777777" w:rsidTr="00E0312F">
        <w:tc>
          <w:tcPr>
            <w:tcW w:w="2410" w:type="dxa"/>
            <w:shd w:val="clear" w:color="auto" w:fill="auto"/>
          </w:tcPr>
          <w:p w14:paraId="0DEBE557" w14:textId="77777777" w:rsidR="0010603F" w:rsidRPr="00E0312F" w:rsidRDefault="0010603F" w:rsidP="00E0312F">
            <w:pPr>
              <w:autoSpaceDE w:val="0"/>
              <w:autoSpaceDN w:val="0"/>
              <w:adjustRightInd w:val="0"/>
              <w:spacing w:after="0" w:line="240" w:lineRule="auto"/>
              <w:rPr>
                <w:rFonts w:cs="Tahoma"/>
                <w:bCs/>
                <w:color w:val="000000"/>
                <w:sz w:val="20"/>
              </w:rPr>
            </w:pPr>
            <w:r w:rsidRPr="00E0312F">
              <w:rPr>
                <w:rFonts w:cs="Tahoma"/>
                <w:bCs/>
                <w:color w:val="000000"/>
                <w:sz w:val="20"/>
              </w:rPr>
              <w:t>Sídlo</w:t>
            </w:r>
          </w:p>
        </w:tc>
        <w:tc>
          <w:tcPr>
            <w:tcW w:w="6694" w:type="dxa"/>
            <w:gridSpan w:val="3"/>
            <w:shd w:val="clear" w:color="auto" w:fill="auto"/>
          </w:tcPr>
          <w:p w14:paraId="2DC9F799" w14:textId="29DD085A" w:rsidR="0010603F" w:rsidRPr="00A678DC" w:rsidRDefault="00A678DC" w:rsidP="00C5758D">
            <w:pPr>
              <w:autoSpaceDE w:val="0"/>
              <w:autoSpaceDN w:val="0"/>
              <w:adjustRightInd w:val="0"/>
              <w:spacing w:after="0" w:line="240" w:lineRule="auto"/>
              <w:rPr>
                <w:rFonts w:cs="Tahoma"/>
                <w:bCs/>
                <w:color w:val="000000"/>
                <w:sz w:val="20"/>
              </w:rPr>
            </w:pPr>
            <w:r w:rsidRPr="00A678DC">
              <w:rPr>
                <w:rFonts w:cs="Tahoma"/>
                <w:color w:val="000000"/>
                <w:sz w:val="20"/>
                <w:szCs w:val="20"/>
              </w:rPr>
              <w:t>Hanusova 347/16, Michle, 140 00 Praha 4</w:t>
            </w:r>
          </w:p>
        </w:tc>
      </w:tr>
      <w:tr w:rsidR="0010603F" w:rsidRPr="00E0312F" w14:paraId="4FE4F8B4" w14:textId="77777777" w:rsidTr="00E0312F">
        <w:tc>
          <w:tcPr>
            <w:tcW w:w="2410" w:type="dxa"/>
            <w:shd w:val="clear" w:color="auto" w:fill="auto"/>
          </w:tcPr>
          <w:p w14:paraId="1DBF847B" w14:textId="77777777" w:rsidR="0010603F" w:rsidRPr="00E0312F" w:rsidRDefault="0010603F" w:rsidP="00E0312F">
            <w:pPr>
              <w:autoSpaceDE w:val="0"/>
              <w:autoSpaceDN w:val="0"/>
              <w:adjustRightInd w:val="0"/>
              <w:spacing w:after="0" w:line="240" w:lineRule="auto"/>
              <w:rPr>
                <w:rFonts w:cs="Tahoma"/>
                <w:bCs/>
                <w:color w:val="000000"/>
                <w:sz w:val="20"/>
              </w:rPr>
            </w:pPr>
            <w:r w:rsidRPr="00E0312F">
              <w:rPr>
                <w:rFonts w:cs="Tahoma"/>
                <w:bCs/>
                <w:color w:val="000000"/>
                <w:sz w:val="20"/>
              </w:rPr>
              <w:t>Odpovědný zástupce</w:t>
            </w:r>
          </w:p>
        </w:tc>
        <w:tc>
          <w:tcPr>
            <w:tcW w:w="6694" w:type="dxa"/>
            <w:gridSpan w:val="3"/>
            <w:shd w:val="clear" w:color="auto" w:fill="auto"/>
          </w:tcPr>
          <w:p w14:paraId="574A13C3" w14:textId="5E4F28F4" w:rsidR="0010603F" w:rsidRPr="00A678DC" w:rsidRDefault="00A678DC" w:rsidP="00E0312F">
            <w:pPr>
              <w:autoSpaceDE w:val="0"/>
              <w:autoSpaceDN w:val="0"/>
              <w:adjustRightInd w:val="0"/>
              <w:spacing w:after="0" w:line="240" w:lineRule="auto"/>
              <w:rPr>
                <w:rFonts w:cs="Tahoma"/>
                <w:bCs/>
                <w:color w:val="000000"/>
                <w:sz w:val="20"/>
              </w:rPr>
            </w:pPr>
            <w:r>
              <w:rPr>
                <w:rFonts w:cs="Tahoma"/>
                <w:color w:val="000000"/>
                <w:sz w:val="20"/>
                <w:szCs w:val="20"/>
              </w:rPr>
              <w:t xml:space="preserve">Miloš </w:t>
            </w:r>
            <w:proofErr w:type="spellStart"/>
            <w:r>
              <w:rPr>
                <w:rFonts w:cs="Tahoma"/>
                <w:color w:val="000000"/>
                <w:sz w:val="20"/>
                <w:szCs w:val="20"/>
              </w:rPr>
              <w:t>Tkáčik</w:t>
            </w:r>
            <w:proofErr w:type="spellEnd"/>
            <w:r>
              <w:rPr>
                <w:rFonts w:cs="Tahoma"/>
                <w:color w:val="000000"/>
                <w:sz w:val="20"/>
                <w:szCs w:val="20"/>
              </w:rPr>
              <w:t>, jednatel</w:t>
            </w:r>
          </w:p>
        </w:tc>
      </w:tr>
      <w:tr w:rsidR="0010603F" w:rsidRPr="00E0312F" w14:paraId="103FF95E" w14:textId="77777777" w:rsidTr="00E0312F">
        <w:tc>
          <w:tcPr>
            <w:tcW w:w="2410" w:type="dxa"/>
            <w:shd w:val="clear" w:color="auto" w:fill="auto"/>
          </w:tcPr>
          <w:p w14:paraId="1E25FB91" w14:textId="77777777" w:rsidR="0010603F" w:rsidRPr="00E0312F" w:rsidRDefault="0010603F" w:rsidP="00E0312F">
            <w:pPr>
              <w:autoSpaceDE w:val="0"/>
              <w:autoSpaceDN w:val="0"/>
              <w:adjustRightInd w:val="0"/>
              <w:spacing w:after="0" w:line="240" w:lineRule="auto"/>
              <w:rPr>
                <w:rFonts w:cs="Tahoma"/>
                <w:bCs/>
                <w:color w:val="000000"/>
                <w:sz w:val="20"/>
              </w:rPr>
            </w:pPr>
            <w:r w:rsidRPr="00E0312F">
              <w:rPr>
                <w:rFonts w:cs="Tahoma"/>
                <w:bCs/>
                <w:color w:val="000000"/>
                <w:sz w:val="20"/>
              </w:rPr>
              <w:t>Bankovní spojení</w:t>
            </w:r>
          </w:p>
        </w:tc>
        <w:tc>
          <w:tcPr>
            <w:tcW w:w="6694" w:type="dxa"/>
            <w:gridSpan w:val="3"/>
            <w:shd w:val="clear" w:color="auto" w:fill="auto"/>
          </w:tcPr>
          <w:p w14:paraId="3230ABEA" w14:textId="2931EB31" w:rsidR="0010603F" w:rsidRPr="00A678DC" w:rsidRDefault="00A678DC" w:rsidP="00E0312F">
            <w:pPr>
              <w:autoSpaceDE w:val="0"/>
              <w:autoSpaceDN w:val="0"/>
              <w:adjustRightInd w:val="0"/>
              <w:spacing w:after="0" w:line="240" w:lineRule="auto"/>
              <w:rPr>
                <w:rFonts w:cs="Calibri"/>
                <w:sz w:val="20"/>
              </w:rPr>
            </w:pPr>
            <w:proofErr w:type="spellStart"/>
            <w:r>
              <w:rPr>
                <w:rFonts w:cs="Tahoma"/>
                <w:color w:val="000000"/>
                <w:sz w:val="20"/>
                <w:szCs w:val="20"/>
              </w:rPr>
              <w:t>Raiffeisenbank</w:t>
            </w:r>
            <w:proofErr w:type="spellEnd"/>
          </w:p>
        </w:tc>
      </w:tr>
      <w:tr w:rsidR="0010603F" w:rsidRPr="00E0312F" w14:paraId="2365083C" w14:textId="77777777" w:rsidTr="00E0312F">
        <w:tc>
          <w:tcPr>
            <w:tcW w:w="2410" w:type="dxa"/>
            <w:shd w:val="clear" w:color="auto" w:fill="auto"/>
          </w:tcPr>
          <w:p w14:paraId="014E37F6" w14:textId="77777777" w:rsidR="0010603F" w:rsidRPr="00E0312F" w:rsidRDefault="0010603F" w:rsidP="00E0312F">
            <w:pPr>
              <w:autoSpaceDE w:val="0"/>
              <w:autoSpaceDN w:val="0"/>
              <w:adjustRightInd w:val="0"/>
              <w:spacing w:after="0" w:line="240" w:lineRule="auto"/>
              <w:rPr>
                <w:rFonts w:cs="Tahoma"/>
                <w:bCs/>
                <w:color w:val="000000"/>
                <w:sz w:val="20"/>
              </w:rPr>
            </w:pPr>
            <w:r w:rsidRPr="00E0312F">
              <w:rPr>
                <w:rFonts w:cs="Tahoma"/>
                <w:bCs/>
                <w:color w:val="000000"/>
                <w:sz w:val="20"/>
              </w:rPr>
              <w:t>Číslo účtu</w:t>
            </w:r>
          </w:p>
        </w:tc>
        <w:tc>
          <w:tcPr>
            <w:tcW w:w="6694" w:type="dxa"/>
            <w:gridSpan w:val="3"/>
            <w:shd w:val="clear" w:color="auto" w:fill="auto"/>
          </w:tcPr>
          <w:p w14:paraId="30C57D4F" w14:textId="734490DE" w:rsidR="0010603F" w:rsidRPr="00A678DC" w:rsidRDefault="00A678DC" w:rsidP="00E0312F">
            <w:pPr>
              <w:autoSpaceDE w:val="0"/>
              <w:autoSpaceDN w:val="0"/>
              <w:adjustRightInd w:val="0"/>
              <w:spacing w:after="0" w:line="240" w:lineRule="auto"/>
              <w:rPr>
                <w:rFonts w:cs="Calibri"/>
                <w:sz w:val="20"/>
              </w:rPr>
            </w:pPr>
            <w:r>
              <w:rPr>
                <w:rFonts w:cs="Tahoma"/>
                <w:color w:val="000000"/>
                <w:sz w:val="20"/>
                <w:szCs w:val="20"/>
              </w:rPr>
              <w:t>8845765001/5500</w:t>
            </w:r>
          </w:p>
        </w:tc>
      </w:tr>
      <w:tr w:rsidR="0010603F" w:rsidRPr="00E0312F" w14:paraId="22CFEA77" w14:textId="77777777" w:rsidTr="00E0312F">
        <w:tc>
          <w:tcPr>
            <w:tcW w:w="2410" w:type="dxa"/>
            <w:shd w:val="clear" w:color="auto" w:fill="auto"/>
          </w:tcPr>
          <w:p w14:paraId="75F99E2D" w14:textId="77777777" w:rsidR="0010603F" w:rsidRPr="00E0312F" w:rsidRDefault="0010603F" w:rsidP="00E0312F">
            <w:pPr>
              <w:autoSpaceDE w:val="0"/>
              <w:autoSpaceDN w:val="0"/>
              <w:adjustRightInd w:val="0"/>
              <w:spacing w:after="0" w:line="240" w:lineRule="auto"/>
              <w:rPr>
                <w:rFonts w:cs="Tahoma"/>
                <w:bCs/>
                <w:color w:val="000000"/>
                <w:sz w:val="20"/>
              </w:rPr>
            </w:pPr>
            <w:r w:rsidRPr="00E0312F">
              <w:rPr>
                <w:rFonts w:cs="Tahoma"/>
                <w:bCs/>
                <w:color w:val="000000"/>
                <w:sz w:val="20"/>
              </w:rPr>
              <w:t>IČ</w:t>
            </w:r>
          </w:p>
        </w:tc>
        <w:tc>
          <w:tcPr>
            <w:tcW w:w="2552" w:type="dxa"/>
            <w:shd w:val="clear" w:color="auto" w:fill="auto"/>
          </w:tcPr>
          <w:p w14:paraId="04362BA2" w14:textId="656AA146" w:rsidR="0010603F" w:rsidRPr="00A678DC" w:rsidRDefault="00A678DC" w:rsidP="00E0312F">
            <w:pPr>
              <w:autoSpaceDE w:val="0"/>
              <w:autoSpaceDN w:val="0"/>
              <w:adjustRightInd w:val="0"/>
              <w:spacing w:after="0" w:line="240" w:lineRule="auto"/>
              <w:rPr>
                <w:rFonts w:cs="Tahoma"/>
                <w:bCs/>
                <w:color w:val="000000"/>
                <w:sz w:val="20"/>
              </w:rPr>
            </w:pPr>
            <w:r>
              <w:rPr>
                <w:rFonts w:cs="Tahoma"/>
                <w:color w:val="000000"/>
                <w:sz w:val="20"/>
                <w:szCs w:val="20"/>
              </w:rPr>
              <w:t>26775794</w:t>
            </w:r>
          </w:p>
        </w:tc>
        <w:tc>
          <w:tcPr>
            <w:tcW w:w="1984" w:type="dxa"/>
            <w:shd w:val="clear" w:color="auto" w:fill="auto"/>
          </w:tcPr>
          <w:p w14:paraId="2D34AAB6" w14:textId="77777777" w:rsidR="0010603F" w:rsidRPr="00E0312F" w:rsidRDefault="0010603F" w:rsidP="00E0312F">
            <w:pPr>
              <w:autoSpaceDE w:val="0"/>
              <w:autoSpaceDN w:val="0"/>
              <w:adjustRightInd w:val="0"/>
              <w:spacing w:after="0" w:line="240" w:lineRule="auto"/>
              <w:rPr>
                <w:rFonts w:cs="Tahoma"/>
                <w:bCs/>
                <w:color w:val="000000"/>
                <w:sz w:val="20"/>
              </w:rPr>
            </w:pPr>
            <w:r w:rsidRPr="00E0312F">
              <w:rPr>
                <w:rFonts w:cs="Tahoma"/>
                <w:bCs/>
                <w:color w:val="000000"/>
                <w:sz w:val="20"/>
              </w:rPr>
              <w:t>DIČ</w:t>
            </w:r>
          </w:p>
        </w:tc>
        <w:tc>
          <w:tcPr>
            <w:tcW w:w="2158" w:type="dxa"/>
            <w:shd w:val="clear" w:color="auto" w:fill="auto"/>
          </w:tcPr>
          <w:p w14:paraId="5885DF2F" w14:textId="485F8AAB" w:rsidR="0010603F" w:rsidRPr="00A678DC" w:rsidRDefault="00A678DC" w:rsidP="00E0312F">
            <w:pPr>
              <w:autoSpaceDE w:val="0"/>
              <w:autoSpaceDN w:val="0"/>
              <w:adjustRightInd w:val="0"/>
              <w:spacing w:after="0" w:line="240" w:lineRule="auto"/>
              <w:rPr>
                <w:rFonts w:cs="Tahoma"/>
                <w:bCs/>
                <w:color w:val="000000"/>
                <w:sz w:val="20"/>
              </w:rPr>
            </w:pPr>
            <w:r>
              <w:rPr>
                <w:rFonts w:cs="Tahoma"/>
                <w:color w:val="000000"/>
                <w:sz w:val="20"/>
                <w:szCs w:val="20"/>
              </w:rPr>
              <w:t>CZ26775794</w:t>
            </w:r>
          </w:p>
        </w:tc>
      </w:tr>
    </w:tbl>
    <w:p w14:paraId="1D628949" w14:textId="77777777" w:rsidR="0010603F" w:rsidRPr="00AB1DD7" w:rsidRDefault="0010603F" w:rsidP="00B123C0">
      <w:pPr>
        <w:autoSpaceDE w:val="0"/>
        <w:autoSpaceDN w:val="0"/>
        <w:adjustRightInd w:val="0"/>
        <w:spacing w:before="120" w:after="120" w:line="240" w:lineRule="auto"/>
        <w:rPr>
          <w:rFonts w:cs="Tahoma"/>
          <w:bCs/>
          <w:color w:val="000000"/>
          <w:sz w:val="20"/>
        </w:rPr>
      </w:pPr>
      <w:r w:rsidRPr="00AB1DD7">
        <w:rPr>
          <w:rFonts w:cs="Tahoma"/>
          <w:bCs/>
          <w:color w:val="000000"/>
          <w:sz w:val="20"/>
        </w:rPr>
        <w:t xml:space="preserve">dále jen </w:t>
      </w:r>
      <w:r w:rsidRPr="00AB1DD7">
        <w:rPr>
          <w:rFonts w:cs="Tahoma"/>
          <w:b/>
          <w:bCs/>
          <w:color w:val="000000"/>
          <w:sz w:val="20"/>
        </w:rPr>
        <w:t>Zhotovitel</w:t>
      </w:r>
    </w:p>
    <w:p w14:paraId="683975E1" w14:textId="77777777" w:rsidR="0010603F" w:rsidRPr="00102059" w:rsidRDefault="0010603F" w:rsidP="00F860BE">
      <w:pPr>
        <w:autoSpaceDE w:val="0"/>
        <w:autoSpaceDN w:val="0"/>
        <w:adjustRightInd w:val="0"/>
        <w:spacing w:after="0" w:line="240" w:lineRule="auto"/>
        <w:rPr>
          <w:rFonts w:cs="Tahoma"/>
          <w:bCs/>
          <w:color w:val="000000"/>
        </w:rPr>
      </w:pPr>
    </w:p>
    <w:p w14:paraId="7F6C3A10" w14:textId="77777777" w:rsidR="0010603F" w:rsidRPr="00AB1DD7" w:rsidRDefault="0010603F" w:rsidP="00E34920">
      <w:pPr>
        <w:keepNext/>
        <w:autoSpaceDE w:val="0"/>
        <w:autoSpaceDN w:val="0"/>
        <w:adjustRightInd w:val="0"/>
        <w:spacing w:before="240" w:after="240" w:line="240" w:lineRule="auto"/>
        <w:rPr>
          <w:rFonts w:cs="Tahoma"/>
          <w:b/>
          <w:bCs/>
          <w:color w:val="000000"/>
          <w:sz w:val="20"/>
          <w:szCs w:val="20"/>
        </w:rPr>
      </w:pPr>
      <w:r w:rsidRPr="00AB1DD7">
        <w:rPr>
          <w:rFonts w:cs="Tahoma"/>
          <w:b/>
          <w:bCs/>
          <w:color w:val="000000"/>
          <w:sz w:val="20"/>
          <w:szCs w:val="20"/>
        </w:rPr>
        <w:lastRenderedPageBreak/>
        <w:t>Prohlášení smluvních stran</w:t>
      </w:r>
    </w:p>
    <w:p w14:paraId="75FC6548" w14:textId="77777777" w:rsidR="0010603F" w:rsidRPr="00AB1DD7" w:rsidRDefault="0010603F" w:rsidP="008A2B43">
      <w:pPr>
        <w:autoSpaceDE w:val="0"/>
        <w:autoSpaceDN w:val="0"/>
        <w:adjustRightInd w:val="0"/>
        <w:spacing w:before="120" w:after="120" w:line="240" w:lineRule="auto"/>
        <w:jc w:val="both"/>
        <w:rPr>
          <w:rFonts w:cs="Tahoma"/>
          <w:color w:val="000000"/>
          <w:sz w:val="20"/>
          <w:szCs w:val="20"/>
        </w:rPr>
      </w:pPr>
      <w:r w:rsidRPr="00AB1DD7">
        <w:rPr>
          <w:rFonts w:cs="Tahoma"/>
          <w:color w:val="000000"/>
          <w:sz w:val="20"/>
          <w:szCs w:val="20"/>
        </w:rPr>
        <w:t>Zhotovitel prohlašuje, že na jeho majetek nebyl prohlášen konkurz, nebylo proti němu zahájeno konkurzní ani vyrovnávací řízení a nebyl zamítnut konkurz pro nedostatek majetku, není v likvidaci a nemá v evidenci daní zachyceny daňové nedoplatky. Dále prohlašuje, že odpovědný zástupce Zhotovitele nebyl v době posledních tří let disciplinárně potrestán ani pravomocně odsouzen pro trestný čin hospodářský, proti majetku, ani pro trestný čin, jehož skutková podstata souvisí s předmětem podnikání Zhotovitele.</w:t>
      </w:r>
    </w:p>
    <w:p w14:paraId="6EC66387" w14:textId="77777777" w:rsidR="004B6281" w:rsidRPr="00102059" w:rsidRDefault="0010603F" w:rsidP="008A2B43">
      <w:pPr>
        <w:autoSpaceDE w:val="0"/>
        <w:autoSpaceDN w:val="0"/>
        <w:adjustRightInd w:val="0"/>
        <w:spacing w:before="120" w:after="120" w:line="240" w:lineRule="auto"/>
        <w:jc w:val="both"/>
        <w:rPr>
          <w:rFonts w:cs="Tahoma"/>
          <w:color w:val="000000"/>
          <w:sz w:val="20"/>
          <w:szCs w:val="20"/>
        </w:rPr>
      </w:pPr>
      <w:r w:rsidRPr="00AB1DD7">
        <w:rPr>
          <w:rFonts w:cs="Tahoma"/>
          <w:color w:val="000000"/>
          <w:sz w:val="20"/>
          <w:szCs w:val="20"/>
        </w:rPr>
        <w:t>Objednatel prohlašuje, že na jeho majetek nebyl prohlášen konkurz, nebylo proti němu zahájeno konkurzní ani vyrovnávací řízení a nebyl zamítnut konkurz pro nedostatek majetku, není v likvidaci a nemá v evidenci daní zachyceny daňové nedoplatky</w:t>
      </w:r>
      <w:r w:rsidR="008A2B43">
        <w:rPr>
          <w:rFonts w:cs="Tahoma"/>
          <w:color w:val="000000"/>
          <w:sz w:val="20"/>
          <w:szCs w:val="20"/>
        </w:rPr>
        <w:t>.</w:t>
      </w:r>
    </w:p>
    <w:p w14:paraId="4BE5334B" w14:textId="77777777" w:rsidR="00F54F0A" w:rsidRPr="0009244A" w:rsidRDefault="00F54F0A" w:rsidP="00E0312F">
      <w:pPr>
        <w:pStyle w:val="Zkladntextodsazen"/>
        <w:numPr>
          <w:ilvl w:val="0"/>
          <w:numId w:val="2"/>
        </w:numPr>
        <w:spacing w:before="360" w:after="120" w:line="276" w:lineRule="auto"/>
        <w:ind w:left="567" w:hanging="567"/>
        <w:jc w:val="left"/>
        <w:rPr>
          <w:rFonts w:ascii="Calibri" w:hAnsi="Calibri" w:cs="Arial"/>
          <w:b/>
          <w:sz w:val="20"/>
        </w:rPr>
      </w:pPr>
      <w:r w:rsidRPr="0009244A">
        <w:rPr>
          <w:rFonts w:ascii="Calibri" w:hAnsi="Calibri" w:cs="Arial"/>
          <w:b/>
          <w:sz w:val="20"/>
        </w:rPr>
        <w:t>Předmět smlouvy</w:t>
      </w:r>
      <w:r w:rsidR="00B038C3">
        <w:rPr>
          <w:rFonts w:ascii="Calibri" w:hAnsi="Calibri" w:cs="Arial"/>
          <w:b/>
          <w:sz w:val="20"/>
        </w:rPr>
        <w:t xml:space="preserve"> a způsob plnění</w:t>
      </w:r>
    </w:p>
    <w:p w14:paraId="32EDAAD3" w14:textId="77777777" w:rsidR="0010603F" w:rsidRDefault="0010603F" w:rsidP="00E0312F">
      <w:pPr>
        <w:pStyle w:val="Zkladntextodsazen"/>
        <w:numPr>
          <w:ilvl w:val="1"/>
          <w:numId w:val="1"/>
        </w:numPr>
        <w:spacing w:before="120" w:after="120" w:line="276" w:lineRule="auto"/>
        <w:ind w:left="567" w:hanging="567"/>
        <w:rPr>
          <w:rFonts w:ascii="Calibri" w:hAnsi="Calibri" w:cs="Arial"/>
          <w:sz w:val="20"/>
        </w:rPr>
      </w:pPr>
      <w:r w:rsidRPr="0009244A">
        <w:rPr>
          <w:rFonts w:ascii="Calibri" w:hAnsi="Calibri" w:cs="Arial"/>
          <w:sz w:val="20"/>
        </w:rPr>
        <w:t xml:space="preserve">Předmětem plnění této smlouvy je závazek </w:t>
      </w:r>
      <w:r w:rsidR="008A2B43">
        <w:rPr>
          <w:rFonts w:ascii="Calibri" w:hAnsi="Calibri" w:cs="Arial"/>
          <w:sz w:val="20"/>
        </w:rPr>
        <w:t>Z</w:t>
      </w:r>
      <w:r w:rsidRPr="0009244A">
        <w:rPr>
          <w:rFonts w:ascii="Calibri" w:hAnsi="Calibri" w:cs="Arial"/>
          <w:sz w:val="20"/>
        </w:rPr>
        <w:t xml:space="preserve">hotovitele vytvořit pro </w:t>
      </w:r>
      <w:r w:rsidR="008A2B43">
        <w:rPr>
          <w:rFonts w:ascii="Calibri" w:hAnsi="Calibri" w:cs="Arial"/>
          <w:sz w:val="20"/>
        </w:rPr>
        <w:t>O</w:t>
      </w:r>
      <w:r w:rsidRPr="0009244A">
        <w:rPr>
          <w:rFonts w:ascii="Calibri" w:hAnsi="Calibri" w:cs="Arial"/>
          <w:sz w:val="20"/>
        </w:rPr>
        <w:t xml:space="preserve">bjednatele dílo, jehož podrobná specifikace je obsažena v </w:t>
      </w:r>
      <w:r w:rsidR="008A2B43">
        <w:rPr>
          <w:rFonts w:ascii="Calibri" w:hAnsi="Calibri" w:cs="Arial"/>
          <w:sz w:val="20"/>
        </w:rPr>
        <w:t>P</w:t>
      </w:r>
      <w:r w:rsidRPr="0009244A">
        <w:rPr>
          <w:rFonts w:ascii="Calibri" w:hAnsi="Calibri" w:cs="Arial"/>
          <w:sz w:val="20"/>
        </w:rPr>
        <w:t>říloze č. 1</w:t>
      </w:r>
      <w:r w:rsidR="00EF310A">
        <w:rPr>
          <w:rFonts w:ascii="Calibri" w:hAnsi="Calibri" w:cs="Arial"/>
          <w:sz w:val="20"/>
        </w:rPr>
        <w:t xml:space="preserve"> </w:t>
      </w:r>
      <w:r w:rsidR="008A2B43">
        <w:rPr>
          <w:rFonts w:ascii="Calibri" w:hAnsi="Calibri" w:cs="Arial"/>
          <w:sz w:val="20"/>
        </w:rPr>
        <w:t xml:space="preserve">„Specifikace předmětu plnění“ </w:t>
      </w:r>
      <w:r w:rsidR="00EF310A">
        <w:rPr>
          <w:rFonts w:ascii="Calibri" w:hAnsi="Calibri" w:cs="Arial"/>
          <w:sz w:val="20"/>
        </w:rPr>
        <w:t>této smlouvy</w:t>
      </w:r>
      <w:r w:rsidRPr="0009244A">
        <w:rPr>
          <w:rFonts w:ascii="Calibri" w:hAnsi="Calibri" w:cs="Arial"/>
          <w:sz w:val="20"/>
        </w:rPr>
        <w:t>, za cenu a podmínek stanovených v této smlouvě.</w:t>
      </w:r>
    </w:p>
    <w:p w14:paraId="62BF2DAD" w14:textId="77777777" w:rsidR="00B038C3" w:rsidRPr="002E160E" w:rsidRDefault="00B038C3" w:rsidP="00B6316F">
      <w:pPr>
        <w:numPr>
          <w:ilvl w:val="1"/>
          <w:numId w:val="1"/>
        </w:numPr>
        <w:spacing w:before="120" w:after="120"/>
        <w:ind w:left="567" w:hanging="567"/>
        <w:jc w:val="both"/>
        <w:rPr>
          <w:rFonts w:eastAsia="Times New Roman" w:cs="Arial"/>
          <w:sz w:val="20"/>
          <w:szCs w:val="20"/>
          <w:lang w:eastAsia="cs-CZ"/>
        </w:rPr>
      </w:pPr>
      <w:r w:rsidRPr="002E160E">
        <w:rPr>
          <w:rFonts w:eastAsia="Times New Roman" w:cs="Arial"/>
          <w:sz w:val="20"/>
          <w:szCs w:val="20"/>
          <w:lang w:eastAsia="cs-CZ"/>
        </w:rPr>
        <w:t xml:space="preserve">Splnění závazku </w:t>
      </w:r>
      <w:r w:rsidR="008A2B43">
        <w:rPr>
          <w:rFonts w:eastAsia="Times New Roman" w:cs="Arial"/>
          <w:sz w:val="20"/>
          <w:szCs w:val="20"/>
          <w:lang w:eastAsia="cs-CZ"/>
        </w:rPr>
        <w:t>Z</w:t>
      </w:r>
      <w:r w:rsidRPr="002E160E">
        <w:rPr>
          <w:rFonts w:eastAsia="Times New Roman" w:cs="Arial"/>
          <w:sz w:val="20"/>
          <w:szCs w:val="20"/>
          <w:lang w:eastAsia="cs-CZ"/>
        </w:rPr>
        <w:t xml:space="preserve">hotovitele vytvořit a předat </w:t>
      </w:r>
      <w:r>
        <w:rPr>
          <w:rFonts w:eastAsia="Times New Roman" w:cs="Arial"/>
          <w:sz w:val="20"/>
          <w:szCs w:val="20"/>
          <w:lang w:eastAsia="cs-CZ"/>
        </w:rPr>
        <w:t xml:space="preserve">dílo specifikované touto smlouvou a jejími přílohami </w:t>
      </w:r>
      <w:r w:rsidRPr="002E160E">
        <w:rPr>
          <w:rFonts w:eastAsia="Times New Roman" w:cs="Arial"/>
          <w:sz w:val="20"/>
          <w:szCs w:val="20"/>
          <w:lang w:eastAsia="cs-CZ"/>
        </w:rPr>
        <w:t xml:space="preserve">podléhá </w:t>
      </w:r>
      <w:r w:rsidR="008A2B43">
        <w:rPr>
          <w:rFonts w:eastAsia="Times New Roman" w:cs="Arial"/>
          <w:sz w:val="20"/>
          <w:szCs w:val="20"/>
          <w:lang w:eastAsia="cs-CZ"/>
        </w:rPr>
        <w:t>odsouhlasení O</w:t>
      </w:r>
      <w:r w:rsidR="00B6316F">
        <w:rPr>
          <w:rFonts w:eastAsia="Times New Roman" w:cs="Arial"/>
          <w:sz w:val="20"/>
          <w:szCs w:val="20"/>
          <w:lang w:eastAsia="cs-CZ"/>
        </w:rPr>
        <w:t xml:space="preserve">bjednatelem. Odsouhlasení bude vždy provedeno na základě akceptačního řízení </w:t>
      </w:r>
      <w:r w:rsidRPr="002E160E">
        <w:rPr>
          <w:rFonts w:eastAsia="Times New Roman" w:cs="Arial"/>
          <w:sz w:val="20"/>
          <w:szCs w:val="20"/>
          <w:lang w:eastAsia="cs-CZ"/>
        </w:rPr>
        <w:t xml:space="preserve">formou akceptačního protokolu </w:t>
      </w:r>
      <w:r w:rsidR="00B6316F">
        <w:rPr>
          <w:rFonts w:eastAsia="Times New Roman" w:cs="Arial"/>
          <w:sz w:val="20"/>
          <w:szCs w:val="20"/>
          <w:lang w:eastAsia="cs-CZ"/>
        </w:rPr>
        <w:t xml:space="preserve">o akceptaci a předání díla nebo jeho části. </w:t>
      </w:r>
      <w:r w:rsidR="00D70A88">
        <w:rPr>
          <w:rFonts w:eastAsia="Times New Roman" w:cs="Arial"/>
          <w:sz w:val="20"/>
          <w:szCs w:val="20"/>
          <w:lang w:eastAsia="cs-CZ"/>
        </w:rPr>
        <w:t>Kopie a</w:t>
      </w:r>
      <w:r w:rsidR="00C732B0">
        <w:rPr>
          <w:rFonts w:eastAsia="Times New Roman" w:cs="Arial"/>
          <w:sz w:val="20"/>
          <w:szCs w:val="20"/>
          <w:lang w:eastAsia="cs-CZ"/>
        </w:rPr>
        <w:t>kceptační</w:t>
      </w:r>
      <w:r w:rsidR="00D70A88">
        <w:rPr>
          <w:rFonts w:eastAsia="Times New Roman" w:cs="Arial"/>
          <w:sz w:val="20"/>
          <w:szCs w:val="20"/>
          <w:lang w:eastAsia="cs-CZ"/>
        </w:rPr>
        <w:t>ho</w:t>
      </w:r>
      <w:r w:rsidR="00C732B0">
        <w:rPr>
          <w:rFonts w:eastAsia="Times New Roman" w:cs="Arial"/>
          <w:sz w:val="20"/>
          <w:szCs w:val="20"/>
          <w:lang w:eastAsia="cs-CZ"/>
        </w:rPr>
        <w:t xml:space="preserve"> protokol</w:t>
      </w:r>
      <w:r w:rsidR="00D70A88">
        <w:rPr>
          <w:rFonts w:eastAsia="Times New Roman" w:cs="Arial"/>
          <w:sz w:val="20"/>
          <w:szCs w:val="20"/>
          <w:lang w:eastAsia="cs-CZ"/>
        </w:rPr>
        <w:t>u</w:t>
      </w:r>
      <w:r w:rsidR="00C732B0">
        <w:rPr>
          <w:rFonts w:eastAsia="Times New Roman" w:cs="Arial"/>
          <w:sz w:val="20"/>
          <w:szCs w:val="20"/>
          <w:lang w:eastAsia="cs-CZ"/>
        </w:rPr>
        <w:t xml:space="preserve"> </w:t>
      </w:r>
      <w:r w:rsidR="005A525C" w:rsidRPr="002E160E">
        <w:rPr>
          <w:rFonts w:eastAsia="Times New Roman" w:cs="Arial"/>
          <w:sz w:val="20"/>
          <w:szCs w:val="20"/>
          <w:lang w:eastAsia="cs-CZ"/>
        </w:rPr>
        <w:t xml:space="preserve">o </w:t>
      </w:r>
      <w:r w:rsidR="00B6316F">
        <w:rPr>
          <w:rFonts w:eastAsia="Times New Roman" w:cs="Arial"/>
          <w:sz w:val="20"/>
          <w:szCs w:val="20"/>
          <w:lang w:eastAsia="cs-CZ"/>
        </w:rPr>
        <w:t xml:space="preserve">akceptaci a předání díla nebo jeho části </w:t>
      </w:r>
      <w:r w:rsidR="00C732B0">
        <w:rPr>
          <w:rFonts w:eastAsia="Times New Roman" w:cs="Arial"/>
          <w:sz w:val="20"/>
          <w:szCs w:val="20"/>
          <w:lang w:eastAsia="cs-CZ"/>
        </w:rPr>
        <w:t>podepsan</w:t>
      </w:r>
      <w:r w:rsidR="00C5758D">
        <w:rPr>
          <w:rFonts w:eastAsia="Times New Roman" w:cs="Arial"/>
          <w:sz w:val="20"/>
          <w:szCs w:val="20"/>
          <w:lang w:eastAsia="cs-CZ"/>
        </w:rPr>
        <w:t>ého</w:t>
      </w:r>
      <w:r w:rsidR="00C732B0">
        <w:rPr>
          <w:rFonts w:eastAsia="Times New Roman" w:cs="Arial"/>
          <w:sz w:val="20"/>
          <w:szCs w:val="20"/>
          <w:lang w:eastAsia="cs-CZ"/>
        </w:rPr>
        <w:t xml:space="preserve"> oběma smluvními stranami je</w:t>
      </w:r>
      <w:r w:rsidR="005A525C">
        <w:rPr>
          <w:rFonts w:eastAsia="Times New Roman" w:cs="Arial"/>
          <w:sz w:val="20"/>
          <w:szCs w:val="20"/>
          <w:lang w:eastAsia="cs-CZ"/>
        </w:rPr>
        <w:t xml:space="preserve"> povinnou </w:t>
      </w:r>
      <w:r w:rsidR="00C732B0">
        <w:rPr>
          <w:rFonts w:eastAsia="Times New Roman" w:cs="Arial"/>
          <w:sz w:val="20"/>
          <w:szCs w:val="20"/>
          <w:lang w:eastAsia="cs-CZ"/>
        </w:rPr>
        <w:t>přílohou faktury</w:t>
      </w:r>
      <w:r w:rsidR="005A525C">
        <w:rPr>
          <w:rFonts w:eastAsia="Times New Roman" w:cs="Arial"/>
          <w:sz w:val="20"/>
          <w:szCs w:val="20"/>
          <w:lang w:eastAsia="cs-CZ"/>
        </w:rPr>
        <w:t xml:space="preserve"> a podmínkou zahájení produktivního provozu</w:t>
      </w:r>
      <w:r w:rsidR="00C732B0">
        <w:rPr>
          <w:rFonts w:eastAsia="Times New Roman" w:cs="Arial"/>
          <w:sz w:val="20"/>
          <w:szCs w:val="20"/>
          <w:lang w:eastAsia="cs-CZ"/>
        </w:rPr>
        <w:t>.</w:t>
      </w:r>
    </w:p>
    <w:p w14:paraId="5B483B8F" w14:textId="77777777" w:rsidR="002E160E" w:rsidRPr="00FA14A1" w:rsidRDefault="002E160E" w:rsidP="00FA14A1">
      <w:pPr>
        <w:pStyle w:val="Zkladntextodsazen"/>
        <w:numPr>
          <w:ilvl w:val="1"/>
          <w:numId w:val="1"/>
        </w:numPr>
        <w:spacing w:before="120" w:after="120" w:line="276" w:lineRule="auto"/>
        <w:ind w:left="567" w:hanging="567"/>
        <w:rPr>
          <w:rFonts w:ascii="Calibri" w:hAnsi="Calibri" w:cs="Arial"/>
          <w:sz w:val="20"/>
        </w:rPr>
      </w:pPr>
      <w:r w:rsidRPr="00FA14A1">
        <w:rPr>
          <w:rFonts w:ascii="Calibri" w:hAnsi="Calibri" w:cs="Arial"/>
          <w:sz w:val="20"/>
        </w:rPr>
        <w:t xml:space="preserve">Zhotovitel garantuje, že jím vytvořený a předaný předmět plnění dle této smlouvy bude v celém životním cyklu vždy v souladu s aktuálně platnou legislativou České republiky. Bude poskytována </w:t>
      </w:r>
      <w:r w:rsidR="00FA14A1" w:rsidRPr="00FA14A1">
        <w:rPr>
          <w:rFonts w:ascii="Calibri" w:hAnsi="Calibri" w:cs="Arial"/>
          <w:sz w:val="20"/>
        </w:rPr>
        <w:t>technická podpora, údržba a</w:t>
      </w:r>
      <w:r w:rsidRPr="00FA14A1">
        <w:rPr>
          <w:rFonts w:ascii="Calibri" w:hAnsi="Calibri" w:cs="Arial"/>
          <w:sz w:val="20"/>
        </w:rPr>
        <w:t xml:space="preserve"> </w:t>
      </w:r>
      <w:proofErr w:type="spellStart"/>
      <w:r w:rsidRPr="00FA14A1">
        <w:rPr>
          <w:rFonts w:ascii="Calibri" w:hAnsi="Calibri" w:cs="Arial"/>
          <w:sz w:val="20"/>
        </w:rPr>
        <w:t>maintenance</w:t>
      </w:r>
      <w:proofErr w:type="spellEnd"/>
      <w:r w:rsidRPr="00FA14A1">
        <w:rPr>
          <w:rFonts w:ascii="Calibri" w:hAnsi="Calibri" w:cs="Arial"/>
          <w:sz w:val="20"/>
        </w:rPr>
        <w:t xml:space="preserve"> po dobu </w:t>
      </w:r>
      <w:r w:rsidR="00FA14A1" w:rsidRPr="00FA14A1">
        <w:rPr>
          <w:rFonts w:ascii="Calibri" w:hAnsi="Calibri" w:cs="Arial"/>
          <w:sz w:val="20"/>
        </w:rPr>
        <w:t>udržitelnosti projektu</w:t>
      </w:r>
      <w:r w:rsidRPr="00FA14A1">
        <w:rPr>
          <w:rFonts w:ascii="Calibri" w:hAnsi="Calibri" w:cs="Arial"/>
          <w:sz w:val="20"/>
        </w:rPr>
        <w:t xml:space="preserve"> </w:t>
      </w:r>
      <w:r w:rsidR="00FA14A1" w:rsidRPr="00FA14A1">
        <w:rPr>
          <w:rFonts w:ascii="Calibri" w:hAnsi="Calibri" w:cs="Arial"/>
          <w:sz w:val="20"/>
        </w:rPr>
        <w:t xml:space="preserve">Konsolidace IT a nové služby TC ORP Kaplice </w:t>
      </w:r>
      <w:r w:rsidRPr="00FA14A1">
        <w:rPr>
          <w:rFonts w:ascii="Calibri" w:hAnsi="Calibri" w:cs="Arial"/>
          <w:sz w:val="20"/>
        </w:rPr>
        <w:t>– podmínky a rozsah technické podpory bude předmětem samostatné smlouvy.</w:t>
      </w:r>
    </w:p>
    <w:p w14:paraId="7D21C47F" w14:textId="77777777" w:rsidR="002E160E" w:rsidRPr="002E160E" w:rsidRDefault="002E160E" w:rsidP="00E0312F">
      <w:pPr>
        <w:numPr>
          <w:ilvl w:val="1"/>
          <w:numId w:val="1"/>
        </w:numPr>
        <w:spacing w:before="120" w:after="120"/>
        <w:ind w:left="567" w:hanging="567"/>
        <w:jc w:val="both"/>
        <w:rPr>
          <w:rFonts w:eastAsia="Times New Roman" w:cs="Arial"/>
          <w:sz w:val="20"/>
          <w:szCs w:val="20"/>
          <w:lang w:eastAsia="cs-CZ"/>
        </w:rPr>
      </w:pPr>
      <w:r w:rsidRPr="002E160E">
        <w:rPr>
          <w:rFonts w:eastAsia="Times New Roman" w:cs="Arial"/>
          <w:sz w:val="20"/>
          <w:szCs w:val="20"/>
          <w:lang w:eastAsia="cs-CZ"/>
        </w:rPr>
        <w:t>Zhotovitel prohlašuje, že plnění svých závazků vyplývajících z této smlouvy bude zajišťovat odbornými pracovníky s kvalifikací odpovídající předmětu zakázky.</w:t>
      </w:r>
    </w:p>
    <w:p w14:paraId="137C3D64" w14:textId="77777777" w:rsidR="002E160E" w:rsidRPr="002E160E" w:rsidRDefault="008A2B43" w:rsidP="00E0312F">
      <w:pPr>
        <w:numPr>
          <w:ilvl w:val="1"/>
          <w:numId w:val="1"/>
        </w:numPr>
        <w:spacing w:before="120" w:after="120"/>
        <w:ind w:left="567" w:hanging="567"/>
        <w:jc w:val="both"/>
        <w:rPr>
          <w:rFonts w:eastAsia="Times New Roman" w:cs="Arial"/>
          <w:sz w:val="20"/>
          <w:szCs w:val="20"/>
          <w:lang w:eastAsia="cs-CZ"/>
        </w:rPr>
      </w:pPr>
      <w:r>
        <w:rPr>
          <w:rFonts w:eastAsia="Times New Roman" w:cs="Arial"/>
          <w:sz w:val="20"/>
          <w:szCs w:val="20"/>
          <w:lang w:eastAsia="cs-CZ"/>
        </w:rPr>
        <w:t>Pro plnění předmětu zakázky Z</w:t>
      </w:r>
      <w:r w:rsidR="002E160E" w:rsidRPr="002E160E">
        <w:rPr>
          <w:rFonts w:eastAsia="Times New Roman" w:cs="Arial"/>
          <w:sz w:val="20"/>
          <w:szCs w:val="20"/>
          <w:lang w:eastAsia="cs-CZ"/>
        </w:rPr>
        <w:t>hotovitel sestav</w:t>
      </w:r>
      <w:r>
        <w:rPr>
          <w:rFonts w:eastAsia="Times New Roman" w:cs="Arial"/>
          <w:sz w:val="20"/>
          <w:szCs w:val="20"/>
          <w:lang w:eastAsia="cs-CZ"/>
        </w:rPr>
        <w:t>il</w:t>
      </w:r>
      <w:r w:rsidR="002E160E" w:rsidRPr="002E160E">
        <w:rPr>
          <w:rFonts w:eastAsia="Times New Roman" w:cs="Arial"/>
          <w:sz w:val="20"/>
          <w:szCs w:val="20"/>
          <w:lang w:eastAsia="cs-CZ"/>
        </w:rPr>
        <w:t xml:space="preserve"> tým osob odpovědných za plnění předmětu této smlouvy </w:t>
      </w:r>
      <w:r>
        <w:rPr>
          <w:rFonts w:eastAsia="Times New Roman" w:cs="Arial"/>
          <w:sz w:val="20"/>
          <w:szCs w:val="20"/>
          <w:lang w:eastAsia="cs-CZ"/>
        </w:rPr>
        <w:t xml:space="preserve">– </w:t>
      </w:r>
      <w:r w:rsidR="002E160E" w:rsidRPr="002E160E">
        <w:rPr>
          <w:rFonts w:eastAsia="Times New Roman" w:cs="Arial"/>
          <w:sz w:val="20"/>
          <w:szCs w:val="20"/>
          <w:lang w:eastAsia="cs-CZ"/>
        </w:rPr>
        <w:t xml:space="preserve">realizační tým vedený vedoucím </w:t>
      </w:r>
      <w:r w:rsidR="00B038C3">
        <w:rPr>
          <w:rFonts w:eastAsia="Times New Roman" w:cs="Arial"/>
          <w:sz w:val="20"/>
          <w:szCs w:val="20"/>
          <w:lang w:eastAsia="cs-CZ"/>
        </w:rPr>
        <w:t>týmu</w:t>
      </w:r>
      <w:r w:rsidR="002E160E" w:rsidRPr="002E160E">
        <w:rPr>
          <w:rFonts w:eastAsia="Times New Roman" w:cs="Arial"/>
          <w:sz w:val="20"/>
          <w:szCs w:val="20"/>
          <w:lang w:eastAsia="cs-CZ"/>
        </w:rPr>
        <w:t xml:space="preserve"> s kvalifikací a praxí odpovídající plně zadávací</w:t>
      </w:r>
      <w:r>
        <w:rPr>
          <w:rFonts w:eastAsia="Times New Roman" w:cs="Arial"/>
          <w:sz w:val="20"/>
          <w:szCs w:val="20"/>
          <w:lang w:eastAsia="cs-CZ"/>
        </w:rPr>
        <w:t>m</w:t>
      </w:r>
      <w:r w:rsidR="00442D2B">
        <w:rPr>
          <w:rFonts w:eastAsia="Times New Roman" w:cs="Arial"/>
          <w:sz w:val="20"/>
          <w:szCs w:val="20"/>
          <w:lang w:eastAsia="cs-CZ"/>
        </w:rPr>
        <w:t xml:space="preserve"> podmínkám O</w:t>
      </w:r>
      <w:r w:rsidR="002E160E" w:rsidRPr="002E160E">
        <w:rPr>
          <w:rFonts w:eastAsia="Times New Roman" w:cs="Arial"/>
          <w:sz w:val="20"/>
          <w:szCs w:val="20"/>
          <w:lang w:eastAsia="cs-CZ"/>
        </w:rPr>
        <w:t>b</w:t>
      </w:r>
      <w:r w:rsidR="00FA14A1">
        <w:rPr>
          <w:rFonts w:eastAsia="Times New Roman" w:cs="Arial"/>
          <w:sz w:val="20"/>
          <w:szCs w:val="20"/>
          <w:lang w:eastAsia="cs-CZ"/>
        </w:rPr>
        <w:t xml:space="preserve">jednatele. </w:t>
      </w:r>
      <w:r w:rsidR="002E160E" w:rsidRPr="002E160E">
        <w:rPr>
          <w:rFonts w:eastAsia="Times New Roman" w:cs="Arial"/>
          <w:sz w:val="20"/>
          <w:szCs w:val="20"/>
          <w:lang w:eastAsia="cs-CZ"/>
        </w:rPr>
        <w:t>Seznam osob odpovědných za splnění předmětu této smlouvy (realizační tým) je uveden</w:t>
      </w:r>
      <w:r w:rsidR="00B038C3">
        <w:rPr>
          <w:rFonts w:eastAsia="Times New Roman" w:cs="Arial"/>
          <w:sz w:val="20"/>
          <w:szCs w:val="20"/>
          <w:lang w:eastAsia="cs-CZ"/>
        </w:rPr>
        <w:t xml:space="preserve"> </w:t>
      </w:r>
      <w:r w:rsidR="002E160E" w:rsidRPr="002E160E">
        <w:rPr>
          <w:rFonts w:eastAsia="Times New Roman" w:cs="Arial"/>
          <w:sz w:val="20"/>
          <w:szCs w:val="20"/>
          <w:lang w:eastAsia="cs-CZ"/>
        </w:rPr>
        <w:t xml:space="preserve">v Příloze č. </w:t>
      </w:r>
      <w:r w:rsidR="00B038C3">
        <w:rPr>
          <w:rFonts w:eastAsia="Times New Roman" w:cs="Arial"/>
          <w:sz w:val="20"/>
          <w:szCs w:val="20"/>
          <w:lang w:eastAsia="cs-CZ"/>
        </w:rPr>
        <w:t>3</w:t>
      </w:r>
      <w:r w:rsidR="002E160E" w:rsidRPr="002E160E">
        <w:rPr>
          <w:rFonts w:eastAsia="Times New Roman" w:cs="Arial"/>
          <w:sz w:val="20"/>
          <w:szCs w:val="20"/>
          <w:lang w:eastAsia="cs-CZ"/>
        </w:rPr>
        <w:t xml:space="preserve"> </w:t>
      </w:r>
      <w:r>
        <w:rPr>
          <w:rFonts w:eastAsia="Times New Roman" w:cs="Arial"/>
          <w:sz w:val="20"/>
          <w:szCs w:val="20"/>
          <w:lang w:eastAsia="cs-CZ"/>
        </w:rPr>
        <w:t>„</w:t>
      </w:r>
      <w:r w:rsidR="002E160E" w:rsidRPr="002E160E">
        <w:rPr>
          <w:rFonts w:eastAsia="Times New Roman" w:cs="Arial"/>
          <w:sz w:val="20"/>
          <w:szCs w:val="20"/>
          <w:lang w:eastAsia="cs-CZ"/>
        </w:rPr>
        <w:t>Realizační tým</w:t>
      </w:r>
      <w:r>
        <w:rPr>
          <w:rFonts w:eastAsia="Times New Roman" w:cs="Arial"/>
          <w:sz w:val="20"/>
          <w:szCs w:val="20"/>
          <w:lang w:eastAsia="cs-CZ"/>
        </w:rPr>
        <w:t>“</w:t>
      </w:r>
      <w:r w:rsidR="002E160E" w:rsidRPr="002E160E">
        <w:rPr>
          <w:rFonts w:eastAsia="Times New Roman" w:cs="Arial"/>
          <w:sz w:val="20"/>
          <w:szCs w:val="20"/>
          <w:lang w:eastAsia="cs-CZ"/>
        </w:rPr>
        <w:t xml:space="preserve"> této smlouvy. </w:t>
      </w:r>
    </w:p>
    <w:p w14:paraId="204BE58B" w14:textId="77777777" w:rsidR="0010603F" w:rsidRPr="0009244A" w:rsidRDefault="00B038C3" w:rsidP="00E0312F">
      <w:pPr>
        <w:pStyle w:val="Zkladntextodsazen"/>
        <w:numPr>
          <w:ilvl w:val="0"/>
          <w:numId w:val="2"/>
        </w:numPr>
        <w:spacing w:before="360" w:after="120" w:line="276" w:lineRule="auto"/>
        <w:ind w:left="567" w:hanging="567"/>
        <w:jc w:val="left"/>
        <w:rPr>
          <w:rFonts w:ascii="Calibri" w:hAnsi="Calibri" w:cs="Arial"/>
          <w:b/>
          <w:sz w:val="20"/>
        </w:rPr>
      </w:pPr>
      <w:r>
        <w:rPr>
          <w:rFonts w:ascii="Calibri" w:hAnsi="Calibri" w:cs="Arial"/>
          <w:b/>
          <w:sz w:val="20"/>
        </w:rPr>
        <w:t>Termíny a místo</w:t>
      </w:r>
      <w:r w:rsidR="0010603F" w:rsidRPr="0009244A">
        <w:rPr>
          <w:rFonts w:ascii="Calibri" w:hAnsi="Calibri" w:cs="Arial"/>
          <w:b/>
          <w:sz w:val="20"/>
        </w:rPr>
        <w:t xml:space="preserve"> plnění</w:t>
      </w:r>
    </w:p>
    <w:p w14:paraId="1AB1D286" w14:textId="77777777" w:rsidR="00D26A47" w:rsidRPr="00D26A47" w:rsidRDefault="0010603F" w:rsidP="007806DB">
      <w:pPr>
        <w:pStyle w:val="Zkladntextodsazen"/>
        <w:numPr>
          <w:ilvl w:val="1"/>
          <w:numId w:val="2"/>
        </w:numPr>
        <w:spacing w:before="0" w:line="276" w:lineRule="auto"/>
        <w:ind w:left="567" w:hanging="567"/>
        <w:rPr>
          <w:rFonts w:ascii="Calibri" w:hAnsi="Calibri" w:cs="Arial"/>
          <w:sz w:val="20"/>
        </w:rPr>
      </w:pPr>
      <w:r w:rsidRPr="0009244A">
        <w:rPr>
          <w:rFonts w:ascii="Calibri" w:hAnsi="Calibri" w:cs="Calibri"/>
          <w:sz w:val="20"/>
        </w:rPr>
        <w:t>Zhotovitel se zavazuje poskytnout Objednateli</w:t>
      </w:r>
      <w:r w:rsidR="00B038C3">
        <w:rPr>
          <w:rFonts w:ascii="Calibri" w:hAnsi="Calibri" w:cs="Calibri"/>
          <w:sz w:val="20"/>
        </w:rPr>
        <w:t xml:space="preserve"> plnění dle této smlouvy kompletně, kvalitně a v</w:t>
      </w:r>
      <w:r w:rsidR="007806DB">
        <w:rPr>
          <w:rFonts w:ascii="Calibri" w:hAnsi="Calibri" w:cs="Calibri"/>
          <w:sz w:val="20"/>
        </w:rPr>
        <w:t> souladu se závazným harmonogramem dle přílohy č. 2 této smlouvy.</w:t>
      </w:r>
    </w:p>
    <w:p w14:paraId="32E62E08" w14:textId="77777777" w:rsidR="00833437" w:rsidRDefault="00833437" w:rsidP="00E0312F">
      <w:pPr>
        <w:pStyle w:val="Zkladntextodsazen"/>
        <w:numPr>
          <w:ilvl w:val="1"/>
          <w:numId w:val="2"/>
        </w:numPr>
        <w:spacing w:before="0" w:line="276" w:lineRule="auto"/>
        <w:ind w:left="567" w:hanging="567"/>
        <w:rPr>
          <w:rFonts w:ascii="Calibri" w:hAnsi="Calibri" w:cs="Calibri"/>
          <w:sz w:val="20"/>
        </w:rPr>
      </w:pPr>
      <w:r w:rsidRPr="00833437">
        <w:rPr>
          <w:rFonts w:ascii="Calibri" w:hAnsi="Calibri" w:cs="Calibri"/>
          <w:sz w:val="20"/>
        </w:rPr>
        <w:t xml:space="preserve">Zahájení produktivního provozu </w:t>
      </w:r>
      <w:r>
        <w:rPr>
          <w:rFonts w:ascii="Calibri" w:hAnsi="Calibri" w:cs="Calibri"/>
          <w:sz w:val="20"/>
        </w:rPr>
        <w:t xml:space="preserve">bude </w:t>
      </w:r>
      <w:r w:rsidRPr="00833437">
        <w:rPr>
          <w:rFonts w:ascii="Calibri" w:hAnsi="Calibri" w:cs="Calibri"/>
          <w:sz w:val="20"/>
        </w:rPr>
        <w:t>předcház</w:t>
      </w:r>
      <w:r>
        <w:rPr>
          <w:rFonts w:ascii="Calibri" w:hAnsi="Calibri" w:cs="Calibri"/>
          <w:sz w:val="20"/>
        </w:rPr>
        <w:t>et</w:t>
      </w:r>
      <w:r w:rsidRPr="00833437">
        <w:rPr>
          <w:rFonts w:ascii="Calibri" w:hAnsi="Calibri" w:cs="Calibri"/>
          <w:sz w:val="20"/>
        </w:rPr>
        <w:t xml:space="preserve"> </w:t>
      </w:r>
      <w:r w:rsidR="009930AB">
        <w:rPr>
          <w:rFonts w:ascii="Calibri" w:hAnsi="Calibri" w:cs="Calibri"/>
          <w:sz w:val="20"/>
        </w:rPr>
        <w:t xml:space="preserve">úspěšně ukončené </w:t>
      </w:r>
      <w:r w:rsidRPr="00833437">
        <w:rPr>
          <w:rFonts w:ascii="Calibri" w:hAnsi="Calibri" w:cs="Calibri"/>
          <w:sz w:val="20"/>
        </w:rPr>
        <w:t>akcepta</w:t>
      </w:r>
      <w:r w:rsidR="009930AB">
        <w:rPr>
          <w:rFonts w:ascii="Calibri" w:hAnsi="Calibri" w:cs="Calibri"/>
          <w:sz w:val="20"/>
        </w:rPr>
        <w:t>ční řízení podepsání akceptačního protokolu</w:t>
      </w:r>
      <w:r w:rsidR="009930AB" w:rsidRPr="009930AB">
        <w:rPr>
          <w:rFonts w:cs="Arial"/>
          <w:sz w:val="20"/>
        </w:rPr>
        <w:t xml:space="preserve"> </w:t>
      </w:r>
      <w:r w:rsidR="009930AB" w:rsidRPr="009930AB">
        <w:rPr>
          <w:rFonts w:ascii="Calibri" w:hAnsi="Calibri" w:cs="Calibri"/>
          <w:sz w:val="20"/>
        </w:rPr>
        <w:t>o akceptaci a předání díla nebo jeho části</w:t>
      </w:r>
      <w:r w:rsidRPr="00833437">
        <w:rPr>
          <w:rFonts w:ascii="Calibri" w:hAnsi="Calibri" w:cs="Calibri"/>
          <w:sz w:val="20"/>
        </w:rPr>
        <w:t>.</w:t>
      </w:r>
    </w:p>
    <w:p w14:paraId="4380AA18" w14:textId="77777777" w:rsidR="0010603F" w:rsidRDefault="00B038C3" w:rsidP="00E0312F">
      <w:pPr>
        <w:pStyle w:val="Zkladntextodsazen"/>
        <w:numPr>
          <w:ilvl w:val="1"/>
          <w:numId w:val="2"/>
        </w:numPr>
        <w:spacing w:before="0" w:line="276" w:lineRule="auto"/>
        <w:ind w:left="567" w:hanging="567"/>
        <w:rPr>
          <w:rFonts w:ascii="Calibri" w:hAnsi="Calibri" w:cs="Calibri"/>
          <w:sz w:val="20"/>
        </w:rPr>
      </w:pPr>
      <w:r w:rsidRPr="00B038C3">
        <w:rPr>
          <w:rFonts w:ascii="Calibri" w:hAnsi="Calibri" w:cs="Calibri"/>
          <w:sz w:val="20"/>
        </w:rPr>
        <w:t>Plnění dle této smlo</w:t>
      </w:r>
      <w:r w:rsidR="00442D2B">
        <w:rPr>
          <w:rFonts w:ascii="Calibri" w:hAnsi="Calibri" w:cs="Calibri"/>
          <w:sz w:val="20"/>
        </w:rPr>
        <w:t>uvy bude Zhotovitel poskytovat Objednateli v sídle O</w:t>
      </w:r>
      <w:r w:rsidRPr="00B038C3">
        <w:rPr>
          <w:rFonts w:ascii="Calibri" w:hAnsi="Calibri" w:cs="Calibri"/>
          <w:sz w:val="20"/>
        </w:rPr>
        <w:t>bjednatele</w:t>
      </w:r>
      <w:r w:rsidR="0010603F" w:rsidRPr="00B038C3">
        <w:rPr>
          <w:rFonts w:ascii="Calibri" w:hAnsi="Calibri" w:cs="Calibri"/>
          <w:sz w:val="20"/>
        </w:rPr>
        <w:t>.</w:t>
      </w:r>
    </w:p>
    <w:p w14:paraId="3A0A359C" w14:textId="77777777" w:rsidR="0010603F" w:rsidRPr="0009244A" w:rsidRDefault="0010603F" w:rsidP="00E0312F">
      <w:pPr>
        <w:pStyle w:val="Zkladntextodsazen"/>
        <w:numPr>
          <w:ilvl w:val="0"/>
          <w:numId w:val="2"/>
        </w:numPr>
        <w:spacing w:before="360" w:after="120" w:line="276" w:lineRule="auto"/>
        <w:ind w:left="567" w:hanging="567"/>
        <w:jc w:val="left"/>
        <w:rPr>
          <w:rFonts w:ascii="Calibri" w:hAnsi="Calibri" w:cs="Arial"/>
          <w:b/>
          <w:sz w:val="20"/>
        </w:rPr>
      </w:pPr>
      <w:r w:rsidRPr="0009244A">
        <w:rPr>
          <w:rFonts w:ascii="Calibri" w:hAnsi="Calibri" w:cs="Arial"/>
          <w:b/>
          <w:sz w:val="20"/>
        </w:rPr>
        <w:t xml:space="preserve">Cena </w:t>
      </w:r>
      <w:r w:rsidR="00442D2B">
        <w:rPr>
          <w:rFonts w:ascii="Calibri" w:hAnsi="Calibri" w:cs="Arial"/>
          <w:b/>
          <w:sz w:val="20"/>
        </w:rPr>
        <w:t>plnění Z</w:t>
      </w:r>
      <w:r w:rsidR="00833437">
        <w:rPr>
          <w:rFonts w:ascii="Calibri" w:hAnsi="Calibri" w:cs="Arial"/>
          <w:b/>
          <w:sz w:val="20"/>
        </w:rPr>
        <w:t xml:space="preserve">hotovitele </w:t>
      </w:r>
      <w:r w:rsidRPr="0009244A">
        <w:rPr>
          <w:rFonts w:ascii="Calibri" w:hAnsi="Calibri" w:cs="Arial"/>
          <w:b/>
          <w:sz w:val="20"/>
        </w:rPr>
        <w:t>a platební podmínky</w:t>
      </w:r>
    </w:p>
    <w:p w14:paraId="34B761D0" w14:textId="77777777" w:rsidR="00833437" w:rsidRDefault="00833437" w:rsidP="00E0312F">
      <w:pPr>
        <w:numPr>
          <w:ilvl w:val="1"/>
          <w:numId w:val="2"/>
        </w:numPr>
        <w:spacing w:before="120" w:after="120"/>
        <w:ind w:left="567" w:hanging="567"/>
        <w:jc w:val="both"/>
        <w:rPr>
          <w:rFonts w:eastAsia="Times New Roman" w:cs="Arial"/>
          <w:sz w:val="20"/>
          <w:szCs w:val="20"/>
          <w:lang w:eastAsia="cs-CZ"/>
        </w:rPr>
      </w:pPr>
      <w:r w:rsidRPr="00833437">
        <w:rPr>
          <w:rFonts w:eastAsia="Times New Roman" w:cs="Arial"/>
          <w:sz w:val="20"/>
          <w:szCs w:val="20"/>
          <w:lang w:eastAsia="cs-CZ"/>
        </w:rPr>
        <w:lastRenderedPageBreak/>
        <w:t>Smluvní strany se dohodly na tom, že cena díla za veškeré pln</w:t>
      </w:r>
      <w:r w:rsidR="008A2B43">
        <w:rPr>
          <w:rFonts w:eastAsia="Times New Roman" w:cs="Arial"/>
          <w:sz w:val="20"/>
          <w:szCs w:val="20"/>
          <w:lang w:eastAsia="cs-CZ"/>
        </w:rPr>
        <w:t>ění Z</w:t>
      </w:r>
      <w:r w:rsidRPr="00833437">
        <w:rPr>
          <w:rFonts w:eastAsia="Times New Roman" w:cs="Arial"/>
          <w:sz w:val="20"/>
          <w:szCs w:val="20"/>
          <w:lang w:eastAsia="cs-CZ"/>
        </w:rPr>
        <w:t xml:space="preserve">hotovitele dle této smlouvy, </w:t>
      </w:r>
      <w:r w:rsidRPr="00833437">
        <w:rPr>
          <w:rFonts w:eastAsia="Times New Roman" w:cs="Arial"/>
          <w:sz w:val="20"/>
          <w:szCs w:val="20"/>
          <w:lang w:eastAsia="cs-CZ"/>
        </w:rPr>
        <w:br/>
        <w:t xml:space="preserve">tj. </w:t>
      </w:r>
      <w:r>
        <w:rPr>
          <w:rFonts w:eastAsia="Times New Roman" w:cs="Arial"/>
          <w:sz w:val="20"/>
          <w:szCs w:val="20"/>
          <w:lang w:eastAsia="cs-CZ"/>
        </w:rPr>
        <w:t xml:space="preserve">za plnění uvedené </w:t>
      </w:r>
      <w:r w:rsidR="008A2B43">
        <w:rPr>
          <w:rFonts w:eastAsia="Times New Roman" w:cs="Arial"/>
          <w:sz w:val="20"/>
          <w:szCs w:val="20"/>
          <w:lang w:eastAsia="cs-CZ"/>
        </w:rPr>
        <w:t xml:space="preserve">v </w:t>
      </w:r>
      <w:r>
        <w:rPr>
          <w:rFonts w:eastAsia="Times New Roman" w:cs="Arial"/>
          <w:sz w:val="20"/>
          <w:szCs w:val="20"/>
          <w:lang w:eastAsia="cs-CZ"/>
        </w:rPr>
        <w:t>Příloze č. 1</w:t>
      </w:r>
      <w:r w:rsidRPr="00833437">
        <w:rPr>
          <w:rFonts w:eastAsia="Times New Roman" w:cs="Arial"/>
          <w:sz w:val="20"/>
          <w:szCs w:val="20"/>
          <w:lang w:eastAsia="cs-CZ"/>
        </w:rPr>
        <w:t>., j</w:t>
      </w:r>
      <w:r w:rsidR="008A2B43">
        <w:rPr>
          <w:rFonts w:eastAsia="Times New Roman" w:cs="Arial"/>
          <w:sz w:val="20"/>
          <w:szCs w:val="20"/>
          <w:lang w:eastAsia="cs-CZ"/>
        </w:rPr>
        <w:t>akož i za veškeré další plnění Z</w:t>
      </w:r>
      <w:r w:rsidRPr="00833437">
        <w:rPr>
          <w:rFonts w:eastAsia="Times New Roman" w:cs="Arial"/>
          <w:sz w:val="20"/>
          <w:szCs w:val="20"/>
          <w:lang w:eastAsia="cs-CZ"/>
        </w:rPr>
        <w:t xml:space="preserve">hotovitele uvedené v kterémkoli ujednání této smlouvy, je uvedena odstavci </w:t>
      </w:r>
      <w:r>
        <w:rPr>
          <w:rFonts w:eastAsia="Times New Roman" w:cs="Arial"/>
          <w:sz w:val="20"/>
          <w:szCs w:val="20"/>
          <w:lang w:eastAsia="cs-CZ"/>
        </w:rPr>
        <w:t>3.3</w:t>
      </w:r>
      <w:r w:rsidRPr="00833437">
        <w:rPr>
          <w:rFonts w:eastAsia="Times New Roman" w:cs="Arial"/>
          <w:sz w:val="20"/>
          <w:szCs w:val="20"/>
          <w:lang w:eastAsia="cs-CZ"/>
        </w:rPr>
        <w:t xml:space="preserve"> tohoto článku</w:t>
      </w:r>
      <w:r>
        <w:rPr>
          <w:rFonts w:eastAsia="Times New Roman" w:cs="Arial"/>
          <w:sz w:val="20"/>
          <w:szCs w:val="20"/>
          <w:lang w:eastAsia="cs-CZ"/>
        </w:rPr>
        <w:t>.</w:t>
      </w:r>
    </w:p>
    <w:p w14:paraId="7A302E9E" w14:textId="77777777" w:rsidR="00833437" w:rsidRPr="00833437" w:rsidRDefault="00833437" w:rsidP="00E0312F">
      <w:pPr>
        <w:numPr>
          <w:ilvl w:val="1"/>
          <w:numId w:val="2"/>
        </w:numPr>
        <w:spacing w:before="120" w:after="120"/>
        <w:ind w:left="567" w:hanging="567"/>
        <w:jc w:val="both"/>
        <w:rPr>
          <w:rFonts w:eastAsia="Times New Roman" w:cs="Arial"/>
          <w:sz w:val="20"/>
          <w:szCs w:val="20"/>
          <w:lang w:eastAsia="cs-CZ"/>
        </w:rPr>
      </w:pPr>
      <w:r w:rsidRPr="00833437">
        <w:rPr>
          <w:rFonts w:eastAsia="Times New Roman" w:cs="Arial"/>
          <w:sz w:val="20"/>
          <w:szCs w:val="20"/>
          <w:lang w:eastAsia="cs-CZ"/>
        </w:rPr>
        <w:t>Celková cena díla za plnění předmětu dle této smlouvy je uvedena jako nejvýše přípustná a nelze ji překročit vyjma změny daňových právních předpisů týkajících se DPH.</w:t>
      </w:r>
      <w:r>
        <w:rPr>
          <w:rFonts w:eastAsia="Times New Roman" w:cs="Arial"/>
          <w:sz w:val="20"/>
          <w:szCs w:val="20"/>
          <w:lang w:eastAsia="cs-CZ"/>
        </w:rPr>
        <w:t xml:space="preserve"> </w:t>
      </w:r>
      <w:r w:rsidRPr="00833437">
        <w:rPr>
          <w:rFonts w:eastAsia="Times New Roman" w:cs="Arial"/>
          <w:sz w:val="20"/>
          <w:szCs w:val="20"/>
          <w:lang w:eastAsia="cs-CZ"/>
        </w:rPr>
        <w:t xml:space="preserve">Cena díla zahrnuje veškeré náklady nezbytné k řádnému, úplnému a kvalitnímu provedení předmětu díla včetně všech rizik a vlivů během provádění díla. </w:t>
      </w:r>
    </w:p>
    <w:p w14:paraId="25795D3C" w14:textId="77777777" w:rsidR="008A2B43" w:rsidRDefault="0010603F" w:rsidP="00E0312F">
      <w:pPr>
        <w:pStyle w:val="Zkladntextodsazen"/>
        <w:numPr>
          <w:ilvl w:val="1"/>
          <w:numId w:val="2"/>
        </w:numPr>
        <w:spacing w:before="120" w:after="120" w:line="276" w:lineRule="auto"/>
        <w:ind w:left="567" w:hanging="567"/>
        <w:rPr>
          <w:rFonts w:ascii="Calibri" w:hAnsi="Calibri" w:cs="Arial"/>
          <w:sz w:val="20"/>
        </w:rPr>
      </w:pPr>
      <w:r w:rsidRPr="0009244A">
        <w:rPr>
          <w:rFonts w:ascii="Calibri" w:hAnsi="Calibri" w:cs="Arial"/>
          <w:sz w:val="20"/>
        </w:rPr>
        <w:t>Celková a konečná cena za provedení díla je stanovena dohodou smluvních stran ve výši</w:t>
      </w:r>
      <w:r w:rsidR="008A2B43">
        <w:rPr>
          <w:rFonts w:ascii="Calibri" w:hAnsi="Calibri" w:cs="Arial"/>
          <w:sz w:val="20"/>
        </w:rPr>
        <w:t>:</w:t>
      </w:r>
    </w:p>
    <w:tbl>
      <w:tblPr>
        <w:tblStyle w:val="Mkatabulky"/>
        <w:tblW w:w="0" w:type="auto"/>
        <w:tblInd w:w="562" w:type="dxa"/>
        <w:tblLook w:val="04A0" w:firstRow="1" w:lastRow="0" w:firstColumn="1" w:lastColumn="0" w:noHBand="0" w:noVBand="1"/>
      </w:tblPr>
      <w:tblGrid>
        <w:gridCol w:w="3402"/>
        <w:gridCol w:w="1276"/>
        <w:gridCol w:w="1843"/>
        <w:gridCol w:w="1979"/>
      </w:tblGrid>
      <w:tr w:rsidR="005A525C" w:rsidRPr="008A2B43" w14:paraId="03DBBA45" w14:textId="77777777" w:rsidTr="00D340B1">
        <w:tc>
          <w:tcPr>
            <w:tcW w:w="3402" w:type="dxa"/>
            <w:shd w:val="clear" w:color="auto" w:fill="C6D9F1" w:themeFill="text2" w:themeFillTint="33"/>
          </w:tcPr>
          <w:p w14:paraId="3BFA87C3" w14:textId="77777777" w:rsidR="005A525C" w:rsidRPr="00FA14A1" w:rsidRDefault="009930AB" w:rsidP="009930AB">
            <w:pPr>
              <w:pStyle w:val="Zkladntextodsazen"/>
              <w:spacing w:after="60" w:line="276" w:lineRule="auto"/>
              <w:ind w:left="0"/>
              <w:rPr>
                <w:rFonts w:ascii="Calibri" w:hAnsi="Calibri" w:cs="Arial"/>
                <w:b/>
                <w:sz w:val="20"/>
              </w:rPr>
            </w:pPr>
            <w:r>
              <w:rPr>
                <w:rFonts w:ascii="Calibri" w:hAnsi="Calibri" w:cs="Arial"/>
                <w:b/>
                <w:sz w:val="20"/>
              </w:rPr>
              <w:t>P</w:t>
            </w:r>
            <w:r w:rsidR="005A525C" w:rsidRPr="00FA14A1">
              <w:rPr>
                <w:rFonts w:ascii="Calibri" w:hAnsi="Calibri" w:cs="Arial"/>
                <w:b/>
                <w:sz w:val="20"/>
              </w:rPr>
              <w:t>ředmět plnění</w:t>
            </w:r>
          </w:p>
        </w:tc>
        <w:tc>
          <w:tcPr>
            <w:tcW w:w="1276" w:type="dxa"/>
            <w:shd w:val="clear" w:color="auto" w:fill="C6D9F1" w:themeFill="text2" w:themeFillTint="33"/>
          </w:tcPr>
          <w:p w14:paraId="153709D3" w14:textId="77777777" w:rsidR="005A525C" w:rsidRPr="00FA14A1" w:rsidRDefault="005A525C" w:rsidP="009930AB">
            <w:pPr>
              <w:pStyle w:val="Zkladntextodsazen"/>
              <w:spacing w:after="60" w:line="276" w:lineRule="auto"/>
              <w:ind w:left="0"/>
              <w:jc w:val="center"/>
              <w:rPr>
                <w:rFonts w:ascii="Calibri" w:hAnsi="Calibri" w:cs="Arial"/>
                <w:b/>
                <w:sz w:val="20"/>
              </w:rPr>
            </w:pPr>
            <w:r w:rsidRPr="00FA14A1">
              <w:rPr>
                <w:rFonts w:ascii="Calibri" w:hAnsi="Calibri" w:cs="Arial"/>
                <w:b/>
                <w:sz w:val="20"/>
              </w:rPr>
              <w:t>Cena v Kč bez DPH</w:t>
            </w:r>
          </w:p>
        </w:tc>
        <w:tc>
          <w:tcPr>
            <w:tcW w:w="1843" w:type="dxa"/>
            <w:shd w:val="clear" w:color="auto" w:fill="C6D9F1" w:themeFill="text2" w:themeFillTint="33"/>
          </w:tcPr>
          <w:p w14:paraId="7B80B027" w14:textId="77777777" w:rsidR="005A525C" w:rsidRPr="00FA14A1" w:rsidRDefault="009930AB" w:rsidP="009930AB">
            <w:pPr>
              <w:pStyle w:val="Zkladntextodsazen"/>
              <w:spacing w:after="60" w:line="276" w:lineRule="auto"/>
              <w:ind w:left="0"/>
              <w:jc w:val="center"/>
              <w:rPr>
                <w:rFonts w:ascii="Calibri" w:hAnsi="Calibri" w:cs="Arial"/>
                <w:b/>
                <w:sz w:val="20"/>
              </w:rPr>
            </w:pPr>
            <w:r>
              <w:rPr>
                <w:rFonts w:ascii="Calibri" w:hAnsi="Calibri" w:cs="Arial"/>
                <w:b/>
                <w:sz w:val="20"/>
              </w:rPr>
              <w:t>Výše DPH dle aktuální sazby DPH</w:t>
            </w:r>
          </w:p>
        </w:tc>
        <w:tc>
          <w:tcPr>
            <w:tcW w:w="1979" w:type="dxa"/>
            <w:shd w:val="clear" w:color="auto" w:fill="C6D9F1" w:themeFill="text2" w:themeFillTint="33"/>
          </w:tcPr>
          <w:p w14:paraId="12F2B378" w14:textId="77777777" w:rsidR="005A525C" w:rsidRPr="00FA14A1" w:rsidRDefault="005A525C" w:rsidP="009930AB">
            <w:pPr>
              <w:pStyle w:val="Zkladntextodsazen"/>
              <w:spacing w:after="60" w:line="276" w:lineRule="auto"/>
              <w:ind w:left="0"/>
              <w:jc w:val="center"/>
              <w:rPr>
                <w:rFonts w:ascii="Calibri" w:hAnsi="Calibri" w:cs="Arial"/>
                <w:b/>
                <w:sz w:val="20"/>
              </w:rPr>
            </w:pPr>
            <w:r w:rsidRPr="00FA14A1">
              <w:rPr>
                <w:rFonts w:ascii="Calibri" w:hAnsi="Calibri" w:cs="Arial"/>
                <w:b/>
                <w:sz w:val="20"/>
              </w:rPr>
              <w:t xml:space="preserve">Cena v Kč </w:t>
            </w:r>
            <w:r>
              <w:rPr>
                <w:rFonts w:ascii="Calibri" w:hAnsi="Calibri" w:cs="Arial"/>
                <w:b/>
                <w:sz w:val="20"/>
              </w:rPr>
              <w:t>s </w:t>
            </w:r>
            <w:r w:rsidRPr="00FA14A1">
              <w:rPr>
                <w:rFonts w:ascii="Calibri" w:hAnsi="Calibri" w:cs="Arial"/>
                <w:b/>
                <w:sz w:val="20"/>
              </w:rPr>
              <w:t>DPH</w:t>
            </w:r>
            <w:r>
              <w:rPr>
                <w:rFonts w:ascii="Calibri" w:hAnsi="Calibri" w:cs="Arial"/>
                <w:b/>
                <w:sz w:val="20"/>
              </w:rPr>
              <w:t xml:space="preserve"> dle aktuální sazby DPH</w:t>
            </w:r>
          </w:p>
        </w:tc>
      </w:tr>
      <w:tr w:rsidR="005A525C" w14:paraId="6C1A78A7" w14:textId="77777777" w:rsidTr="00D340B1">
        <w:tc>
          <w:tcPr>
            <w:tcW w:w="3402" w:type="dxa"/>
          </w:tcPr>
          <w:p w14:paraId="1F859AF9" w14:textId="2A8F10BD" w:rsidR="005A525C" w:rsidRPr="00A678DC" w:rsidRDefault="00A678DC" w:rsidP="002A38F6">
            <w:pPr>
              <w:spacing w:before="60" w:after="60" w:line="240" w:lineRule="auto"/>
              <w:rPr>
                <w:b/>
                <w:sz w:val="20"/>
                <w:szCs w:val="18"/>
              </w:rPr>
            </w:pPr>
            <w:r w:rsidRPr="00A678DC">
              <w:rPr>
                <w:b/>
                <w:sz w:val="20"/>
                <w:szCs w:val="18"/>
              </w:rPr>
              <w:t>Část 4 – Aktivita: A3 Nástroj projektového řízení a strategického plánování</w:t>
            </w:r>
          </w:p>
          <w:p w14:paraId="6396F4E2" w14:textId="77777777" w:rsidR="005A525C" w:rsidRPr="00A678DC" w:rsidRDefault="005A525C" w:rsidP="00B6316F">
            <w:pPr>
              <w:spacing w:before="60" w:after="60" w:line="240" w:lineRule="auto"/>
              <w:rPr>
                <w:sz w:val="18"/>
                <w:szCs w:val="18"/>
              </w:rPr>
            </w:pPr>
          </w:p>
        </w:tc>
        <w:tc>
          <w:tcPr>
            <w:tcW w:w="1276" w:type="dxa"/>
          </w:tcPr>
          <w:p w14:paraId="313D654F" w14:textId="02D36971" w:rsidR="005A525C" w:rsidRPr="00A678DC" w:rsidRDefault="00A678DC" w:rsidP="008A2B43">
            <w:pPr>
              <w:pStyle w:val="Zkladntextodsazen"/>
              <w:spacing w:after="60" w:line="276" w:lineRule="auto"/>
              <w:ind w:left="0"/>
              <w:rPr>
                <w:rFonts w:asciiTheme="minorHAnsi" w:hAnsiTheme="minorHAnsi" w:cs="Arial"/>
                <w:b/>
                <w:sz w:val="20"/>
              </w:rPr>
            </w:pPr>
            <w:r>
              <w:rPr>
                <w:rFonts w:asciiTheme="minorHAnsi" w:hAnsiTheme="minorHAnsi" w:cs="Tahoma"/>
                <w:b/>
                <w:color w:val="000000"/>
                <w:sz w:val="20"/>
              </w:rPr>
              <w:t>565.000,-</w:t>
            </w:r>
          </w:p>
        </w:tc>
        <w:tc>
          <w:tcPr>
            <w:tcW w:w="1843" w:type="dxa"/>
          </w:tcPr>
          <w:p w14:paraId="1B644E0F" w14:textId="007020D5" w:rsidR="005A525C" w:rsidRPr="00A678DC" w:rsidRDefault="00A678DC" w:rsidP="008A2B43">
            <w:pPr>
              <w:pStyle w:val="Zkladntextodsazen"/>
              <w:spacing w:after="60" w:line="276" w:lineRule="auto"/>
              <w:ind w:left="0"/>
              <w:rPr>
                <w:rFonts w:asciiTheme="minorHAnsi" w:hAnsiTheme="minorHAnsi" w:cs="Arial"/>
                <w:b/>
                <w:sz w:val="20"/>
              </w:rPr>
            </w:pPr>
            <w:r>
              <w:rPr>
                <w:rFonts w:asciiTheme="minorHAnsi" w:hAnsiTheme="minorHAnsi" w:cs="Tahoma"/>
                <w:b/>
                <w:color w:val="000000"/>
                <w:sz w:val="20"/>
              </w:rPr>
              <w:t>118.650,-</w:t>
            </w:r>
          </w:p>
        </w:tc>
        <w:tc>
          <w:tcPr>
            <w:tcW w:w="1979" w:type="dxa"/>
          </w:tcPr>
          <w:p w14:paraId="72135E6D" w14:textId="170D2972" w:rsidR="005A525C" w:rsidRPr="00A678DC" w:rsidRDefault="00A678DC" w:rsidP="008A2B43">
            <w:pPr>
              <w:pStyle w:val="Zkladntextodsazen"/>
              <w:spacing w:after="60" w:line="276" w:lineRule="auto"/>
              <w:ind w:left="0"/>
              <w:rPr>
                <w:rFonts w:asciiTheme="minorHAnsi" w:hAnsiTheme="minorHAnsi" w:cs="Tahoma"/>
                <w:b/>
                <w:color w:val="000000"/>
                <w:sz w:val="20"/>
              </w:rPr>
            </w:pPr>
            <w:r>
              <w:rPr>
                <w:rFonts w:asciiTheme="minorHAnsi" w:hAnsiTheme="minorHAnsi" w:cs="Tahoma"/>
                <w:b/>
                <w:color w:val="000000"/>
                <w:sz w:val="20"/>
              </w:rPr>
              <w:t>683.650,-</w:t>
            </w:r>
          </w:p>
        </w:tc>
      </w:tr>
    </w:tbl>
    <w:p w14:paraId="4E937EA7" w14:textId="77777777" w:rsidR="0010603F" w:rsidRPr="0009244A" w:rsidRDefault="0010603F" w:rsidP="008A2B43">
      <w:pPr>
        <w:pStyle w:val="Zkladntextodsazen"/>
        <w:spacing w:before="120" w:after="120" w:line="276" w:lineRule="auto"/>
        <w:ind w:left="567"/>
        <w:rPr>
          <w:rFonts w:ascii="Calibri" w:hAnsi="Calibri" w:cs="Arial"/>
          <w:sz w:val="20"/>
        </w:rPr>
      </w:pPr>
      <w:r w:rsidRPr="0009244A">
        <w:rPr>
          <w:rFonts w:ascii="Calibri" w:hAnsi="Calibri" w:cs="Arial"/>
          <w:sz w:val="20"/>
        </w:rPr>
        <w:t>V ceně jsou započítány veškeré náklady Zhotovitele na provedení díla</w:t>
      </w:r>
      <w:r w:rsidR="005A525C">
        <w:rPr>
          <w:rFonts w:ascii="Calibri" w:hAnsi="Calibri" w:cs="Arial"/>
          <w:sz w:val="20"/>
        </w:rPr>
        <w:t xml:space="preserve"> (investice a realizace)</w:t>
      </w:r>
      <w:r w:rsidRPr="0009244A">
        <w:rPr>
          <w:rFonts w:ascii="Calibri" w:hAnsi="Calibri" w:cs="Arial"/>
          <w:sz w:val="20"/>
        </w:rPr>
        <w:t>. Cena díla bude uhrazena Objednatelem na základě faktury Zhotovitele.</w:t>
      </w:r>
    </w:p>
    <w:p w14:paraId="0B6E9A5F" w14:textId="77777777" w:rsidR="0009244A" w:rsidRDefault="0009244A" w:rsidP="00E0312F">
      <w:pPr>
        <w:numPr>
          <w:ilvl w:val="1"/>
          <w:numId w:val="2"/>
        </w:numPr>
        <w:spacing w:before="120" w:after="120"/>
        <w:ind w:left="567" w:hanging="567"/>
        <w:rPr>
          <w:rFonts w:eastAsia="Times New Roman" w:cs="Arial"/>
          <w:sz w:val="20"/>
          <w:szCs w:val="20"/>
          <w:lang w:eastAsia="cs-CZ"/>
        </w:rPr>
      </w:pPr>
      <w:r w:rsidRPr="0009244A">
        <w:rPr>
          <w:rFonts w:eastAsia="Times New Roman" w:cs="Arial"/>
          <w:sz w:val="20"/>
          <w:szCs w:val="20"/>
          <w:lang w:eastAsia="cs-CZ"/>
        </w:rPr>
        <w:t xml:space="preserve">Objednatel nebude poskytovat finanční zálohy. </w:t>
      </w:r>
    </w:p>
    <w:p w14:paraId="2D24EFDA" w14:textId="77777777" w:rsidR="009071B1" w:rsidRPr="009071B1" w:rsidRDefault="009071B1" w:rsidP="009071B1">
      <w:pPr>
        <w:numPr>
          <w:ilvl w:val="1"/>
          <w:numId w:val="2"/>
        </w:numPr>
        <w:spacing w:before="120" w:after="120"/>
        <w:ind w:left="567" w:hanging="567"/>
        <w:rPr>
          <w:rFonts w:eastAsia="Times New Roman" w:cs="Arial"/>
          <w:sz w:val="20"/>
          <w:szCs w:val="20"/>
          <w:lang w:eastAsia="cs-CZ"/>
        </w:rPr>
      </w:pPr>
      <w:r w:rsidRPr="009071B1">
        <w:rPr>
          <w:rFonts w:eastAsia="Times New Roman" w:cs="Arial"/>
          <w:sz w:val="20"/>
          <w:szCs w:val="20"/>
          <w:lang w:eastAsia="cs-CZ"/>
        </w:rPr>
        <w:t>Smluvní strany se dohodly na následujících termínech vystavení faktur Zhotovitelem:</w:t>
      </w:r>
    </w:p>
    <w:p w14:paraId="7D1240A7" w14:textId="66EEE701" w:rsidR="009071B1" w:rsidRDefault="00C732B0" w:rsidP="002A38F6">
      <w:pPr>
        <w:pStyle w:val="Zkladntextodsazen"/>
        <w:spacing w:before="0" w:line="276" w:lineRule="auto"/>
        <w:ind w:left="567"/>
        <w:rPr>
          <w:rFonts w:ascii="Calibri" w:hAnsi="Calibri" w:cs="Arial"/>
          <w:sz w:val="20"/>
        </w:rPr>
      </w:pPr>
      <w:r w:rsidRPr="00E34920">
        <w:rPr>
          <w:rFonts w:ascii="Calibri" w:hAnsi="Calibri" w:cs="Arial"/>
          <w:sz w:val="20"/>
        </w:rPr>
        <w:t>Zhotovi</w:t>
      </w:r>
      <w:r w:rsidR="005A525C" w:rsidRPr="00E34920">
        <w:rPr>
          <w:rFonts w:ascii="Calibri" w:hAnsi="Calibri" w:cs="Arial"/>
          <w:sz w:val="20"/>
        </w:rPr>
        <w:t>te</w:t>
      </w:r>
      <w:r w:rsidRPr="00E34920">
        <w:rPr>
          <w:rFonts w:ascii="Calibri" w:hAnsi="Calibri" w:cs="Arial"/>
          <w:sz w:val="20"/>
        </w:rPr>
        <w:t xml:space="preserve">l </w:t>
      </w:r>
      <w:r w:rsidR="002A38F6" w:rsidRPr="00E34920">
        <w:rPr>
          <w:rFonts w:ascii="Calibri" w:hAnsi="Calibri" w:cs="Arial"/>
          <w:sz w:val="20"/>
        </w:rPr>
        <w:t xml:space="preserve">vystaví </w:t>
      </w:r>
      <w:r w:rsidR="009071B1" w:rsidRPr="00E34920">
        <w:rPr>
          <w:rFonts w:ascii="Calibri" w:hAnsi="Calibri" w:cs="Arial"/>
          <w:sz w:val="20"/>
        </w:rPr>
        <w:t>konečn</w:t>
      </w:r>
      <w:r w:rsidRPr="00E34920">
        <w:rPr>
          <w:rFonts w:ascii="Calibri" w:hAnsi="Calibri" w:cs="Arial"/>
          <w:sz w:val="20"/>
        </w:rPr>
        <w:t>ou</w:t>
      </w:r>
      <w:r w:rsidR="009071B1" w:rsidRPr="00E34920">
        <w:rPr>
          <w:rFonts w:ascii="Calibri" w:hAnsi="Calibri" w:cs="Arial"/>
          <w:sz w:val="20"/>
        </w:rPr>
        <w:t xml:space="preserve"> faktur</w:t>
      </w:r>
      <w:r w:rsidRPr="00E34920">
        <w:rPr>
          <w:rFonts w:ascii="Calibri" w:hAnsi="Calibri" w:cs="Arial"/>
          <w:sz w:val="20"/>
        </w:rPr>
        <w:t xml:space="preserve">u </w:t>
      </w:r>
      <w:r w:rsidR="004E35DC" w:rsidRPr="00E34920">
        <w:rPr>
          <w:rFonts w:ascii="Calibri" w:hAnsi="Calibri" w:cs="Arial"/>
          <w:sz w:val="20"/>
        </w:rPr>
        <w:t>nejdéle ke dni</w:t>
      </w:r>
      <w:r w:rsidR="009071B1" w:rsidRPr="00E34920">
        <w:rPr>
          <w:rFonts w:ascii="Calibri" w:hAnsi="Calibri" w:cs="Arial"/>
          <w:sz w:val="20"/>
        </w:rPr>
        <w:t xml:space="preserve"> ukončení činnost</w:t>
      </w:r>
      <w:r w:rsidR="00D340B1" w:rsidRPr="00E34920">
        <w:rPr>
          <w:rFonts w:ascii="Calibri" w:hAnsi="Calibri" w:cs="Arial"/>
          <w:sz w:val="20"/>
        </w:rPr>
        <w:t>í</w:t>
      </w:r>
      <w:r w:rsidR="009071B1" w:rsidRPr="00E34920">
        <w:rPr>
          <w:rFonts w:ascii="Calibri" w:hAnsi="Calibri" w:cs="Arial"/>
          <w:sz w:val="20"/>
        </w:rPr>
        <w:t xml:space="preserve"> dle této smlouvy</w:t>
      </w:r>
      <w:r w:rsidR="00D70A88" w:rsidRPr="00E34920">
        <w:rPr>
          <w:rFonts w:ascii="Calibri" w:hAnsi="Calibri" w:cs="Arial"/>
          <w:sz w:val="20"/>
        </w:rPr>
        <w:t>, tj.</w:t>
      </w:r>
      <w:r w:rsidR="0061780B" w:rsidRPr="00E34920">
        <w:rPr>
          <w:rFonts w:ascii="Calibri" w:hAnsi="Calibri" w:cs="Arial"/>
          <w:sz w:val="20"/>
        </w:rPr>
        <w:t xml:space="preserve"> v termínu dle</w:t>
      </w:r>
      <w:r w:rsidR="0061780B">
        <w:rPr>
          <w:rFonts w:ascii="Calibri" w:hAnsi="Calibri" w:cs="Arial"/>
          <w:sz w:val="20"/>
        </w:rPr>
        <w:t xml:space="preserve"> harmonogramu v Příloze č. 2.</w:t>
      </w:r>
      <w:r w:rsidR="00D70A88">
        <w:rPr>
          <w:rFonts w:ascii="Calibri" w:hAnsi="Calibri" w:cs="Arial"/>
          <w:sz w:val="20"/>
        </w:rPr>
        <w:t xml:space="preserve"> </w:t>
      </w:r>
      <w:r w:rsidR="002A38F6">
        <w:rPr>
          <w:rFonts w:ascii="Calibri" w:hAnsi="Calibri" w:cs="Arial"/>
          <w:sz w:val="20"/>
        </w:rPr>
        <w:t xml:space="preserve">             </w:t>
      </w:r>
    </w:p>
    <w:p w14:paraId="40474B4B" w14:textId="77777777" w:rsidR="00237383" w:rsidRDefault="0009244A" w:rsidP="00E0312F">
      <w:pPr>
        <w:numPr>
          <w:ilvl w:val="1"/>
          <w:numId w:val="2"/>
        </w:numPr>
        <w:spacing w:before="120" w:after="120"/>
        <w:ind w:left="567" w:hanging="567"/>
        <w:jc w:val="both"/>
        <w:rPr>
          <w:rFonts w:eastAsia="Times New Roman" w:cs="Arial"/>
          <w:sz w:val="20"/>
          <w:szCs w:val="20"/>
          <w:lang w:eastAsia="cs-CZ"/>
        </w:rPr>
      </w:pPr>
      <w:r w:rsidRPr="0009244A">
        <w:rPr>
          <w:rFonts w:eastAsia="Times New Roman" w:cs="Arial"/>
          <w:sz w:val="20"/>
          <w:szCs w:val="20"/>
          <w:lang w:eastAsia="cs-CZ"/>
        </w:rPr>
        <w:t>Faktura jako daňový a účetní doklad bude obsahovat náležitosti dle obchodních zvyklostí a obecně závazných právních předpisů a bude pokladem pro zaplacení dodávky. Faktura bude obsahovat číslo smlouvy o dílo</w:t>
      </w:r>
      <w:r w:rsidR="00F13B0C">
        <w:rPr>
          <w:rFonts w:eastAsia="Times New Roman" w:cs="Arial"/>
          <w:sz w:val="20"/>
          <w:szCs w:val="20"/>
          <w:lang w:eastAsia="cs-CZ"/>
        </w:rPr>
        <w:t>,</w:t>
      </w:r>
      <w:r w:rsidRPr="0009244A">
        <w:rPr>
          <w:rFonts w:eastAsia="Times New Roman" w:cs="Arial"/>
          <w:sz w:val="20"/>
          <w:szCs w:val="20"/>
          <w:lang w:eastAsia="cs-CZ"/>
        </w:rPr>
        <w:t xml:space="preserve"> číslo projektu v rámci IOP</w:t>
      </w:r>
      <w:r w:rsidR="00F13B0C">
        <w:rPr>
          <w:rFonts w:eastAsia="Times New Roman" w:cs="Arial"/>
          <w:sz w:val="20"/>
          <w:szCs w:val="20"/>
          <w:lang w:eastAsia="cs-CZ"/>
        </w:rPr>
        <w:t xml:space="preserve"> a splňovat pravidla povinné publicity</w:t>
      </w:r>
      <w:r w:rsidR="00237383">
        <w:rPr>
          <w:rFonts w:eastAsia="Times New Roman" w:cs="Arial"/>
          <w:sz w:val="20"/>
          <w:szCs w:val="20"/>
          <w:lang w:eastAsia="cs-CZ"/>
        </w:rPr>
        <w:t>. P</w:t>
      </w:r>
      <w:r w:rsidRPr="0009244A">
        <w:rPr>
          <w:rFonts w:eastAsia="Times New Roman" w:cs="Arial"/>
          <w:sz w:val="20"/>
          <w:szCs w:val="20"/>
          <w:lang w:eastAsia="cs-CZ"/>
        </w:rPr>
        <w:t xml:space="preserve">řílohou </w:t>
      </w:r>
      <w:r w:rsidR="004E35DC">
        <w:rPr>
          <w:rFonts w:eastAsia="Times New Roman" w:cs="Arial"/>
          <w:sz w:val="20"/>
          <w:szCs w:val="20"/>
          <w:lang w:eastAsia="cs-CZ"/>
        </w:rPr>
        <w:t xml:space="preserve">faktury </w:t>
      </w:r>
      <w:r w:rsidRPr="0009244A">
        <w:rPr>
          <w:rFonts w:eastAsia="Times New Roman" w:cs="Arial"/>
          <w:sz w:val="20"/>
          <w:szCs w:val="20"/>
          <w:lang w:eastAsia="cs-CZ"/>
        </w:rPr>
        <w:t xml:space="preserve">bude kopie </w:t>
      </w:r>
      <w:r w:rsidR="00833437">
        <w:rPr>
          <w:rFonts w:eastAsia="Times New Roman" w:cs="Arial"/>
          <w:sz w:val="20"/>
          <w:szCs w:val="20"/>
          <w:lang w:eastAsia="cs-CZ"/>
        </w:rPr>
        <w:t xml:space="preserve">akceptačního protokolu </w:t>
      </w:r>
      <w:r w:rsidR="00D70A88" w:rsidRPr="00B6316F">
        <w:rPr>
          <w:rFonts w:cs="Arial"/>
          <w:sz w:val="20"/>
        </w:rPr>
        <w:t>o akceptaci a předání díla nebo jeho části</w:t>
      </w:r>
      <w:r w:rsidR="00D70A88" w:rsidRPr="00C732B0">
        <w:rPr>
          <w:rFonts w:cs="Arial"/>
          <w:sz w:val="20"/>
        </w:rPr>
        <w:t xml:space="preserve"> podepsan</w:t>
      </w:r>
      <w:r w:rsidR="00C5758D">
        <w:rPr>
          <w:rFonts w:cs="Arial"/>
          <w:sz w:val="20"/>
        </w:rPr>
        <w:t>ého</w:t>
      </w:r>
      <w:r w:rsidR="00D70A88" w:rsidRPr="00C732B0">
        <w:rPr>
          <w:rFonts w:cs="Arial"/>
          <w:sz w:val="20"/>
        </w:rPr>
        <w:t xml:space="preserve"> oběma smluvními stranami</w:t>
      </w:r>
      <w:r w:rsidR="00833437">
        <w:rPr>
          <w:rFonts w:eastAsia="Times New Roman" w:cs="Arial"/>
          <w:sz w:val="20"/>
          <w:szCs w:val="20"/>
          <w:lang w:eastAsia="cs-CZ"/>
        </w:rPr>
        <w:t xml:space="preserve"> </w:t>
      </w:r>
      <w:r w:rsidR="00237383">
        <w:rPr>
          <w:rFonts w:eastAsia="Times New Roman" w:cs="Arial"/>
          <w:sz w:val="20"/>
          <w:szCs w:val="20"/>
          <w:lang w:eastAsia="cs-CZ"/>
        </w:rPr>
        <w:t xml:space="preserve">a kopie </w:t>
      </w:r>
      <w:r w:rsidRPr="0009244A">
        <w:rPr>
          <w:rFonts w:eastAsia="Times New Roman" w:cs="Arial"/>
          <w:sz w:val="20"/>
          <w:szCs w:val="20"/>
          <w:lang w:eastAsia="cs-CZ"/>
        </w:rPr>
        <w:t>předávacího protokolu potvrzeného pověřenou osobou Zadavatele s podrobným rozpisem provedených prací a dodávek. Pokud faktura nebude vystavena v souladu s platebními podmínkami nebo nebude splňovat požadované náležitosti, je Zadavatel oprávněn ji dodavateli vrátit</w:t>
      </w:r>
      <w:r w:rsidR="00237383">
        <w:rPr>
          <w:rFonts w:eastAsia="Times New Roman" w:cs="Arial"/>
          <w:sz w:val="20"/>
          <w:szCs w:val="20"/>
          <w:lang w:eastAsia="cs-CZ"/>
        </w:rPr>
        <w:t xml:space="preserve"> a požadovat její opravu. V</w:t>
      </w:r>
      <w:r w:rsidRPr="0009244A">
        <w:rPr>
          <w:rFonts w:eastAsia="Times New Roman" w:cs="Arial"/>
          <w:sz w:val="20"/>
          <w:szCs w:val="20"/>
          <w:lang w:eastAsia="cs-CZ"/>
        </w:rPr>
        <w:t>rácením pozbýv</w:t>
      </w:r>
      <w:r w:rsidR="00237383">
        <w:rPr>
          <w:rFonts w:eastAsia="Times New Roman" w:cs="Arial"/>
          <w:sz w:val="20"/>
          <w:szCs w:val="20"/>
          <w:lang w:eastAsia="cs-CZ"/>
        </w:rPr>
        <w:t>á</w:t>
      </w:r>
      <w:r w:rsidRPr="0009244A">
        <w:rPr>
          <w:rFonts w:eastAsia="Times New Roman" w:cs="Arial"/>
          <w:sz w:val="20"/>
          <w:szCs w:val="20"/>
          <w:lang w:eastAsia="cs-CZ"/>
        </w:rPr>
        <w:t xml:space="preserve"> faktur</w:t>
      </w:r>
      <w:r w:rsidR="00237383">
        <w:rPr>
          <w:rFonts w:eastAsia="Times New Roman" w:cs="Arial"/>
          <w:sz w:val="20"/>
          <w:szCs w:val="20"/>
          <w:lang w:eastAsia="cs-CZ"/>
        </w:rPr>
        <w:t>a</w:t>
      </w:r>
      <w:r w:rsidRPr="0009244A">
        <w:rPr>
          <w:rFonts w:eastAsia="Times New Roman" w:cs="Arial"/>
          <w:sz w:val="20"/>
          <w:szCs w:val="20"/>
          <w:lang w:eastAsia="cs-CZ"/>
        </w:rPr>
        <w:t xml:space="preserve"> splatnosti</w:t>
      </w:r>
      <w:r w:rsidR="00237383">
        <w:rPr>
          <w:rFonts w:eastAsia="Times New Roman" w:cs="Arial"/>
          <w:sz w:val="20"/>
          <w:szCs w:val="20"/>
          <w:lang w:eastAsia="cs-CZ"/>
        </w:rPr>
        <w:t xml:space="preserve"> a termín</w:t>
      </w:r>
      <w:r w:rsidR="00237383" w:rsidRPr="00102059">
        <w:rPr>
          <w:rFonts w:cs="Tahoma"/>
          <w:color w:val="000000"/>
          <w:sz w:val="20"/>
          <w:szCs w:val="20"/>
        </w:rPr>
        <w:t xml:space="preserve"> splatnosti opravené faktury začíná běžet nově po d</w:t>
      </w:r>
      <w:r w:rsidR="00F13B0C">
        <w:rPr>
          <w:rFonts w:cs="Tahoma"/>
          <w:color w:val="000000"/>
          <w:sz w:val="20"/>
          <w:szCs w:val="20"/>
        </w:rPr>
        <w:t>oručení řádné faktury do sídla O</w:t>
      </w:r>
      <w:r w:rsidR="00237383" w:rsidRPr="00102059">
        <w:rPr>
          <w:rFonts w:cs="Tahoma"/>
          <w:color w:val="000000"/>
          <w:sz w:val="20"/>
          <w:szCs w:val="20"/>
        </w:rPr>
        <w:t>bjednatele</w:t>
      </w:r>
      <w:r w:rsidRPr="0009244A">
        <w:rPr>
          <w:rFonts w:eastAsia="Times New Roman" w:cs="Arial"/>
          <w:sz w:val="20"/>
          <w:szCs w:val="20"/>
          <w:lang w:eastAsia="cs-CZ"/>
        </w:rPr>
        <w:t>.</w:t>
      </w:r>
    </w:p>
    <w:p w14:paraId="0A204335" w14:textId="77777777" w:rsidR="00237383" w:rsidRDefault="00237383" w:rsidP="00E0312F">
      <w:pPr>
        <w:numPr>
          <w:ilvl w:val="1"/>
          <w:numId w:val="2"/>
        </w:numPr>
        <w:spacing w:before="120" w:after="120"/>
        <w:ind w:left="567" w:hanging="567"/>
        <w:jc w:val="both"/>
        <w:rPr>
          <w:rFonts w:eastAsia="Times New Roman" w:cs="Arial"/>
          <w:sz w:val="20"/>
          <w:szCs w:val="20"/>
          <w:lang w:eastAsia="cs-CZ"/>
        </w:rPr>
      </w:pPr>
      <w:r w:rsidRPr="00237383">
        <w:rPr>
          <w:rFonts w:eastAsia="Times New Roman" w:cs="Arial"/>
          <w:sz w:val="20"/>
          <w:szCs w:val="20"/>
          <w:lang w:eastAsia="cs-CZ"/>
        </w:rPr>
        <w:t>Faktur</w:t>
      </w:r>
      <w:r>
        <w:rPr>
          <w:rFonts w:eastAsia="Times New Roman" w:cs="Arial"/>
          <w:sz w:val="20"/>
          <w:szCs w:val="20"/>
          <w:lang w:eastAsia="cs-CZ"/>
        </w:rPr>
        <w:t>a</w:t>
      </w:r>
      <w:r w:rsidR="00F13B0C">
        <w:rPr>
          <w:rFonts w:eastAsia="Times New Roman" w:cs="Arial"/>
          <w:sz w:val="20"/>
          <w:szCs w:val="20"/>
          <w:lang w:eastAsia="cs-CZ"/>
        </w:rPr>
        <w:t xml:space="preserve"> Z</w:t>
      </w:r>
      <w:r w:rsidRPr="00237383">
        <w:rPr>
          <w:rFonts w:eastAsia="Times New Roman" w:cs="Arial"/>
          <w:sz w:val="20"/>
          <w:szCs w:val="20"/>
          <w:lang w:eastAsia="cs-CZ"/>
        </w:rPr>
        <w:t>hotovitele bud</w:t>
      </w:r>
      <w:r>
        <w:rPr>
          <w:rFonts w:eastAsia="Times New Roman" w:cs="Arial"/>
          <w:sz w:val="20"/>
          <w:szCs w:val="20"/>
          <w:lang w:eastAsia="cs-CZ"/>
        </w:rPr>
        <w:t>e splatná</w:t>
      </w:r>
      <w:r w:rsidRPr="00237383">
        <w:rPr>
          <w:rFonts w:eastAsia="Times New Roman" w:cs="Arial"/>
          <w:sz w:val="20"/>
          <w:szCs w:val="20"/>
          <w:lang w:eastAsia="cs-CZ"/>
        </w:rPr>
        <w:t xml:space="preserve"> ve lhůtě 30 dnů ode</w:t>
      </w:r>
      <w:r w:rsidR="00F13B0C">
        <w:rPr>
          <w:rFonts w:eastAsia="Times New Roman" w:cs="Arial"/>
          <w:sz w:val="20"/>
          <w:szCs w:val="20"/>
          <w:lang w:eastAsia="cs-CZ"/>
        </w:rPr>
        <w:t xml:space="preserve"> dne jejich doručení do sídla O</w:t>
      </w:r>
      <w:r w:rsidRPr="00237383">
        <w:rPr>
          <w:rFonts w:eastAsia="Times New Roman" w:cs="Arial"/>
          <w:sz w:val="20"/>
          <w:szCs w:val="20"/>
          <w:lang w:eastAsia="cs-CZ"/>
        </w:rPr>
        <w:t>bjednatele</w:t>
      </w:r>
      <w:r>
        <w:rPr>
          <w:rFonts w:eastAsia="Times New Roman" w:cs="Arial"/>
          <w:sz w:val="20"/>
          <w:szCs w:val="20"/>
          <w:lang w:eastAsia="cs-CZ"/>
        </w:rPr>
        <w:t xml:space="preserve"> </w:t>
      </w:r>
      <w:r w:rsidRPr="00237383">
        <w:rPr>
          <w:rFonts w:eastAsia="Times New Roman" w:cs="Arial"/>
          <w:sz w:val="20"/>
          <w:szCs w:val="20"/>
          <w:lang w:eastAsia="cs-CZ"/>
        </w:rPr>
        <w:t>uvedeného v záhlaví této smlouvy.</w:t>
      </w:r>
    </w:p>
    <w:p w14:paraId="12BEFC42" w14:textId="77777777" w:rsidR="008832DE" w:rsidRPr="008832DE" w:rsidRDefault="008832DE" w:rsidP="00E0312F">
      <w:pPr>
        <w:numPr>
          <w:ilvl w:val="1"/>
          <w:numId w:val="2"/>
        </w:numPr>
        <w:spacing w:before="120" w:after="120"/>
        <w:ind w:left="567" w:hanging="567"/>
        <w:jc w:val="both"/>
        <w:rPr>
          <w:rFonts w:eastAsia="Times New Roman" w:cs="Arial"/>
          <w:sz w:val="20"/>
          <w:szCs w:val="20"/>
          <w:lang w:eastAsia="cs-CZ"/>
        </w:rPr>
      </w:pPr>
      <w:r w:rsidRPr="008832DE">
        <w:rPr>
          <w:rFonts w:eastAsia="Times New Roman" w:cs="Arial"/>
          <w:sz w:val="20"/>
          <w:szCs w:val="20"/>
          <w:lang w:eastAsia="cs-CZ"/>
        </w:rPr>
        <w:t>Platby budou probíhat výhradně v CZK a rovněž veškeré cenové údaje budou v této měně, nebude-li dohodnuto jinak.</w:t>
      </w:r>
    </w:p>
    <w:p w14:paraId="43E025B3" w14:textId="77777777" w:rsidR="008832DE" w:rsidRDefault="008832DE" w:rsidP="00E0312F">
      <w:pPr>
        <w:numPr>
          <w:ilvl w:val="1"/>
          <w:numId w:val="2"/>
        </w:numPr>
        <w:spacing w:before="120" w:after="120"/>
        <w:ind w:left="567" w:hanging="567"/>
        <w:jc w:val="both"/>
        <w:rPr>
          <w:rFonts w:eastAsia="Times New Roman" w:cs="Arial"/>
          <w:sz w:val="20"/>
          <w:szCs w:val="20"/>
          <w:lang w:eastAsia="cs-CZ"/>
        </w:rPr>
      </w:pPr>
      <w:r w:rsidRPr="008832DE">
        <w:rPr>
          <w:rFonts w:eastAsia="Times New Roman" w:cs="Arial"/>
          <w:sz w:val="20"/>
          <w:szCs w:val="20"/>
          <w:lang w:eastAsia="cs-CZ"/>
        </w:rPr>
        <w:t>DPH bude účtována v zákonné sazbě podle platných právních předpisů v době vystavení faktur</w:t>
      </w:r>
      <w:r>
        <w:rPr>
          <w:rFonts w:eastAsia="Times New Roman" w:cs="Arial"/>
          <w:sz w:val="20"/>
          <w:szCs w:val="20"/>
          <w:lang w:eastAsia="cs-CZ"/>
        </w:rPr>
        <w:t>y</w:t>
      </w:r>
      <w:r w:rsidRPr="008832DE">
        <w:rPr>
          <w:rFonts w:eastAsia="Times New Roman" w:cs="Arial"/>
          <w:sz w:val="20"/>
          <w:szCs w:val="20"/>
          <w:lang w:eastAsia="cs-CZ"/>
        </w:rPr>
        <w:t>.</w:t>
      </w:r>
    </w:p>
    <w:p w14:paraId="091326F0" w14:textId="77777777" w:rsidR="003F29E2" w:rsidRDefault="00F13B0C" w:rsidP="00E0312F">
      <w:pPr>
        <w:numPr>
          <w:ilvl w:val="1"/>
          <w:numId w:val="2"/>
        </w:numPr>
        <w:spacing w:before="120" w:after="120"/>
        <w:ind w:left="567" w:hanging="567"/>
        <w:jc w:val="both"/>
        <w:rPr>
          <w:rFonts w:eastAsia="Times New Roman" w:cs="Arial"/>
          <w:sz w:val="20"/>
          <w:szCs w:val="20"/>
          <w:lang w:eastAsia="cs-CZ"/>
        </w:rPr>
      </w:pPr>
      <w:r>
        <w:rPr>
          <w:rFonts w:eastAsia="Times New Roman" w:cs="Arial"/>
          <w:sz w:val="20"/>
          <w:szCs w:val="20"/>
          <w:lang w:eastAsia="cs-CZ"/>
        </w:rPr>
        <w:t>V případě, že O</w:t>
      </w:r>
      <w:r w:rsidR="003F29E2" w:rsidRPr="003F29E2">
        <w:rPr>
          <w:rFonts w:eastAsia="Times New Roman" w:cs="Arial"/>
          <w:sz w:val="20"/>
          <w:szCs w:val="20"/>
          <w:lang w:eastAsia="cs-CZ"/>
        </w:rPr>
        <w:t>bjednatel bude v prodlení se zaplacením oprávněně vystavené faktury, jejíž přílohou je akceptační protokol potvrzený oběma smluvními stranami</w:t>
      </w:r>
      <w:r>
        <w:rPr>
          <w:rFonts w:eastAsia="Times New Roman" w:cs="Arial"/>
          <w:sz w:val="20"/>
          <w:szCs w:val="20"/>
          <w:lang w:eastAsia="cs-CZ"/>
        </w:rPr>
        <w:t>, zavazuje se dle této smlouvy O</w:t>
      </w:r>
      <w:r w:rsidR="00442D2B">
        <w:rPr>
          <w:rFonts w:eastAsia="Times New Roman" w:cs="Arial"/>
          <w:sz w:val="20"/>
          <w:szCs w:val="20"/>
          <w:lang w:eastAsia="cs-CZ"/>
        </w:rPr>
        <w:t>bjednatel zaplatit Z</w:t>
      </w:r>
      <w:r w:rsidR="003F29E2" w:rsidRPr="003F29E2">
        <w:rPr>
          <w:rFonts w:eastAsia="Times New Roman" w:cs="Arial"/>
          <w:sz w:val="20"/>
          <w:szCs w:val="20"/>
          <w:lang w:eastAsia="cs-CZ"/>
        </w:rPr>
        <w:t>hotoviteli úrok z prodlení ve výši 0,05 % z nezaplacené částky za každý započatý den prodlení.</w:t>
      </w:r>
    </w:p>
    <w:p w14:paraId="3EC96FAC" w14:textId="77777777" w:rsidR="00B123C0" w:rsidRPr="005D68CF" w:rsidRDefault="00B123C0" w:rsidP="00E0312F">
      <w:pPr>
        <w:pStyle w:val="Zkladntextodsazen"/>
        <w:numPr>
          <w:ilvl w:val="0"/>
          <w:numId w:val="2"/>
        </w:numPr>
        <w:spacing w:before="360" w:after="120" w:line="276" w:lineRule="auto"/>
        <w:ind w:left="567" w:hanging="567"/>
        <w:jc w:val="left"/>
        <w:rPr>
          <w:rFonts w:ascii="Calibri" w:hAnsi="Calibri" w:cs="Arial"/>
          <w:b/>
          <w:sz w:val="20"/>
        </w:rPr>
      </w:pPr>
      <w:r w:rsidRPr="005D68CF">
        <w:rPr>
          <w:rFonts w:ascii="Calibri" w:hAnsi="Calibri" w:cs="Arial"/>
          <w:b/>
          <w:sz w:val="20"/>
        </w:rPr>
        <w:lastRenderedPageBreak/>
        <w:t xml:space="preserve">Způsob předání a převzetí předmětu </w:t>
      </w:r>
      <w:r w:rsidR="008832DE">
        <w:rPr>
          <w:rFonts w:ascii="Calibri" w:hAnsi="Calibri" w:cs="Arial"/>
          <w:b/>
          <w:sz w:val="20"/>
        </w:rPr>
        <w:t xml:space="preserve">plnění </w:t>
      </w:r>
      <w:r w:rsidRPr="005D68CF">
        <w:rPr>
          <w:rFonts w:ascii="Calibri" w:hAnsi="Calibri" w:cs="Arial"/>
          <w:b/>
          <w:sz w:val="20"/>
        </w:rPr>
        <w:t>smlouvy</w:t>
      </w:r>
    </w:p>
    <w:p w14:paraId="50CDF2F3" w14:textId="77777777" w:rsidR="005A525C" w:rsidRPr="005A525C" w:rsidRDefault="00B123C0" w:rsidP="005A525C">
      <w:pPr>
        <w:pStyle w:val="Zkladntextodsazen"/>
        <w:numPr>
          <w:ilvl w:val="1"/>
          <w:numId w:val="2"/>
        </w:numPr>
        <w:spacing w:before="120" w:after="120" w:line="276" w:lineRule="auto"/>
        <w:ind w:left="567" w:hanging="567"/>
        <w:rPr>
          <w:rFonts w:ascii="Calibri" w:hAnsi="Calibri" w:cs="Arial"/>
          <w:sz w:val="20"/>
        </w:rPr>
      </w:pPr>
      <w:r w:rsidRPr="005A525C">
        <w:rPr>
          <w:rFonts w:ascii="Calibri" w:hAnsi="Calibri" w:cs="Arial"/>
          <w:sz w:val="20"/>
        </w:rPr>
        <w:t xml:space="preserve">Předání a převzetí částí díla proběhne na základě </w:t>
      </w:r>
      <w:r w:rsidR="00B6316F">
        <w:rPr>
          <w:rFonts w:ascii="Calibri" w:hAnsi="Calibri" w:cs="Arial"/>
          <w:sz w:val="20"/>
        </w:rPr>
        <w:t>akceptačního řízení</w:t>
      </w:r>
      <w:r w:rsidRPr="005A525C">
        <w:rPr>
          <w:rFonts w:ascii="Calibri" w:hAnsi="Calibri" w:cs="Arial"/>
          <w:sz w:val="20"/>
        </w:rPr>
        <w:t>, kter</w:t>
      </w:r>
      <w:r w:rsidR="00B6316F">
        <w:rPr>
          <w:rFonts w:ascii="Calibri" w:hAnsi="Calibri" w:cs="Arial"/>
          <w:sz w:val="20"/>
        </w:rPr>
        <w:t>é</w:t>
      </w:r>
      <w:r w:rsidRPr="005A525C">
        <w:rPr>
          <w:rFonts w:ascii="Calibri" w:hAnsi="Calibri" w:cs="Arial"/>
          <w:sz w:val="20"/>
        </w:rPr>
        <w:t xml:space="preserve"> zahrnuje porovnání </w:t>
      </w:r>
      <w:r w:rsidR="00D70A88">
        <w:rPr>
          <w:rFonts w:ascii="Calibri" w:hAnsi="Calibri" w:cs="Arial"/>
          <w:sz w:val="20"/>
        </w:rPr>
        <w:t xml:space="preserve">a odsouhlasení </w:t>
      </w:r>
      <w:r w:rsidR="00B6316F">
        <w:rPr>
          <w:rFonts w:ascii="Calibri" w:hAnsi="Calibri" w:cs="Arial"/>
          <w:sz w:val="20"/>
        </w:rPr>
        <w:t xml:space="preserve">shody </w:t>
      </w:r>
      <w:r w:rsidRPr="005A525C">
        <w:rPr>
          <w:rFonts w:ascii="Calibri" w:hAnsi="Calibri" w:cs="Arial"/>
          <w:sz w:val="20"/>
        </w:rPr>
        <w:t>skutečných vlastností díla</w:t>
      </w:r>
      <w:r w:rsidR="00B6316F">
        <w:rPr>
          <w:rFonts w:ascii="Calibri" w:hAnsi="Calibri" w:cs="Arial"/>
          <w:sz w:val="20"/>
        </w:rPr>
        <w:t xml:space="preserve"> a výsledků testovacího provozu</w:t>
      </w:r>
      <w:r w:rsidRPr="005A525C">
        <w:rPr>
          <w:rFonts w:ascii="Calibri" w:hAnsi="Calibri" w:cs="Arial"/>
          <w:sz w:val="20"/>
        </w:rPr>
        <w:t xml:space="preserve"> se specifikací díla uvedenou v</w:t>
      </w:r>
      <w:r w:rsidR="00D70A88">
        <w:rPr>
          <w:rFonts w:ascii="Calibri" w:hAnsi="Calibri" w:cs="Arial"/>
          <w:sz w:val="20"/>
        </w:rPr>
        <w:t> </w:t>
      </w:r>
      <w:r w:rsidR="00C5758D" w:rsidRPr="005A525C">
        <w:rPr>
          <w:rFonts w:ascii="Calibri" w:hAnsi="Calibri" w:cs="Arial"/>
          <w:sz w:val="20"/>
        </w:rPr>
        <w:t xml:space="preserve"> </w:t>
      </w:r>
      <w:r w:rsidRPr="005A525C">
        <w:rPr>
          <w:rFonts w:ascii="Calibri" w:hAnsi="Calibri" w:cs="Arial"/>
          <w:sz w:val="20"/>
        </w:rPr>
        <w:t>Příloze č. 1</w:t>
      </w:r>
      <w:r w:rsidR="00F13B0C" w:rsidRPr="005A525C">
        <w:rPr>
          <w:rFonts w:ascii="Calibri" w:hAnsi="Calibri" w:cs="Arial"/>
          <w:sz w:val="20"/>
        </w:rPr>
        <w:t xml:space="preserve"> této smlouvy</w:t>
      </w:r>
      <w:r w:rsidR="008832DE" w:rsidRPr="005A525C">
        <w:rPr>
          <w:rFonts w:ascii="Calibri" w:hAnsi="Calibri" w:cs="Arial"/>
          <w:sz w:val="20"/>
        </w:rPr>
        <w:t xml:space="preserve"> </w:t>
      </w:r>
      <w:r w:rsidR="00D70A88">
        <w:rPr>
          <w:rFonts w:ascii="Calibri" w:hAnsi="Calibri" w:cs="Arial"/>
          <w:sz w:val="20"/>
        </w:rPr>
        <w:t>Objednatelem</w:t>
      </w:r>
      <w:r w:rsidR="00B6316F">
        <w:rPr>
          <w:rFonts w:ascii="Calibri" w:hAnsi="Calibri" w:cs="Arial"/>
          <w:sz w:val="20"/>
        </w:rPr>
        <w:t xml:space="preserve">. Akceptační řízení je úspěšně ukončeno </w:t>
      </w:r>
      <w:r w:rsidRPr="005A525C">
        <w:rPr>
          <w:rFonts w:ascii="Calibri" w:hAnsi="Calibri" w:cs="Arial"/>
          <w:sz w:val="20"/>
        </w:rPr>
        <w:t xml:space="preserve">podpisem </w:t>
      </w:r>
      <w:r w:rsidR="00C732B0" w:rsidRPr="005A525C">
        <w:rPr>
          <w:rFonts w:ascii="Calibri" w:hAnsi="Calibri" w:cs="Arial"/>
          <w:sz w:val="20"/>
        </w:rPr>
        <w:t>akceptačního protokolu</w:t>
      </w:r>
      <w:r w:rsidR="005A525C" w:rsidRPr="005A525C">
        <w:rPr>
          <w:rFonts w:ascii="Calibri" w:hAnsi="Calibri" w:cs="Arial"/>
          <w:sz w:val="20"/>
        </w:rPr>
        <w:t xml:space="preserve"> </w:t>
      </w:r>
      <w:r w:rsidR="00B6316F" w:rsidRPr="00B6316F">
        <w:rPr>
          <w:rFonts w:ascii="Calibri" w:hAnsi="Calibri" w:cs="Arial"/>
          <w:sz w:val="20"/>
        </w:rPr>
        <w:t>o akceptaci a předání díla nebo jeho části</w:t>
      </w:r>
      <w:r w:rsidR="00D70A88">
        <w:rPr>
          <w:rFonts w:ascii="Calibri" w:hAnsi="Calibri" w:cs="Arial"/>
          <w:sz w:val="20"/>
        </w:rPr>
        <w:t xml:space="preserve"> oběma stranami</w:t>
      </w:r>
      <w:r w:rsidR="005A525C">
        <w:rPr>
          <w:rFonts w:ascii="Calibri" w:hAnsi="Calibri" w:cs="Arial"/>
          <w:sz w:val="20"/>
        </w:rPr>
        <w:t>.</w:t>
      </w:r>
    </w:p>
    <w:p w14:paraId="07EE2979" w14:textId="77777777" w:rsidR="008832DE" w:rsidRDefault="008832DE" w:rsidP="00E0312F">
      <w:pPr>
        <w:pStyle w:val="Zkladntextodsazen"/>
        <w:numPr>
          <w:ilvl w:val="1"/>
          <w:numId w:val="2"/>
        </w:numPr>
        <w:spacing w:before="120" w:after="120" w:line="276" w:lineRule="auto"/>
        <w:ind w:left="567" w:hanging="567"/>
        <w:rPr>
          <w:rFonts w:ascii="Calibri" w:hAnsi="Calibri" w:cs="Arial"/>
          <w:sz w:val="20"/>
        </w:rPr>
      </w:pPr>
      <w:r w:rsidRPr="008832DE">
        <w:rPr>
          <w:rFonts w:ascii="Calibri" w:hAnsi="Calibri" w:cs="Arial"/>
          <w:sz w:val="20"/>
        </w:rPr>
        <w:t xml:space="preserve">Objednatel není povinen převzít </w:t>
      </w:r>
      <w:r w:rsidR="00D70A88">
        <w:rPr>
          <w:rFonts w:ascii="Calibri" w:hAnsi="Calibri" w:cs="Arial"/>
          <w:sz w:val="20"/>
        </w:rPr>
        <w:t xml:space="preserve">a akceptovat </w:t>
      </w:r>
      <w:r w:rsidRPr="008832DE">
        <w:rPr>
          <w:rFonts w:ascii="Calibri" w:hAnsi="Calibri" w:cs="Arial"/>
          <w:sz w:val="20"/>
        </w:rPr>
        <w:t>plnění jed</w:t>
      </w:r>
      <w:r w:rsidR="00442D2B">
        <w:rPr>
          <w:rFonts w:ascii="Calibri" w:hAnsi="Calibri" w:cs="Arial"/>
          <w:sz w:val="20"/>
        </w:rPr>
        <w:t>notlivé etapy předmětu díla od Zhotovitele, pokud Z</w:t>
      </w:r>
      <w:r w:rsidRPr="008832DE">
        <w:rPr>
          <w:rFonts w:ascii="Calibri" w:hAnsi="Calibri" w:cs="Arial"/>
          <w:sz w:val="20"/>
        </w:rPr>
        <w:t xml:space="preserve">hotovitel neposkytnul </w:t>
      </w:r>
      <w:r w:rsidR="00F13B0C">
        <w:rPr>
          <w:rFonts w:ascii="Calibri" w:hAnsi="Calibri" w:cs="Arial"/>
          <w:sz w:val="20"/>
        </w:rPr>
        <w:t>O</w:t>
      </w:r>
      <w:r w:rsidRPr="008832DE">
        <w:rPr>
          <w:rFonts w:ascii="Calibri" w:hAnsi="Calibri" w:cs="Arial"/>
          <w:sz w:val="20"/>
        </w:rPr>
        <w:t>bjednateli veškerá plnění bez vad a nedodělků</w:t>
      </w:r>
      <w:r>
        <w:rPr>
          <w:rFonts w:ascii="Calibri" w:hAnsi="Calibri" w:cs="Arial"/>
          <w:sz w:val="20"/>
        </w:rPr>
        <w:t>.</w:t>
      </w:r>
    </w:p>
    <w:p w14:paraId="56B9CE96" w14:textId="77777777" w:rsidR="008832DE" w:rsidRPr="008832DE" w:rsidRDefault="008832DE" w:rsidP="00E0312F">
      <w:pPr>
        <w:pStyle w:val="Zkladntextodsazen"/>
        <w:numPr>
          <w:ilvl w:val="1"/>
          <w:numId w:val="2"/>
        </w:numPr>
        <w:spacing w:before="120" w:after="120" w:line="276" w:lineRule="auto"/>
        <w:ind w:left="567" w:hanging="567"/>
        <w:rPr>
          <w:rFonts w:ascii="Calibri" w:hAnsi="Calibri" w:cs="Arial"/>
          <w:sz w:val="20"/>
        </w:rPr>
      </w:pPr>
      <w:r w:rsidRPr="008832DE">
        <w:rPr>
          <w:rFonts w:ascii="Calibri" w:hAnsi="Calibri" w:cs="Arial"/>
          <w:sz w:val="20"/>
        </w:rPr>
        <w:t>V případě, že rozpracovaný předmět díla bude v jakémkoliv okamžiku</w:t>
      </w:r>
      <w:r w:rsidR="00D70A88">
        <w:rPr>
          <w:rFonts w:ascii="Calibri" w:hAnsi="Calibri" w:cs="Arial"/>
          <w:sz w:val="20"/>
        </w:rPr>
        <w:t xml:space="preserve"> zkušebního provozu </w:t>
      </w:r>
      <w:r w:rsidRPr="008832DE">
        <w:rPr>
          <w:rFonts w:ascii="Calibri" w:hAnsi="Calibri" w:cs="Arial"/>
          <w:sz w:val="20"/>
        </w:rPr>
        <w:t xml:space="preserve">vykazovat vady </w:t>
      </w:r>
      <w:r w:rsidRPr="008832DE">
        <w:rPr>
          <w:rFonts w:ascii="Calibri" w:hAnsi="Calibri" w:cs="Arial"/>
          <w:sz w:val="20"/>
        </w:rPr>
        <w:br/>
        <w:t xml:space="preserve">a nedodělky, je </w:t>
      </w:r>
      <w:r w:rsidR="00F13B0C">
        <w:rPr>
          <w:rFonts w:ascii="Calibri" w:hAnsi="Calibri" w:cs="Arial"/>
          <w:sz w:val="20"/>
        </w:rPr>
        <w:t>Z</w:t>
      </w:r>
      <w:r w:rsidRPr="008832DE">
        <w:rPr>
          <w:rFonts w:ascii="Calibri" w:hAnsi="Calibri" w:cs="Arial"/>
          <w:sz w:val="20"/>
        </w:rPr>
        <w:t xml:space="preserve">hotovitel povinen do </w:t>
      </w:r>
      <w:r w:rsidR="00D70A88">
        <w:rPr>
          <w:rFonts w:ascii="Calibri" w:hAnsi="Calibri" w:cs="Arial"/>
          <w:sz w:val="20"/>
        </w:rPr>
        <w:t>tří</w:t>
      </w:r>
      <w:r w:rsidRPr="008832DE">
        <w:rPr>
          <w:rFonts w:ascii="Calibri" w:hAnsi="Calibri" w:cs="Arial"/>
          <w:sz w:val="20"/>
        </w:rPr>
        <w:t xml:space="preserve"> pracov</w:t>
      </w:r>
      <w:r w:rsidR="00F13B0C">
        <w:rPr>
          <w:rFonts w:ascii="Calibri" w:hAnsi="Calibri" w:cs="Arial"/>
          <w:sz w:val="20"/>
        </w:rPr>
        <w:t>ních dnů od termínu upozornění O</w:t>
      </w:r>
      <w:r w:rsidRPr="008832DE">
        <w:rPr>
          <w:rFonts w:ascii="Calibri" w:hAnsi="Calibri" w:cs="Arial"/>
          <w:sz w:val="20"/>
        </w:rPr>
        <w:t>bjednatelem navrhnout další postup řešení.</w:t>
      </w:r>
    </w:p>
    <w:p w14:paraId="31374335" w14:textId="77777777" w:rsidR="008832DE" w:rsidRDefault="008832DE" w:rsidP="00E0312F">
      <w:pPr>
        <w:pStyle w:val="Zkladntextodsazen"/>
        <w:numPr>
          <w:ilvl w:val="1"/>
          <w:numId w:val="2"/>
        </w:numPr>
        <w:spacing w:before="120" w:after="120" w:line="276" w:lineRule="auto"/>
        <w:ind w:left="567" w:hanging="567"/>
        <w:rPr>
          <w:rFonts w:ascii="Calibri" w:hAnsi="Calibri" w:cs="Arial"/>
          <w:sz w:val="20"/>
        </w:rPr>
      </w:pPr>
      <w:r w:rsidRPr="008832DE">
        <w:rPr>
          <w:rFonts w:ascii="Calibri" w:hAnsi="Calibri" w:cs="Arial"/>
          <w:sz w:val="20"/>
        </w:rPr>
        <w:t xml:space="preserve">Dílo se považuje za dokončené po provedení všech prací a dodávek, které jsou předmětem plnění </w:t>
      </w:r>
      <w:r w:rsidR="00F13B0C">
        <w:rPr>
          <w:rFonts w:ascii="Calibri" w:hAnsi="Calibri" w:cs="Arial"/>
          <w:sz w:val="20"/>
        </w:rPr>
        <w:t>Z</w:t>
      </w:r>
      <w:r w:rsidRPr="008832DE">
        <w:rPr>
          <w:rFonts w:ascii="Calibri" w:hAnsi="Calibri" w:cs="Arial"/>
          <w:sz w:val="20"/>
        </w:rPr>
        <w:t xml:space="preserve">hotovitele dle této smlouvy a po odstranění všech vad a nedodělků zjištěných při </w:t>
      </w:r>
      <w:r w:rsidR="00D70A88">
        <w:rPr>
          <w:rFonts w:ascii="Calibri" w:hAnsi="Calibri" w:cs="Arial"/>
          <w:sz w:val="20"/>
        </w:rPr>
        <w:t>zkušebním provozu a akceptačním řízení</w:t>
      </w:r>
      <w:r w:rsidRPr="008832DE">
        <w:rPr>
          <w:rFonts w:ascii="Calibri" w:hAnsi="Calibri" w:cs="Arial"/>
          <w:sz w:val="20"/>
        </w:rPr>
        <w:t>.</w:t>
      </w:r>
    </w:p>
    <w:p w14:paraId="301A259E" w14:textId="77777777" w:rsidR="008832DE" w:rsidRPr="008832DE" w:rsidRDefault="008832DE" w:rsidP="00E0312F">
      <w:pPr>
        <w:pStyle w:val="Zkladntextodsazen"/>
        <w:numPr>
          <w:ilvl w:val="0"/>
          <w:numId w:val="2"/>
        </w:numPr>
        <w:spacing w:before="360" w:after="120" w:line="276" w:lineRule="auto"/>
        <w:ind w:left="567" w:hanging="567"/>
        <w:jc w:val="left"/>
        <w:rPr>
          <w:rFonts w:ascii="Calibri" w:hAnsi="Calibri" w:cs="Arial"/>
          <w:b/>
          <w:sz w:val="20"/>
        </w:rPr>
      </w:pPr>
      <w:r w:rsidRPr="008832DE">
        <w:rPr>
          <w:rFonts w:ascii="Calibri" w:hAnsi="Calibri" w:cs="Arial"/>
          <w:b/>
          <w:sz w:val="20"/>
        </w:rPr>
        <w:t xml:space="preserve">Vady plnění </w:t>
      </w:r>
      <w:r w:rsidR="00F13B0C">
        <w:rPr>
          <w:rFonts w:ascii="Calibri" w:hAnsi="Calibri" w:cs="Arial"/>
          <w:b/>
          <w:sz w:val="20"/>
        </w:rPr>
        <w:t>Z</w:t>
      </w:r>
      <w:r w:rsidRPr="008832DE">
        <w:rPr>
          <w:rFonts w:ascii="Calibri" w:hAnsi="Calibri" w:cs="Arial"/>
          <w:b/>
          <w:sz w:val="20"/>
        </w:rPr>
        <w:t xml:space="preserve">hotovitele, záruční podmínky </w:t>
      </w:r>
    </w:p>
    <w:p w14:paraId="7621DE4F" w14:textId="77777777" w:rsidR="008832DE" w:rsidRDefault="001869E2" w:rsidP="00E0312F">
      <w:pPr>
        <w:pStyle w:val="Zkladntextodsazen"/>
        <w:numPr>
          <w:ilvl w:val="1"/>
          <w:numId w:val="2"/>
        </w:numPr>
        <w:spacing w:before="120" w:after="120" w:line="276" w:lineRule="auto"/>
        <w:ind w:left="567" w:hanging="567"/>
        <w:rPr>
          <w:rFonts w:ascii="Calibri" w:hAnsi="Calibri" w:cs="Arial"/>
          <w:sz w:val="20"/>
        </w:rPr>
      </w:pPr>
      <w:r>
        <w:rPr>
          <w:rFonts w:ascii="Calibri" w:hAnsi="Calibri" w:cs="Arial"/>
          <w:sz w:val="20"/>
        </w:rPr>
        <w:t xml:space="preserve">Záruční lhůta činí </w:t>
      </w:r>
      <w:r w:rsidR="005A525C">
        <w:rPr>
          <w:rFonts w:ascii="Calibri" w:hAnsi="Calibri" w:cs="Arial"/>
          <w:sz w:val="20"/>
        </w:rPr>
        <w:t>24</w:t>
      </w:r>
      <w:r w:rsidR="008832DE" w:rsidRPr="008832DE">
        <w:rPr>
          <w:rFonts w:ascii="Calibri" w:hAnsi="Calibri" w:cs="Arial"/>
          <w:sz w:val="20"/>
        </w:rPr>
        <w:t xml:space="preserve"> měsíců od řádného předání díla podle této smlouvy bez vad a nedodělků</w:t>
      </w:r>
      <w:r w:rsidR="008832DE">
        <w:rPr>
          <w:rFonts w:ascii="Calibri" w:hAnsi="Calibri" w:cs="Arial"/>
          <w:sz w:val="20"/>
        </w:rPr>
        <w:t>.</w:t>
      </w:r>
    </w:p>
    <w:p w14:paraId="0C5A7A95" w14:textId="77777777" w:rsidR="008832DE" w:rsidRPr="008832DE" w:rsidRDefault="008832DE" w:rsidP="00E0312F">
      <w:pPr>
        <w:pStyle w:val="Zkladntextodsazen"/>
        <w:numPr>
          <w:ilvl w:val="1"/>
          <w:numId w:val="2"/>
        </w:numPr>
        <w:spacing w:before="120" w:after="120" w:line="276" w:lineRule="auto"/>
        <w:ind w:left="567" w:hanging="567"/>
        <w:rPr>
          <w:rFonts w:ascii="Calibri" w:hAnsi="Calibri" w:cs="Arial"/>
          <w:sz w:val="20"/>
        </w:rPr>
      </w:pPr>
      <w:r w:rsidRPr="008832DE">
        <w:rPr>
          <w:rFonts w:ascii="Calibri" w:hAnsi="Calibri" w:cs="Arial"/>
          <w:sz w:val="20"/>
        </w:rPr>
        <w:t>Záruční doba začíná dnem</w:t>
      </w:r>
      <w:r w:rsidR="00F13B0C">
        <w:rPr>
          <w:rFonts w:ascii="Calibri" w:hAnsi="Calibri" w:cs="Arial"/>
          <w:sz w:val="20"/>
        </w:rPr>
        <w:t xml:space="preserve"> zahájení produktivního provozu</w:t>
      </w:r>
      <w:r w:rsidRPr="008832DE">
        <w:rPr>
          <w:rFonts w:ascii="Calibri" w:hAnsi="Calibri" w:cs="Arial"/>
          <w:sz w:val="20"/>
        </w:rPr>
        <w:t>.</w:t>
      </w:r>
      <w:r w:rsidR="00D70A88">
        <w:rPr>
          <w:rFonts w:ascii="Calibri" w:hAnsi="Calibri" w:cs="Arial"/>
          <w:sz w:val="20"/>
        </w:rPr>
        <w:t xml:space="preserve"> Podmínkou pro zahájení produktivního provozu je úspěšně ukončené akceptační řízení dle 4.1.</w:t>
      </w:r>
    </w:p>
    <w:p w14:paraId="061D5F9A" w14:textId="77777777" w:rsidR="008832DE" w:rsidRPr="008832DE" w:rsidRDefault="00F13B0C" w:rsidP="001869E2">
      <w:pPr>
        <w:pStyle w:val="Zkladntextodsazen"/>
        <w:numPr>
          <w:ilvl w:val="1"/>
          <w:numId w:val="2"/>
        </w:numPr>
        <w:spacing w:before="120" w:after="120" w:line="276" w:lineRule="auto"/>
        <w:ind w:left="567" w:hanging="567"/>
        <w:rPr>
          <w:rFonts w:ascii="Calibri" w:hAnsi="Calibri" w:cs="Arial"/>
          <w:sz w:val="20"/>
        </w:rPr>
      </w:pPr>
      <w:r>
        <w:rPr>
          <w:rFonts w:ascii="Calibri" w:hAnsi="Calibri" w:cs="Arial"/>
          <w:sz w:val="20"/>
        </w:rPr>
        <w:t>Po dobu záruční lhůty se Z</w:t>
      </w:r>
      <w:r w:rsidR="008832DE" w:rsidRPr="008832DE">
        <w:rPr>
          <w:rFonts w:ascii="Calibri" w:hAnsi="Calibri" w:cs="Arial"/>
          <w:sz w:val="20"/>
        </w:rPr>
        <w:t xml:space="preserve">hotovitel zavazuje, na základě písemné reklamace s popisem vady, </w:t>
      </w:r>
      <w:r w:rsidR="00D70A88">
        <w:rPr>
          <w:rFonts w:ascii="Calibri" w:hAnsi="Calibri" w:cs="Arial"/>
          <w:sz w:val="20"/>
        </w:rPr>
        <w:t xml:space="preserve">bezodkladně </w:t>
      </w:r>
      <w:r w:rsidR="008832DE" w:rsidRPr="008832DE">
        <w:rPr>
          <w:rFonts w:ascii="Calibri" w:hAnsi="Calibri" w:cs="Arial"/>
          <w:sz w:val="20"/>
        </w:rPr>
        <w:t>odstranit tuto vadu na vlastní náklady a v s</w:t>
      </w:r>
      <w:r w:rsidR="008832DE">
        <w:rPr>
          <w:rFonts w:ascii="Calibri" w:hAnsi="Calibri" w:cs="Arial"/>
          <w:sz w:val="20"/>
        </w:rPr>
        <w:t>ouladu s podmínkami uvedenými ve</w:t>
      </w:r>
      <w:r w:rsidR="008832DE" w:rsidRPr="008832DE">
        <w:rPr>
          <w:rFonts w:ascii="Calibri" w:hAnsi="Calibri" w:cs="Arial"/>
          <w:sz w:val="20"/>
        </w:rPr>
        <w:t xml:space="preserve"> smlouvě</w:t>
      </w:r>
      <w:r w:rsidR="008832DE">
        <w:rPr>
          <w:rFonts w:ascii="Calibri" w:hAnsi="Calibri" w:cs="Arial"/>
          <w:sz w:val="20"/>
        </w:rPr>
        <w:t xml:space="preserve"> o technické podpoře</w:t>
      </w:r>
      <w:r>
        <w:rPr>
          <w:rFonts w:ascii="Calibri" w:hAnsi="Calibri" w:cs="Arial"/>
          <w:sz w:val="20"/>
        </w:rPr>
        <w:t xml:space="preserve"> uzavřené mezi Objednatelem a Z</w:t>
      </w:r>
      <w:r w:rsidR="008832DE" w:rsidRPr="008832DE">
        <w:rPr>
          <w:rFonts w:ascii="Calibri" w:hAnsi="Calibri" w:cs="Arial"/>
          <w:sz w:val="20"/>
        </w:rPr>
        <w:t>hotovitelem.</w:t>
      </w:r>
    </w:p>
    <w:p w14:paraId="2FE956A3" w14:textId="77777777" w:rsidR="008832DE" w:rsidRPr="008832DE" w:rsidRDefault="008832DE" w:rsidP="00E0312F">
      <w:pPr>
        <w:pStyle w:val="Zkladntextodsazen"/>
        <w:numPr>
          <w:ilvl w:val="1"/>
          <w:numId w:val="2"/>
        </w:numPr>
        <w:spacing w:before="120" w:after="120" w:line="276" w:lineRule="auto"/>
        <w:ind w:left="567" w:hanging="567"/>
        <w:rPr>
          <w:rFonts w:ascii="Calibri" w:hAnsi="Calibri" w:cs="Arial"/>
          <w:sz w:val="20"/>
        </w:rPr>
      </w:pPr>
      <w:r w:rsidRPr="008832DE">
        <w:rPr>
          <w:rFonts w:ascii="Calibri" w:hAnsi="Calibri" w:cs="Arial"/>
          <w:sz w:val="20"/>
        </w:rPr>
        <w:t xml:space="preserve">Zhotovitel odpovídá </w:t>
      </w:r>
      <w:r w:rsidR="00F13B0C">
        <w:rPr>
          <w:rFonts w:ascii="Calibri" w:hAnsi="Calibri" w:cs="Arial"/>
          <w:sz w:val="20"/>
        </w:rPr>
        <w:t>O</w:t>
      </w:r>
      <w:r w:rsidRPr="008832DE">
        <w:rPr>
          <w:rFonts w:ascii="Calibri" w:hAnsi="Calibri" w:cs="Arial"/>
          <w:sz w:val="20"/>
        </w:rPr>
        <w:t xml:space="preserve">bjednateli za vady plnění poskytnutého dle této smlouvy, a </w:t>
      </w:r>
      <w:r w:rsidR="00F13B0C">
        <w:rPr>
          <w:rFonts w:ascii="Calibri" w:hAnsi="Calibri" w:cs="Arial"/>
          <w:sz w:val="20"/>
        </w:rPr>
        <w:t>to za vady v době předání díla O</w:t>
      </w:r>
      <w:r w:rsidRPr="008832DE">
        <w:rPr>
          <w:rFonts w:ascii="Calibri" w:hAnsi="Calibri" w:cs="Arial"/>
          <w:sz w:val="20"/>
        </w:rPr>
        <w:t>bjednateli, i za vady, kt</w:t>
      </w:r>
      <w:r w:rsidR="00F13B0C">
        <w:rPr>
          <w:rFonts w:ascii="Calibri" w:hAnsi="Calibri" w:cs="Arial"/>
          <w:sz w:val="20"/>
        </w:rPr>
        <w:t>eré se projeví po předání díla O</w:t>
      </w:r>
      <w:r w:rsidRPr="008832DE">
        <w:rPr>
          <w:rFonts w:ascii="Calibri" w:hAnsi="Calibri" w:cs="Arial"/>
          <w:sz w:val="20"/>
        </w:rPr>
        <w:t>bjednateli v</w:t>
      </w:r>
      <w:r w:rsidR="00F13B0C">
        <w:rPr>
          <w:rFonts w:ascii="Calibri" w:hAnsi="Calibri" w:cs="Arial"/>
          <w:sz w:val="20"/>
        </w:rPr>
        <w:t xml:space="preserve"> záruční lhůtě</w:t>
      </w:r>
      <w:r w:rsidRPr="008832DE">
        <w:rPr>
          <w:rFonts w:ascii="Calibri" w:hAnsi="Calibri" w:cs="Arial"/>
          <w:sz w:val="20"/>
        </w:rPr>
        <w:t>. Vadou se rozumí stav, který je v rozporu:</w:t>
      </w:r>
    </w:p>
    <w:p w14:paraId="25AD6DD4" w14:textId="77777777" w:rsidR="008832DE" w:rsidRPr="008832DE" w:rsidRDefault="008832DE" w:rsidP="00E0312F">
      <w:pPr>
        <w:pStyle w:val="Zkladntextodsazen"/>
        <w:numPr>
          <w:ilvl w:val="2"/>
          <w:numId w:val="4"/>
        </w:numPr>
        <w:spacing w:before="0" w:line="276" w:lineRule="auto"/>
        <w:ind w:left="1134" w:hanging="425"/>
        <w:rPr>
          <w:rFonts w:ascii="Calibri" w:hAnsi="Calibri" w:cs="Arial"/>
          <w:sz w:val="20"/>
        </w:rPr>
      </w:pPr>
      <w:r w:rsidRPr="008832DE">
        <w:rPr>
          <w:rFonts w:ascii="Calibri" w:hAnsi="Calibri" w:cs="Arial"/>
          <w:sz w:val="20"/>
        </w:rPr>
        <w:t xml:space="preserve">se standardní funkčností </w:t>
      </w:r>
      <w:r w:rsidR="00F13B0C">
        <w:rPr>
          <w:rFonts w:ascii="Calibri" w:hAnsi="Calibri" w:cs="Arial"/>
          <w:sz w:val="20"/>
        </w:rPr>
        <w:t xml:space="preserve">předaných </w:t>
      </w:r>
      <w:r>
        <w:rPr>
          <w:rFonts w:ascii="Calibri" w:hAnsi="Calibri" w:cs="Arial"/>
          <w:sz w:val="20"/>
        </w:rPr>
        <w:t xml:space="preserve">HW/SW komponent </w:t>
      </w:r>
      <w:r w:rsidR="00F13B0C">
        <w:rPr>
          <w:rFonts w:ascii="Calibri" w:hAnsi="Calibri" w:cs="Arial"/>
          <w:sz w:val="20"/>
        </w:rPr>
        <w:t>předmětu plnění</w:t>
      </w:r>
      <w:r w:rsidRPr="008832DE">
        <w:rPr>
          <w:rFonts w:ascii="Calibri" w:hAnsi="Calibri" w:cs="Arial"/>
          <w:sz w:val="20"/>
        </w:rPr>
        <w:t xml:space="preserve">, </w:t>
      </w:r>
    </w:p>
    <w:p w14:paraId="095B23DA" w14:textId="77777777" w:rsidR="008832DE" w:rsidRPr="008832DE" w:rsidRDefault="008832DE" w:rsidP="00E0312F">
      <w:pPr>
        <w:pStyle w:val="Zkladntextodsazen"/>
        <w:numPr>
          <w:ilvl w:val="2"/>
          <w:numId w:val="4"/>
        </w:numPr>
        <w:spacing w:before="0" w:line="276" w:lineRule="auto"/>
        <w:ind w:left="1134" w:hanging="425"/>
        <w:rPr>
          <w:rFonts w:ascii="Calibri" w:hAnsi="Calibri" w:cs="Arial"/>
          <w:sz w:val="20"/>
        </w:rPr>
      </w:pPr>
      <w:r w:rsidRPr="008832DE">
        <w:rPr>
          <w:rFonts w:ascii="Calibri" w:hAnsi="Calibri" w:cs="Arial"/>
          <w:sz w:val="20"/>
        </w:rPr>
        <w:t xml:space="preserve">s funkcionalitou definovanou </w:t>
      </w:r>
      <w:r>
        <w:rPr>
          <w:rFonts w:ascii="Calibri" w:hAnsi="Calibri" w:cs="Arial"/>
          <w:sz w:val="20"/>
        </w:rPr>
        <w:t xml:space="preserve">v </w:t>
      </w:r>
      <w:r w:rsidRPr="008832DE">
        <w:rPr>
          <w:rFonts w:ascii="Calibri" w:hAnsi="Calibri" w:cs="Arial"/>
          <w:sz w:val="20"/>
        </w:rPr>
        <w:t>akceptačním protokolu implementace systému,</w:t>
      </w:r>
    </w:p>
    <w:p w14:paraId="087B20C4" w14:textId="77777777" w:rsidR="008832DE" w:rsidRPr="008832DE" w:rsidRDefault="008832DE" w:rsidP="00E0312F">
      <w:pPr>
        <w:pStyle w:val="Zkladntextodsazen"/>
        <w:numPr>
          <w:ilvl w:val="2"/>
          <w:numId w:val="4"/>
        </w:numPr>
        <w:spacing w:before="0" w:line="276" w:lineRule="auto"/>
        <w:ind w:left="1134" w:hanging="425"/>
        <w:rPr>
          <w:rFonts w:ascii="Calibri" w:hAnsi="Calibri" w:cs="Arial"/>
          <w:sz w:val="20"/>
        </w:rPr>
      </w:pPr>
      <w:r w:rsidRPr="008832DE">
        <w:rPr>
          <w:rFonts w:ascii="Calibri" w:hAnsi="Calibri" w:cs="Arial"/>
          <w:sz w:val="20"/>
        </w:rPr>
        <w:t xml:space="preserve">s platnou legislativou ČR k datu hlášení incidentu </w:t>
      </w:r>
      <w:r w:rsidR="00F13B0C">
        <w:rPr>
          <w:rFonts w:ascii="Calibri" w:hAnsi="Calibri" w:cs="Arial"/>
          <w:sz w:val="20"/>
        </w:rPr>
        <w:t>O</w:t>
      </w:r>
      <w:r w:rsidRPr="008832DE">
        <w:rPr>
          <w:rFonts w:ascii="Calibri" w:hAnsi="Calibri" w:cs="Arial"/>
          <w:sz w:val="20"/>
        </w:rPr>
        <w:t>bjednatelem.</w:t>
      </w:r>
    </w:p>
    <w:p w14:paraId="76A4A603" w14:textId="77777777" w:rsidR="008832DE" w:rsidRPr="008832DE" w:rsidRDefault="008832DE" w:rsidP="00E0312F">
      <w:pPr>
        <w:pStyle w:val="Zkladntextodsazen"/>
        <w:numPr>
          <w:ilvl w:val="1"/>
          <w:numId w:val="2"/>
        </w:numPr>
        <w:spacing w:before="120" w:after="120" w:line="276" w:lineRule="auto"/>
        <w:ind w:left="567" w:hanging="567"/>
        <w:rPr>
          <w:rFonts w:ascii="Calibri" w:hAnsi="Calibri" w:cs="Arial"/>
          <w:sz w:val="20"/>
        </w:rPr>
      </w:pPr>
      <w:r w:rsidRPr="008832DE">
        <w:rPr>
          <w:rFonts w:ascii="Calibri" w:hAnsi="Calibri" w:cs="Arial"/>
          <w:sz w:val="20"/>
        </w:rPr>
        <w:t>Vada se považuje za odstraněnou okamžikem</w:t>
      </w:r>
      <w:r w:rsidR="00F13B0C">
        <w:rPr>
          <w:rFonts w:ascii="Calibri" w:hAnsi="Calibri" w:cs="Arial"/>
          <w:sz w:val="20"/>
        </w:rPr>
        <w:t xml:space="preserve"> písemného</w:t>
      </w:r>
      <w:r w:rsidRPr="008832DE">
        <w:rPr>
          <w:rFonts w:ascii="Calibri" w:hAnsi="Calibri" w:cs="Arial"/>
          <w:sz w:val="20"/>
        </w:rPr>
        <w:t xml:space="preserve"> potvrzení o odstranění vady ze str</w:t>
      </w:r>
      <w:r w:rsidR="00F13B0C">
        <w:rPr>
          <w:rFonts w:ascii="Calibri" w:hAnsi="Calibri" w:cs="Arial"/>
          <w:sz w:val="20"/>
        </w:rPr>
        <w:t>any O</w:t>
      </w:r>
      <w:r w:rsidRPr="008832DE">
        <w:rPr>
          <w:rFonts w:ascii="Calibri" w:hAnsi="Calibri" w:cs="Arial"/>
          <w:sz w:val="20"/>
        </w:rPr>
        <w:t>bjednatele.</w:t>
      </w:r>
    </w:p>
    <w:p w14:paraId="2581C4BE" w14:textId="77777777" w:rsidR="008832DE" w:rsidRPr="008832DE" w:rsidRDefault="008832DE" w:rsidP="00E0312F">
      <w:pPr>
        <w:pStyle w:val="Zkladntextodsazen"/>
        <w:numPr>
          <w:ilvl w:val="1"/>
          <w:numId w:val="2"/>
        </w:numPr>
        <w:spacing w:before="120" w:after="120" w:line="276" w:lineRule="auto"/>
        <w:ind w:left="567" w:hanging="567"/>
        <w:rPr>
          <w:rFonts w:ascii="Calibri" w:hAnsi="Calibri" w:cs="Arial"/>
          <w:sz w:val="20"/>
        </w:rPr>
      </w:pPr>
      <w:r w:rsidRPr="008832DE">
        <w:rPr>
          <w:rFonts w:ascii="Calibri" w:hAnsi="Calibri" w:cs="Arial"/>
          <w:sz w:val="20"/>
        </w:rPr>
        <w:t xml:space="preserve">Zhotovitel nese plnou zodpovědnost za to, že veškerá jeho činnost je bez výhrady v souladu </w:t>
      </w:r>
      <w:r w:rsidRPr="008832DE">
        <w:rPr>
          <w:rFonts w:ascii="Calibri" w:hAnsi="Calibri" w:cs="Arial"/>
          <w:sz w:val="20"/>
        </w:rPr>
        <w:br/>
        <w:t xml:space="preserve">s </w:t>
      </w:r>
      <w:r>
        <w:rPr>
          <w:rFonts w:ascii="Calibri" w:hAnsi="Calibri" w:cs="Arial"/>
          <w:sz w:val="20"/>
        </w:rPr>
        <w:t xml:space="preserve">platnou </w:t>
      </w:r>
      <w:r w:rsidRPr="008832DE">
        <w:rPr>
          <w:rFonts w:ascii="Calibri" w:hAnsi="Calibri" w:cs="Arial"/>
          <w:sz w:val="20"/>
        </w:rPr>
        <w:t xml:space="preserve">legislativou </w:t>
      </w:r>
      <w:r w:rsidR="00F13B0C">
        <w:rPr>
          <w:rFonts w:ascii="Calibri" w:hAnsi="Calibri" w:cs="Arial"/>
          <w:sz w:val="20"/>
        </w:rPr>
        <w:t xml:space="preserve">ČR </w:t>
      </w:r>
      <w:r w:rsidRPr="008832DE">
        <w:rPr>
          <w:rFonts w:ascii="Calibri" w:hAnsi="Calibri" w:cs="Arial"/>
          <w:sz w:val="20"/>
        </w:rPr>
        <w:t>či obecně uznávanou výkladovou praxí, vztahující se k plnění předmětu</w:t>
      </w:r>
      <w:r>
        <w:rPr>
          <w:rFonts w:ascii="Calibri" w:hAnsi="Calibri" w:cs="Arial"/>
          <w:sz w:val="20"/>
        </w:rPr>
        <w:t xml:space="preserve"> plnění dle</w:t>
      </w:r>
      <w:r w:rsidR="00F13B0C">
        <w:rPr>
          <w:rFonts w:ascii="Calibri" w:hAnsi="Calibri" w:cs="Arial"/>
          <w:sz w:val="20"/>
        </w:rPr>
        <w:t xml:space="preserve"> této smlouvy a činnosti Z</w:t>
      </w:r>
      <w:r w:rsidRPr="008832DE">
        <w:rPr>
          <w:rFonts w:ascii="Calibri" w:hAnsi="Calibri" w:cs="Arial"/>
          <w:sz w:val="20"/>
        </w:rPr>
        <w:t>hotovitele v souvislosti s plněním této smlouvy.</w:t>
      </w:r>
    </w:p>
    <w:p w14:paraId="7E65660A" w14:textId="77777777" w:rsidR="008832DE" w:rsidRDefault="00F13B0C" w:rsidP="00863286">
      <w:pPr>
        <w:pStyle w:val="Zkladntextodsazen"/>
        <w:numPr>
          <w:ilvl w:val="1"/>
          <w:numId w:val="2"/>
        </w:numPr>
        <w:spacing w:before="120" w:after="120" w:line="276" w:lineRule="auto"/>
        <w:ind w:left="567" w:hanging="567"/>
        <w:rPr>
          <w:rFonts w:ascii="Calibri" w:hAnsi="Calibri" w:cs="Arial"/>
          <w:sz w:val="20"/>
        </w:rPr>
      </w:pPr>
      <w:r>
        <w:rPr>
          <w:rFonts w:ascii="Calibri" w:hAnsi="Calibri" w:cs="Arial"/>
          <w:sz w:val="20"/>
        </w:rPr>
        <w:t>Není-li stanoveno jinak, je Z</w:t>
      </w:r>
      <w:r w:rsidR="008832DE" w:rsidRPr="00556614">
        <w:rPr>
          <w:rFonts w:ascii="Calibri" w:hAnsi="Calibri" w:cs="Arial"/>
          <w:sz w:val="20"/>
        </w:rPr>
        <w:t xml:space="preserve">hotovitel odpovědný za vady plnění podle </w:t>
      </w:r>
      <w:proofErr w:type="spellStart"/>
      <w:r w:rsidR="008832DE" w:rsidRPr="00556614">
        <w:rPr>
          <w:rFonts w:ascii="Calibri" w:hAnsi="Calibri" w:cs="Arial"/>
          <w:sz w:val="20"/>
        </w:rPr>
        <w:t>ust</w:t>
      </w:r>
      <w:proofErr w:type="spellEnd"/>
      <w:r w:rsidR="008832DE" w:rsidRPr="00556614">
        <w:rPr>
          <w:rFonts w:ascii="Calibri" w:hAnsi="Calibri" w:cs="Arial"/>
          <w:sz w:val="20"/>
        </w:rPr>
        <w:t>. § 2615-2619</w:t>
      </w:r>
      <w:r w:rsidR="00863286" w:rsidRPr="00863286">
        <w:t xml:space="preserve"> </w:t>
      </w:r>
      <w:r w:rsidR="00863286" w:rsidRPr="00863286">
        <w:rPr>
          <w:rFonts w:ascii="Calibri" w:hAnsi="Calibri" w:cs="Arial"/>
          <w:sz w:val="20"/>
        </w:rPr>
        <w:t>zákona č. 89/2012 Sb., občanský zákoník.</w:t>
      </w:r>
    </w:p>
    <w:p w14:paraId="1308969B" w14:textId="77777777" w:rsidR="00B123C0" w:rsidRPr="005D68CF" w:rsidRDefault="00B123C0" w:rsidP="00E0312F">
      <w:pPr>
        <w:pStyle w:val="Zkladntextodsazen"/>
        <w:numPr>
          <w:ilvl w:val="0"/>
          <w:numId w:val="2"/>
        </w:numPr>
        <w:spacing w:before="360" w:after="120" w:line="276" w:lineRule="auto"/>
        <w:ind w:left="567" w:hanging="567"/>
        <w:jc w:val="left"/>
        <w:rPr>
          <w:rFonts w:ascii="Calibri" w:hAnsi="Calibri" w:cs="Arial"/>
          <w:b/>
          <w:sz w:val="20"/>
        </w:rPr>
      </w:pPr>
      <w:r w:rsidRPr="005D68CF">
        <w:rPr>
          <w:rFonts w:ascii="Calibri" w:hAnsi="Calibri" w:cs="Arial"/>
          <w:b/>
          <w:sz w:val="20"/>
        </w:rPr>
        <w:t>V</w:t>
      </w:r>
      <w:r>
        <w:rPr>
          <w:rFonts w:ascii="Calibri" w:hAnsi="Calibri" w:cs="Arial"/>
          <w:b/>
          <w:sz w:val="20"/>
        </w:rPr>
        <w:t>lastnické právo, užívání díla</w:t>
      </w:r>
    </w:p>
    <w:p w14:paraId="4B866D48" w14:textId="77777777" w:rsidR="00556614" w:rsidRPr="00556614" w:rsidRDefault="00556614" w:rsidP="00E0312F">
      <w:pPr>
        <w:pStyle w:val="Zkladntextodsazen"/>
        <w:numPr>
          <w:ilvl w:val="1"/>
          <w:numId w:val="2"/>
        </w:numPr>
        <w:spacing w:before="0" w:line="276" w:lineRule="auto"/>
        <w:ind w:left="567" w:hanging="567"/>
        <w:rPr>
          <w:rFonts w:ascii="Calibri" w:hAnsi="Calibri" w:cs="Arial"/>
          <w:sz w:val="20"/>
        </w:rPr>
      </w:pPr>
      <w:r w:rsidRPr="00556614">
        <w:rPr>
          <w:rFonts w:ascii="Calibri" w:hAnsi="Calibri" w:cs="Arial"/>
          <w:sz w:val="20"/>
        </w:rPr>
        <w:lastRenderedPageBreak/>
        <w:t>Dojde-li při plnění této smlouvy k vytvoření díla, které bude mít povahu autorského díla ve smyslu autorského zákona č. 121/2000 Sb., řídí se poměry k takto nově vytvořenému dílu platnými</w:t>
      </w:r>
      <w:r w:rsidR="00F13B0C">
        <w:rPr>
          <w:rFonts w:ascii="Calibri" w:hAnsi="Calibri" w:cs="Arial"/>
          <w:sz w:val="20"/>
        </w:rPr>
        <w:t xml:space="preserve"> právními</w:t>
      </w:r>
      <w:r w:rsidRPr="00556614">
        <w:rPr>
          <w:rFonts w:ascii="Calibri" w:hAnsi="Calibri" w:cs="Arial"/>
          <w:sz w:val="20"/>
        </w:rPr>
        <w:t xml:space="preserve"> předpisy.</w:t>
      </w:r>
    </w:p>
    <w:p w14:paraId="7F1B4D1A" w14:textId="77777777" w:rsidR="00556614" w:rsidRPr="00556614" w:rsidRDefault="00556614" w:rsidP="00E0312F">
      <w:pPr>
        <w:pStyle w:val="Zkladntextodsazen"/>
        <w:numPr>
          <w:ilvl w:val="1"/>
          <w:numId w:val="2"/>
        </w:numPr>
        <w:spacing w:before="0" w:line="276" w:lineRule="auto"/>
        <w:ind w:left="567" w:hanging="567"/>
        <w:rPr>
          <w:rFonts w:ascii="Calibri" w:hAnsi="Calibri" w:cs="Arial"/>
          <w:sz w:val="20"/>
        </w:rPr>
      </w:pPr>
      <w:r w:rsidRPr="00556614">
        <w:rPr>
          <w:rFonts w:ascii="Calibri" w:hAnsi="Calibri" w:cs="Arial"/>
          <w:sz w:val="20"/>
        </w:rPr>
        <w:t>Objednatel bude mít nevýhradní, časově neomezené, množstevně a teritoriálně neomezené právo užívat produkt vytvořený prostřednictvím předmětu díla, a to včet</w:t>
      </w:r>
      <w:r w:rsidR="00F13B0C">
        <w:rPr>
          <w:rFonts w:ascii="Calibri" w:hAnsi="Calibri" w:cs="Arial"/>
          <w:sz w:val="20"/>
        </w:rPr>
        <w:t>ně studií, přípravných materiálů</w:t>
      </w:r>
      <w:r w:rsidRPr="00556614">
        <w:rPr>
          <w:rFonts w:ascii="Calibri" w:hAnsi="Calibri" w:cs="Arial"/>
          <w:sz w:val="20"/>
        </w:rPr>
        <w:t xml:space="preserve">, návrhů dokumentů, software, licenčních práv, vytvořené </w:t>
      </w:r>
      <w:r w:rsidR="00F13B0C">
        <w:rPr>
          <w:rFonts w:ascii="Calibri" w:hAnsi="Calibri" w:cs="Arial"/>
          <w:sz w:val="20"/>
        </w:rPr>
        <w:t>Z</w:t>
      </w:r>
      <w:r w:rsidRPr="00556614">
        <w:rPr>
          <w:rFonts w:ascii="Calibri" w:hAnsi="Calibri" w:cs="Arial"/>
          <w:sz w:val="20"/>
        </w:rPr>
        <w:t xml:space="preserve">hotovitelem nebo jeho subdodavatelem či partnerem při plnění smlouvy. </w:t>
      </w:r>
    </w:p>
    <w:p w14:paraId="5569D881" w14:textId="77777777" w:rsidR="00556614" w:rsidRPr="00556614" w:rsidRDefault="00556614" w:rsidP="00E0312F">
      <w:pPr>
        <w:pStyle w:val="Zkladntextodsazen"/>
        <w:numPr>
          <w:ilvl w:val="1"/>
          <w:numId w:val="2"/>
        </w:numPr>
        <w:spacing w:before="0" w:line="276" w:lineRule="auto"/>
        <w:ind w:left="567" w:hanging="567"/>
        <w:rPr>
          <w:rFonts w:ascii="Calibri" w:hAnsi="Calibri" w:cs="Arial"/>
          <w:sz w:val="20"/>
        </w:rPr>
      </w:pPr>
      <w:r w:rsidRPr="00556614">
        <w:rPr>
          <w:rFonts w:ascii="Calibri" w:hAnsi="Calibri" w:cs="Arial"/>
          <w:sz w:val="20"/>
        </w:rPr>
        <w:t xml:space="preserve">Zhotovitel je povinen zajistit pro </w:t>
      </w:r>
      <w:r w:rsidR="00442D2B">
        <w:rPr>
          <w:rFonts w:ascii="Calibri" w:hAnsi="Calibri" w:cs="Arial"/>
          <w:sz w:val="20"/>
        </w:rPr>
        <w:t>O</w:t>
      </w:r>
      <w:r w:rsidRPr="00556614">
        <w:rPr>
          <w:rFonts w:ascii="Calibri" w:hAnsi="Calibri" w:cs="Arial"/>
          <w:sz w:val="20"/>
        </w:rPr>
        <w:t>bjednatele licence k autorským dílům svým i třetích osob, jestliže jsou nutné k užívání díla. Náklady na tyto veškeré licence jsou součástí celkové ceny díla.</w:t>
      </w:r>
    </w:p>
    <w:p w14:paraId="58A3A2A8" w14:textId="77777777" w:rsidR="00556614" w:rsidRPr="00556614" w:rsidRDefault="00556614" w:rsidP="00E0312F">
      <w:pPr>
        <w:pStyle w:val="Zkladntextodsazen"/>
        <w:numPr>
          <w:ilvl w:val="1"/>
          <w:numId w:val="2"/>
        </w:numPr>
        <w:spacing w:before="0" w:line="276" w:lineRule="auto"/>
        <w:ind w:left="567" w:hanging="567"/>
        <w:rPr>
          <w:rFonts w:ascii="Calibri" w:hAnsi="Calibri" w:cs="Arial"/>
          <w:sz w:val="20"/>
        </w:rPr>
      </w:pPr>
      <w:r w:rsidRPr="00556614">
        <w:rPr>
          <w:rFonts w:ascii="Calibri" w:hAnsi="Calibri" w:cs="Arial"/>
          <w:sz w:val="20"/>
        </w:rPr>
        <w:t xml:space="preserve">Informace shromážděné a data vytvořená při provádění díla jsou od počátku výlučným vlastnictvím </w:t>
      </w:r>
      <w:r w:rsidR="00A15BA6">
        <w:rPr>
          <w:rFonts w:ascii="Calibri" w:hAnsi="Calibri" w:cs="Arial"/>
          <w:sz w:val="20"/>
        </w:rPr>
        <w:t>O</w:t>
      </w:r>
      <w:r w:rsidRPr="00556614">
        <w:rPr>
          <w:rFonts w:ascii="Calibri" w:hAnsi="Calibri" w:cs="Arial"/>
          <w:sz w:val="20"/>
        </w:rPr>
        <w:t>bjednatele.</w:t>
      </w:r>
    </w:p>
    <w:p w14:paraId="18A3E00C" w14:textId="77777777" w:rsidR="00B123C0" w:rsidRPr="005D68CF" w:rsidRDefault="00B123C0" w:rsidP="00E0312F">
      <w:pPr>
        <w:pStyle w:val="Zkladntextodsazen"/>
        <w:numPr>
          <w:ilvl w:val="0"/>
          <w:numId w:val="2"/>
        </w:numPr>
        <w:spacing w:before="360" w:after="120" w:line="276" w:lineRule="auto"/>
        <w:ind w:left="567" w:hanging="567"/>
        <w:jc w:val="left"/>
        <w:rPr>
          <w:rFonts w:ascii="Calibri" w:hAnsi="Calibri" w:cs="Arial"/>
          <w:b/>
          <w:sz w:val="20"/>
        </w:rPr>
      </w:pPr>
      <w:r w:rsidRPr="005D68CF">
        <w:rPr>
          <w:rFonts w:ascii="Calibri" w:hAnsi="Calibri" w:cs="Arial"/>
          <w:b/>
          <w:sz w:val="20"/>
        </w:rPr>
        <w:t>O</w:t>
      </w:r>
      <w:r>
        <w:rPr>
          <w:rFonts w:ascii="Calibri" w:hAnsi="Calibri" w:cs="Arial"/>
          <w:b/>
          <w:sz w:val="20"/>
        </w:rPr>
        <w:t>chrana dat a informací</w:t>
      </w:r>
    </w:p>
    <w:p w14:paraId="61D6FE1B" w14:textId="77777777" w:rsidR="00B123C0" w:rsidRPr="005D68CF" w:rsidRDefault="00B123C0" w:rsidP="00E0312F">
      <w:pPr>
        <w:pStyle w:val="Zkladntextodsazen"/>
        <w:numPr>
          <w:ilvl w:val="1"/>
          <w:numId w:val="2"/>
        </w:numPr>
        <w:spacing w:before="120" w:after="120" w:line="276" w:lineRule="auto"/>
        <w:ind w:left="567" w:hanging="567"/>
        <w:rPr>
          <w:rFonts w:ascii="Calibri" w:hAnsi="Calibri" w:cs="Arial"/>
          <w:sz w:val="20"/>
        </w:rPr>
      </w:pPr>
      <w:r w:rsidRPr="005D68CF">
        <w:rPr>
          <w:rFonts w:ascii="Calibri" w:hAnsi="Calibri" w:cs="Arial"/>
          <w:sz w:val="20"/>
        </w:rPr>
        <w:t>Smluvní strany jsou povinny zajistit utajení získaných důvěrných informací obvyklým způsobem</w:t>
      </w:r>
      <w:r w:rsidR="00556614">
        <w:rPr>
          <w:rFonts w:ascii="Calibri" w:hAnsi="Calibri" w:cs="Arial"/>
          <w:sz w:val="20"/>
        </w:rPr>
        <w:t xml:space="preserve"> pro utajování takových informací</w:t>
      </w:r>
      <w:r w:rsidRPr="005D68CF">
        <w:rPr>
          <w:rFonts w:ascii="Calibri" w:hAnsi="Calibri" w:cs="Arial"/>
          <w:sz w:val="20"/>
        </w:rPr>
        <w:t>, není-li výslovně sjednáno jinak. Tato povinnost platí bez ohledu na ukončení účinnosti této smlouvy. Strany jsou povinny zajistit utajení důvěrných informací i u svých zaměstnanců, zástupců, a i jiných spolupracujících třetích stran, pokud jim takové informace byly poskytnuty.</w:t>
      </w:r>
    </w:p>
    <w:p w14:paraId="0FDF322B" w14:textId="77777777" w:rsidR="00B123C0" w:rsidRPr="005D68CF" w:rsidRDefault="00B123C0" w:rsidP="00E0312F">
      <w:pPr>
        <w:pStyle w:val="Zkladntextodsazen"/>
        <w:numPr>
          <w:ilvl w:val="1"/>
          <w:numId w:val="2"/>
        </w:numPr>
        <w:spacing w:before="120" w:after="120" w:line="276" w:lineRule="auto"/>
        <w:ind w:left="567" w:hanging="567"/>
        <w:rPr>
          <w:rFonts w:ascii="Calibri" w:hAnsi="Calibri" w:cs="Arial"/>
          <w:sz w:val="20"/>
        </w:rPr>
      </w:pPr>
      <w:r w:rsidRPr="005D68CF">
        <w:rPr>
          <w:rFonts w:ascii="Calibri" w:hAnsi="Calibri" w:cs="Arial"/>
          <w:sz w:val="20"/>
        </w:rPr>
        <w:t>Právo užívat, poskytovat a zpřístupnit důvěrné informace mají obě strany pouze v rozsahu a za podmínek nezbytných pro řádné plnění povinností vyplývajících z této smlouvy.</w:t>
      </w:r>
    </w:p>
    <w:p w14:paraId="009465BB" w14:textId="77777777" w:rsidR="00556614" w:rsidRPr="00556614" w:rsidRDefault="00556614" w:rsidP="00E0312F">
      <w:pPr>
        <w:pStyle w:val="Zkladntextodsazen"/>
        <w:numPr>
          <w:ilvl w:val="1"/>
          <w:numId w:val="2"/>
        </w:numPr>
        <w:spacing w:before="120" w:after="120" w:line="276" w:lineRule="auto"/>
        <w:ind w:left="567" w:hanging="567"/>
        <w:rPr>
          <w:rFonts w:ascii="Calibri" w:hAnsi="Calibri" w:cs="Arial"/>
          <w:sz w:val="20"/>
        </w:rPr>
      </w:pPr>
      <w:r w:rsidRPr="00556614">
        <w:rPr>
          <w:rFonts w:ascii="Calibri" w:hAnsi="Calibri" w:cs="Arial"/>
          <w:sz w:val="20"/>
        </w:rPr>
        <w:t xml:space="preserve">Povinnost mlčenlivosti a ochrany důvěrných informací dle této smlouvy se vztahuje i na všechny třetí osoby, které některá ze smluvních stran s předchozím písemným souhlasem strany druhé přizve, byť i k parciálnímu jednání nebo které se vzájemně sdělovanými skutečnostmi jinak seznámí. </w:t>
      </w:r>
    </w:p>
    <w:p w14:paraId="580F5CB2" w14:textId="77777777" w:rsidR="00556614" w:rsidRPr="00556614" w:rsidRDefault="00556614" w:rsidP="00E0312F">
      <w:pPr>
        <w:pStyle w:val="Zkladntextodsazen"/>
        <w:numPr>
          <w:ilvl w:val="1"/>
          <w:numId w:val="2"/>
        </w:numPr>
        <w:spacing w:before="120" w:after="120" w:line="276" w:lineRule="auto"/>
        <w:ind w:left="567" w:hanging="567"/>
        <w:rPr>
          <w:rFonts w:ascii="Calibri" w:hAnsi="Calibri" w:cs="Arial"/>
          <w:sz w:val="20"/>
        </w:rPr>
      </w:pPr>
      <w:r w:rsidRPr="00556614">
        <w:rPr>
          <w:rFonts w:ascii="Calibri" w:hAnsi="Calibri" w:cs="Arial"/>
          <w:sz w:val="20"/>
        </w:rPr>
        <w:t xml:space="preserve">Zhotovitel je oprávněn sdělit za podmínek důvěrnosti dle této smlouvy důvěrné informace svým subdodavatelům, pokud je to třeba k plnění této smlouvy. Smluvní strany jsou dále oprávněny nehledě na výše uvedená ustanovení týkající se důvěrných informací sdělovat důvěrné informace osobám, které jsou samy ze zákona vázány povinností mlčenlivosti (advokáti, daňoví poradci apod.) a sdělovat důvěrné informace příslušným orgánům na základě povinnosti vyplývající ze zákona nebo na základě rozhodnutí soudu. </w:t>
      </w:r>
    </w:p>
    <w:p w14:paraId="6064077C" w14:textId="77777777" w:rsidR="00556614" w:rsidRPr="00556614" w:rsidRDefault="00556614" w:rsidP="00E0312F">
      <w:pPr>
        <w:pStyle w:val="Zkladntextodsazen"/>
        <w:numPr>
          <w:ilvl w:val="1"/>
          <w:numId w:val="2"/>
        </w:numPr>
        <w:spacing w:before="120" w:after="120" w:line="276" w:lineRule="auto"/>
        <w:ind w:left="567" w:hanging="567"/>
        <w:rPr>
          <w:rFonts w:ascii="Calibri" w:hAnsi="Calibri" w:cs="Arial"/>
          <w:sz w:val="20"/>
        </w:rPr>
      </w:pPr>
      <w:r w:rsidRPr="00556614">
        <w:rPr>
          <w:rFonts w:ascii="Calibri" w:hAnsi="Calibri" w:cs="Arial"/>
          <w:sz w:val="20"/>
        </w:rPr>
        <w:t>Zhotovitel se zavazuje zachovat mlčenlivost o všech informacích, jež se při poskytování služeb nebo v souvislosti s tímto poskytováním služeb dozví (ústně, písemně, prostřednictvím prostředků elektronických komunikací nebo jakýmkoliv jiným způsobem, případně prostřednictvím jakéhokoliv nosiče informací) a:</w:t>
      </w:r>
    </w:p>
    <w:p w14:paraId="787FF7C9" w14:textId="77777777" w:rsidR="00556614" w:rsidRPr="00556614" w:rsidRDefault="00556614" w:rsidP="00E0312F">
      <w:pPr>
        <w:pStyle w:val="Zkladntextodsazen"/>
        <w:numPr>
          <w:ilvl w:val="2"/>
          <w:numId w:val="2"/>
        </w:numPr>
        <w:spacing w:before="0" w:line="276" w:lineRule="auto"/>
        <w:ind w:left="1276" w:hanging="556"/>
        <w:rPr>
          <w:rFonts w:ascii="Calibri" w:hAnsi="Calibri" w:cs="Arial"/>
          <w:sz w:val="20"/>
        </w:rPr>
      </w:pPr>
      <w:r w:rsidRPr="00556614">
        <w:rPr>
          <w:rFonts w:ascii="Calibri" w:hAnsi="Calibri" w:cs="Arial"/>
          <w:sz w:val="20"/>
        </w:rPr>
        <w:t xml:space="preserve">které </w:t>
      </w:r>
      <w:r w:rsidR="00A15BA6">
        <w:rPr>
          <w:rFonts w:ascii="Calibri" w:hAnsi="Calibri" w:cs="Arial"/>
          <w:sz w:val="20"/>
        </w:rPr>
        <w:t>O</w:t>
      </w:r>
      <w:r w:rsidRPr="00556614">
        <w:rPr>
          <w:rFonts w:ascii="Calibri" w:hAnsi="Calibri" w:cs="Arial"/>
          <w:sz w:val="20"/>
        </w:rPr>
        <w:t>bjednatel označí jako tajné či důvěrné, nebo</w:t>
      </w:r>
    </w:p>
    <w:p w14:paraId="6051CEC2" w14:textId="77777777" w:rsidR="00556614" w:rsidRPr="00556614" w:rsidRDefault="00556614" w:rsidP="00E0312F">
      <w:pPr>
        <w:pStyle w:val="Zkladntextodsazen"/>
        <w:numPr>
          <w:ilvl w:val="2"/>
          <w:numId w:val="2"/>
        </w:numPr>
        <w:spacing w:before="0" w:line="276" w:lineRule="auto"/>
        <w:ind w:left="1276" w:hanging="556"/>
        <w:rPr>
          <w:rFonts w:ascii="Calibri" w:hAnsi="Calibri" w:cs="Arial"/>
          <w:sz w:val="20"/>
        </w:rPr>
      </w:pPr>
      <w:r w:rsidRPr="00556614">
        <w:rPr>
          <w:rFonts w:ascii="Calibri" w:hAnsi="Calibri" w:cs="Arial"/>
          <w:sz w:val="20"/>
        </w:rPr>
        <w:t>o nichž je podle příslušných právních předpisů povi</w:t>
      </w:r>
      <w:r w:rsidR="00A15BA6">
        <w:rPr>
          <w:rFonts w:ascii="Calibri" w:hAnsi="Calibri" w:cs="Arial"/>
          <w:sz w:val="20"/>
        </w:rPr>
        <w:t>nen mlčenlivost zachovávat též O</w:t>
      </w:r>
      <w:r w:rsidRPr="00556614">
        <w:rPr>
          <w:rFonts w:ascii="Calibri" w:hAnsi="Calibri" w:cs="Arial"/>
          <w:sz w:val="20"/>
        </w:rPr>
        <w:t xml:space="preserve">bjednatel resp. členové jeho orgánů, zaměstnanci či osoby činné pro </w:t>
      </w:r>
      <w:r w:rsidR="00A15BA6">
        <w:rPr>
          <w:rFonts w:ascii="Calibri" w:hAnsi="Calibri" w:cs="Arial"/>
          <w:sz w:val="20"/>
        </w:rPr>
        <w:t>O</w:t>
      </w:r>
      <w:r w:rsidRPr="00556614">
        <w:rPr>
          <w:rFonts w:ascii="Calibri" w:hAnsi="Calibri" w:cs="Arial"/>
          <w:sz w:val="20"/>
        </w:rPr>
        <w:t>bjednatele, nebo</w:t>
      </w:r>
    </w:p>
    <w:p w14:paraId="3D75C251" w14:textId="77777777" w:rsidR="00556614" w:rsidRPr="00556614" w:rsidRDefault="00556614" w:rsidP="00E0312F">
      <w:pPr>
        <w:pStyle w:val="Zkladntextodsazen"/>
        <w:numPr>
          <w:ilvl w:val="2"/>
          <w:numId w:val="2"/>
        </w:numPr>
        <w:spacing w:before="0" w:line="276" w:lineRule="auto"/>
        <w:ind w:left="1276" w:hanging="556"/>
        <w:rPr>
          <w:rFonts w:ascii="Calibri" w:hAnsi="Calibri" w:cs="Arial"/>
          <w:sz w:val="20"/>
        </w:rPr>
      </w:pPr>
      <w:r w:rsidRPr="00556614">
        <w:rPr>
          <w:rFonts w:ascii="Calibri" w:hAnsi="Calibri" w:cs="Arial"/>
          <w:sz w:val="20"/>
        </w:rPr>
        <w:t xml:space="preserve">o nichž se </w:t>
      </w:r>
      <w:r w:rsidR="00442D2B">
        <w:rPr>
          <w:rFonts w:ascii="Calibri" w:hAnsi="Calibri" w:cs="Arial"/>
          <w:sz w:val="20"/>
        </w:rPr>
        <w:t>Z</w:t>
      </w:r>
      <w:r w:rsidRPr="00556614">
        <w:rPr>
          <w:rFonts w:ascii="Calibri" w:hAnsi="Calibri" w:cs="Arial"/>
          <w:sz w:val="20"/>
        </w:rPr>
        <w:t>hotov</w:t>
      </w:r>
      <w:r w:rsidR="00A15BA6">
        <w:rPr>
          <w:rFonts w:ascii="Calibri" w:hAnsi="Calibri" w:cs="Arial"/>
          <w:sz w:val="20"/>
        </w:rPr>
        <w:t>itel může důvodně domnívat, že O</w:t>
      </w:r>
      <w:r w:rsidRPr="00556614">
        <w:rPr>
          <w:rFonts w:ascii="Calibri" w:hAnsi="Calibri" w:cs="Arial"/>
          <w:sz w:val="20"/>
        </w:rPr>
        <w:t>bjednatel bude mít zájem na jejich utajení nebo že jejich</w:t>
      </w:r>
      <w:r w:rsidR="00A15BA6">
        <w:rPr>
          <w:rFonts w:ascii="Calibri" w:hAnsi="Calibri" w:cs="Arial"/>
          <w:sz w:val="20"/>
        </w:rPr>
        <w:t xml:space="preserve"> utajení je v zájmu Objednatele.</w:t>
      </w:r>
    </w:p>
    <w:p w14:paraId="69AC6F18" w14:textId="77777777" w:rsidR="00556614" w:rsidRPr="00556614" w:rsidRDefault="00A15BA6" w:rsidP="00556614">
      <w:pPr>
        <w:pStyle w:val="Zkladntextodsazen"/>
        <w:spacing w:before="120" w:after="120" w:line="276" w:lineRule="auto"/>
        <w:ind w:left="567"/>
        <w:rPr>
          <w:rFonts w:ascii="Calibri" w:hAnsi="Calibri" w:cs="Arial"/>
          <w:sz w:val="20"/>
        </w:rPr>
      </w:pPr>
      <w:r>
        <w:rPr>
          <w:rFonts w:ascii="Calibri" w:hAnsi="Calibri" w:cs="Arial"/>
          <w:sz w:val="20"/>
        </w:rPr>
        <w:t>T</w:t>
      </w:r>
      <w:r w:rsidR="00556614" w:rsidRPr="00556614">
        <w:rPr>
          <w:rFonts w:ascii="Calibri" w:hAnsi="Calibri" w:cs="Arial"/>
          <w:sz w:val="20"/>
        </w:rPr>
        <w:t>ato povinnost neplatí pro případy, kdy je zpřístupnění určitých informací vyžadováno právními předpisy.</w:t>
      </w:r>
    </w:p>
    <w:p w14:paraId="172EEB79" w14:textId="77777777" w:rsidR="00556614" w:rsidRPr="00556614" w:rsidRDefault="00556614" w:rsidP="00E0312F">
      <w:pPr>
        <w:pStyle w:val="Zkladntextodsazen"/>
        <w:numPr>
          <w:ilvl w:val="1"/>
          <w:numId w:val="2"/>
        </w:numPr>
        <w:spacing w:before="120" w:after="120" w:line="276" w:lineRule="auto"/>
        <w:ind w:left="567" w:hanging="567"/>
        <w:rPr>
          <w:rFonts w:ascii="Calibri" w:hAnsi="Calibri" w:cs="Arial"/>
          <w:sz w:val="20"/>
        </w:rPr>
      </w:pPr>
      <w:r w:rsidRPr="00556614">
        <w:rPr>
          <w:rFonts w:ascii="Calibri" w:hAnsi="Calibri" w:cs="Arial"/>
          <w:sz w:val="20"/>
        </w:rPr>
        <w:lastRenderedPageBreak/>
        <w:t>Smluvní strany se zavazují zajistit utajení důvěrných informací definovaných v průběhu plnění této smlouvy také po skončení účinnosti této smlouvy.</w:t>
      </w:r>
    </w:p>
    <w:p w14:paraId="7E0C4F2E" w14:textId="77777777" w:rsidR="00B123C0" w:rsidRPr="005D68CF" w:rsidRDefault="00B123C0" w:rsidP="00E0312F">
      <w:pPr>
        <w:pStyle w:val="Zkladntextodsazen"/>
        <w:numPr>
          <w:ilvl w:val="1"/>
          <w:numId w:val="2"/>
        </w:numPr>
        <w:spacing w:before="120" w:after="120" w:line="276" w:lineRule="auto"/>
        <w:ind w:left="567" w:hanging="567"/>
        <w:rPr>
          <w:rFonts w:ascii="Calibri" w:hAnsi="Calibri" w:cs="Arial"/>
          <w:sz w:val="20"/>
        </w:rPr>
      </w:pPr>
      <w:r w:rsidRPr="005D68CF">
        <w:rPr>
          <w:rFonts w:ascii="Calibri" w:hAnsi="Calibri" w:cs="Arial"/>
          <w:sz w:val="20"/>
        </w:rPr>
        <w:t>Žádné ustanovení této smlouvy nebrání nebo neomezuje Zhotovitele zveřejnit nebo obchodně využít jakékoliv technické znalosti, dovednosti nebo zkušenosti obecné povahy, kterou získal při plnění této smlouvy.</w:t>
      </w:r>
    </w:p>
    <w:p w14:paraId="394689D4" w14:textId="77777777" w:rsidR="00B123C0" w:rsidRPr="005D68CF" w:rsidRDefault="00B123C0" w:rsidP="00E0312F">
      <w:pPr>
        <w:pStyle w:val="Zkladntextodsazen"/>
        <w:numPr>
          <w:ilvl w:val="1"/>
          <w:numId w:val="2"/>
        </w:numPr>
        <w:spacing w:before="120" w:after="120" w:line="276" w:lineRule="auto"/>
        <w:ind w:left="567" w:hanging="567"/>
        <w:rPr>
          <w:rFonts w:ascii="Calibri" w:hAnsi="Calibri" w:cs="Arial"/>
          <w:sz w:val="20"/>
        </w:rPr>
      </w:pPr>
      <w:r w:rsidRPr="005D68CF">
        <w:rPr>
          <w:rFonts w:ascii="Calibri" w:hAnsi="Calibri" w:cs="Arial"/>
          <w:sz w:val="20"/>
        </w:rPr>
        <w:t>V případě, že jedna ze smluvních stran poruší povinnost dle předchozích odstavců, má druhá smluvní strana nárok požadovat smluvní pokutu ve výši 50 000 Kč (</w:t>
      </w:r>
      <w:proofErr w:type="spellStart"/>
      <w:r w:rsidRPr="005D68CF">
        <w:rPr>
          <w:rFonts w:ascii="Calibri" w:hAnsi="Calibri" w:cs="Arial"/>
          <w:sz w:val="20"/>
        </w:rPr>
        <w:t>padesáttisíc</w:t>
      </w:r>
      <w:proofErr w:type="spellEnd"/>
      <w:r w:rsidRPr="005D68CF">
        <w:rPr>
          <w:rFonts w:ascii="Calibri" w:hAnsi="Calibri" w:cs="Arial"/>
          <w:sz w:val="20"/>
        </w:rPr>
        <w:t xml:space="preserve"> korun českých), což ji nezbavuje práva na náhradu škody způsobenou únikem informací v prokázané výši, maximálně však do výše ceny předmětu plnění této smlouvy.</w:t>
      </w:r>
    </w:p>
    <w:p w14:paraId="62225611" w14:textId="77777777" w:rsidR="00B123C0" w:rsidRPr="005D68CF" w:rsidRDefault="00B123C0" w:rsidP="00E0312F">
      <w:pPr>
        <w:pStyle w:val="Zkladntextodsazen"/>
        <w:numPr>
          <w:ilvl w:val="0"/>
          <w:numId w:val="2"/>
        </w:numPr>
        <w:spacing w:before="360" w:after="120" w:line="276" w:lineRule="auto"/>
        <w:ind w:left="567" w:hanging="567"/>
        <w:jc w:val="left"/>
        <w:rPr>
          <w:rFonts w:ascii="Calibri" w:hAnsi="Calibri" w:cs="Arial"/>
          <w:b/>
          <w:sz w:val="20"/>
        </w:rPr>
      </w:pPr>
      <w:r w:rsidRPr="005D68CF">
        <w:rPr>
          <w:rFonts w:ascii="Calibri" w:hAnsi="Calibri" w:cs="Arial"/>
          <w:b/>
          <w:sz w:val="20"/>
        </w:rPr>
        <w:t>O</w:t>
      </w:r>
      <w:r>
        <w:rPr>
          <w:rFonts w:ascii="Calibri" w:hAnsi="Calibri" w:cs="Arial"/>
          <w:b/>
          <w:sz w:val="20"/>
        </w:rPr>
        <w:t>dpovědnost za škodu</w:t>
      </w:r>
      <w:r w:rsidR="00EA049A">
        <w:rPr>
          <w:rFonts w:ascii="Calibri" w:hAnsi="Calibri" w:cs="Arial"/>
          <w:b/>
          <w:sz w:val="20"/>
        </w:rPr>
        <w:t>, sankce</w:t>
      </w:r>
    </w:p>
    <w:p w14:paraId="5A4CB206" w14:textId="77777777" w:rsidR="002E160E" w:rsidRPr="002E160E" w:rsidRDefault="002E160E" w:rsidP="00E0312F">
      <w:pPr>
        <w:pStyle w:val="Zkladntextodsazen"/>
        <w:numPr>
          <w:ilvl w:val="1"/>
          <w:numId w:val="2"/>
        </w:numPr>
        <w:spacing w:before="120" w:after="120" w:line="276" w:lineRule="auto"/>
        <w:ind w:left="567" w:hanging="567"/>
        <w:rPr>
          <w:rFonts w:ascii="Calibri" w:hAnsi="Calibri" w:cs="Arial"/>
          <w:sz w:val="20"/>
        </w:rPr>
      </w:pPr>
      <w:r w:rsidRPr="002E160E">
        <w:rPr>
          <w:rFonts w:ascii="Calibri" w:hAnsi="Calibri" w:cs="Arial"/>
          <w:sz w:val="20"/>
        </w:rPr>
        <w:t>Zhotovitel ručí za dodržení všech příslušných zákonných ustanovení, nařízení vlády, nebo dotčených orgánů státní správy, technických norem, technologických předpisů, podmínek BOZP,</w:t>
      </w:r>
      <w:r w:rsidR="00A15BA6">
        <w:rPr>
          <w:rFonts w:ascii="Calibri" w:hAnsi="Calibri" w:cs="Arial"/>
          <w:sz w:val="20"/>
        </w:rPr>
        <w:t xml:space="preserve"> požadavků O</w:t>
      </w:r>
      <w:r w:rsidRPr="002E160E">
        <w:rPr>
          <w:rFonts w:ascii="Calibri" w:hAnsi="Calibri" w:cs="Arial"/>
          <w:sz w:val="20"/>
        </w:rPr>
        <w:t>bjednatele a ostatních zúčastněných.</w:t>
      </w:r>
    </w:p>
    <w:p w14:paraId="4B5686F1" w14:textId="77777777" w:rsidR="002E160E" w:rsidRPr="002E160E" w:rsidRDefault="002E160E" w:rsidP="00E0312F">
      <w:pPr>
        <w:pStyle w:val="Zkladntextodsazen"/>
        <w:numPr>
          <w:ilvl w:val="1"/>
          <w:numId w:val="2"/>
        </w:numPr>
        <w:spacing w:before="120" w:after="120" w:line="276" w:lineRule="auto"/>
        <w:ind w:left="567" w:hanging="567"/>
        <w:rPr>
          <w:rFonts w:ascii="Calibri" w:hAnsi="Calibri" w:cs="Arial"/>
          <w:sz w:val="20"/>
        </w:rPr>
      </w:pPr>
      <w:r w:rsidRPr="002E160E">
        <w:rPr>
          <w:rFonts w:ascii="Calibri" w:hAnsi="Calibri" w:cs="Arial"/>
          <w:sz w:val="20"/>
        </w:rPr>
        <w:t>Zhotovitel zo</w:t>
      </w:r>
      <w:r w:rsidR="00A15BA6">
        <w:rPr>
          <w:rFonts w:ascii="Calibri" w:hAnsi="Calibri" w:cs="Arial"/>
          <w:sz w:val="20"/>
        </w:rPr>
        <w:t>dpovídá za škody jím způsobené O</w:t>
      </w:r>
      <w:r w:rsidRPr="002E160E">
        <w:rPr>
          <w:rFonts w:ascii="Calibri" w:hAnsi="Calibri" w:cs="Arial"/>
          <w:sz w:val="20"/>
        </w:rPr>
        <w:t>bjednateli i třetím osobám. Zhotovitel na sebe přejímá zodpovědnost za škody způsobené všemi osobami a subjekty (včetně subdodavatelů) podílejícími se na provádění předmětného díla, a to po celou dobu re</w:t>
      </w:r>
      <w:r w:rsidR="00A15BA6">
        <w:rPr>
          <w:rFonts w:ascii="Calibri" w:hAnsi="Calibri" w:cs="Arial"/>
          <w:sz w:val="20"/>
        </w:rPr>
        <w:t>alizace, tzn. do převzetí díla O</w:t>
      </w:r>
      <w:r w:rsidRPr="002E160E">
        <w:rPr>
          <w:rFonts w:ascii="Calibri" w:hAnsi="Calibri" w:cs="Arial"/>
          <w:sz w:val="20"/>
        </w:rPr>
        <w:t>bjednavatelem bez vad a nedodělků, stejně tak za</w:t>
      </w:r>
      <w:r w:rsidR="00A15BA6">
        <w:rPr>
          <w:rFonts w:ascii="Calibri" w:hAnsi="Calibri" w:cs="Arial"/>
          <w:sz w:val="20"/>
        </w:rPr>
        <w:t xml:space="preserve"> škody způsobené svou činností O</w:t>
      </w:r>
      <w:r w:rsidRPr="002E160E">
        <w:rPr>
          <w:rFonts w:ascii="Calibri" w:hAnsi="Calibri" w:cs="Arial"/>
          <w:sz w:val="20"/>
        </w:rPr>
        <w:t>bjednavateli nebo třetí osobě na zdraví nebo majetku tzn., že v případě jakéhokoliv narušení či poškození majetku nebo poškození zdraví osob je zhotovitel povinen bez zbytečného odkladu tuto škodu odstranit a není-li to možné, tak finančně uhradit.</w:t>
      </w:r>
    </w:p>
    <w:p w14:paraId="5183A191" w14:textId="77777777" w:rsidR="00B123C0" w:rsidRDefault="00B123C0" w:rsidP="00863286">
      <w:pPr>
        <w:pStyle w:val="Zkladntextodsazen"/>
        <w:numPr>
          <w:ilvl w:val="1"/>
          <w:numId w:val="2"/>
        </w:numPr>
        <w:spacing w:before="120" w:after="120" w:line="276" w:lineRule="auto"/>
        <w:ind w:left="567" w:hanging="567"/>
        <w:rPr>
          <w:rFonts w:ascii="Calibri" w:hAnsi="Calibri" w:cs="Arial"/>
          <w:sz w:val="20"/>
        </w:rPr>
      </w:pPr>
      <w:r w:rsidRPr="005D68CF">
        <w:rPr>
          <w:rFonts w:ascii="Calibri" w:hAnsi="Calibri" w:cs="Arial"/>
          <w:sz w:val="20"/>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14:paraId="41DA2599" w14:textId="77777777" w:rsidR="00F860BE" w:rsidRPr="00863286" w:rsidRDefault="00B123C0" w:rsidP="00863286">
      <w:pPr>
        <w:pStyle w:val="Zkladntextodsazen"/>
        <w:numPr>
          <w:ilvl w:val="1"/>
          <w:numId w:val="2"/>
        </w:numPr>
        <w:autoSpaceDE w:val="0"/>
        <w:autoSpaceDN w:val="0"/>
        <w:adjustRightInd w:val="0"/>
        <w:spacing w:before="120" w:after="0" w:line="276" w:lineRule="auto"/>
        <w:ind w:left="567" w:hanging="567"/>
        <w:rPr>
          <w:rFonts w:ascii="Calibri" w:hAnsi="Calibri" w:cs="Arial"/>
          <w:sz w:val="20"/>
        </w:rPr>
      </w:pPr>
      <w:r w:rsidRPr="00B123C0">
        <w:rPr>
          <w:rFonts w:ascii="Calibri" w:hAnsi="Calibri" w:cs="Arial"/>
          <w:sz w:val="20"/>
        </w:rPr>
        <w:t>Na odpovědnost za škodu prokazatelně způsobenou činností příslušné smluvní strany a náhradu škody se vztahují příslušná ustanovení zákona č. 89/2012 Sb., občanský zákoník.</w:t>
      </w:r>
    </w:p>
    <w:p w14:paraId="68E123F7" w14:textId="2B0A132F" w:rsidR="001869E2" w:rsidRPr="00863286" w:rsidRDefault="001869E2" w:rsidP="00863286">
      <w:pPr>
        <w:pStyle w:val="Zkladntextodsazen"/>
        <w:numPr>
          <w:ilvl w:val="1"/>
          <w:numId w:val="2"/>
        </w:numPr>
        <w:autoSpaceDE w:val="0"/>
        <w:autoSpaceDN w:val="0"/>
        <w:adjustRightInd w:val="0"/>
        <w:spacing w:before="120" w:after="0" w:line="276" w:lineRule="auto"/>
        <w:ind w:left="567" w:hanging="567"/>
        <w:rPr>
          <w:rFonts w:ascii="Calibri" w:hAnsi="Calibri" w:cs="Arial"/>
          <w:sz w:val="20"/>
        </w:rPr>
      </w:pPr>
      <w:r>
        <w:rPr>
          <w:rFonts w:ascii="Calibri" w:hAnsi="Calibri" w:cs="Arial"/>
          <w:sz w:val="20"/>
        </w:rPr>
        <w:t>Smluvní strany se dohodly, že Zhotovitel bude platit Objednateli smluvní pokuty za prodlení s termínem ukončení jednotlivých částí předmětu plnění v termínech dle přílohy č. 2</w:t>
      </w:r>
      <w:r w:rsidR="00EA049A">
        <w:rPr>
          <w:rFonts w:ascii="Calibri" w:hAnsi="Calibri" w:cs="Arial"/>
          <w:sz w:val="20"/>
        </w:rPr>
        <w:t xml:space="preserve"> této smlouvy</w:t>
      </w:r>
      <w:r w:rsidR="00E34920">
        <w:rPr>
          <w:rFonts w:ascii="Calibri" w:hAnsi="Calibri" w:cs="Arial"/>
          <w:sz w:val="20"/>
        </w:rPr>
        <w:t>,</w:t>
      </w:r>
      <w:r w:rsidR="00EA049A">
        <w:rPr>
          <w:rFonts w:ascii="Calibri" w:hAnsi="Calibri" w:cs="Arial"/>
          <w:sz w:val="20"/>
        </w:rPr>
        <w:t xml:space="preserve"> a to jednorázově 1</w:t>
      </w:r>
      <w:r>
        <w:rPr>
          <w:rFonts w:ascii="Calibri" w:hAnsi="Calibri" w:cs="Arial"/>
          <w:sz w:val="20"/>
        </w:rPr>
        <w:t>0 000 Kč a 2 000 Kč za každý započatý den prodlení.</w:t>
      </w:r>
    </w:p>
    <w:p w14:paraId="202D9C37" w14:textId="77777777" w:rsidR="004E35DC" w:rsidRPr="00863286" w:rsidRDefault="004E35DC" w:rsidP="00863286">
      <w:pPr>
        <w:pStyle w:val="Zkladntextodsazen"/>
        <w:numPr>
          <w:ilvl w:val="1"/>
          <w:numId w:val="2"/>
        </w:numPr>
        <w:autoSpaceDE w:val="0"/>
        <w:autoSpaceDN w:val="0"/>
        <w:adjustRightInd w:val="0"/>
        <w:spacing w:before="120" w:after="0" w:line="276" w:lineRule="auto"/>
        <w:ind w:left="567" w:hanging="567"/>
        <w:rPr>
          <w:rFonts w:ascii="Calibri" w:hAnsi="Calibri" w:cs="Arial"/>
          <w:sz w:val="20"/>
        </w:rPr>
      </w:pPr>
      <w:r>
        <w:rPr>
          <w:rFonts w:ascii="Calibri" w:hAnsi="Calibri" w:cs="Arial"/>
          <w:sz w:val="20"/>
        </w:rPr>
        <w:t>Smluvní strany se dohodly, že</w:t>
      </w:r>
      <w:r w:rsidRPr="00556614">
        <w:rPr>
          <w:rFonts w:ascii="Calibri" w:hAnsi="Calibri" w:cs="Arial"/>
          <w:sz w:val="20"/>
        </w:rPr>
        <w:t xml:space="preserve"> </w:t>
      </w:r>
      <w:r>
        <w:rPr>
          <w:rFonts w:ascii="Calibri" w:hAnsi="Calibri" w:cs="Arial"/>
          <w:sz w:val="20"/>
        </w:rPr>
        <w:t>v případě</w:t>
      </w:r>
      <w:r w:rsidRPr="00556614">
        <w:rPr>
          <w:rFonts w:ascii="Calibri" w:hAnsi="Calibri" w:cs="Arial"/>
          <w:sz w:val="20"/>
        </w:rPr>
        <w:t xml:space="preserve"> podstatné</w:t>
      </w:r>
      <w:r>
        <w:rPr>
          <w:rFonts w:ascii="Calibri" w:hAnsi="Calibri" w:cs="Arial"/>
          <w:sz w:val="20"/>
        </w:rPr>
        <w:t>ho</w:t>
      </w:r>
      <w:r w:rsidRPr="00556614">
        <w:rPr>
          <w:rFonts w:ascii="Calibri" w:hAnsi="Calibri" w:cs="Arial"/>
          <w:sz w:val="20"/>
        </w:rPr>
        <w:t xml:space="preserve"> porušení této smlou</w:t>
      </w:r>
      <w:r>
        <w:rPr>
          <w:rFonts w:ascii="Calibri" w:hAnsi="Calibri" w:cs="Arial"/>
          <w:sz w:val="20"/>
        </w:rPr>
        <w:t>vy (dle bodu 9.1</w:t>
      </w:r>
      <w:r w:rsidR="001D5F62">
        <w:rPr>
          <w:rFonts w:ascii="Calibri" w:hAnsi="Calibri" w:cs="Arial"/>
          <w:sz w:val="20"/>
        </w:rPr>
        <w:t>0</w:t>
      </w:r>
      <w:r>
        <w:rPr>
          <w:rFonts w:ascii="Calibri" w:hAnsi="Calibri" w:cs="Arial"/>
          <w:sz w:val="20"/>
        </w:rPr>
        <w:t xml:space="preserve"> </w:t>
      </w:r>
      <w:r w:rsidR="001D5F62">
        <w:rPr>
          <w:rFonts w:ascii="Calibri" w:hAnsi="Calibri" w:cs="Arial"/>
          <w:sz w:val="20"/>
        </w:rPr>
        <w:t xml:space="preserve">této </w:t>
      </w:r>
      <w:r>
        <w:rPr>
          <w:rFonts w:ascii="Calibri" w:hAnsi="Calibri" w:cs="Arial"/>
          <w:sz w:val="20"/>
        </w:rPr>
        <w:t xml:space="preserve">smlouvy) zaplatí Zhotovitel Objednateli smluvní jednorázovou pokutu ve výši </w:t>
      </w:r>
      <w:r w:rsidR="00863286">
        <w:rPr>
          <w:rFonts w:ascii="Calibri" w:hAnsi="Calibri" w:cs="Arial"/>
          <w:sz w:val="20"/>
        </w:rPr>
        <w:t>200</w:t>
      </w:r>
      <w:r>
        <w:rPr>
          <w:rFonts w:ascii="Calibri" w:hAnsi="Calibri" w:cs="Arial"/>
          <w:sz w:val="20"/>
        </w:rPr>
        <w:t> 000 Kč</w:t>
      </w:r>
      <w:r w:rsidR="00863286">
        <w:rPr>
          <w:rFonts w:ascii="Calibri" w:hAnsi="Calibri" w:cs="Arial"/>
          <w:sz w:val="20"/>
        </w:rPr>
        <w:t xml:space="preserve"> a 1 000 Kč za každý započatý den prodlení</w:t>
      </w:r>
      <w:r>
        <w:rPr>
          <w:rFonts w:ascii="Calibri" w:hAnsi="Calibri" w:cs="Arial"/>
          <w:sz w:val="20"/>
        </w:rPr>
        <w:t>.</w:t>
      </w:r>
    </w:p>
    <w:p w14:paraId="10CEA986" w14:textId="77777777" w:rsidR="001869E2" w:rsidRPr="00C63354" w:rsidRDefault="001869E2" w:rsidP="00863286">
      <w:pPr>
        <w:pStyle w:val="Zkladntextodsazen"/>
        <w:numPr>
          <w:ilvl w:val="1"/>
          <w:numId w:val="2"/>
        </w:numPr>
        <w:autoSpaceDE w:val="0"/>
        <w:autoSpaceDN w:val="0"/>
        <w:adjustRightInd w:val="0"/>
        <w:spacing w:before="120" w:after="0" w:line="276" w:lineRule="auto"/>
        <w:ind w:left="567" w:hanging="567"/>
        <w:rPr>
          <w:rFonts w:cs="Tahoma"/>
          <w:color w:val="000000"/>
          <w:sz w:val="20"/>
        </w:rPr>
      </w:pPr>
      <w:r>
        <w:rPr>
          <w:rFonts w:ascii="Calibri" w:hAnsi="Calibri" w:cs="Arial"/>
          <w:sz w:val="20"/>
        </w:rPr>
        <w:t xml:space="preserve">Zhotovitel se zavazuje řádně a včas plnit své povinnosti vztahující se ke správě DPH po dobu trvání této smlouvy či trvání některého ze závazků z této smlouvy pro něj plynoucích, zejména tuto daň řádně a včas zaplatit. </w:t>
      </w:r>
    </w:p>
    <w:p w14:paraId="634A2E5A" w14:textId="77777777" w:rsidR="00B123C0" w:rsidRPr="000E1CB1" w:rsidRDefault="00B123C0" w:rsidP="00E0312F">
      <w:pPr>
        <w:pStyle w:val="Zkladntextodsazen"/>
        <w:numPr>
          <w:ilvl w:val="0"/>
          <w:numId w:val="2"/>
        </w:numPr>
        <w:spacing w:before="360" w:after="120" w:line="276" w:lineRule="auto"/>
        <w:ind w:left="567" w:hanging="567"/>
        <w:jc w:val="left"/>
        <w:rPr>
          <w:rFonts w:ascii="Calibri" w:hAnsi="Calibri" w:cs="Arial"/>
          <w:b/>
          <w:sz w:val="20"/>
        </w:rPr>
      </w:pPr>
      <w:r w:rsidRPr="000E1CB1">
        <w:rPr>
          <w:rFonts w:ascii="Calibri" w:hAnsi="Calibri" w:cs="Arial"/>
          <w:b/>
          <w:sz w:val="20"/>
        </w:rPr>
        <w:t>D</w:t>
      </w:r>
      <w:r>
        <w:rPr>
          <w:rFonts w:ascii="Calibri" w:hAnsi="Calibri" w:cs="Arial"/>
          <w:b/>
          <w:sz w:val="20"/>
        </w:rPr>
        <w:t>alší práva, povinnosti a součinnost</w:t>
      </w:r>
    </w:p>
    <w:p w14:paraId="2FE12723" w14:textId="77777777" w:rsidR="00B123C0" w:rsidRPr="005D68CF" w:rsidRDefault="00B123C0" w:rsidP="00E0312F">
      <w:pPr>
        <w:pStyle w:val="Zkladntextodsazen"/>
        <w:numPr>
          <w:ilvl w:val="1"/>
          <w:numId w:val="2"/>
        </w:numPr>
        <w:spacing w:before="120" w:after="120" w:line="276" w:lineRule="auto"/>
        <w:ind w:left="567" w:hanging="567"/>
        <w:rPr>
          <w:rFonts w:ascii="Calibri" w:hAnsi="Calibri" w:cs="Arial"/>
          <w:sz w:val="20"/>
        </w:rPr>
      </w:pPr>
      <w:r w:rsidRPr="000E1CB1">
        <w:rPr>
          <w:rFonts w:ascii="Calibri" w:hAnsi="Calibri" w:cs="Arial"/>
          <w:sz w:val="20"/>
        </w:rPr>
        <w:t>Smluvní strany se zavazují vzájemně spolupracovat a poskytovat si v</w:t>
      </w:r>
      <w:r w:rsidRPr="00B123C0">
        <w:rPr>
          <w:rFonts w:ascii="Calibri" w:hAnsi="Calibri" w:cs="Arial"/>
          <w:sz w:val="20"/>
        </w:rPr>
        <w:t>eškeré informace potřebné pro řádné plnění svých závazků. Smluvní strany jsou povinny informovat druhou smluvní stranu o veškerých skutečnostech, které jsou nebo mohou být důležité pro řádné</w:t>
      </w:r>
      <w:r w:rsidRPr="005D68CF">
        <w:rPr>
          <w:rFonts w:ascii="Calibri" w:hAnsi="Calibri" w:cs="Arial"/>
          <w:sz w:val="20"/>
        </w:rPr>
        <w:t xml:space="preserve"> plnění této smlouvy. Smluvní strany </w:t>
      </w:r>
      <w:r w:rsidRPr="005D68CF">
        <w:rPr>
          <w:rFonts w:ascii="Calibri" w:hAnsi="Calibri" w:cs="Arial"/>
          <w:sz w:val="20"/>
        </w:rPr>
        <w:lastRenderedPageBreak/>
        <w:t>deklarují svůj úmysl spolupracovat na provádění díla i nad rámec vynutitelný dle této smlouvy, a to z důvodu, že jsou si vědomy, že kvalita díla závisí podstatnou měrou i na součinnosti Objednatele, poskytnutí dostatku vstupních informací a zpětné vazby Zhotoviteli.</w:t>
      </w:r>
    </w:p>
    <w:p w14:paraId="6BA72787" w14:textId="77777777" w:rsidR="00B123C0" w:rsidRPr="005D68CF" w:rsidRDefault="00B123C0" w:rsidP="00E0312F">
      <w:pPr>
        <w:pStyle w:val="Zkladntextodsazen"/>
        <w:numPr>
          <w:ilvl w:val="1"/>
          <w:numId w:val="2"/>
        </w:numPr>
        <w:spacing w:before="120" w:after="120" w:line="276" w:lineRule="auto"/>
        <w:ind w:left="567" w:hanging="567"/>
        <w:rPr>
          <w:rFonts w:ascii="Calibri" w:hAnsi="Calibri" w:cs="Arial"/>
          <w:sz w:val="20"/>
        </w:rPr>
      </w:pPr>
      <w:r w:rsidRPr="005D68CF">
        <w:rPr>
          <w:rFonts w:ascii="Calibri" w:hAnsi="Calibri" w:cs="Arial"/>
          <w:sz w:val="20"/>
        </w:rPr>
        <w:t>Zhotovitel bude při plnění předmětu této smlouvy brát zřetel na provozní potřeby a požadavky Objednatele a jednotlivá plnění bude provádět s náležitou péčí a v úzké součinnosti s Objednatelem. Zhotovitel je povinen vynaložit maximální úsilí, aby docílil nejlepšího možného výsledku při plnění předmětu této smlouvy prostřednictvím využití svých zkušeností a znalostí.</w:t>
      </w:r>
    </w:p>
    <w:p w14:paraId="06A460A1" w14:textId="77777777" w:rsidR="00B123C0" w:rsidRPr="005D68CF" w:rsidRDefault="00B123C0" w:rsidP="00E0312F">
      <w:pPr>
        <w:pStyle w:val="Zkladntextodsazen"/>
        <w:numPr>
          <w:ilvl w:val="1"/>
          <w:numId w:val="2"/>
        </w:numPr>
        <w:spacing w:before="120" w:after="120" w:line="276" w:lineRule="auto"/>
        <w:ind w:left="567" w:hanging="567"/>
        <w:rPr>
          <w:rFonts w:ascii="Calibri" w:hAnsi="Calibri" w:cs="Arial"/>
          <w:sz w:val="20"/>
        </w:rPr>
      </w:pPr>
      <w:r w:rsidRPr="005D68CF">
        <w:rPr>
          <w:rFonts w:ascii="Calibri" w:hAnsi="Calibri" w:cs="Arial"/>
          <w:sz w:val="20"/>
        </w:rPr>
        <w:t>Zhotovitel je oprávněn pověřit plněním této smlouvy nebo její části třetí osoby</w:t>
      </w:r>
      <w:r w:rsidR="00A15BA6">
        <w:rPr>
          <w:rFonts w:ascii="Calibri" w:hAnsi="Calibri" w:cs="Arial"/>
          <w:sz w:val="20"/>
        </w:rPr>
        <w:t xml:space="preserve"> a to v souladu s předloženou nabídkou</w:t>
      </w:r>
      <w:r w:rsidRPr="005D68CF">
        <w:rPr>
          <w:rFonts w:ascii="Calibri" w:hAnsi="Calibri" w:cs="Arial"/>
          <w:sz w:val="20"/>
        </w:rPr>
        <w:t>. V takovém případě odpovídá Zhotovitel za plnění poskytnuté třetí osobou, jako kdyby příslušné plnění poskytl sám.</w:t>
      </w:r>
    </w:p>
    <w:p w14:paraId="6B1BBA41" w14:textId="77777777" w:rsidR="00B123C0" w:rsidRPr="005D68CF" w:rsidRDefault="00B123C0" w:rsidP="00E0312F">
      <w:pPr>
        <w:pStyle w:val="Zkladntextodsazen"/>
        <w:numPr>
          <w:ilvl w:val="1"/>
          <w:numId w:val="2"/>
        </w:numPr>
        <w:spacing w:before="120" w:after="120" w:line="276" w:lineRule="auto"/>
        <w:ind w:left="567" w:hanging="567"/>
        <w:rPr>
          <w:rFonts w:ascii="Calibri" w:hAnsi="Calibri" w:cs="Arial"/>
          <w:sz w:val="20"/>
        </w:rPr>
      </w:pPr>
      <w:r w:rsidRPr="005D68CF">
        <w:rPr>
          <w:rFonts w:ascii="Calibri" w:hAnsi="Calibri" w:cs="Arial"/>
          <w:sz w:val="20"/>
        </w:rPr>
        <w:t>Objednatel se zavazuje poskytnout, případně zajistit, plnění veškerých svých povinností vyplývajících z této smlouvy, zejména poskytnout obvyklou součinnost tak, aby mohl Zhotovitel řádně plnit své povinnosti stanovené v této smlouvě. Součinnost by měla být poskytována minimálně v rozsahu:</w:t>
      </w:r>
    </w:p>
    <w:p w14:paraId="21C5518B" w14:textId="77777777" w:rsidR="00B123C0" w:rsidRPr="005D68CF" w:rsidRDefault="00B123C0" w:rsidP="00E0312F">
      <w:pPr>
        <w:pStyle w:val="Zkladntextodsazen"/>
        <w:numPr>
          <w:ilvl w:val="5"/>
          <w:numId w:val="3"/>
        </w:numPr>
        <w:spacing w:before="0" w:line="276" w:lineRule="auto"/>
        <w:ind w:left="1418" w:hanging="425"/>
        <w:rPr>
          <w:rFonts w:ascii="Calibri" w:hAnsi="Calibri" w:cs="Arial"/>
          <w:sz w:val="20"/>
        </w:rPr>
      </w:pPr>
      <w:r w:rsidRPr="005D68CF">
        <w:rPr>
          <w:rFonts w:ascii="Calibri" w:hAnsi="Calibri" w:cs="Arial"/>
          <w:sz w:val="20"/>
        </w:rPr>
        <w:t>zajištění jednací místnosti pr</w:t>
      </w:r>
      <w:r w:rsidR="00A15BA6">
        <w:rPr>
          <w:rFonts w:ascii="Calibri" w:hAnsi="Calibri" w:cs="Arial"/>
          <w:sz w:val="20"/>
        </w:rPr>
        <w:t>o realizaci schůzek a workshopů,</w:t>
      </w:r>
    </w:p>
    <w:p w14:paraId="29D5F3C6" w14:textId="77777777" w:rsidR="00B123C0" w:rsidRPr="005D68CF" w:rsidRDefault="00B123C0" w:rsidP="00E0312F">
      <w:pPr>
        <w:pStyle w:val="Zkladntextodsazen"/>
        <w:numPr>
          <w:ilvl w:val="5"/>
          <w:numId w:val="3"/>
        </w:numPr>
        <w:spacing w:before="0" w:line="276" w:lineRule="auto"/>
        <w:ind w:left="1418" w:hanging="425"/>
        <w:rPr>
          <w:rFonts w:ascii="Calibri" w:hAnsi="Calibri" w:cs="Arial"/>
          <w:sz w:val="20"/>
        </w:rPr>
      </w:pPr>
      <w:r w:rsidRPr="005D68CF">
        <w:rPr>
          <w:rFonts w:ascii="Calibri" w:hAnsi="Calibri" w:cs="Arial"/>
          <w:sz w:val="20"/>
        </w:rPr>
        <w:t xml:space="preserve">zajištění součinnosti specialistů </w:t>
      </w:r>
      <w:r w:rsidR="00A15BA6">
        <w:rPr>
          <w:rFonts w:ascii="Calibri" w:hAnsi="Calibri" w:cs="Arial"/>
          <w:sz w:val="20"/>
        </w:rPr>
        <w:t>O</w:t>
      </w:r>
      <w:r w:rsidRPr="005D68CF">
        <w:rPr>
          <w:rFonts w:ascii="Calibri" w:hAnsi="Calibri" w:cs="Arial"/>
          <w:sz w:val="20"/>
        </w:rPr>
        <w:t>bjednate</w:t>
      </w:r>
      <w:r w:rsidR="00A15BA6">
        <w:rPr>
          <w:rFonts w:ascii="Calibri" w:hAnsi="Calibri" w:cs="Arial"/>
          <w:sz w:val="20"/>
        </w:rPr>
        <w:t>le,</w:t>
      </w:r>
    </w:p>
    <w:p w14:paraId="0FF5C834" w14:textId="77777777" w:rsidR="00B123C0" w:rsidRPr="005D68CF" w:rsidRDefault="00B123C0" w:rsidP="001D5F62">
      <w:pPr>
        <w:pStyle w:val="Zkladntextodsazen"/>
        <w:numPr>
          <w:ilvl w:val="5"/>
          <w:numId w:val="3"/>
        </w:numPr>
        <w:spacing w:before="0" w:line="276" w:lineRule="auto"/>
        <w:ind w:left="1418" w:hanging="425"/>
        <w:rPr>
          <w:rFonts w:ascii="Calibri" w:hAnsi="Calibri" w:cs="Arial"/>
          <w:sz w:val="20"/>
        </w:rPr>
      </w:pPr>
      <w:r w:rsidRPr="005D68CF">
        <w:rPr>
          <w:rFonts w:ascii="Calibri" w:hAnsi="Calibri" w:cs="Arial"/>
          <w:sz w:val="20"/>
        </w:rPr>
        <w:t>zajištění přístupu k potřebným podkladům a informacím souvisej</w:t>
      </w:r>
      <w:r w:rsidR="00A15BA6">
        <w:rPr>
          <w:rFonts w:ascii="Calibri" w:hAnsi="Calibri" w:cs="Arial"/>
          <w:sz w:val="20"/>
        </w:rPr>
        <w:t>ícím s řešením předmětu smlouvy</w:t>
      </w:r>
      <w:r w:rsidR="001D5F62">
        <w:rPr>
          <w:rFonts w:ascii="Calibri" w:hAnsi="Calibri" w:cs="Arial"/>
          <w:sz w:val="20"/>
        </w:rPr>
        <w:t>.</w:t>
      </w:r>
    </w:p>
    <w:p w14:paraId="630E1B20" w14:textId="77777777" w:rsidR="00A15BA6" w:rsidRDefault="00B123C0" w:rsidP="00E0312F">
      <w:pPr>
        <w:pStyle w:val="Zkladntextodsazen"/>
        <w:numPr>
          <w:ilvl w:val="1"/>
          <w:numId w:val="2"/>
        </w:numPr>
        <w:spacing w:before="120" w:after="120" w:line="276" w:lineRule="auto"/>
        <w:ind w:left="567" w:hanging="567"/>
        <w:rPr>
          <w:rFonts w:ascii="Calibri" w:hAnsi="Calibri" w:cs="Arial"/>
          <w:sz w:val="20"/>
        </w:rPr>
      </w:pPr>
      <w:r w:rsidRPr="00A15BA6">
        <w:rPr>
          <w:rFonts w:ascii="Calibri" w:hAnsi="Calibri" w:cs="Arial"/>
          <w:sz w:val="20"/>
        </w:rPr>
        <w:t xml:space="preserve">Smluvní strany berou na vědomí, že tato smlouva i následné dodatky k ní můžou podléhat informační povinnosti dle zákona č. 106/1999 Sb., o svobodném přístupu k informacím. </w:t>
      </w:r>
    </w:p>
    <w:p w14:paraId="2F338938" w14:textId="77777777" w:rsidR="00B123C0" w:rsidRDefault="00B123C0" w:rsidP="00E0312F">
      <w:pPr>
        <w:pStyle w:val="Zkladntextodsazen"/>
        <w:numPr>
          <w:ilvl w:val="1"/>
          <w:numId w:val="2"/>
        </w:numPr>
        <w:spacing w:before="120" w:after="120" w:line="276" w:lineRule="auto"/>
        <w:ind w:left="567" w:hanging="567"/>
        <w:rPr>
          <w:rFonts w:ascii="Calibri" w:hAnsi="Calibri" w:cs="Arial"/>
          <w:sz w:val="20"/>
        </w:rPr>
      </w:pPr>
      <w:r w:rsidRPr="00A15BA6">
        <w:rPr>
          <w:rFonts w:ascii="Calibri" w:hAnsi="Calibri" w:cs="Arial"/>
          <w:sz w:val="20"/>
        </w:rPr>
        <w:t xml:space="preserve">Zhotovitel je zaváván povinností umožnit osobám oprávněným k výkonu kontroly projektu, z něhož je zakázka hrazena, provést kontrolu dokladů souvisejících s plněním zakázky, a to po dobu danou </w:t>
      </w:r>
      <w:r w:rsidR="00A15BA6">
        <w:rPr>
          <w:rFonts w:ascii="Calibri" w:hAnsi="Calibri" w:cs="Arial"/>
          <w:sz w:val="20"/>
        </w:rPr>
        <w:t xml:space="preserve">podmínkami poskytovatele dotace a </w:t>
      </w:r>
      <w:r w:rsidRPr="00A15BA6">
        <w:rPr>
          <w:rFonts w:ascii="Calibri" w:hAnsi="Calibri" w:cs="Arial"/>
          <w:sz w:val="20"/>
        </w:rPr>
        <w:t>právními předpisy ČR k jejich archivaci (zákon č. 563/1991 Sb., o účetnictví, a zákon č. 235/2004 Sb., o dani z přidané hodnoty).</w:t>
      </w:r>
    </w:p>
    <w:p w14:paraId="67240714" w14:textId="77777777" w:rsidR="002E2090" w:rsidRDefault="002E2090" w:rsidP="002E2090">
      <w:pPr>
        <w:pStyle w:val="Zkladntextodsazen"/>
        <w:numPr>
          <w:ilvl w:val="1"/>
          <w:numId w:val="2"/>
        </w:numPr>
        <w:spacing w:before="120" w:after="120" w:line="276" w:lineRule="auto"/>
        <w:ind w:left="567" w:hanging="567"/>
        <w:rPr>
          <w:rFonts w:ascii="Calibri" w:hAnsi="Calibri" w:cs="Arial"/>
          <w:sz w:val="20"/>
        </w:rPr>
      </w:pPr>
      <w:r>
        <w:rPr>
          <w:rFonts w:ascii="Calibri" w:hAnsi="Calibri" w:cs="Arial"/>
          <w:sz w:val="20"/>
        </w:rPr>
        <w:t>Zhotovitel je povinen archivovat originální vyhotovení smlouvy včetně jejích dodatků, originály účetních dokladů a dalších dokladů vztahujících se k realizaci předmětu této smlouvy po dobu 10 let. Po tuto dobu je Zhotovitel povinen umožnit osobám oprávněným k výkonu kontroly projektů provést kontrolu dokladů souvisejících s plněním této smlouvy.</w:t>
      </w:r>
    </w:p>
    <w:p w14:paraId="6C306D05" w14:textId="77777777" w:rsidR="00B123C0" w:rsidRDefault="00B123C0" w:rsidP="00E0312F">
      <w:pPr>
        <w:pStyle w:val="Zkladntextodsazen"/>
        <w:numPr>
          <w:ilvl w:val="1"/>
          <w:numId w:val="2"/>
        </w:numPr>
        <w:spacing w:before="120" w:after="120" w:line="276" w:lineRule="auto"/>
        <w:ind w:left="567" w:hanging="567"/>
        <w:rPr>
          <w:rFonts w:ascii="Calibri" w:hAnsi="Calibri" w:cs="Arial"/>
          <w:sz w:val="20"/>
        </w:rPr>
      </w:pPr>
      <w:r>
        <w:rPr>
          <w:rFonts w:ascii="Calibri" w:hAnsi="Calibri" w:cs="Arial"/>
          <w:sz w:val="20"/>
        </w:rPr>
        <w:t xml:space="preserve">Zhotovitel je povinen všechny písemné zprávy, písemné výstupy a prezentace opatřit vizuální identitou projektů dle Pravidel pro provádění informačních a propagačních opatření (viz příloha č. 4 Příručky pro žadatele a příjemce IOP – výzva č. 22). Zhotovitel prohlašuje, že ke dni nabytí této smlouvy je s těmito pravidly seznámen. V případě, že v průběhu plnění této smlouvy dojde ke změně těchto pravidel, je </w:t>
      </w:r>
      <w:r w:rsidRPr="00556614">
        <w:rPr>
          <w:rFonts w:ascii="Calibri" w:hAnsi="Calibri" w:cs="Arial"/>
          <w:sz w:val="20"/>
        </w:rPr>
        <w:t>Objednatel povinen o této skutečnosti Zhotovitele bezodkladně informovat.</w:t>
      </w:r>
    </w:p>
    <w:p w14:paraId="18D34218" w14:textId="77777777" w:rsidR="00556614" w:rsidRPr="00556614" w:rsidRDefault="00556614" w:rsidP="00E0312F">
      <w:pPr>
        <w:pStyle w:val="Zkladntextodsazen"/>
        <w:numPr>
          <w:ilvl w:val="1"/>
          <w:numId w:val="2"/>
        </w:numPr>
        <w:spacing w:before="120" w:after="120" w:line="276" w:lineRule="auto"/>
        <w:ind w:left="567" w:hanging="567"/>
        <w:rPr>
          <w:rFonts w:ascii="Calibri" w:hAnsi="Calibri" w:cs="Arial"/>
          <w:sz w:val="20"/>
        </w:rPr>
      </w:pPr>
      <w:r w:rsidRPr="00556614">
        <w:rPr>
          <w:rFonts w:ascii="Calibri" w:hAnsi="Calibri" w:cs="Arial"/>
          <w:sz w:val="20"/>
        </w:rPr>
        <w:t xml:space="preserve">Jestliže kterákoli strana poruší podstatným způsobem tuto smlouvu, je druhá strana oprávněna písemně vyzvat druhou stranu ke splnění jejích závazků. Pokud do patnácti dnů od doručení této výzvy strana, která porušila smlouvu, neučiní uspokojivé kroky k nápravě, nebo do doby dohodnuté stranami tato strana neodstraní porušení závazků, může druhá strana od smlouvy odstoupit, aniž by se tím zbavovala výkonu jakýchkoli jiných práv nebo prostředků k dosažení nápravy. </w:t>
      </w:r>
    </w:p>
    <w:p w14:paraId="7B9B4E22" w14:textId="77777777" w:rsidR="00556614" w:rsidRPr="00556614" w:rsidRDefault="00556614" w:rsidP="00E0312F">
      <w:pPr>
        <w:pStyle w:val="Zkladntextodsazen"/>
        <w:numPr>
          <w:ilvl w:val="1"/>
          <w:numId w:val="2"/>
        </w:numPr>
        <w:spacing w:before="120" w:after="120" w:line="276" w:lineRule="auto"/>
        <w:ind w:left="567" w:hanging="567"/>
        <w:rPr>
          <w:rFonts w:ascii="Calibri" w:hAnsi="Calibri" w:cs="Arial"/>
          <w:sz w:val="20"/>
        </w:rPr>
      </w:pPr>
      <w:r w:rsidRPr="00556614">
        <w:rPr>
          <w:rFonts w:ascii="Calibri" w:hAnsi="Calibri" w:cs="Arial"/>
          <w:sz w:val="20"/>
        </w:rPr>
        <w:t>Za podstatné porušení této smlou</w:t>
      </w:r>
      <w:r w:rsidR="002E2090">
        <w:rPr>
          <w:rFonts w:ascii="Calibri" w:hAnsi="Calibri" w:cs="Arial"/>
          <w:sz w:val="20"/>
        </w:rPr>
        <w:t>vy Z</w:t>
      </w:r>
      <w:r w:rsidRPr="00556614">
        <w:rPr>
          <w:rFonts w:ascii="Calibri" w:hAnsi="Calibri" w:cs="Arial"/>
          <w:sz w:val="20"/>
        </w:rPr>
        <w:t>hotovitelem se považuje</w:t>
      </w:r>
      <w:r>
        <w:rPr>
          <w:rFonts w:ascii="Calibri" w:hAnsi="Calibri" w:cs="Arial"/>
          <w:sz w:val="20"/>
        </w:rPr>
        <w:t xml:space="preserve"> </w:t>
      </w:r>
      <w:r w:rsidRPr="00556614">
        <w:rPr>
          <w:rFonts w:ascii="Calibri" w:hAnsi="Calibri" w:cs="Arial"/>
          <w:sz w:val="20"/>
        </w:rPr>
        <w:t>pro</w:t>
      </w:r>
      <w:r>
        <w:rPr>
          <w:rFonts w:ascii="Calibri" w:hAnsi="Calibri" w:cs="Arial"/>
          <w:sz w:val="20"/>
        </w:rPr>
        <w:t xml:space="preserve">dlení zhotovitele s termínem </w:t>
      </w:r>
      <w:r w:rsidR="00EA049A">
        <w:rPr>
          <w:rFonts w:ascii="Calibri" w:hAnsi="Calibri" w:cs="Arial"/>
          <w:sz w:val="20"/>
        </w:rPr>
        <w:t xml:space="preserve">ukončení </w:t>
      </w:r>
      <w:r w:rsidR="001D5F62">
        <w:rPr>
          <w:rFonts w:ascii="Calibri" w:hAnsi="Calibri" w:cs="Arial"/>
          <w:sz w:val="20"/>
        </w:rPr>
        <w:t>akceptačního řízení dílčí činnosti</w:t>
      </w:r>
      <w:r>
        <w:rPr>
          <w:rFonts w:ascii="Calibri" w:hAnsi="Calibri" w:cs="Arial"/>
          <w:sz w:val="20"/>
        </w:rPr>
        <w:t xml:space="preserve"> o více než </w:t>
      </w:r>
      <w:r w:rsidR="001D5F62">
        <w:rPr>
          <w:rFonts w:ascii="Calibri" w:hAnsi="Calibri" w:cs="Arial"/>
          <w:sz w:val="20"/>
        </w:rPr>
        <w:t>7</w:t>
      </w:r>
      <w:r w:rsidR="004E35DC">
        <w:rPr>
          <w:rFonts w:ascii="Calibri" w:hAnsi="Calibri" w:cs="Arial"/>
          <w:sz w:val="20"/>
        </w:rPr>
        <w:t xml:space="preserve"> </w:t>
      </w:r>
      <w:r>
        <w:rPr>
          <w:rFonts w:ascii="Calibri" w:hAnsi="Calibri" w:cs="Arial"/>
          <w:sz w:val="20"/>
        </w:rPr>
        <w:t>dní.</w:t>
      </w:r>
    </w:p>
    <w:p w14:paraId="10117021" w14:textId="77777777" w:rsidR="00556614" w:rsidRPr="00556614" w:rsidRDefault="00556614" w:rsidP="00E0312F">
      <w:pPr>
        <w:pStyle w:val="Zkladntextodsazen"/>
        <w:numPr>
          <w:ilvl w:val="1"/>
          <w:numId w:val="2"/>
        </w:numPr>
        <w:spacing w:before="120" w:after="120" w:line="276" w:lineRule="auto"/>
        <w:ind w:left="567" w:hanging="567"/>
        <w:rPr>
          <w:rFonts w:ascii="Calibri" w:hAnsi="Calibri" w:cs="Arial"/>
          <w:sz w:val="20"/>
        </w:rPr>
      </w:pPr>
      <w:r w:rsidRPr="00556614">
        <w:rPr>
          <w:rFonts w:ascii="Calibri" w:hAnsi="Calibri" w:cs="Arial"/>
          <w:sz w:val="20"/>
        </w:rPr>
        <w:lastRenderedPageBreak/>
        <w:t>V případě o</w:t>
      </w:r>
      <w:r w:rsidR="002E2090">
        <w:rPr>
          <w:rFonts w:ascii="Calibri" w:hAnsi="Calibri" w:cs="Arial"/>
          <w:sz w:val="20"/>
        </w:rPr>
        <w:t>dstoupení od smlouvy ze strany O</w:t>
      </w:r>
      <w:r w:rsidRPr="00556614">
        <w:rPr>
          <w:rFonts w:ascii="Calibri" w:hAnsi="Calibri" w:cs="Arial"/>
          <w:sz w:val="20"/>
        </w:rPr>
        <w:t xml:space="preserve">bjednatele uhradí </w:t>
      </w:r>
      <w:r w:rsidR="002E2090">
        <w:rPr>
          <w:rFonts w:ascii="Calibri" w:hAnsi="Calibri" w:cs="Arial"/>
          <w:sz w:val="20"/>
        </w:rPr>
        <w:t>O</w:t>
      </w:r>
      <w:r w:rsidRPr="00556614">
        <w:rPr>
          <w:rFonts w:ascii="Calibri" w:hAnsi="Calibri" w:cs="Arial"/>
          <w:sz w:val="20"/>
        </w:rPr>
        <w:t xml:space="preserve">bjednatel </w:t>
      </w:r>
      <w:r w:rsidR="002E2090">
        <w:rPr>
          <w:rFonts w:ascii="Calibri" w:hAnsi="Calibri" w:cs="Arial"/>
          <w:sz w:val="20"/>
        </w:rPr>
        <w:t>Z</w:t>
      </w:r>
      <w:r w:rsidRPr="00556614">
        <w:rPr>
          <w:rFonts w:ascii="Calibri" w:hAnsi="Calibri" w:cs="Arial"/>
          <w:sz w:val="20"/>
        </w:rPr>
        <w:t>hotoviteli pouze náklady za dílo prokazatelně vynaložené ke dni odstoupení od smlouvy, pokud se smluvní strany nedohodnou jinak.</w:t>
      </w:r>
    </w:p>
    <w:p w14:paraId="08076C8C" w14:textId="77777777" w:rsidR="00556614" w:rsidRPr="003F29E2" w:rsidRDefault="003F29E2" w:rsidP="00E0312F">
      <w:pPr>
        <w:pStyle w:val="Zkladntextodsazen"/>
        <w:numPr>
          <w:ilvl w:val="1"/>
          <w:numId w:val="2"/>
        </w:numPr>
        <w:spacing w:before="120" w:after="120" w:line="276" w:lineRule="auto"/>
        <w:ind w:left="567" w:hanging="567"/>
        <w:rPr>
          <w:rFonts w:ascii="Calibri" w:hAnsi="Calibri" w:cs="Arial"/>
          <w:sz w:val="20"/>
        </w:rPr>
      </w:pPr>
      <w:r w:rsidRPr="003F29E2">
        <w:rPr>
          <w:rFonts w:ascii="Calibri" w:hAnsi="Calibri" w:cs="Arial"/>
          <w:sz w:val="20"/>
        </w:rPr>
        <w:t>Pokud bude kterákoli smluvní strana v úpadku, v likvidaci nebo nebude schopna z jiných důvodů dostát svým závazkům, může druhá strana, aniž by se tím zbavovala jakýchkoli jiných práv nebo možných prostředků k nápravě, odstoupit od této smlouvy, včetně všech objednávek, oznámením této skutečnosti první straně.</w:t>
      </w:r>
    </w:p>
    <w:p w14:paraId="1FDBE012" w14:textId="77777777" w:rsidR="003F29E2" w:rsidRDefault="003F29E2" w:rsidP="00E0312F">
      <w:pPr>
        <w:pStyle w:val="Zkladntextodsazen"/>
        <w:numPr>
          <w:ilvl w:val="1"/>
          <w:numId w:val="2"/>
        </w:numPr>
        <w:spacing w:before="120" w:after="120" w:line="276" w:lineRule="auto"/>
        <w:ind w:left="567" w:hanging="567"/>
        <w:rPr>
          <w:rFonts w:ascii="Calibri" w:hAnsi="Calibri" w:cs="Arial"/>
          <w:sz w:val="20"/>
        </w:rPr>
      </w:pPr>
      <w:r w:rsidRPr="003F29E2">
        <w:rPr>
          <w:rFonts w:ascii="Calibri" w:hAnsi="Calibri" w:cs="Arial"/>
          <w:sz w:val="20"/>
        </w:rPr>
        <w:t>Odstoupení od této smlouvy je účinné dnem doručení oznámení o odstoupení. Smluvní strany se dohodly, že narovnání veškerých práv na peněžitá a nepeněžitá plnění bude realizováno ve lhůtě do 30 dnů od nabytí platnosti odstoupení od smlouvy. Pro odstoupení od smlouvy platí příslušná ustanovení obchodního zákoníku.</w:t>
      </w:r>
    </w:p>
    <w:p w14:paraId="512FE8A2" w14:textId="77777777" w:rsidR="001869E2" w:rsidRDefault="001869E2" w:rsidP="001869E2">
      <w:pPr>
        <w:pStyle w:val="Zkladntextodsazen"/>
        <w:numPr>
          <w:ilvl w:val="1"/>
          <w:numId w:val="2"/>
        </w:numPr>
        <w:spacing w:before="120" w:after="120" w:line="276" w:lineRule="auto"/>
        <w:ind w:left="567" w:hanging="567"/>
        <w:rPr>
          <w:rFonts w:ascii="Calibri" w:hAnsi="Calibri" w:cs="Arial"/>
          <w:sz w:val="20"/>
        </w:rPr>
      </w:pPr>
      <w:r w:rsidRPr="0019129D">
        <w:rPr>
          <w:rFonts w:ascii="Calibri" w:hAnsi="Calibri" w:cs="Arial"/>
          <w:sz w:val="20"/>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této smlouvy. Účinnost odstoupení nastává v tomto případě dnem doručení oznámení o odstoupení od této smlouvy. V odstoupení musí být dále uveden důvod.</w:t>
      </w:r>
    </w:p>
    <w:p w14:paraId="35FC5D61" w14:textId="77777777" w:rsidR="001D5F62" w:rsidRPr="0019129D" w:rsidRDefault="001D5F62" w:rsidP="001D5F62">
      <w:pPr>
        <w:pStyle w:val="Zkladntextodsazen"/>
        <w:numPr>
          <w:ilvl w:val="1"/>
          <w:numId w:val="2"/>
        </w:numPr>
        <w:spacing w:before="120" w:after="120" w:line="276" w:lineRule="auto"/>
        <w:ind w:left="567" w:hanging="567"/>
        <w:rPr>
          <w:rFonts w:ascii="Calibri" w:hAnsi="Calibri" w:cs="Arial"/>
          <w:sz w:val="20"/>
        </w:rPr>
      </w:pPr>
      <w:r w:rsidRPr="0019129D">
        <w:rPr>
          <w:rFonts w:ascii="Calibri" w:hAnsi="Calibri" w:cs="Arial"/>
          <w:sz w:val="20"/>
        </w:rPr>
        <w:t>Pro účely této smlouvy se za vyšší moc považují případy, které nejsou závislé na smluvních stranách a které smluvní strany nemohou ovlivnit. Jedná se např. o válku, mobilizaci, povstání, živelné pohromy apod.</w:t>
      </w:r>
    </w:p>
    <w:p w14:paraId="2D971381" w14:textId="77777777" w:rsidR="00B123C0" w:rsidRPr="005D68CF" w:rsidRDefault="00B123C0" w:rsidP="00E0312F">
      <w:pPr>
        <w:pStyle w:val="Zkladntextodsazen"/>
        <w:numPr>
          <w:ilvl w:val="0"/>
          <w:numId w:val="2"/>
        </w:numPr>
        <w:spacing w:before="360" w:after="120" w:line="276" w:lineRule="auto"/>
        <w:ind w:left="567" w:hanging="567"/>
        <w:jc w:val="left"/>
        <w:rPr>
          <w:rFonts w:ascii="Calibri" w:hAnsi="Calibri" w:cs="Arial"/>
          <w:b/>
          <w:sz w:val="20"/>
        </w:rPr>
      </w:pPr>
      <w:r w:rsidRPr="005D68CF">
        <w:rPr>
          <w:rFonts w:ascii="Calibri" w:hAnsi="Calibri" w:cs="Arial"/>
          <w:b/>
          <w:sz w:val="20"/>
        </w:rPr>
        <w:t>V</w:t>
      </w:r>
      <w:r>
        <w:rPr>
          <w:rFonts w:ascii="Calibri" w:hAnsi="Calibri" w:cs="Arial"/>
          <w:b/>
          <w:sz w:val="20"/>
        </w:rPr>
        <w:t>zájemná komunikace</w:t>
      </w:r>
      <w:r w:rsidR="001D5F62">
        <w:rPr>
          <w:rFonts w:ascii="Calibri" w:hAnsi="Calibri" w:cs="Arial"/>
          <w:b/>
          <w:sz w:val="20"/>
        </w:rPr>
        <w:t xml:space="preserve">, </w:t>
      </w:r>
      <w:r>
        <w:rPr>
          <w:rFonts w:ascii="Calibri" w:hAnsi="Calibri" w:cs="Arial"/>
          <w:b/>
          <w:sz w:val="20"/>
        </w:rPr>
        <w:t>oprávněné osoby</w:t>
      </w:r>
      <w:r w:rsidR="001D5F62">
        <w:rPr>
          <w:rFonts w:ascii="Calibri" w:hAnsi="Calibri" w:cs="Arial"/>
          <w:b/>
          <w:sz w:val="20"/>
        </w:rPr>
        <w:t xml:space="preserve"> a realizační tým</w:t>
      </w:r>
    </w:p>
    <w:p w14:paraId="17D3F75C" w14:textId="77777777" w:rsidR="00B123C0" w:rsidRPr="005D68CF" w:rsidRDefault="00B123C0" w:rsidP="00E0312F">
      <w:pPr>
        <w:pStyle w:val="Zkladntextodsazen"/>
        <w:numPr>
          <w:ilvl w:val="1"/>
          <w:numId w:val="2"/>
        </w:numPr>
        <w:spacing w:before="120" w:after="120" w:line="276" w:lineRule="auto"/>
        <w:ind w:left="567" w:hanging="567"/>
        <w:rPr>
          <w:rFonts w:ascii="Calibri" w:hAnsi="Calibri" w:cs="Arial"/>
          <w:sz w:val="20"/>
        </w:rPr>
      </w:pPr>
      <w:bookmarkStart w:id="0" w:name="_Toc232935183"/>
      <w:bookmarkStart w:id="1" w:name="_Toc232935274"/>
      <w:r w:rsidRPr="005D68CF">
        <w:rPr>
          <w:rFonts w:ascii="Calibri" w:hAnsi="Calibri" w:cs="Arial"/>
          <w:sz w:val="20"/>
        </w:rPr>
        <w:t>Všechna oznámení mezi smluvními stranami budou učiněna v písemné podobě a druhé straně doručena buď osobně, nebo doporučeným dopisem, není-li mezi smluvními stranami dohodnuto jinak.</w:t>
      </w:r>
      <w:bookmarkEnd w:id="0"/>
      <w:bookmarkEnd w:id="1"/>
    </w:p>
    <w:p w14:paraId="39C54071" w14:textId="77777777" w:rsidR="00B123C0" w:rsidRPr="005D68CF" w:rsidRDefault="00B123C0" w:rsidP="00E0312F">
      <w:pPr>
        <w:pStyle w:val="Zkladntextodsazen"/>
        <w:numPr>
          <w:ilvl w:val="1"/>
          <w:numId w:val="2"/>
        </w:numPr>
        <w:spacing w:before="120" w:after="120" w:line="276" w:lineRule="auto"/>
        <w:ind w:left="567" w:hanging="567"/>
        <w:rPr>
          <w:rFonts w:ascii="Calibri" w:hAnsi="Calibri" w:cs="Arial"/>
          <w:sz w:val="20"/>
        </w:rPr>
      </w:pPr>
      <w:bookmarkStart w:id="2" w:name="_Toc232935184"/>
      <w:bookmarkStart w:id="3" w:name="_Toc232935275"/>
      <w:r w:rsidRPr="005D68CF">
        <w:rPr>
          <w:rFonts w:ascii="Calibri" w:hAnsi="Calibri" w:cs="Arial"/>
          <w:sz w:val="20"/>
        </w:rPr>
        <w:t>Každá ze smluvních stran jmenuje oprávněnou osobu, která bude zastupovat smluvní stranu v projektových, odborných a obchodních záležitostech souvisejících s plněním této smlouvy.</w:t>
      </w:r>
      <w:bookmarkEnd w:id="2"/>
      <w:bookmarkEnd w:id="3"/>
    </w:p>
    <w:p w14:paraId="5F45F57B" w14:textId="77777777" w:rsidR="00B123C0" w:rsidRPr="00B123C0" w:rsidRDefault="00B123C0" w:rsidP="00B123C0">
      <w:pPr>
        <w:pStyle w:val="Zkladntextodsazen"/>
        <w:spacing w:before="120" w:after="120" w:line="276" w:lineRule="auto"/>
        <w:ind w:left="567"/>
        <w:rPr>
          <w:rFonts w:ascii="Calibri" w:hAnsi="Calibri" w:cs="Arial"/>
          <w:sz w:val="20"/>
        </w:rPr>
      </w:pPr>
      <w:bookmarkStart w:id="4" w:name="_Toc232935185"/>
      <w:bookmarkStart w:id="5" w:name="_Toc232935276"/>
      <w:bookmarkStart w:id="6" w:name="_Toc233174607"/>
      <w:bookmarkStart w:id="7" w:name="_Toc233174659"/>
      <w:bookmarkStart w:id="8" w:name="_Toc233174714"/>
      <w:bookmarkStart w:id="9" w:name="_Toc233183369"/>
      <w:bookmarkStart w:id="10" w:name="_Toc233606797"/>
      <w:bookmarkStart w:id="11" w:name="_Toc233614245"/>
      <w:r w:rsidRPr="00B123C0">
        <w:rPr>
          <w:rFonts w:ascii="Calibri" w:hAnsi="Calibri" w:cs="Arial"/>
          <w:sz w:val="20"/>
        </w:rPr>
        <w:t xml:space="preserve">Oprávněná osoba </w:t>
      </w:r>
      <w:r w:rsidR="001D5F62">
        <w:rPr>
          <w:rFonts w:ascii="Calibri" w:hAnsi="Calibri" w:cs="Arial"/>
          <w:sz w:val="20"/>
        </w:rPr>
        <w:t xml:space="preserve">ve věci realizace zakázky </w:t>
      </w:r>
      <w:r w:rsidRPr="00B123C0">
        <w:rPr>
          <w:rFonts w:ascii="Calibri" w:hAnsi="Calibri" w:cs="Arial"/>
          <w:sz w:val="20"/>
        </w:rPr>
        <w:t xml:space="preserve">za </w:t>
      </w:r>
      <w:r w:rsidR="002E2090">
        <w:rPr>
          <w:rFonts w:ascii="Calibri" w:hAnsi="Calibri" w:cs="Arial"/>
          <w:sz w:val="20"/>
        </w:rPr>
        <w:t>O</w:t>
      </w:r>
      <w:r w:rsidRPr="00B123C0">
        <w:rPr>
          <w:rFonts w:ascii="Calibri" w:hAnsi="Calibri" w:cs="Arial"/>
          <w:sz w:val="20"/>
        </w:rPr>
        <w:t>bjednatele:</w:t>
      </w:r>
      <w:bookmarkEnd w:id="4"/>
      <w:bookmarkEnd w:id="5"/>
      <w:bookmarkEnd w:id="6"/>
      <w:bookmarkEnd w:id="7"/>
      <w:bookmarkEnd w:id="8"/>
      <w:bookmarkEnd w:id="9"/>
      <w:bookmarkEnd w:id="10"/>
      <w:bookmarkEnd w:id="11"/>
    </w:p>
    <w:p w14:paraId="19E765FF" w14:textId="77777777" w:rsidR="00CA2807" w:rsidRDefault="00CA2807" w:rsidP="00CA2807">
      <w:pPr>
        <w:pStyle w:val="Zkladntextodsazen"/>
        <w:numPr>
          <w:ilvl w:val="0"/>
          <w:numId w:val="9"/>
        </w:numPr>
        <w:spacing w:before="120" w:after="120" w:line="276" w:lineRule="auto"/>
        <w:rPr>
          <w:rFonts w:ascii="Calibri" w:hAnsi="Calibri" w:cs="Arial"/>
          <w:sz w:val="20"/>
        </w:rPr>
      </w:pPr>
      <w:bookmarkStart w:id="12" w:name="_Toc232935187"/>
      <w:bookmarkStart w:id="13" w:name="_Toc232935278"/>
      <w:bookmarkStart w:id="14" w:name="_Toc233174609"/>
      <w:bookmarkStart w:id="15" w:name="_Toc233174661"/>
      <w:bookmarkStart w:id="16" w:name="_Toc233174716"/>
      <w:bookmarkStart w:id="17" w:name="_Toc233183371"/>
      <w:bookmarkStart w:id="18" w:name="_Toc233606799"/>
      <w:bookmarkStart w:id="19" w:name="_Toc233614247"/>
      <w:r>
        <w:rPr>
          <w:rFonts w:ascii="Calibri" w:hAnsi="Calibri" w:cs="Arial"/>
          <w:sz w:val="20"/>
        </w:rPr>
        <w:t>Jiří Štika</w:t>
      </w:r>
      <w:r w:rsidRPr="00F84DE0">
        <w:rPr>
          <w:rFonts w:ascii="Calibri" w:hAnsi="Calibri" w:cs="Arial"/>
          <w:sz w:val="20"/>
        </w:rPr>
        <w:t>,</w:t>
      </w:r>
      <w:r>
        <w:rPr>
          <w:rFonts w:ascii="Calibri" w:hAnsi="Calibri" w:cs="Arial"/>
          <w:sz w:val="20"/>
        </w:rPr>
        <w:t xml:space="preserve"> informatik; telefon: </w:t>
      </w:r>
      <w:r w:rsidRPr="00F84DE0">
        <w:rPr>
          <w:rFonts w:ascii="Calibri" w:hAnsi="Calibri" w:cs="Arial"/>
          <w:sz w:val="20"/>
        </w:rPr>
        <w:t>+420</w:t>
      </w:r>
      <w:r>
        <w:rPr>
          <w:rFonts w:ascii="Calibri" w:hAnsi="Calibri" w:cs="Arial"/>
          <w:sz w:val="20"/>
        </w:rPr>
        <w:t xml:space="preserve"> </w:t>
      </w:r>
      <w:r w:rsidRPr="00E90538">
        <w:rPr>
          <w:rFonts w:ascii="Calibri" w:hAnsi="Calibri" w:cs="Arial"/>
          <w:sz w:val="20"/>
        </w:rPr>
        <w:t>773 444 556</w:t>
      </w:r>
      <w:r>
        <w:rPr>
          <w:rFonts w:ascii="Calibri" w:hAnsi="Calibri" w:cs="Arial"/>
          <w:sz w:val="20"/>
        </w:rPr>
        <w:t xml:space="preserve">; email: </w:t>
      </w:r>
      <w:hyperlink r:id="rId8" w:history="1">
        <w:r w:rsidRPr="00E90538">
          <w:rPr>
            <w:rStyle w:val="Hypertextovodkaz"/>
            <w:rFonts w:asciiTheme="minorHAnsi" w:hAnsiTheme="minorHAnsi" w:cstheme="minorHAnsi"/>
            <w:sz w:val="22"/>
          </w:rPr>
          <w:t>stika@mestokaplice.cz</w:t>
        </w:r>
      </w:hyperlink>
    </w:p>
    <w:p w14:paraId="5D40BA35" w14:textId="77777777" w:rsidR="00B123C0" w:rsidRPr="00B123C0" w:rsidRDefault="002E2090" w:rsidP="00B123C0">
      <w:pPr>
        <w:pStyle w:val="Zkladntextodsazen"/>
        <w:spacing w:before="120" w:after="120" w:line="276" w:lineRule="auto"/>
        <w:ind w:left="567"/>
        <w:rPr>
          <w:rFonts w:ascii="Calibri" w:hAnsi="Calibri" w:cs="Arial"/>
          <w:sz w:val="20"/>
        </w:rPr>
      </w:pPr>
      <w:r>
        <w:rPr>
          <w:rFonts w:ascii="Calibri" w:hAnsi="Calibri" w:cs="Arial"/>
          <w:sz w:val="20"/>
        </w:rPr>
        <w:t xml:space="preserve">Oprávněná osoba </w:t>
      </w:r>
      <w:r w:rsidR="001D5F62">
        <w:rPr>
          <w:rFonts w:ascii="Calibri" w:hAnsi="Calibri" w:cs="Arial"/>
          <w:sz w:val="20"/>
        </w:rPr>
        <w:t xml:space="preserve">ve věci realizace zakázky </w:t>
      </w:r>
      <w:r>
        <w:rPr>
          <w:rFonts w:ascii="Calibri" w:hAnsi="Calibri" w:cs="Arial"/>
          <w:sz w:val="20"/>
        </w:rPr>
        <w:t>za Z</w:t>
      </w:r>
      <w:r w:rsidR="00B123C0" w:rsidRPr="00B123C0">
        <w:rPr>
          <w:rFonts w:ascii="Calibri" w:hAnsi="Calibri" w:cs="Arial"/>
          <w:sz w:val="20"/>
        </w:rPr>
        <w:t>hotovitele:</w:t>
      </w:r>
      <w:bookmarkEnd w:id="12"/>
      <w:bookmarkEnd w:id="13"/>
      <w:bookmarkEnd w:id="14"/>
      <w:bookmarkEnd w:id="15"/>
      <w:bookmarkEnd w:id="16"/>
      <w:bookmarkEnd w:id="17"/>
      <w:bookmarkEnd w:id="18"/>
      <w:bookmarkEnd w:id="19"/>
    </w:p>
    <w:p w14:paraId="1734638A" w14:textId="4D107CEF" w:rsidR="00B123C0" w:rsidRPr="00A678DC" w:rsidRDefault="00A678DC" w:rsidP="00CA2807">
      <w:pPr>
        <w:pStyle w:val="Zkladntextodsazen"/>
        <w:numPr>
          <w:ilvl w:val="0"/>
          <w:numId w:val="9"/>
        </w:numPr>
        <w:spacing w:before="120" w:after="120" w:line="276" w:lineRule="auto"/>
        <w:rPr>
          <w:rFonts w:asciiTheme="minorHAnsi" w:hAnsiTheme="minorHAnsi" w:cstheme="minorHAnsi"/>
          <w:sz w:val="20"/>
        </w:rPr>
      </w:pPr>
      <w:bookmarkStart w:id="20" w:name="_Toc232935188"/>
      <w:bookmarkStart w:id="21" w:name="_Toc232935279"/>
      <w:bookmarkStart w:id="22" w:name="_Toc233174610"/>
      <w:bookmarkStart w:id="23" w:name="_Toc233174662"/>
      <w:bookmarkStart w:id="24" w:name="_Toc233174717"/>
      <w:bookmarkStart w:id="25" w:name="_Toc233183372"/>
      <w:bookmarkStart w:id="26" w:name="_Toc233606800"/>
      <w:bookmarkStart w:id="27" w:name="_Toc233614248"/>
      <w:r w:rsidRPr="00A678DC">
        <w:rPr>
          <w:rFonts w:asciiTheme="minorHAnsi" w:hAnsiTheme="minorHAnsi" w:cstheme="minorHAnsi"/>
          <w:color w:val="000000"/>
          <w:sz w:val="20"/>
        </w:rPr>
        <w:t xml:space="preserve">Marek Soukup, </w:t>
      </w:r>
      <w:proofErr w:type="spellStart"/>
      <w:r w:rsidRPr="00A678DC">
        <w:rPr>
          <w:rFonts w:asciiTheme="minorHAnsi" w:hAnsiTheme="minorHAnsi" w:cstheme="minorHAnsi"/>
          <w:color w:val="000000"/>
          <w:sz w:val="20"/>
        </w:rPr>
        <w:t>delivery</w:t>
      </w:r>
      <w:proofErr w:type="spellEnd"/>
      <w:r w:rsidRPr="00A678DC">
        <w:rPr>
          <w:rFonts w:asciiTheme="minorHAnsi" w:hAnsiTheme="minorHAnsi" w:cstheme="minorHAnsi"/>
          <w:color w:val="000000"/>
          <w:sz w:val="20"/>
        </w:rPr>
        <w:t xml:space="preserve"> </w:t>
      </w:r>
      <w:proofErr w:type="spellStart"/>
      <w:r w:rsidRPr="00A678DC">
        <w:rPr>
          <w:rFonts w:asciiTheme="minorHAnsi" w:hAnsiTheme="minorHAnsi" w:cstheme="minorHAnsi"/>
          <w:color w:val="000000"/>
          <w:sz w:val="20"/>
        </w:rPr>
        <w:t>manager</w:t>
      </w:r>
      <w:proofErr w:type="spellEnd"/>
      <w:r w:rsidRPr="00A678DC">
        <w:rPr>
          <w:rFonts w:asciiTheme="minorHAnsi" w:hAnsiTheme="minorHAnsi" w:cstheme="minorHAnsi"/>
          <w:color w:val="000000"/>
          <w:sz w:val="20"/>
        </w:rPr>
        <w:t>;</w:t>
      </w:r>
      <w:r>
        <w:rPr>
          <w:rFonts w:asciiTheme="minorHAnsi" w:hAnsiTheme="minorHAnsi" w:cstheme="minorHAnsi"/>
          <w:color w:val="000000"/>
          <w:sz w:val="20"/>
        </w:rPr>
        <w:t xml:space="preserve"> </w:t>
      </w:r>
      <w:r w:rsidRPr="00A678DC">
        <w:rPr>
          <w:rFonts w:asciiTheme="minorHAnsi" w:hAnsiTheme="minorHAnsi" w:cstheme="minorHAnsi"/>
          <w:color w:val="000000"/>
          <w:sz w:val="20"/>
        </w:rPr>
        <w:t>telefon</w:t>
      </w:r>
      <w:r>
        <w:rPr>
          <w:rFonts w:asciiTheme="minorHAnsi" w:hAnsiTheme="minorHAnsi" w:cstheme="minorHAnsi"/>
          <w:color w:val="000000"/>
          <w:sz w:val="20"/>
        </w:rPr>
        <w:t>:+420 724 958 882; email: marek.soukup@principal.cz</w:t>
      </w:r>
    </w:p>
    <w:p w14:paraId="4FDB6845" w14:textId="77777777" w:rsidR="001D5F62" w:rsidRDefault="00B123C0" w:rsidP="00E0312F">
      <w:pPr>
        <w:pStyle w:val="Zkladntextodsazen"/>
        <w:numPr>
          <w:ilvl w:val="1"/>
          <w:numId w:val="2"/>
        </w:numPr>
        <w:spacing w:before="120" w:after="120" w:line="276" w:lineRule="auto"/>
        <w:ind w:left="567" w:hanging="567"/>
        <w:rPr>
          <w:rFonts w:ascii="Calibri" w:hAnsi="Calibri" w:cs="Arial"/>
          <w:sz w:val="20"/>
        </w:rPr>
      </w:pPr>
      <w:bookmarkStart w:id="28" w:name="_Toc232935190"/>
      <w:bookmarkStart w:id="29" w:name="_Toc232935281"/>
      <w:bookmarkEnd w:id="20"/>
      <w:bookmarkEnd w:id="21"/>
      <w:bookmarkEnd w:id="22"/>
      <w:bookmarkEnd w:id="23"/>
      <w:bookmarkEnd w:id="24"/>
      <w:bookmarkEnd w:id="25"/>
      <w:bookmarkEnd w:id="26"/>
      <w:bookmarkEnd w:id="27"/>
      <w:r w:rsidRPr="003F29E2">
        <w:rPr>
          <w:rFonts w:ascii="Calibri" w:hAnsi="Calibri" w:cs="Arial"/>
          <w:sz w:val="20"/>
        </w:rPr>
        <w:t xml:space="preserve">Veškerá projektová komunikace mezi smluvními stranami bude probíhat </w:t>
      </w:r>
      <w:r w:rsidR="003F29E2" w:rsidRPr="003F29E2">
        <w:rPr>
          <w:rFonts w:ascii="Calibri" w:hAnsi="Calibri" w:cs="Arial"/>
          <w:sz w:val="20"/>
        </w:rPr>
        <w:t xml:space="preserve">v českém jazyce a </w:t>
      </w:r>
      <w:r w:rsidRPr="003F29E2">
        <w:rPr>
          <w:rFonts w:ascii="Calibri" w:hAnsi="Calibri" w:cs="Arial"/>
          <w:sz w:val="20"/>
        </w:rPr>
        <w:t>prostřednictvím nebo s vědomím oprávněných osob smluvních stran.</w:t>
      </w:r>
      <w:bookmarkEnd w:id="28"/>
      <w:bookmarkEnd w:id="29"/>
      <w:r w:rsidR="003F29E2">
        <w:rPr>
          <w:rFonts w:ascii="Calibri" w:hAnsi="Calibri" w:cs="Arial"/>
          <w:sz w:val="20"/>
        </w:rPr>
        <w:t xml:space="preserve"> </w:t>
      </w:r>
      <w:r w:rsidR="003F29E2" w:rsidRPr="00847645">
        <w:rPr>
          <w:rFonts w:ascii="Calibri" w:hAnsi="Calibri" w:cs="Arial"/>
          <w:sz w:val="20"/>
        </w:rPr>
        <w:t xml:space="preserve">Smluvní strany jsou povinny bezodkladně se vzájemně informovat o změnách v těchto osobách. </w:t>
      </w:r>
    </w:p>
    <w:p w14:paraId="2F3BEF51" w14:textId="77777777" w:rsidR="003F29E2" w:rsidRPr="001D5F62" w:rsidRDefault="003F29E2" w:rsidP="001D5F62">
      <w:pPr>
        <w:pStyle w:val="Zkladntextodsazen"/>
        <w:numPr>
          <w:ilvl w:val="1"/>
          <w:numId w:val="2"/>
        </w:numPr>
        <w:spacing w:before="120" w:after="120" w:line="276" w:lineRule="auto"/>
        <w:ind w:left="567" w:hanging="567"/>
        <w:rPr>
          <w:rFonts w:ascii="Calibri" w:hAnsi="Calibri" w:cs="Arial"/>
          <w:sz w:val="20"/>
        </w:rPr>
      </w:pPr>
      <w:r w:rsidRPr="00847645">
        <w:rPr>
          <w:rFonts w:ascii="Calibri" w:hAnsi="Calibri" w:cs="Arial"/>
          <w:sz w:val="20"/>
        </w:rPr>
        <w:t>V případě, že nastane situace, kdy zh</w:t>
      </w:r>
      <w:r w:rsidR="001D5F62">
        <w:rPr>
          <w:rFonts w:ascii="Calibri" w:hAnsi="Calibri" w:cs="Arial"/>
          <w:sz w:val="20"/>
        </w:rPr>
        <w:t>otovitel bude nucen změnit osobu člena realizačního týmu uvedeného v příloze 3 této smlouvy a</w:t>
      </w:r>
      <w:r w:rsidRPr="001D5F62">
        <w:rPr>
          <w:rFonts w:ascii="Calibri" w:hAnsi="Calibri" w:cs="Arial"/>
          <w:sz w:val="20"/>
        </w:rPr>
        <w:t xml:space="preserve"> kterou prokazoval splnění kvalifikačních předpokladů v rámci zadávacího řízení</w:t>
      </w:r>
      <w:r w:rsidR="002E2090" w:rsidRPr="001D5F62">
        <w:rPr>
          <w:rFonts w:ascii="Calibri" w:hAnsi="Calibri" w:cs="Arial"/>
          <w:sz w:val="20"/>
        </w:rPr>
        <w:t>, podléhá tato změna schválení O</w:t>
      </w:r>
      <w:r w:rsidRPr="001D5F62">
        <w:rPr>
          <w:rFonts w:ascii="Calibri" w:hAnsi="Calibri" w:cs="Arial"/>
          <w:sz w:val="20"/>
        </w:rPr>
        <w:t>bjednatelem, přičemž nahrazující osoba musí splnit stejné kvalifikační předpoklady.</w:t>
      </w:r>
    </w:p>
    <w:p w14:paraId="2958BE82" w14:textId="77777777" w:rsidR="00B123C0" w:rsidRPr="005D68CF" w:rsidRDefault="00B123C0" w:rsidP="00E0312F">
      <w:pPr>
        <w:pStyle w:val="Zkladntextodsazen"/>
        <w:numPr>
          <w:ilvl w:val="0"/>
          <w:numId w:val="2"/>
        </w:numPr>
        <w:spacing w:before="360" w:after="120" w:line="276" w:lineRule="auto"/>
        <w:ind w:left="567" w:hanging="567"/>
        <w:jc w:val="left"/>
        <w:rPr>
          <w:rFonts w:ascii="Calibri" w:hAnsi="Calibri" w:cs="Arial"/>
          <w:b/>
          <w:sz w:val="20"/>
        </w:rPr>
      </w:pPr>
      <w:r w:rsidRPr="005D68CF">
        <w:rPr>
          <w:rFonts w:ascii="Calibri" w:hAnsi="Calibri" w:cs="Arial"/>
          <w:b/>
          <w:sz w:val="20"/>
        </w:rPr>
        <w:t>Z</w:t>
      </w:r>
      <w:r>
        <w:rPr>
          <w:rFonts w:ascii="Calibri" w:hAnsi="Calibri" w:cs="Arial"/>
          <w:b/>
          <w:sz w:val="20"/>
        </w:rPr>
        <w:t>ávěrečná ustanovení</w:t>
      </w:r>
    </w:p>
    <w:p w14:paraId="4C915106" w14:textId="77777777" w:rsidR="00B123C0" w:rsidRDefault="00B123C0" w:rsidP="00E0312F">
      <w:pPr>
        <w:pStyle w:val="Zkladntextodsazen"/>
        <w:numPr>
          <w:ilvl w:val="1"/>
          <w:numId w:val="2"/>
        </w:numPr>
        <w:spacing w:before="120" w:after="120" w:line="276" w:lineRule="auto"/>
        <w:ind w:left="567" w:hanging="567"/>
        <w:rPr>
          <w:rFonts w:ascii="Calibri" w:hAnsi="Calibri" w:cs="Arial"/>
          <w:sz w:val="20"/>
        </w:rPr>
      </w:pPr>
      <w:bookmarkStart w:id="30" w:name="_Toc232935193"/>
      <w:bookmarkStart w:id="31" w:name="_Toc232935284"/>
      <w:r w:rsidRPr="000E1CB1">
        <w:rPr>
          <w:rFonts w:ascii="Calibri" w:hAnsi="Calibri" w:cs="Arial"/>
          <w:sz w:val="20"/>
        </w:rPr>
        <w:lastRenderedPageBreak/>
        <w:t>Tato smlouva se řídí právním řádem České republiky, a to zejména ustanovením § 2586 a násl. zákona č. 89/20</w:t>
      </w:r>
      <w:r w:rsidR="002E2090">
        <w:rPr>
          <w:rFonts w:ascii="Calibri" w:hAnsi="Calibri" w:cs="Arial"/>
          <w:sz w:val="20"/>
        </w:rPr>
        <w:t>12 Sb., občanský zákoník, n</w:t>
      </w:r>
      <w:r w:rsidR="002E2090" w:rsidRPr="00847645">
        <w:rPr>
          <w:rFonts w:ascii="Calibri" w:hAnsi="Calibri" w:cs="Arial"/>
          <w:sz w:val="20"/>
        </w:rPr>
        <w:t>ení-li touto smlouvou výslovně stanoveno jinak</w:t>
      </w:r>
      <w:r w:rsidR="002E2090">
        <w:rPr>
          <w:rFonts w:ascii="Calibri" w:hAnsi="Calibri" w:cs="Arial"/>
          <w:sz w:val="20"/>
        </w:rPr>
        <w:t xml:space="preserve">. </w:t>
      </w:r>
      <w:r w:rsidR="002E2090" w:rsidRPr="00847645">
        <w:rPr>
          <w:rFonts w:ascii="Calibri" w:hAnsi="Calibri" w:cs="Arial"/>
          <w:sz w:val="20"/>
        </w:rPr>
        <w:t>Místem k projednávání veškerých sporů v souvislosti se smlouvou o dílo budou příslušné soudy České republiky.</w:t>
      </w:r>
    </w:p>
    <w:p w14:paraId="7DDE3E2D" w14:textId="77777777" w:rsidR="003F29E2" w:rsidRPr="00847645" w:rsidRDefault="003F29E2" w:rsidP="00E0312F">
      <w:pPr>
        <w:pStyle w:val="Zkladntextodsazen"/>
        <w:numPr>
          <w:ilvl w:val="1"/>
          <w:numId w:val="2"/>
        </w:numPr>
        <w:spacing w:before="120" w:after="120" w:line="276" w:lineRule="auto"/>
        <w:ind w:left="567" w:hanging="567"/>
        <w:rPr>
          <w:rFonts w:ascii="Calibri" w:hAnsi="Calibri" w:cs="Arial"/>
          <w:sz w:val="20"/>
        </w:rPr>
      </w:pPr>
      <w:r w:rsidRPr="00847645">
        <w:rPr>
          <w:rFonts w:ascii="Calibri" w:hAnsi="Calibri" w:cs="Arial"/>
          <w:sz w:val="20"/>
        </w:rPr>
        <w:t>Tato smlouva nabývá platnosti a účinnosti dnem jejího podpisu smluvními stranami.</w:t>
      </w:r>
    </w:p>
    <w:p w14:paraId="52042CDF" w14:textId="77777777" w:rsidR="003F29E2" w:rsidRPr="00847645" w:rsidRDefault="003F29E2" w:rsidP="00E0312F">
      <w:pPr>
        <w:pStyle w:val="Zkladntextodsazen"/>
        <w:numPr>
          <w:ilvl w:val="1"/>
          <w:numId w:val="2"/>
        </w:numPr>
        <w:spacing w:before="120" w:after="120" w:line="276" w:lineRule="auto"/>
        <w:ind w:left="567" w:hanging="567"/>
        <w:rPr>
          <w:rFonts w:ascii="Calibri" w:hAnsi="Calibri" w:cs="Arial"/>
          <w:sz w:val="20"/>
        </w:rPr>
      </w:pPr>
      <w:r w:rsidRPr="00847645">
        <w:rPr>
          <w:rFonts w:ascii="Calibri" w:hAnsi="Calibri" w:cs="Arial"/>
          <w:sz w:val="20"/>
        </w:rPr>
        <w:t>Tato smlouva tvoří úplnou dohodu mezi smluvními stranami v záležitostech jí upravených a nahrazuje veškerá předchozí ústní i písemná ujednání a dohody.</w:t>
      </w:r>
    </w:p>
    <w:p w14:paraId="053A4FD7" w14:textId="77777777" w:rsidR="003F29E2" w:rsidRPr="00847645" w:rsidRDefault="003F29E2" w:rsidP="00E0312F">
      <w:pPr>
        <w:pStyle w:val="Zkladntextodsazen"/>
        <w:numPr>
          <w:ilvl w:val="1"/>
          <w:numId w:val="2"/>
        </w:numPr>
        <w:spacing w:before="120" w:after="120" w:line="276" w:lineRule="auto"/>
        <w:ind w:left="567" w:hanging="567"/>
        <w:rPr>
          <w:rFonts w:ascii="Calibri" w:hAnsi="Calibri" w:cs="Arial"/>
          <w:sz w:val="20"/>
        </w:rPr>
      </w:pPr>
      <w:r w:rsidRPr="00847645">
        <w:rPr>
          <w:rFonts w:ascii="Calibri" w:hAnsi="Calibri" w:cs="Arial"/>
          <w:sz w:val="20"/>
        </w:rPr>
        <w:t>Zhotovitel se seznámil v rámci zadávacího řízení ke shora citované veřejné zakázce s potřebami objednatele a požadovan</w:t>
      </w:r>
      <w:r w:rsidR="002E2090">
        <w:rPr>
          <w:rFonts w:ascii="Calibri" w:hAnsi="Calibri" w:cs="Arial"/>
          <w:sz w:val="20"/>
        </w:rPr>
        <w:t>ým rozsahem</w:t>
      </w:r>
      <w:r w:rsidRPr="00847645">
        <w:rPr>
          <w:rFonts w:ascii="Calibri" w:hAnsi="Calibri" w:cs="Arial"/>
          <w:sz w:val="20"/>
        </w:rPr>
        <w:t xml:space="preserve"> předmětu plnění (specifikovaného zadávací dokumentací a </w:t>
      </w:r>
      <w:r w:rsidR="002E2090">
        <w:rPr>
          <w:rFonts w:ascii="Calibri" w:hAnsi="Calibri" w:cs="Arial"/>
          <w:sz w:val="20"/>
        </w:rPr>
        <w:t>P</w:t>
      </w:r>
      <w:r w:rsidRPr="00847645">
        <w:rPr>
          <w:rFonts w:ascii="Calibri" w:hAnsi="Calibri" w:cs="Arial"/>
          <w:sz w:val="20"/>
        </w:rPr>
        <w:t xml:space="preserve">řílohou č. 1 této smlouvy), považuje tyto informace za dostatečný a vhodný podklad pro provedení díla.  </w:t>
      </w:r>
    </w:p>
    <w:p w14:paraId="2915A301" w14:textId="77777777" w:rsidR="003F29E2" w:rsidRPr="00847645" w:rsidRDefault="003F29E2" w:rsidP="00E0312F">
      <w:pPr>
        <w:pStyle w:val="Zkladntextodsazen"/>
        <w:numPr>
          <w:ilvl w:val="1"/>
          <w:numId w:val="2"/>
        </w:numPr>
        <w:spacing w:before="120" w:after="120" w:line="276" w:lineRule="auto"/>
        <w:ind w:left="567" w:hanging="567"/>
        <w:rPr>
          <w:rFonts w:ascii="Calibri" w:hAnsi="Calibri" w:cs="Arial"/>
          <w:sz w:val="20"/>
        </w:rPr>
      </w:pPr>
      <w:r w:rsidRPr="00847645">
        <w:rPr>
          <w:rFonts w:ascii="Calibri" w:hAnsi="Calibri" w:cs="Arial"/>
          <w:sz w:val="20"/>
        </w:rPr>
        <w:t>Účastnící této smlouvy vyslovují svůj souhlas se zveřejněním této smlouvy za podmínek a v souladu se zákonem č. 106/1999 Sb., o svobodném přístupu k informacím, ve znění pozdějších předpisů.</w:t>
      </w:r>
    </w:p>
    <w:p w14:paraId="3E1B242C" w14:textId="77777777" w:rsidR="003F29E2" w:rsidRPr="00847645" w:rsidRDefault="003F29E2" w:rsidP="00E0312F">
      <w:pPr>
        <w:pStyle w:val="Zkladntextodsazen"/>
        <w:numPr>
          <w:ilvl w:val="1"/>
          <w:numId w:val="2"/>
        </w:numPr>
        <w:spacing w:before="120" w:after="120" w:line="276" w:lineRule="auto"/>
        <w:ind w:left="567" w:hanging="567"/>
        <w:rPr>
          <w:rFonts w:ascii="Calibri" w:hAnsi="Calibri" w:cs="Arial"/>
          <w:sz w:val="20"/>
        </w:rPr>
      </w:pPr>
      <w:r w:rsidRPr="00847645">
        <w:rPr>
          <w:rFonts w:ascii="Calibri" w:hAnsi="Calibri" w:cs="Arial"/>
          <w:sz w:val="20"/>
        </w:rPr>
        <w:t xml:space="preserve">Zhotovitel si je dále vědom, že ve smyslu ustanovení § 2 písm. e) zákona č. 320/2001 Sb., </w:t>
      </w:r>
      <w:r w:rsidRPr="00847645">
        <w:rPr>
          <w:rFonts w:ascii="Calibri" w:hAnsi="Calibri" w:cs="Arial"/>
          <w:sz w:val="20"/>
        </w:rPr>
        <w:br/>
        <w:t xml:space="preserve">o finanční kontrole ve veřejné správě a o změně některých zákonů, ve znění pozdějších předpisů, </w:t>
      </w:r>
      <w:r w:rsidR="002E2090">
        <w:rPr>
          <w:rFonts w:ascii="Calibri" w:hAnsi="Calibri" w:cs="Arial"/>
          <w:sz w:val="20"/>
        </w:rPr>
        <w:t xml:space="preserve">je </w:t>
      </w:r>
      <w:r w:rsidRPr="00847645">
        <w:rPr>
          <w:rFonts w:ascii="Calibri" w:hAnsi="Calibri" w:cs="Arial"/>
          <w:sz w:val="20"/>
        </w:rPr>
        <w:t>osobou povinnou spolupůsobit při výkonu finanční kontroly prováděné v souvislosti s úhradou zboží nebo služeb z veřejných výdajů.</w:t>
      </w:r>
    </w:p>
    <w:p w14:paraId="3247786A" w14:textId="77777777" w:rsidR="00B123C0" w:rsidRPr="005D68CF" w:rsidRDefault="00B123C0" w:rsidP="00E0312F">
      <w:pPr>
        <w:pStyle w:val="Zkladntextodsazen"/>
        <w:numPr>
          <w:ilvl w:val="1"/>
          <w:numId w:val="2"/>
        </w:numPr>
        <w:spacing w:before="120" w:after="120" w:line="276" w:lineRule="auto"/>
        <w:ind w:left="567" w:hanging="567"/>
        <w:rPr>
          <w:rFonts w:ascii="Calibri" w:hAnsi="Calibri" w:cs="Arial"/>
          <w:sz w:val="20"/>
        </w:rPr>
      </w:pPr>
      <w:r w:rsidRPr="005D68CF">
        <w:rPr>
          <w:rFonts w:ascii="Calibri" w:hAnsi="Calibri" w:cs="Arial"/>
          <w:sz w:val="20"/>
        </w:rPr>
        <w:t>Tuto smlouvu je možné měnit pouze písemnou dohodou smluvních stran ve formě číslovaných dodatků.</w:t>
      </w:r>
      <w:bookmarkEnd w:id="30"/>
      <w:bookmarkEnd w:id="31"/>
    </w:p>
    <w:p w14:paraId="7AE33878" w14:textId="77777777" w:rsidR="00B123C0" w:rsidRPr="005D68CF" w:rsidRDefault="00B123C0" w:rsidP="00E0312F">
      <w:pPr>
        <w:pStyle w:val="Zkladntextodsazen"/>
        <w:numPr>
          <w:ilvl w:val="1"/>
          <w:numId w:val="2"/>
        </w:numPr>
        <w:spacing w:before="120" w:after="120" w:line="276" w:lineRule="auto"/>
        <w:ind w:left="567" w:hanging="567"/>
        <w:rPr>
          <w:rFonts w:ascii="Calibri" w:hAnsi="Calibri" w:cs="Arial"/>
          <w:sz w:val="20"/>
        </w:rPr>
      </w:pPr>
      <w:bookmarkStart w:id="32" w:name="_Toc232935194"/>
      <w:bookmarkStart w:id="33" w:name="_Toc232935285"/>
      <w:r w:rsidRPr="005D68CF">
        <w:rPr>
          <w:rFonts w:ascii="Calibri" w:hAnsi="Calibri" w:cs="Arial"/>
          <w:sz w:val="20"/>
        </w:rPr>
        <w:t>S</w:t>
      </w:r>
      <w:r w:rsidR="003F29E2">
        <w:rPr>
          <w:rFonts w:ascii="Calibri" w:hAnsi="Calibri" w:cs="Arial"/>
          <w:sz w:val="20"/>
        </w:rPr>
        <w:t>mluvní stra</w:t>
      </w:r>
      <w:r w:rsidRPr="005D68CF">
        <w:rPr>
          <w:rFonts w:ascii="Calibri" w:hAnsi="Calibri" w:cs="Arial"/>
          <w:sz w:val="20"/>
        </w:rPr>
        <w:t>ny prohlašují, že si tuto smlouvu přečetl</w:t>
      </w:r>
      <w:r w:rsidR="003F29E2">
        <w:rPr>
          <w:rFonts w:ascii="Calibri" w:hAnsi="Calibri" w:cs="Arial"/>
          <w:sz w:val="20"/>
        </w:rPr>
        <w:t>i</w:t>
      </w:r>
      <w:r w:rsidRPr="005D68CF">
        <w:rPr>
          <w:rFonts w:ascii="Calibri" w:hAnsi="Calibri" w:cs="Arial"/>
          <w:sz w:val="20"/>
        </w:rPr>
        <w:t>, že s jejím obsahem souhlasí a na důkaz toho k ní připojují svoje podpisy.</w:t>
      </w:r>
      <w:bookmarkEnd w:id="32"/>
      <w:bookmarkEnd w:id="33"/>
    </w:p>
    <w:p w14:paraId="79FA5C1C" w14:textId="77777777" w:rsidR="003F29E2" w:rsidRDefault="00B123C0" w:rsidP="00E0312F">
      <w:pPr>
        <w:pStyle w:val="Zkladntextodsazen"/>
        <w:numPr>
          <w:ilvl w:val="1"/>
          <w:numId w:val="2"/>
        </w:numPr>
        <w:spacing w:before="120" w:after="120" w:line="276" w:lineRule="auto"/>
        <w:ind w:left="567" w:hanging="567"/>
        <w:rPr>
          <w:rFonts w:ascii="Calibri" w:hAnsi="Calibri" w:cs="Arial"/>
          <w:sz w:val="20"/>
        </w:rPr>
      </w:pPr>
      <w:bookmarkStart w:id="34" w:name="_Toc232935195"/>
      <w:bookmarkStart w:id="35" w:name="_Toc232935286"/>
      <w:r w:rsidRPr="005D68CF">
        <w:rPr>
          <w:rFonts w:ascii="Calibri" w:hAnsi="Calibri" w:cs="Arial"/>
          <w:sz w:val="20"/>
        </w:rPr>
        <w:t>Nedílnou součást smlouvy tvoří</w:t>
      </w:r>
      <w:r w:rsidR="003F29E2">
        <w:rPr>
          <w:rFonts w:ascii="Calibri" w:hAnsi="Calibri" w:cs="Arial"/>
          <w:sz w:val="20"/>
        </w:rPr>
        <w:t>:</w:t>
      </w:r>
    </w:p>
    <w:p w14:paraId="14AC9C94" w14:textId="0DDA9ABC" w:rsidR="003F29E2" w:rsidRDefault="00B123C0" w:rsidP="00E34920">
      <w:pPr>
        <w:pStyle w:val="Zkladntextodsazen"/>
        <w:numPr>
          <w:ilvl w:val="2"/>
          <w:numId w:val="2"/>
        </w:numPr>
        <w:spacing w:before="120" w:after="120" w:line="276" w:lineRule="auto"/>
        <w:rPr>
          <w:rFonts w:ascii="Calibri" w:hAnsi="Calibri" w:cs="Arial"/>
          <w:sz w:val="20"/>
        </w:rPr>
      </w:pPr>
      <w:r w:rsidRPr="005D68CF">
        <w:rPr>
          <w:rFonts w:ascii="Calibri" w:hAnsi="Calibri" w:cs="Arial"/>
          <w:sz w:val="20"/>
        </w:rPr>
        <w:t>Příloha č. 1 Specifikace předmětu plnění</w:t>
      </w:r>
      <w:bookmarkEnd w:id="34"/>
      <w:bookmarkEnd w:id="35"/>
      <w:r w:rsidR="00E34920">
        <w:rPr>
          <w:rFonts w:ascii="Calibri" w:hAnsi="Calibri" w:cs="Arial"/>
          <w:sz w:val="20"/>
        </w:rPr>
        <w:t xml:space="preserve"> </w:t>
      </w:r>
    </w:p>
    <w:p w14:paraId="3CFF9DBA" w14:textId="77777777" w:rsidR="00AF620E" w:rsidRDefault="003F29E2" w:rsidP="00E0312F">
      <w:pPr>
        <w:pStyle w:val="Zkladntextodsazen"/>
        <w:numPr>
          <w:ilvl w:val="2"/>
          <w:numId w:val="2"/>
        </w:numPr>
        <w:spacing w:before="120" w:after="120" w:line="276" w:lineRule="auto"/>
        <w:rPr>
          <w:rFonts w:ascii="Calibri" w:hAnsi="Calibri" w:cs="Arial"/>
          <w:sz w:val="20"/>
        </w:rPr>
      </w:pPr>
      <w:r>
        <w:rPr>
          <w:rFonts w:ascii="Calibri" w:hAnsi="Calibri" w:cs="Arial"/>
          <w:sz w:val="20"/>
        </w:rPr>
        <w:t xml:space="preserve">Příloha č. 2 </w:t>
      </w:r>
      <w:r w:rsidR="00AF620E">
        <w:rPr>
          <w:rFonts w:ascii="Calibri" w:hAnsi="Calibri" w:cs="Arial"/>
          <w:sz w:val="20"/>
        </w:rPr>
        <w:t>Závazný harmonogram realizace</w:t>
      </w:r>
    </w:p>
    <w:p w14:paraId="3552B8BF" w14:textId="6298C483" w:rsidR="00CA2807" w:rsidRDefault="00AF620E" w:rsidP="00E0312F">
      <w:pPr>
        <w:pStyle w:val="Zkladntextodsazen"/>
        <w:numPr>
          <w:ilvl w:val="2"/>
          <w:numId w:val="2"/>
        </w:numPr>
        <w:spacing w:before="120" w:after="120" w:line="276" w:lineRule="auto"/>
        <w:rPr>
          <w:rFonts w:ascii="Calibri" w:hAnsi="Calibri" w:cs="Arial"/>
          <w:sz w:val="20"/>
        </w:rPr>
      </w:pPr>
      <w:r>
        <w:rPr>
          <w:rFonts w:ascii="Calibri" w:hAnsi="Calibri" w:cs="Arial"/>
          <w:sz w:val="20"/>
        </w:rPr>
        <w:t xml:space="preserve">Příloha č. 3 </w:t>
      </w:r>
      <w:r w:rsidR="003F29E2">
        <w:rPr>
          <w:rFonts w:ascii="Calibri" w:hAnsi="Calibri" w:cs="Arial"/>
          <w:sz w:val="20"/>
        </w:rPr>
        <w:t>Realizační tým</w:t>
      </w:r>
      <w:r w:rsidR="002E2090">
        <w:rPr>
          <w:rFonts w:ascii="Calibri" w:hAnsi="Calibri" w:cs="Arial"/>
          <w:sz w:val="20"/>
        </w:rPr>
        <w:t xml:space="preserve"> Zhotovitele</w:t>
      </w:r>
      <w:r w:rsidR="00751FA3">
        <w:rPr>
          <w:rFonts w:ascii="Calibri" w:hAnsi="Calibri" w:cs="Arial"/>
          <w:sz w:val="20"/>
        </w:rPr>
        <w:t xml:space="preserve"> – nepoužije se</w:t>
      </w:r>
    </w:p>
    <w:p w14:paraId="41863880" w14:textId="77777777" w:rsidR="003F29E2" w:rsidRPr="005D68CF" w:rsidRDefault="00CA2807" w:rsidP="00CA2807">
      <w:pPr>
        <w:pStyle w:val="Zkladntextodsazen"/>
        <w:numPr>
          <w:ilvl w:val="2"/>
          <w:numId w:val="2"/>
        </w:numPr>
        <w:spacing w:before="120" w:after="120" w:line="276" w:lineRule="auto"/>
        <w:rPr>
          <w:rFonts w:ascii="Calibri" w:hAnsi="Calibri" w:cs="Arial"/>
          <w:sz w:val="20"/>
        </w:rPr>
      </w:pPr>
      <w:r>
        <w:rPr>
          <w:rFonts w:ascii="Calibri" w:hAnsi="Calibri" w:cs="Arial"/>
          <w:sz w:val="20"/>
        </w:rPr>
        <w:t>Příloha č. 4</w:t>
      </w:r>
      <w:r w:rsidRPr="00CA2807">
        <w:t xml:space="preserve"> </w:t>
      </w:r>
      <w:r w:rsidRPr="00CA2807">
        <w:rPr>
          <w:rFonts w:ascii="Calibri" w:hAnsi="Calibri" w:cs="Arial"/>
          <w:sz w:val="20"/>
        </w:rPr>
        <w:t>Název, typ a verze dodávaných licencí</w:t>
      </w:r>
      <w:r>
        <w:rPr>
          <w:rFonts w:ascii="Calibri" w:hAnsi="Calibri" w:cs="Arial"/>
          <w:sz w:val="20"/>
        </w:rPr>
        <w:t>.</w:t>
      </w:r>
    </w:p>
    <w:p w14:paraId="55325A6B" w14:textId="77777777" w:rsidR="00B123C0" w:rsidRDefault="00B123C0" w:rsidP="00E0312F">
      <w:pPr>
        <w:pStyle w:val="Zkladntextodsazen"/>
        <w:numPr>
          <w:ilvl w:val="1"/>
          <w:numId w:val="2"/>
        </w:numPr>
        <w:spacing w:before="120" w:after="120" w:line="276" w:lineRule="auto"/>
        <w:ind w:left="567" w:hanging="567"/>
        <w:rPr>
          <w:rFonts w:ascii="Calibri" w:hAnsi="Calibri" w:cs="Arial"/>
          <w:sz w:val="20"/>
        </w:rPr>
      </w:pPr>
      <w:bookmarkStart w:id="36" w:name="_Toc232935196"/>
      <w:bookmarkStart w:id="37" w:name="_Toc232935287"/>
      <w:r w:rsidRPr="00B123C0">
        <w:rPr>
          <w:rFonts w:ascii="Calibri" w:hAnsi="Calibri" w:cs="Arial"/>
          <w:sz w:val="20"/>
        </w:rPr>
        <w:t xml:space="preserve">Tato smlouva je vyhotovena ve </w:t>
      </w:r>
      <w:r>
        <w:rPr>
          <w:rFonts w:ascii="Calibri" w:hAnsi="Calibri" w:cs="Arial"/>
          <w:sz w:val="20"/>
        </w:rPr>
        <w:t>čtyřech</w:t>
      </w:r>
      <w:r w:rsidRPr="00B123C0">
        <w:rPr>
          <w:rFonts w:ascii="Calibri" w:hAnsi="Calibri" w:cs="Arial"/>
          <w:sz w:val="20"/>
        </w:rPr>
        <w:t xml:space="preserve"> originálních výtiscích</w:t>
      </w:r>
      <w:r w:rsidR="002E2090">
        <w:rPr>
          <w:rFonts w:ascii="Calibri" w:hAnsi="Calibri" w:cs="Arial"/>
          <w:sz w:val="20"/>
        </w:rPr>
        <w:t>, z nichž Objednatel i Z</w:t>
      </w:r>
      <w:r w:rsidR="003F29E2">
        <w:rPr>
          <w:rFonts w:ascii="Calibri" w:hAnsi="Calibri" w:cs="Arial"/>
          <w:sz w:val="20"/>
        </w:rPr>
        <w:t>hotovitel obdrží shodně po dvou stejnopisech.</w:t>
      </w:r>
      <w:bookmarkEnd w:id="36"/>
      <w:bookmarkEnd w:id="37"/>
    </w:p>
    <w:p w14:paraId="77B0BED1" w14:textId="77777777" w:rsidR="00EF310A" w:rsidRDefault="00EF310A" w:rsidP="00B123C0">
      <w:pPr>
        <w:pStyle w:val="Zkladntextodsazen"/>
        <w:spacing w:before="120" w:after="120" w:line="276" w:lineRule="auto"/>
        <w:ind w:left="0"/>
        <w:rPr>
          <w:rFonts w:ascii="Calibri" w:hAnsi="Calibri" w:cs="Arial"/>
          <w:b/>
          <w:sz w:val="20"/>
        </w:rPr>
      </w:pPr>
      <w:bookmarkStart w:id="38" w:name="_GoBack"/>
      <w:bookmarkEnd w:id="38"/>
    </w:p>
    <w:p w14:paraId="52955548" w14:textId="77777777" w:rsidR="00EF310A" w:rsidRDefault="00EF310A" w:rsidP="00B123C0">
      <w:pPr>
        <w:pStyle w:val="Zkladntextodsazen"/>
        <w:spacing w:before="120" w:after="120" w:line="276" w:lineRule="auto"/>
        <w:ind w:left="0"/>
        <w:rPr>
          <w:rFonts w:ascii="Calibri" w:hAnsi="Calibri" w:cs="Arial"/>
          <w:b/>
          <w:sz w:val="20"/>
        </w:rPr>
      </w:pPr>
    </w:p>
    <w:p w14:paraId="45F580A6" w14:textId="77777777" w:rsidR="00B123C0" w:rsidRPr="00EF310A" w:rsidRDefault="00B123C0" w:rsidP="00B123C0">
      <w:pPr>
        <w:pStyle w:val="Zkladntextodsazen"/>
        <w:spacing w:before="120" w:after="120" w:line="276" w:lineRule="auto"/>
        <w:ind w:left="0"/>
        <w:rPr>
          <w:rFonts w:ascii="Calibri" w:hAnsi="Calibri" w:cs="Arial"/>
          <w:b/>
          <w:sz w:val="20"/>
        </w:rPr>
      </w:pPr>
      <w:r w:rsidRPr="00EF310A">
        <w:rPr>
          <w:rFonts w:ascii="Calibri" w:hAnsi="Calibri" w:cs="Arial"/>
          <w:b/>
          <w:sz w:val="20"/>
        </w:rPr>
        <w:t>Zhotovitel</w:t>
      </w:r>
      <w:r w:rsidR="00EF310A" w:rsidRPr="00EF310A">
        <w:rPr>
          <w:rFonts w:ascii="Calibri" w:hAnsi="Calibri" w:cs="Arial"/>
          <w:b/>
          <w:sz w:val="20"/>
        </w:rPr>
        <w:tab/>
      </w:r>
      <w:r w:rsidR="00EF310A" w:rsidRPr="00EF310A">
        <w:rPr>
          <w:rFonts w:ascii="Calibri" w:hAnsi="Calibri" w:cs="Arial"/>
          <w:b/>
          <w:sz w:val="20"/>
        </w:rPr>
        <w:tab/>
      </w:r>
      <w:r w:rsidR="00EF310A" w:rsidRPr="00EF310A">
        <w:rPr>
          <w:rFonts w:ascii="Calibri" w:hAnsi="Calibri" w:cs="Arial"/>
          <w:b/>
          <w:sz w:val="20"/>
        </w:rPr>
        <w:tab/>
      </w:r>
      <w:r w:rsidR="00EF310A" w:rsidRPr="00EF310A">
        <w:rPr>
          <w:rFonts w:ascii="Calibri" w:hAnsi="Calibri" w:cs="Arial"/>
          <w:b/>
          <w:sz w:val="20"/>
        </w:rPr>
        <w:tab/>
      </w:r>
      <w:r w:rsidR="00EF310A" w:rsidRPr="00EF310A">
        <w:rPr>
          <w:rFonts w:ascii="Calibri" w:hAnsi="Calibri" w:cs="Arial"/>
          <w:b/>
          <w:sz w:val="20"/>
        </w:rPr>
        <w:tab/>
      </w:r>
      <w:r w:rsidR="00EF310A" w:rsidRPr="00EF310A">
        <w:rPr>
          <w:rFonts w:ascii="Calibri" w:hAnsi="Calibri" w:cs="Arial"/>
          <w:b/>
          <w:sz w:val="20"/>
        </w:rPr>
        <w:tab/>
      </w:r>
      <w:r w:rsidR="00EF310A" w:rsidRPr="00EF310A">
        <w:rPr>
          <w:rFonts w:ascii="Calibri" w:hAnsi="Calibri" w:cs="Arial"/>
          <w:b/>
          <w:sz w:val="20"/>
        </w:rPr>
        <w:tab/>
        <w:t>Objednatel</w:t>
      </w:r>
    </w:p>
    <w:p w14:paraId="765543CE" w14:textId="07EB581E" w:rsidR="00B123C0" w:rsidRDefault="00B123C0" w:rsidP="00B123C0">
      <w:pPr>
        <w:pStyle w:val="Zkladntextodsazen"/>
        <w:spacing w:before="120" w:after="120" w:line="276" w:lineRule="auto"/>
        <w:ind w:left="0"/>
        <w:rPr>
          <w:rFonts w:ascii="Calibri" w:hAnsi="Calibri" w:cs="Arial"/>
          <w:sz w:val="20"/>
        </w:rPr>
      </w:pPr>
      <w:r>
        <w:rPr>
          <w:rFonts w:ascii="Calibri" w:hAnsi="Calibri" w:cs="Arial"/>
          <w:sz w:val="20"/>
        </w:rPr>
        <w:t>V</w:t>
      </w:r>
      <w:r w:rsidR="00A678DC">
        <w:rPr>
          <w:rFonts w:ascii="Calibri" w:hAnsi="Calibri" w:cs="Arial"/>
          <w:sz w:val="20"/>
        </w:rPr>
        <w:t xml:space="preserve"> Praze dne </w:t>
      </w:r>
      <w:proofErr w:type="gramStart"/>
      <w:r w:rsidR="00A678DC">
        <w:rPr>
          <w:rFonts w:ascii="Calibri" w:hAnsi="Calibri" w:cs="Arial"/>
          <w:sz w:val="20"/>
        </w:rPr>
        <w:t>22.5.2018</w:t>
      </w:r>
      <w:proofErr w:type="gramEnd"/>
      <w:r w:rsidR="00A678DC">
        <w:rPr>
          <w:rFonts w:ascii="Calibri" w:hAnsi="Calibri" w:cs="Arial"/>
          <w:sz w:val="20"/>
        </w:rPr>
        <w:tab/>
      </w:r>
      <w:r w:rsidR="00A678DC">
        <w:rPr>
          <w:rFonts w:ascii="Calibri" w:hAnsi="Calibri" w:cs="Arial"/>
          <w:sz w:val="20"/>
        </w:rPr>
        <w:tab/>
        <w:t xml:space="preserve"> </w:t>
      </w:r>
      <w:r w:rsidR="00A678DC">
        <w:rPr>
          <w:rFonts w:ascii="Calibri" w:hAnsi="Calibri" w:cs="Arial"/>
          <w:sz w:val="20"/>
        </w:rPr>
        <w:tab/>
      </w:r>
      <w:r w:rsidR="00EF310A">
        <w:rPr>
          <w:rFonts w:ascii="Calibri" w:hAnsi="Calibri" w:cs="Arial"/>
          <w:sz w:val="20"/>
        </w:rPr>
        <w:tab/>
      </w:r>
      <w:r w:rsidR="00EF310A">
        <w:rPr>
          <w:rFonts w:ascii="Calibri" w:hAnsi="Calibri" w:cs="Arial"/>
          <w:sz w:val="20"/>
        </w:rPr>
        <w:tab/>
      </w:r>
      <w:r w:rsidR="00EF310A">
        <w:rPr>
          <w:rFonts w:ascii="Calibri" w:hAnsi="Calibri" w:cs="Arial"/>
          <w:sz w:val="20"/>
        </w:rPr>
        <w:tab/>
      </w:r>
      <w:r w:rsidR="00074946">
        <w:rPr>
          <w:rFonts w:ascii="Calibri" w:hAnsi="Calibri" w:cs="Arial"/>
          <w:sz w:val="20"/>
        </w:rPr>
        <w:t>V K</w:t>
      </w:r>
      <w:r w:rsidR="00D1414D">
        <w:rPr>
          <w:rFonts w:ascii="Calibri" w:hAnsi="Calibri" w:cs="Arial"/>
          <w:sz w:val="20"/>
        </w:rPr>
        <w:t>aplici</w:t>
      </w:r>
      <w:r w:rsidR="00EF310A">
        <w:rPr>
          <w:rFonts w:ascii="Calibri" w:hAnsi="Calibri" w:cs="Arial"/>
          <w:sz w:val="20"/>
        </w:rPr>
        <w:t xml:space="preserve"> </w:t>
      </w:r>
      <w:r w:rsidR="00CA2807">
        <w:rPr>
          <w:rFonts w:ascii="Calibri" w:hAnsi="Calibri" w:cs="Arial"/>
          <w:sz w:val="20"/>
        </w:rPr>
        <w:t>dne</w:t>
      </w:r>
      <w:r w:rsidR="00A678DC">
        <w:rPr>
          <w:rFonts w:ascii="Calibri" w:hAnsi="Calibri" w:cs="Arial"/>
          <w:sz w:val="20"/>
        </w:rPr>
        <w:t xml:space="preserve"> 13.8.2018</w:t>
      </w:r>
    </w:p>
    <w:p w14:paraId="40173E6E" w14:textId="77777777" w:rsidR="00B123C0" w:rsidRDefault="00B123C0" w:rsidP="00B123C0">
      <w:pPr>
        <w:pStyle w:val="Zkladntextodsazen"/>
        <w:spacing w:before="120" w:after="120" w:line="276" w:lineRule="auto"/>
        <w:ind w:left="0"/>
        <w:rPr>
          <w:rFonts w:ascii="Calibri" w:hAnsi="Calibri" w:cs="Arial"/>
          <w:sz w:val="20"/>
        </w:rPr>
      </w:pPr>
    </w:p>
    <w:p w14:paraId="56C2E0E5" w14:textId="77777777" w:rsidR="00B123C0" w:rsidRDefault="00B123C0" w:rsidP="00B123C0">
      <w:pPr>
        <w:pStyle w:val="Zkladntextodsazen"/>
        <w:spacing w:before="120" w:after="120" w:line="276" w:lineRule="auto"/>
        <w:ind w:left="0"/>
        <w:rPr>
          <w:rFonts w:ascii="Calibri" w:hAnsi="Calibri" w:cs="Arial"/>
          <w:sz w:val="20"/>
        </w:rPr>
      </w:pPr>
    </w:p>
    <w:p w14:paraId="0D3A905B" w14:textId="77777777" w:rsidR="00B123C0" w:rsidRDefault="00B123C0" w:rsidP="00B123C0">
      <w:pPr>
        <w:pStyle w:val="Zkladntextodsazen"/>
        <w:spacing w:before="120" w:after="120" w:line="276" w:lineRule="auto"/>
        <w:ind w:left="0"/>
        <w:rPr>
          <w:rFonts w:ascii="Calibri" w:hAnsi="Calibri" w:cs="Arial"/>
          <w:sz w:val="20"/>
        </w:rPr>
      </w:pPr>
      <w:r>
        <w:rPr>
          <w:rFonts w:ascii="Calibri" w:hAnsi="Calibri" w:cs="Arial"/>
          <w:sz w:val="20"/>
        </w:rPr>
        <w:t>…………………………………</w:t>
      </w:r>
      <w:r w:rsidR="00EF310A">
        <w:rPr>
          <w:rFonts w:ascii="Calibri" w:hAnsi="Calibri" w:cs="Arial"/>
          <w:sz w:val="20"/>
        </w:rPr>
        <w:t>……….</w:t>
      </w:r>
      <w:r>
        <w:rPr>
          <w:rFonts w:ascii="Calibri" w:hAnsi="Calibri" w:cs="Arial"/>
          <w:sz w:val="20"/>
        </w:rPr>
        <w:t xml:space="preserve">………………………. </w:t>
      </w:r>
      <w:r>
        <w:rPr>
          <w:rFonts w:ascii="Calibri" w:hAnsi="Calibri" w:cs="Arial"/>
          <w:sz w:val="20"/>
        </w:rPr>
        <w:tab/>
      </w:r>
      <w:r>
        <w:rPr>
          <w:rFonts w:ascii="Calibri" w:hAnsi="Calibri" w:cs="Arial"/>
          <w:sz w:val="20"/>
        </w:rPr>
        <w:tab/>
      </w:r>
      <w:r>
        <w:rPr>
          <w:rFonts w:ascii="Calibri" w:hAnsi="Calibri" w:cs="Arial"/>
          <w:sz w:val="20"/>
        </w:rPr>
        <w:tab/>
      </w:r>
      <w:r w:rsidR="00EF310A">
        <w:rPr>
          <w:rFonts w:ascii="Calibri" w:hAnsi="Calibri" w:cs="Arial"/>
          <w:sz w:val="20"/>
        </w:rPr>
        <w:t>……</w:t>
      </w:r>
      <w:r>
        <w:rPr>
          <w:rFonts w:ascii="Calibri" w:hAnsi="Calibri" w:cs="Arial"/>
          <w:sz w:val="20"/>
        </w:rPr>
        <w:t>………………………………………………………….</w:t>
      </w:r>
    </w:p>
    <w:p w14:paraId="1AC09A66" w14:textId="1B9DCC89" w:rsidR="00B123C0" w:rsidRDefault="00A678DC" w:rsidP="00B123C0">
      <w:pPr>
        <w:pStyle w:val="Zkladntextodsazen"/>
        <w:spacing w:before="0" w:after="0" w:line="276" w:lineRule="auto"/>
        <w:ind w:left="0"/>
        <w:rPr>
          <w:rFonts w:ascii="Calibri" w:hAnsi="Calibri" w:cs="Arial"/>
          <w:sz w:val="20"/>
        </w:rPr>
      </w:pPr>
      <w:r>
        <w:rPr>
          <w:rFonts w:ascii="Calibri" w:hAnsi="Calibri" w:cs="Arial"/>
          <w:sz w:val="20"/>
        </w:rPr>
        <w:t xml:space="preserve">Miloš </w:t>
      </w:r>
      <w:proofErr w:type="spellStart"/>
      <w:r>
        <w:rPr>
          <w:rFonts w:ascii="Calibri" w:hAnsi="Calibri" w:cs="Arial"/>
          <w:sz w:val="20"/>
        </w:rPr>
        <w:t>Tkáčik</w:t>
      </w:r>
      <w:proofErr w:type="spellEnd"/>
      <w:r>
        <w:rPr>
          <w:rFonts w:ascii="Calibri" w:hAnsi="Calibri" w:cs="Arial"/>
          <w:sz w:val="20"/>
        </w:rPr>
        <w:t>, jednatel</w:t>
      </w:r>
      <w:r>
        <w:rPr>
          <w:rFonts w:ascii="Calibri" w:hAnsi="Calibri" w:cs="Arial"/>
          <w:sz w:val="20"/>
        </w:rPr>
        <w:tab/>
      </w:r>
      <w:r w:rsidR="00B123C0">
        <w:rPr>
          <w:rFonts w:ascii="Calibri" w:hAnsi="Calibri" w:cs="Arial"/>
          <w:sz w:val="20"/>
        </w:rPr>
        <w:tab/>
      </w:r>
      <w:r w:rsidR="00B123C0">
        <w:rPr>
          <w:rFonts w:ascii="Calibri" w:hAnsi="Calibri" w:cs="Arial"/>
          <w:sz w:val="20"/>
        </w:rPr>
        <w:tab/>
      </w:r>
      <w:r w:rsidR="00B123C0">
        <w:rPr>
          <w:rFonts w:ascii="Calibri" w:hAnsi="Calibri" w:cs="Arial"/>
          <w:sz w:val="20"/>
        </w:rPr>
        <w:tab/>
      </w:r>
      <w:r w:rsidR="00B123C0">
        <w:rPr>
          <w:rFonts w:ascii="Calibri" w:hAnsi="Calibri" w:cs="Arial"/>
          <w:sz w:val="20"/>
        </w:rPr>
        <w:tab/>
      </w:r>
      <w:r w:rsidR="00B123C0">
        <w:rPr>
          <w:rFonts w:ascii="Calibri" w:hAnsi="Calibri" w:cs="Arial"/>
          <w:sz w:val="20"/>
        </w:rPr>
        <w:tab/>
      </w:r>
      <w:r w:rsidR="00D1414D">
        <w:rPr>
          <w:rFonts w:ascii="Calibri" w:hAnsi="Calibri" w:cs="Arial"/>
          <w:sz w:val="20"/>
        </w:rPr>
        <w:t>starosta města Kaplice</w:t>
      </w:r>
    </w:p>
    <w:p w14:paraId="69EFFC64" w14:textId="77777777" w:rsidR="00B123C0" w:rsidRPr="00B123C0" w:rsidRDefault="00EF310A" w:rsidP="00B123C0">
      <w:pPr>
        <w:pStyle w:val="Zkladntextodsazen"/>
        <w:spacing w:before="0" w:after="0" w:line="276" w:lineRule="auto"/>
        <w:ind w:left="0"/>
        <w:rPr>
          <w:rFonts w:ascii="Calibri" w:hAnsi="Calibri" w:cs="Arial"/>
          <w:sz w:val="20"/>
        </w:rPr>
      </w:pPr>
      <w:proofErr w:type="gramStart"/>
      <w:r>
        <w:rPr>
          <w:rFonts w:ascii="Calibri" w:hAnsi="Calibri" w:cs="Arial"/>
          <w:sz w:val="20"/>
        </w:rPr>
        <w:t xml:space="preserve">za </w:t>
      </w:r>
      <w:r w:rsidR="00B123C0">
        <w:rPr>
          <w:rFonts w:ascii="Calibri" w:hAnsi="Calibri" w:cs="Arial"/>
          <w:sz w:val="20"/>
        </w:rPr>
        <w:t xml:space="preserve"> Zhotovitele</w:t>
      </w:r>
      <w:proofErr w:type="gramEnd"/>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t>za Objednatele</w:t>
      </w:r>
    </w:p>
    <w:p w14:paraId="36B27127" w14:textId="77777777" w:rsidR="00B123C0" w:rsidRDefault="00B123C0" w:rsidP="00F54F0A">
      <w:pPr>
        <w:autoSpaceDE w:val="0"/>
        <w:autoSpaceDN w:val="0"/>
        <w:adjustRightInd w:val="0"/>
        <w:spacing w:after="0" w:line="240" w:lineRule="auto"/>
        <w:rPr>
          <w:rFonts w:cs="Tahoma"/>
          <w:color w:val="000000"/>
          <w:sz w:val="20"/>
          <w:szCs w:val="20"/>
        </w:rPr>
      </w:pPr>
    </w:p>
    <w:sectPr w:rsidR="00B123C0" w:rsidSect="00EA049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32AB0" w14:textId="77777777" w:rsidR="00F920EE" w:rsidRDefault="00F920EE" w:rsidP="005646BE">
      <w:pPr>
        <w:spacing w:after="0" w:line="240" w:lineRule="auto"/>
      </w:pPr>
      <w:r>
        <w:separator/>
      </w:r>
    </w:p>
  </w:endnote>
  <w:endnote w:type="continuationSeparator" w:id="0">
    <w:p w14:paraId="799F30C3" w14:textId="77777777" w:rsidR="00F920EE" w:rsidRDefault="00F920EE" w:rsidP="00564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66B0F" w14:textId="77777777" w:rsidR="0090313C" w:rsidRPr="00AB5508" w:rsidRDefault="0090313C" w:rsidP="0090313C">
    <w:pPr>
      <w:pStyle w:val="Zpat"/>
      <w:spacing w:after="120" w:line="240" w:lineRule="auto"/>
      <w:ind w:left="720"/>
      <w:jc w:val="center"/>
      <w:rPr>
        <w:rFonts w:asciiTheme="minorHAnsi" w:hAnsiTheme="minorHAnsi"/>
        <w:sz w:val="18"/>
        <w:szCs w:val="18"/>
      </w:rPr>
    </w:pPr>
    <w:r w:rsidRPr="00DB47EA">
      <w:rPr>
        <w:sz w:val="18"/>
      </w:rPr>
      <w:t>Projekt “</w:t>
    </w:r>
    <w:r>
      <w:rPr>
        <w:sz w:val="18"/>
      </w:rPr>
      <w:t>Rozvoj informačních a komunikačních systémů města Kaplic</w:t>
    </w:r>
    <w:r w:rsidRPr="0005040E">
      <w:rPr>
        <w:sz w:val="18"/>
      </w:rPr>
      <w:t>e</w:t>
    </w:r>
    <w:r w:rsidRPr="00DB47EA">
      <w:rPr>
        <w:sz w:val="18"/>
      </w:rPr>
      <w:t xml:space="preserve">“, </w:t>
    </w:r>
    <w:proofErr w:type="spellStart"/>
    <w:r w:rsidRPr="00DB47EA">
      <w:rPr>
        <w:sz w:val="18"/>
      </w:rPr>
      <w:t>reg</w:t>
    </w:r>
    <w:proofErr w:type="spellEnd"/>
    <w:r w:rsidRPr="00DB47EA">
      <w:rPr>
        <w:sz w:val="18"/>
      </w:rPr>
      <w:t xml:space="preserve">. č. </w:t>
    </w:r>
    <w:proofErr w:type="gramStart"/>
    <w:r w:rsidRPr="0005040E">
      <w:rPr>
        <w:sz w:val="18"/>
      </w:rPr>
      <w:t>CZ..06</w:t>
    </w:r>
    <w:r>
      <w:rPr>
        <w:sz w:val="18"/>
      </w:rPr>
      <w:t>.3.05/0.0/0.0/16_044/0005225</w:t>
    </w:r>
    <w:proofErr w:type="gramEnd"/>
    <w:r w:rsidRPr="00DB47EA">
      <w:rPr>
        <w:sz w:val="18"/>
      </w:rPr>
      <w:t>, spolufinancovaný z Evropského fondu pro regionální rozvoj</w:t>
    </w:r>
    <w:r>
      <w:rPr>
        <w:sz w:val="18"/>
      </w:rPr>
      <w:t xml:space="preserve"> </w:t>
    </w:r>
    <w:r w:rsidRPr="00AB5508">
      <w:rPr>
        <w:rFonts w:asciiTheme="minorHAnsi" w:hAnsiTheme="minorHAnsi" w:cs="MyriadPro-Black"/>
        <w:sz w:val="18"/>
        <w:szCs w:val="18"/>
      </w:rPr>
      <w:t>prostřednictvím Integrovaného regionálního operačního programu, státním rozpočtem a rozpočtem města Kaplice specifický cíl 3.2 průběžná výzva číslo 28</w:t>
    </w:r>
  </w:p>
  <w:p w14:paraId="61671C93" w14:textId="77777777" w:rsidR="0090313C" w:rsidRDefault="009031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07776" w14:textId="77777777" w:rsidR="00F920EE" w:rsidRDefault="00F920EE" w:rsidP="005646BE">
      <w:pPr>
        <w:spacing w:after="0" w:line="240" w:lineRule="auto"/>
      </w:pPr>
      <w:r>
        <w:separator/>
      </w:r>
    </w:p>
  </w:footnote>
  <w:footnote w:type="continuationSeparator" w:id="0">
    <w:p w14:paraId="169762C1" w14:textId="77777777" w:rsidR="00F920EE" w:rsidRDefault="00F920EE" w:rsidP="00564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F135A" w14:textId="5E140DF3" w:rsidR="0090313C" w:rsidRDefault="0090313C" w:rsidP="0090313C">
    <w:pPr>
      <w:pStyle w:val="Zhlav"/>
    </w:pPr>
    <w:r>
      <w:rPr>
        <w:noProof/>
        <w:lang w:eastAsia="cs-CZ"/>
      </w:rPr>
      <w:drawing>
        <wp:anchor distT="0" distB="0" distL="114300" distR="114300" simplePos="0" relativeHeight="251659264" behindDoc="0" locked="0" layoutInCell="1" allowOverlap="1" wp14:anchorId="6336F93C" wp14:editId="4F04607E">
          <wp:simplePos x="0" y="0"/>
          <wp:positionH relativeFrom="margin">
            <wp:posOffset>1311275</wp:posOffset>
          </wp:positionH>
          <wp:positionV relativeFrom="paragraph">
            <wp:posOffset>0</wp:posOffset>
          </wp:positionV>
          <wp:extent cx="3398520" cy="591820"/>
          <wp:effectExtent l="0" t="0" r="0" b="0"/>
          <wp:wrapNone/>
          <wp:docPr id="13" name="Obrázek 1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98520" cy="591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0288" behindDoc="1" locked="0" layoutInCell="1" allowOverlap="1" wp14:anchorId="75F6989D" wp14:editId="1049ACE2">
          <wp:simplePos x="0" y="0"/>
          <wp:positionH relativeFrom="margin">
            <wp:posOffset>5393690</wp:posOffset>
          </wp:positionH>
          <wp:positionV relativeFrom="paragraph">
            <wp:posOffset>114300</wp:posOffset>
          </wp:positionV>
          <wp:extent cx="320040" cy="346075"/>
          <wp:effectExtent l="0" t="0" r="3810" b="0"/>
          <wp:wrapTight wrapText="bothSides">
            <wp:wrapPolygon edited="0">
              <wp:start x="0" y="0"/>
              <wp:lineTo x="0" y="20213"/>
              <wp:lineTo x="20571" y="20213"/>
              <wp:lineTo x="20571"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0040" cy="346075"/>
                  </a:xfrm>
                  <a:prstGeom prst="rect">
                    <a:avLst/>
                  </a:prstGeom>
                  <a:noFill/>
                </pic:spPr>
              </pic:pic>
            </a:graphicData>
          </a:graphic>
          <wp14:sizeRelH relativeFrom="margin">
            <wp14:pctWidth>0</wp14:pctWidth>
          </wp14:sizeRelH>
          <wp14:sizeRelV relativeFrom="margin">
            <wp14:pctHeight>0</wp14:pctHeight>
          </wp14:sizeRelV>
        </wp:anchor>
      </w:drawing>
    </w:r>
  </w:p>
  <w:p w14:paraId="18161D78" w14:textId="77777777" w:rsidR="0090313C" w:rsidRDefault="0090313C" w:rsidP="0090313C">
    <w:pPr>
      <w:pStyle w:val="Zhlav"/>
      <w:tabs>
        <w:tab w:val="clear" w:pos="4536"/>
        <w:tab w:val="clear" w:pos="9072"/>
        <w:tab w:val="left" w:pos="6180"/>
      </w:tabs>
    </w:pPr>
    <w:r>
      <w:tab/>
    </w:r>
  </w:p>
  <w:p w14:paraId="237539CB" w14:textId="77777777" w:rsidR="0090313C" w:rsidRDefault="0090313C" w:rsidP="0090313C">
    <w:pPr>
      <w:pStyle w:val="Zhlav"/>
      <w:tabs>
        <w:tab w:val="clear" w:pos="4536"/>
        <w:tab w:val="clear" w:pos="9072"/>
        <w:tab w:val="left" w:pos="6180"/>
      </w:tabs>
      <w:jc w:val="center"/>
    </w:pPr>
    <w:r>
      <w:t>Projekt „Rozvoj informačních a komunikačních systémů města Kaplice“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7C33"/>
    <w:multiLevelType w:val="hybridMultilevel"/>
    <w:tmpl w:val="C9F45002"/>
    <w:lvl w:ilvl="0" w:tplc="993AD7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4B137C"/>
    <w:multiLevelType w:val="hybridMultilevel"/>
    <w:tmpl w:val="4A145B3C"/>
    <w:lvl w:ilvl="0" w:tplc="04050005">
      <w:start w:val="1"/>
      <w:numFmt w:val="bullet"/>
      <w:lvlText w:val=""/>
      <w:lvlJc w:val="left"/>
      <w:pPr>
        <w:ind w:left="1004" w:hanging="360"/>
      </w:pPr>
      <w:rPr>
        <w:rFonts w:ascii="Wingdings" w:hAnsi="Wingdings" w:cs="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10360DF9"/>
    <w:multiLevelType w:val="multilevel"/>
    <w:tmpl w:val="8F42638E"/>
    <w:lvl w:ilvl="0">
      <w:start w:val="1"/>
      <w:numFmt w:val="decimal"/>
      <w:lvlText w:val="%1"/>
      <w:lvlJc w:val="left"/>
      <w:pPr>
        <w:ind w:left="360" w:hanging="360"/>
      </w:pPr>
      <w:rPr>
        <w:rFonts w:cs="Calibri" w:hint="default"/>
      </w:rPr>
    </w:lvl>
    <w:lvl w:ilvl="1">
      <w:start w:val="1"/>
      <w:numFmt w:val="decimal"/>
      <w:lvlText w:val="%1.%2"/>
      <w:lvlJc w:val="left"/>
      <w:pPr>
        <w:ind w:left="720" w:hanging="360"/>
      </w:pPr>
      <w:rPr>
        <w:rFonts w:cs="Calibri"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160" w:hanging="72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240" w:hanging="108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3" w15:restartNumberingAfterBreak="0">
    <w:nsid w:val="3C2B7AB9"/>
    <w:multiLevelType w:val="hybridMultilevel"/>
    <w:tmpl w:val="C9F45002"/>
    <w:lvl w:ilvl="0" w:tplc="993AD7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B64868"/>
    <w:multiLevelType w:val="hybridMultilevel"/>
    <w:tmpl w:val="3C225B5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439D2EE0"/>
    <w:multiLevelType w:val="hybridMultilevel"/>
    <w:tmpl w:val="0BC4C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E2129"/>
    <w:multiLevelType w:val="multilevel"/>
    <w:tmpl w:val="96F231D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4B886D17"/>
    <w:multiLevelType w:val="hybridMultilevel"/>
    <w:tmpl w:val="A58691C2"/>
    <w:lvl w:ilvl="0" w:tplc="0405000F">
      <w:start w:val="1"/>
      <w:numFmt w:val="lowerLetter"/>
      <w:lvlText w:val="%1)"/>
      <w:lvlJc w:val="left"/>
      <w:pPr>
        <w:ind w:left="720" w:hanging="360"/>
      </w:pPr>
      <w:rPr>
        <w:rFonts w:hint="default"/>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4FE0081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FE7549"/>
    <w:multiLevelType w:val="multilevel"/>
    <w:tmpl w:val="A3E63BE0"/>
    <w:lvl w:ilvl="0">
      <w:start w:val="10"/>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288" w:hanging="720"/>
      </w:pPr>
      <w:rPr>
        <w:rFonts w:cs="Times New Roman" w:hint="default"/>
      </w:rPr>
    </w:lvl>
    <w:lvl w:ilvl="5">
      <w:start w:val="1"/>
      <w:numFmt w:val="bullet"/>
      <w:lvlText w:val=""/>
      <w:lvlJc w:val="left"/>
      <w:pPr>
        <w:ind w:left="1790" w:hanging="1080"/>
      </w:pPr>
      <w:rPr>
        <w:rFonts w:ascii="Symbol" w:hAnsi="Symbol" w:hint="default"/>
        <w:sz w:val="20"/>
      </w:rPr>
    </w:lvl>
    <w:lvl w:ilvl="6">
      <w:start w:val="1"/>
      <w:numFmt w:val="decimal"/>
      <w:lvlText w:val="%1.%2.%3.%4.%5.%6.%7"/>
      <w:lvlJc w:val="left"/>
      <w:pPr>
        <w:ind w:left="1932" w:hanging="108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0" w15:restartNumberingAfterBreak="0">
    <w:nsid w:val="7951656B"/>
    <w:multiLevelType w:val="multilevel"/>
    <w:tmpl w:val="1FB8175E"/>
    <w:lvl w:ilvl="0">
      <w:start w:val="1"/>
      <w:numFmt w:val="decimal"/>
      <w:lvlText w:val="%1"/>
      <w:lvlJc w:val="left"/>
      <w:pPr>
        <w:ind w:left="360" w:hanging="360"/>
      </w:pPr>
      <w:rPr>
        <w:rFonts w:cs="Calibri" w:hint="default"/>
      </w:rPr>
    </w:lvl>
    <w:lvl w:ilvl="1">
      <w:start w:val="1"/>
      <w:numFmt w:val="decimal"/>
      <w:lvlText w:val="%1.%2"/>
      <w:lvlJc w:val="left"/>
      <w:pPr>
        <w:ind w:left="720" w:hanging="360"/>
      </w:pPr>
      <w:rPr>
        <w:rFonts w:cs="Calibri"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160" w:hanging="72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240" w:hanging="108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num w:numId="1">
    <w:abstractNumId w:val="6"/>
  </w:num>
  <w:num w:numId="2">
    <w:abstractNumId w:val="10"/>
  </w:num>
  <w:num w:numId="3">
    <w:abstractNumId w:val="9"/>
  </w:num>
  <w:num w:numId="4">
    <w:abstractNumId w:val="2"/>
  </w:num>
  <w:num w:numId="5">
    <w:abstractNumId w:val="5"/>
  </w:num>
  <w:num w:numId="6">
    <w:abstractNumId w:val="7"/>
  </w:num>
  <w:num w:numId="7">
    <w:abstractNumId w:val="8"/>
  </w:num>
  <w:num w:numId="8">
    <w:abstractNumId w:val="0"/>
  </w:num>
  <w:num w:numId="9">
    <w:abstractNumId w:val="4"/>
  </w:num>
  <w:num w:numId="10">
    <w:abstractNumId w:val="3"/>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0A"/>
    <w:rsid w:val="00001D51"/>
    <w:rsid w:val="00007CC6"/>
    <w:rsid w:val="00013759"/>
    <w:rsid w:val="0001621E"/>
    <w:rsid w:val="00016A41"/>
    <w:rsid w:val="00017EC5"/>
    <w:rsid w:val="00020E59"/>
    <w:rsid w:val="00033C35"/>
    <w:rsid w:val="00033EBD"/>
    <w:rsid w:val="00035AA8"/>
    <w:rsid w:val="00036A1B"/>
    <w:rsid w:val="000413A5"/>
    <w:rsid w:val="000436DC"/>
    <w:rsid w:val="00046CC7"/>
    <w:rsid w:val="00050C37"/>
    <w:rsid w:val="00052D2D"/>
    <w:rsid w:val="00054F66"/>
    <w:rsid w:val="00055B4B"/>
    <w:rsid w:val="00061202"/>
    <w:rsid w:val="00062114"/>
    <w:rsid w:val="00064025"/>
    <w:rsid w:val="0007260B"/>
    <w:rsid w:val="00074946"/>
    <w:rsid w:val="00077571"/>
    <w:rsid w:val="000819C6"/>
    <w:rsid w:val="00086025"/>
    <w:rsid w:val="00086DF7"/>
    <w:rsid w:val="00087B77"/>
    <w:rsid w:val="00090853"/>
    <w:rsid w:val="00091B07"/>
    <w:rsid w:val="00092375"/>
    <w:rsid w:val="0009244A"/>
    <w:rsid w:val="00092AF6"/>
    <w:rsid w:val="000A380B"/>
    <w:rsid w:val="000A46EC"/>
    <w:rsid w:val="000A4757"/>
    <w:rsid w:val="000A4B52"/>
    <w:rsid w:val="000A5536"/>
    <w:rsid w:val="000B3884"/>
    <w:rsid w:val="000B6823"/>
    <w:rsid w:val="000C0220"/>
    <w:rsid w:val="000C395D"/>
    <w:rsid w:val="000C50CF"/>
    <w:rsid w:val="000C60BD"/>
    <w:rsid w:val="000D0CFA"/>
    <w:rsid w:val="000D2F76"/>
    <w:rsid w:val="000D4FD9"/>
    <w:rsid w:val="000E1EBA"/>
    <w:rsid w:val="000E54A9"/>
    <w:rsid w:val="000E56D9"/>
    <w:rsid w:val="000E683C"/>
    <w:rsid w:val="000F2B29"/>
    <w:rsid w:val="000F49F4"/>
    <w:rsid w:val="000F647A"/>
    <w:rsid w:val="00101AF4"/>
    <w:rsid w:val="00102059"/>
    <w:rsid w:val="001023EB"/>
    <w:rsid w:val="00102595"/>
    <w:rsid w:val="001044B3"/>
    <w:rsid w:val="00105B98"/>
    <w:rsid w:val="0010603F"/>
    <w:rsid w:val="00106B1B"/>
    <w:rsid w:val="00111DBA"/>
    <w:rsid w:val="0011237B"/>
    <w:rsid w:val="00114B6E"/>
    <w:rsid w:val="001242AA"/>
    <w:rsid w:val="001332E2"/>
    <w:rsid w:val="00133CC3"/>
    <w:rsid w:val="001455A7"/>
    <w:rsid w:val="00146FF5"/>
    <w:rsid w:val="001471AA"/>
    <w:rsid w:val="00157E94"/>
    <w:rsid w:val="00172025"/>
    <w:rsid w:val="0018045D"/>
    <w:rsid w:val="00180EF5"/>
    <w:rsid w:val="00181EF0"/>
    <w:rsid w:val="00183488"/>
    <w:rsid w:val="00183CA5"/>
    <w:rsid w:val="00185D77"/>
    <w:rsid w:val="001869E2"/>
    <w:rsid w:val="001901BA"/>
    <w:rsid w:val="00191380"/>
    <w:rsid w:val="00191ACC"/>
    <w:rsid w:val="001A0E39"/>
    <w:rsid w:val="001A2D0B"/>
    <w:rsid w:val="001A3823"/>
    <w:rsid w:val="001A3DF4"/>
    <w:rsid w:val="001A4B59"/>
    <w:rsid w:val="001A6924"/>
    <w:rsid w:val="001B1AAD"/>
    <w:rsid w:val="001B3F50"/>
    <w:rsid w:val="001B4B16"/>
    <w:rsid w:val="001B54B3"/>
    <w:rsid w:val="001B5D67"/>
    <w:rsid w:val="001B5DDD"/>
    <w:rsid w:val="001C37D8"/>
    <w:rsid w:val="001C7878"/>
    <w:rsid w:val="001D0633"/>
    <w:rsid w:val="001D45D2"/>
    <w:rsid w:val="001D4E4A"/>
    <w:rsid w:val="001D5F62"/>
    <w:rsid w:val="001E1716"/>
    <w:rsid w:val="001E1AF9"/>
    <w:rsid w:val="001E2774"/>
    <w:rsid w:val="001E3D53"/>
    <w:rsid w:val="001E3F9A"/>
    <w:rsid w:val="001E7D75"/>
    <w:rsid w:val="001F0966"/>
    <w:rsid w:val="001F6BB1"/>
    <w:rsid w:val="001F6ED6"/>
    <w:rsid w:val="00202877"/>
    <w:rsid w:val="00204737"/>
    <w:rsid w:val="00207024"/>
    <w:rsid w:val="00213F38"/>
    <w:rsid w:val="002147C4"/>
    <w:rsid w:val="0021484D"/>
    <w:rsid w:val="002203E4"/>
    <w:rsid w:val="00223BC3"/>
    <w:rsid w:val="00223D29"/>
    <w:rsid w:val="00224AAF"/>
    <w:rsid w:val="002332B4"/>
    <w:rsid w:val="00237383"/>
    <w:rsid w:val="002428A6"/>
    <w:rsid w:val="00246F9D"/>
    <w:rsid w:val="00250510"/>
    <w:rsid w:val="002529FF"/>
    <w:rsid w:val="00253D35"/>
    <w:rsid w:val="0025582D"/>
    <w:rsid w:val="00256A41"/>
    <w:rsid w:val="002570A7"/>
    <w:rsid w:val="00261A77"/>
    <w:rsid w:val="00262345"/>
    <w:rsid w:val="00264C23"/>
    <w:rsid w:val="00267D6F"/>
    <w:rsid w:val="002726A0"/>
    <w:rsid w:val="002739F7"/>
    <w:rsid w:val="00273EAF"/>
    <w:rsid w:val="00276680"/>
    <w:rsid w:val="00276A62"/>
    <w:rsid w:val="00280A32"/>
    <w:rsid w:val="00281C99"/>
    <w:rsid w:val="00283600"/>
    <w:rsid w:val="00283914"/>
    <w:rsid w:val="00284242"/>
    <w:rsid w:val="00285F85"/>
    <w:rsid w:val="00297FCD"/>
    <w:rsid w:val="002A03F4"/>
    <w:rsid w:val="002A38F6"/>
    <w:rsid w:val="002A7BE9"/>
    <w:rsid w:val="002B54AA"/>
    <w:rsid w:val="002B6EAE"/>
    <w:rsid w:val="002C0430"/>
    <w:rsid w:val="002C1A5F"/>
    <w:rsid w:val="002C3644"/>
    <w:rsid w:val="002C3A2D"/>
    <w:rsid w:val="002C4EA1"/>
    <w:rsid w:val="002C6F33"/>
    <w:rsid w:val="002D1654"/>
    <w:rsid w:val="002D3D3A"/>
    <w:rsid w:val="002D59DA"/>
    <w:rsid w:val="002D5E60"/>
    <w:rsid w:val="002D6015"/>
    <w:rsid w:val="002E035F"/>
    <w:rsid w:val="002E0EE3"/>
    <w:rsid w:val="002E160E"/>
    <w:rsid w:val="002E1953"/>
    <w:rsid w:val="002E2090"/>
    <w:rsid w:val="002E29E0"/>
    <w:rsid w:val="002E3044"/>
    <w:rsid w:val="002E7437"/>
    <w:rsid w:val="002F0C10"/>
    <w:rsid w:val="002F3D97"/>
    <w:rsid w:val="002F47C2"/>
    <w:rsid w:val="003039AA"/>
    <w:rsid w:val="00303F51"/>
    <w:rsid w:val="00316424"/>
    <w:rsid w:val="0032103F"/>
    <w:rsid w:val="003231AA"/>
    <w:rsid w:val="00325718"/>
    <w:rsid w:val="00325DBA"/>
    <w:rsid w:val="00330C00"/>
    <w:rsid w:val="0034548D"/>
    <w:rsid w:val="003578D6"/>
    <w:rsid w:val="00360DE1"/>
    <w:rsid w:val="00361C58"/>
    <w:rsid w:val="00371A35"/>
    <w:rsid w:val="00371B6F"/>
    <w:rsid w:val="00371D26"/>
    <w:rsid w:val="003736A5"/>
    <w:rsid w:val="00375A65"/>
    <w:rsid w:val="00385CE5"/>
    <w:rsid w:val="0038691A"/>
    <w:rsid w:val="00387BF1"/>
    <w:rsid w:val="00390A27"/>
    <w:rsid w:val="0039148F"/>
    <w:rsid w:val="0039297C"/>
    <w:rsid w:val="00392C89"/>
    <w:rsid w:val="00393ECB"/>
    <w:rsid w:val="003A1475"/>
    <w:rsid w:val="003A1BD9"/>
    <w:rsid w:val="003A64CF"/>
    <w:rsid w:val="003B6796"/>
    <w:rsid w:val="003D1557"/>
    <w:rsid w:val="003D3418"/>
    <w:rsid w:val="003D53BA"/>
    <w:rsid w:val="003D7B23"/>
    <w:rsid w:val="003E52DA"/>
    <w:rsid w:val="003F0E1D"/>
    <w:rsid w:val="003F293F"/>
    <w:rsid w:val="003F29E2"/>
    <w:rsid w:val="003F5B9C"/>
    <w:rsid w:val="00400976"/>
    <w:rsid w:val="004139F7"/>
    <w:rsid w:val="00415850"/>
    <w:rsid w:val="0042112C"/>
    <w:rsid w:val="0042187F"/>
    <w:rsid w:val="00421E3B"/>
    <w:rsid w:val="0042439A"/>
    <w:rsid w:val="00432AA0"/>
    <w:rsid w:val="00433111"/>
    <w:rsid w:val="004371E2"/>
    <w:rsid w:val="0043743B"/>
    <w:rsid w:val="00437455"/>
    <w:rsid w:val="00442D2B"/>
    <w:rsid w:val="00444A98"/>
    <w:rsid w:val="00447F23"/>
    <w:rsid w:val="00455536"/>
    <w:rsid w:val="00457218"/>
    <w:rsid w:val="00460206"/>
    <w:rsid w:val="00471175"/>
    <w:rsid w:val="00471B91"/>
    <w:rsid w:val="0047396C"/>
    <w:rsid w:val="0048174D"/>
    <w:rsid w:val="00486CB7"/>
    <w:rsid w:val="004877BC"/>
    <w:rsid w:val="00493A25"/>
    <w:rsid w:val="0049422E"/>
    <w:rsid w:val="0049434F"/>
    <w:rsid w:val="004A078A"/>
    <w:rsid w:val="004A2E43"/>
    <w:rsid w:val="004A5DB1"/>
    <w:rsid w:val="004B6281"/>
    <w:rsid w:val="004B7723"/>
    <w:rsid w:val="004B7B89"/>
    <w:rsid w:val="004C064C"/>
    <w:rsid w:val="004C0917"/>
    <w:rsid w:val="004C188E"/>
    <w:rsid w:val="004C51EF"/>
    <w:rsid w:val="004C629D"/>
    <w:rsid w:val="004D26BB"/>
    <w:rsid w:val="004D6487"/>
    <w:rsid w:val="004D6C28"/>
    <w:rsid w:val="004D7156"/>
    <w:rsid w:val="004E35DC"/>
    <w:rsid w:val="004F09F9"/>
    <w:rsid w:val="004F1B96"/>
    <w:rsid w:val="004F2099"/>
    <w:rsid w:val="004F5ABE"/>
    <w:rsid w:val="004F61E4"/>
    <w:rsid w:val="005029C7"/>
    <w:rsid w:val="00504816"/>
    <w:rsid w:val="005050BD"/>
    <w:rsid w:val="0051553D"/>
    <w:rsid w:val="00515D3F"/>
    <w:rsid w:val="005164F0"/>
    <w:rsid w:val="005207CE"/>
    <w:rsid w:val="0052107D"/>
    <w:rsid w:val="00523CF9"/>
    <w:rsid w:val="00534377"/>
    <w:rsid w:val="00534664"/>
    <w:rsid w:val="00534F2E"/>
    <w:rsid w:val="00535FA2"/>
    <w:rsid w:val="00537835"/>
    <w:rsid w:val="00540C90"/>
    <w:rsid w:val="005515CA"/>
    <w:rsid w:val="00552000"/>
    <w:rsid w:val="00553DDD"/>
    <w:rsid w:val="00556614"/>
    <w:rsid w:val="005616C9"/>
    <w:rsid w:val="00562552"/>
    <w:rsid w:val="005646BE"/>
    <w:rsid w:val="00564FB0"/>
    <w:rsid w:val="00572296"/>
    <w:rsid w:val="00573CF5"/>
    <w:rsid w:val="00580A58"/>
    <w:rsid w:val="00583246"/>
    <w:rsid w:val="005837BE"/>
    <w:rsid w:val="005840EE"/>
    <w:rsid w:val="0059149E"/>
    <w:rsid w:val="005970DA"/>
    <w:rsid w:val="005A0F1B"/>
    <w:rsid w:val="005A392A"/>
    <w:rsid w:val="005A3C4F"/>
    <w:rsid w:val="005A4026"/>
    <w:rsid w:val="005A525C"/>
    <w:rsid w:val="005A664E"/>
    <w:rsid w:val="005A7589"/>
    <w:rsid w:val="005B2711"/>
    <w:rsid w:val="005B55E2"/>
    <w:rsid w:val="005C189C"/>
    <w:rsid w:val="005C453E"/>
    <w:rsid w:val="005C5D4C"/>
    <w:rsid w:val="005C7D28"/>
    <w:rsid w:val="005D1DAC"/>
    <w:rsid w:val="005D56AE"/>
    <w:rsid w:val="005D5A7E"/>
    <w:rsid w:val="005D5EB9"/>
    <w:rsid w:val="005E1174"/>
    <w:rsid w:val="005F0423"/>
    <w:rsid w:val="005F4EE6"/>
    <w:rsid w:val="0060609D"/>
    <w:rsid w:val="00606E44"/>
    <w:rsid w:val="0060791C"/>
    <w:rsid w:val="00611A64"/>
    <w:rsid w:val="00613359"/>
    <w:rsid w:val="00616A4B"/>
    <w:rsid w:val="00616FC3"/>
    <w:rsid w:val="00617419"/>
    <w:rsid w:val="0061780B"/>
    <w:rsid w:val="00617B42"/>
    <w:rsid w:val="00617F1F"/>
    <w:rsid w:val="00626CC0"/>
    <w:rsid w:val="00627D90"/>
    <w:rsid w:val="00634D94"/>
    <w:rsid w:val="006400AB"/>
    <w:rsid w:val="00647174"/>
    <w:rsid w:val="006508F1"/>
    <w:rsid w:val="00650A83"/>
    <w:rsid w:val="006560A2"/>
    <w:rsid w:val="0065781F"/>
    <w:rsid w:val="00657849"/>
    <w:rsid w:val="00657DC9"/>
    <w:rsid w:val="00676A98"/>
    <w:rsid w:val="006869B3"/>
    <w:rsid w:val="006900D1"/>
    <w:rsid w:val="006933B8"/>
    <w:rsid w:val="0069428F"/>
    <w:rsid w:val="006948B2"/>
    <w:rsid w:val="006A1499"/>
    <w:rsid w:val="006A1B3D"/>
    <w:rsid w:val="006A1D0A"/>
    <w:rsid w:val="006A245D"/>
    <w:rsid w:val="006A5294"/>
    <w:rsid w:val="006A59A3"/>
    <w:rsid w:val="006B284C"/>
    <w:rsid w:val="006B2AE5"/>
    <w:rsid w:val="006B4931"/>
    <w:rsid w:val="006B4D22"/>
    <w:rsid w:val="006B5CD4"/>
    <w:rsid w:val="006B66DD"/>
    <w:rsid w:val="006B7A5E"/>
    <w:rsid w:val="006C0538"/>
    <w:rsid w:val="006C1AC1"/>
    <w:rsid w:val="006C21EE"/>
    <w:rsid w:val="006C3A98"/>
    <w:rsid w:val="006C4DB6"/>
    <w:rsid w:val="006C704B"/>
    <w:rsid w:val="006D192B"/>
    <w:rsid w:val="006D3204"/>
    <w:rsid w:val="006D34BB"/>
    <w:rsid w:val="006D3B2B"/>
    <w:rsid w:val="006D5027"/>
    <w:rsid w:val="006D51DC"/>
    <w:rsid w:val="006D6374"/>
    <w:rsid w:val="006D6E39"/>
    <w:rsid w:val="006E30DA"/>
    <w:rsid w:val="006E3AAD"/>
    <w:rsid w:val="006E79AC"/>
    <w:rsid w:val="006F1AEB"/>
    <w:rsid w:val="006F2DF2"/>
    <w:rsid w:val="006F6481"/>
    <w:rsid w:val="006F687A"/>
    <w:rsid w:val="00701BF4"/>
    <w:rsid w:val="00705C7D"/>
    <w:rsid w:val="00707360"/>
    <w:rsid w:val="00710178"/>
    <w:rsid w:val="00710348"/>
    <w:rsid w:val="00710831"/>
    <w:rsid w:val="007128A3"/>
    <w:rsid w:val="00715A5E"/>
    <w:rsid w:val="007210CB"/>
    <w:rsid w:val="0072249F"/>
    <w:rsid w:val="00722595"/>
    <w:rsid w:val="007255F8"/>
    <w:rsid w:val="00727C1B"/>
    <w:rsid w:val="00733A24"/>
    <w:rsid w:val="0073438C"/>
    <w:rsid w:val="00735220"/>
    <w:rsid w:val="00735CCD"/>
    <w:rsid w:val="00740F34"/>
    <w:rsid w:val="00742CC1"/>
    <w:rsid w:val="00743271"/>
    <w:rsid w:val="00743FD5"/>
    <w:rsid w:val="0074496F"/>
    <w:rsid w:val="00751FA3"/>
    <w:rsid w:val="00752549"/>
    <w:rsid w:val="00755413"/>
    <w:rsid w:val="00760550"/>
    <w:rsid w:val="0078043E"/>
    <w:rsid w:val="007806DB"/>
    <w:rsid w:val="00781643"/>
    <w:rsid w:val="007821B5"/>
    <w:rsid w:val="007825E5"/>
    <w:rsid w:val="00795900"/>
    <w:rsid w:val="00796385"/>
    <w:rsid w:val="00797244"/>
    <w:rsid w:val="007A1EAF"/>
    <w:rsid w:val="007A463A"/>
    <w:rsid w:val="007B00A8"/>
    <w:rsid w:val="007B4138"/>
    <w:rsid w:val="007B6729"/>
    <w:rsid w:val="007C0236"/>
    <w:rsid w:val="007C28E2"/>
    <w:rsid w:val="007C4F7F"/>
    <w:rsid w:val="007C75B9"/>
    <w:rsid w:val="007D2183"/>
    <w:rsid w:val="007D2456"/>
    <w:rsid w:val="007D4AB0"/>
    <w:rsid w:val="007E15AE"/>
    <w:rsid w:val="007E1DAD"/>
    <w:rsid w:val="007E5606"/>
    <w:rsid w:val="007E6AAF"/>
    <w:rsid w:val="007F1AFD"/>
    <w:rsid w:val="007F47DF"/>
    <w:rsid w:val="007F73EC"/>
    <w:rsid w:val="007F7ABD"/>
    <w:rsid w:val="00802BEC"/>
    <w:rsid w:val="00803E7E"/>
    <w:rsid w:val="00804154"/>
    <w:rsid w:val="008162C8"/>
    <w:rsid w:val="008225B1"/>
    <w:rsid w:val="00823540"/>
    <w:rsid w:val="00823A48"/>
    <w:rsid w:val="00824F05"/>
    <w:rsid w:val="00830F94"/>
    <w:rsid w:val="0083279B"/>
    <w:rsid w:val="00833437"/>
    <w:rsid w:val="00833F50"/>
    <w:rsid w:val="00834724"/>
    <w:rsid w:val="008373E3"/>
    <w:rsid w:val="008443ED"/>
    <w:rsid w:val="0084582F"/>
    <w:rsid w:val="0084631F"/>
    <w:rsid w:val="00847645"/>
    <w:rsid w:val="00847EAC"/>
    <w:rsid w:val="00855787"/>
    <w:rsid w:val="00855922"/>
    <w:rsid w:val="00856EC6"/>
    <w:rsid w:val="00857ABB"/>
    <w:rsid w:val="0086036D"/>
    <w:rsid w:val="008631E9"/>
    <w:rsid w:val="00863286"/>
    <w:rsid w:val="00865BB1"/>
    <w:rsid w:val="00870DCD"/>
    <w:rsid w:val="00877E23"/>
    <w:rsid w:val="008832DE"/>
    <w:rsid w:val="008841A7"/>
    <w:rsid w:val="008862C0"/>
    <w:rsid w:val="00893858"/>
    <w:rsid w:val="008944C1"/>
    <w:rsid w:val="008A2B43"/>
    <w:rsid w:val="008B70FE"/>
    <w:rsid w:val="008C00E4"/>
    <w:rsid w:val="008C04A1"/>
    <w:rsid w:val="008C1613"/>
    <w:rsid w:val="008C1E13"/>
    <w:rsid w:val="008C70A5"/>
    <w:rsid w:val="008D04F6"/>
    <w:rsid w:val="008D05CA"/>
    <w:rsid w:val="008D088D"/>
    <w:rsid w:val="008D127B"/>
    <w:rsid w:val="008D5D34"/>
    <w:rsid w:val="008D657D"/>
    <w:rsid w:val="008E0D42"/>
    <w:rsid w:val="008E1681"/>
    <w:rsid w:val="008E5B7A"/>
    <w:rsid w:val="008F1759"/>
    <w:rsid w:val="008F321E"/>
    <w:rsid w:val="008F53F8"/>
    <w:rsid w:val="00900DD2"/>
    <w:rsid w:val="0090313C"/>
    <w:rsid w:val="009031CB"/>
    <w:rsid w:val="00906950"/>
    <w:rsid w:val="009071B1"/>
    <w:rsid w:val="00913135"/>
    <w:rsid w:val="009203CE"/>
    <w:rsid w:val="00922178"/>
    <w:rsid w:val="00922D02"/>
    <w:rsid w:val="0092590B"/>
    <w:rsid w:val="00926B60"/>
    <w:rsid w:val="00927C48"/>
    <w:rsid w:val="00935252"/>
    <w:rsid w:val="00936CA6"/>
    <w:rsid w:val="00936E94"/>
    <w:rsid w:val="00944A7C"/>
    <w:rsid w:val="009466E3"/>
    <w:rsid w:val="00947B5A"/>
    <w:rsid w:val="009501B3"/>
    <w:rsid w:val="00954848"/>
    <w:rsid w:val="00955888"/>
    <w:rsid w:val="00956168"/>
    <w:rsid w:val="0095675C"/>
    <w:rsid w:val="00960314"/>
    <w:rsid w:val="009656DB"/>
    <w:rsid w:val="0096752A"/>
    <w:rsid w:val="0097293A"/>
    <w:rsid w:val="009742C4"/>
    <w:rsid w:val="00981242"/>
    <w:rsid w:val="009831D5"/>
    <w:rsid w:val="0098377A"/>
    <w:rsid w:val="009930AB"/>
    <w:rsid w:val="00997CFE"/>
    <w:rsid w:val="009A0703"/>
    <w:rsid w:val="009A39F7"/>
    <w:rsid w:val="009A4124"/>
    <w:rsid w:val="009A6228"/>
    <w:rsid w:val="009A7915"/>
    <w:rsid w:val="009A7966"/>
    <w:rsid w:val="009B2D5F"/>
    <w:rsid w:val="009B5BDF"/>
    <w:rsid w:val="009C0AF4"/>
    <w:rsid w:val="009C4BFD"/>
    <w:rsid w:val="009C52A5"/>
    <w:rsid w:val="009D24EB"/>
    <w:rsid w:val="009D48AD"/>
    <w:rsid w:val="009D7223"/>
    <w:rsid w:val="009E2D9F"/>
    <w:rsid w:val="009E62F6"/>
    <w:rsid w:val="009E7D34"/>
    <w:rsid w:val="009E7D4B"/>
    <w:rsid w:val="009F2597"/>
    <w:rsid w:val="009F2F34"/>
    <w:rsid w:val="009F3DC6"/>
    <w:rsid w:val="009F41FD"/>
    <w:rsid w:val="009F4CBF"/>
    <w:rsid w:val="009F55B8"/>
    <w:rsid w:val="009F7330"/>
    <w:rsid w:val="00A01F5D"/>
    <w:rsid w:val="00A07EE9"/>
    <w:rsid w:val="00A11276"/>
    <w:rsid w:val="00A13B71"/>
    <w:rsid w:val="00A13CE0"/>
    <w:rsid w:val="00A15BA6"/>
    <w:rsid w:val="00A263C4"/>
    <w:rsid w:val="00A27FA8"/>
    <w:rsid w:val="00A30A14"/>
    <w:rsid w:val="00A3225B"/>
    <w:rsid w:val="00A468A1"/>
    <w:rsid w:val="00A47856"/>
    <w:rsid w:val="00A51A7C"/>
    <w:rsid w:val="00A51DB6"/>
    <w:rsid w:val="00A53C80"/>
    <w:rsid w:val="00A53FCB"/>
    <w:rsid w:val="00A54EAF"/>
    <w:rsid w:val="00A55BE2"/>
    <w:rsid w:val="00A56805"/>
    <w:rsid w:val="00A571A5"/>
    <w:rsid w:val="00A608A3"/>
    <w:rsid w:val="00A6730F"/>
    <w:rsid w:val="00A675E5"/>
    <w:rsid w:val="00A678DC"/>
    <w:rsid w:val="00A80BD2"/>
    <w:rsid w:val="00A86BC6"/>
    <w:rsid w:val="00A91FB5"/>
    <w:rsid w:val="00A95EC4"/>
    <w:rsid w:val="00A95EE8"/>
    <w:rsid w:val="00A96801"/>
    <w:rsid w:val="00AA5EB1"/>
    <w:rsid w:val="00AA6FEA"/>
    <w:rsid w:val="00AB1DD7"/>
    <w:rsid w:val="00AB2C13"/>
    <w:rsid w:val="00AB5508"/>
    <w:rsid w:val="00AC196F"/>
    <w:rsid w:val="00AC5D6D"/>
    <w:rsid w:val="00AC7F34"/>
    <w:rsid w:val="00AD6803"/>
    <w:rsid w:val="00AE4A75"/>
    <w:rsid w:val="00AE5DE5"/>
    <w:rsid w:val="00AF5EEA"/>
    <w:rsid w:val="00AF5FF4"/>
    <w:rsid w:val="00AF6048"/>
    <w:rsid w:val="00AF620E"/>
    <w:rsid w:val="00B00658"/>
    <w:rsid w:val="00B038C3"/>
    <w:rsid w:val="00B03C65"/>
    <w:rsid w:val="00B06091"/>
    <w:rsid w:val="00B065EE"/>
    <w:rsid w:val="00B07A9F"/>
    <w:rsid w:val="00B11176"/>
    <w:rsid w:val="00B123C0"/>
    <w:rsid w:val="00B12576"/>
    <w:rsid w:val="00B15D15"/>
    <w:rsid w:val="00B24CD2"/>
    <w:rsid w:val="00B32913"/>
    <w:rsid w:val="00B32E39"/>
    <w:rsid w:val="00B349FB"/>
    <w:rsid w:val="00B35292"/>
    <w:rsid w:val="00B365B5"/>
    <w:rsid w:val="00B42172"/>
    <w:rsid w:val="00B47F76"/>
    <w:rsid w:val="00B537CF"/>
    <w:rsid w:val="00B55440"/>
    <w:rsid w:val="00B60435"/>
    <w:rsid w:val="00B604E5"/>
    <w:rsid w:val="00B6316F"/>
    <w:rsid w:val="00B767A9"/>
    <w:rsid w:val="00B773AE"/>
    <w:rsid w:val="00B92785"/>
    <w:rsid w:val="00B96114"/>
    <w:rsid w:val="00BA2B15"/>
    <w:rsid w:val="00BA2BAC"/>
    <w:rsid w:val="00BA3605"/>
    <w:rsid w:val="00BB1502"/>
    <w:rsid w:val="00BB19CB"/>
    <w:rsid w:val="00BB582F"/>
    <w:rsid w:val="00BC2D5D"/>
    <w:rsid w:val="00BC31AD"/>
    <w:rsid w:val="00BC324E"/>
    <w:rsid w:val="00BC42F3"/>
    <w:rsid w:val="00BC6431"/>
    <w:rsid w:val="00BC71F7"/>
    <w:rsid w:val="00BD1D06"/>
    <w:rsid w:val="00BE15D1"/>
    <w:rsid w:val="00BE2AE9"/>
    <w:rsid w:val="00BE2C87"/>
    <w:rsid w:val="00BF744C"/>
    <w:rsid w:val="00C002FD"/>
    <w:rsid w:val="00C029CF"/>
    <w:rsid w:val="00C033D1"/>
    <w:rsid w:val="00C046C3"/>
    <w:rsid w:val="00C04C6B"/>
    <w:rsid w:val="00C0577B"/>
    <w:rsid w:val="00C05C5B"/>
    <w:rsid w:val="00C07C29"/>
    <w:rsid w:val="00C10F44"/>
    <w:rsid w:val="00C1487A"/>
    <w:rsid w:val="00C17A0E"/>
    <w:rsid w:val="00C17F4B"/>
    <w:rsid w:val="00C20B91"/>
    <w:rsid w:val="00C264B8"/>
    <w:rsid w:val="00C273F7"/>
    <w:rsid w:val="00C31945"/>
    <w:rsid w:val="00C33647"/>
    <w:rsid w:val="00C346CD"/>
    <w:rsid w:val="00C360DA"/>
    <w:rsid w:val="00C36A20"/>
    <w:rsid w:val="00C36B44"/>
    <w:rsid w:val="00C402D9"/>
    <w:rsid w:val="00C47A60"/>
    <w:rsid w:val="00C47FF1"/>
    <w:rsid w:val="00C528F1"/>
    <w:rsid w:val="00C54848"/>
    <w:rsid w:val="00C5758D"/>
    <w:rsid w:val="00C63926"/>
    <w:rsid w:val="00C63B47"/>
    <w:rsid w:val="00C71F2E"/>
    <w:rsid w:val="00C732B0"/>
    <w:rsid w:val="00C76ABC"/>
    <w:rsid w:val="00C77B4C"/>
    <w:rsid w:val="00C82837"/>
    <w:rsid w:val="00C85D05"/>
    <w:rsid w:val="00C870AB"/>
    <w:rsid w:val="00C90652"/>
    <w:rsid w:val="00C97D1F"/>
    <w:rsid w:val="00CA04CD"/>
    <w:rsid w:val="00CA08DE"/>
    <w:rsid w:val="00CA1DBE"/>
    <w:rsid w:val="00CA2807"/>
    <w:rsid w:val="00CB097E"/>
    <w:rsid w:val="00CB18E5"/>
    <w:rsid w:val="00CB43BB"/>
    <w:rsid w:val="00CB62EC"/>
    <w:rsid w:val="00CB78C2"/>
    <w:rsid w:val="00CB7BF2"/>
    <w:rsid w:val="00CC04E8"/>
    <w:rsid w:val="00CC2FE1"/>
    <w:rsid w:val="00CC35B7"/>
    <w:rsid w:val="00CC371C"/>
    <w:rsid w:val="00CC4122"/>
    <w:rsid w:val="00CC59B8"/>
    <w:rsid w:val="00CC71E6"/>
    <w:rsid w:val="00CC75AA"/>
    <w:rsid w:val="00CD0D38"/>
    <w:rsid w:val="00CD2F13"/>
    <w:rsid w:val="00CD4047"/>
    <w:rsid w:val="00CD7DE7"/>
    <w:rsid w:val="00CD7E80"/>
    <w:rsid w:val="00CE2D5E"/>
    <w:rsid w:val="00CE51EA"/>
    <w:rsid w:val="00CF49F9"/>
    <w:rsid w:val="00CF5574"/>
    <w:rsid w:val="00D0528E"/>
    <w:rsid w:val="00D07E75"/>
    <w:rsid w:val="00D11011"/>
    <w:rsid w:val="00D1201F"/>
    <w:rsid w:val="00D125C9"/>
    <w:rsid w:val="00D13819"/>
    <w:rsid w:val="00D1414D"/>
    <w:rsid w:val="00D1473C"/>
    <w:rsid w:val="00D17CB0"/>
    <w:rsid w:val="00D22E8F"/>
    <w:rsid w:val="00D23F06"/>
    <w:rsid w:val="00D25485"/>
    <w:rsid w:val="00D26A47"/>
    <w:rsid w:val="00D27697"/>
    <w:rsid w:val="00D33AC7"/>
    <w:rsid w:val="00D340B1"/>
    <w:rsid w:val="00D37C8E"/>
    <w:rsid w:val="00D40AEF"/>
    <w:rsid w:val="00D41F3E"/>
    <w:rsid w:val="00D43FDF"/>
    <w:rsid w:val="00D47240"/>
    <w:rsid w:val="00D47E97"/>
    <w:rsid w:val="00D518D7"/>
    <w:rsid w:val="00D54686"/>
    <w:rsid w:val="00D64AE1"/>
    <w:rsid w:val="00D65813"/>
    <w:rsid w:val="00D66C78"/>
    <w:rsid w:val="00D70A88"/>
    <w:rsid w:val="00D7206F"/>
    <w:rsid w:val="00D76831"/>
    <w:rsid w:val="00D84096"/>
    <w:rsid w:val="00D85E0B"/>
    <w:rsid w:val="00D92761"/>
    <w:rsid w:val="00D93BFC"/>
    <w:rsid w:val="00D93CC3"/>
    <w:rsid w:val="00D94C80"/>
    <w:rsid w:val="00D94E2F"/>
    <w:rsid w:val="00D964CE"/>
    <w:rsid w:val="00DA07B5"/>
    <w:rsid w:val="00DA4A9A"/>
    <w:rsid w:val="00DA6E0A"/>
    <w:rsid w:val="00DB0125"/>
    <w:rsid w:val="00DB0AC0"/>
    <w:rsid w:val="00DB60F0"/>
    <w:rsid w:val="00DB61A5"/>
    <w:rsid w:val="00DC23CE"/>
    <w:rsid w:val="00DC4DD2"/>
    <w:rsid w:val="00DC6CA9"/>
    <w:rsid w:val="00DC7F31"/>
    <w:rsid w:val="00DD48D4"/>
    <w:rsid w:val="00DD5385"/>
    <w:rsid w:val="00DE4051"/>
    <w:rsid w:val="00DE5C4E"/>
    <w:rsid w:val="00DF09BB"/>
    <w:rsid w:val="00DF12B9"/>
    <w:rsid w:val="00DF20F6"/>
    <w:rsid w:val="00DF3DC4"/>
    <w:rsid w:val="00DF3E56"/>
    <w:rsid w:val="00DF595E"/>
    <w:rsid w:val="00E001B0"/>
    <w:rsid w:val="00E0312F"/>
    <w:rsid w:val="00E07222"/>
    <w:rsid w:val="00E118D3"/>
    <w:rsid w:val="00E1223A"/>
    <w:rsid w:val="00E21E27"/>
    <w:rsid w:val="00E24823"/>
    <w:rsid w:val="00E249EC"/>
    <w:rsid w:val="00E27C17"/>
    <w:rsid w:val="00E30CF7"/>
    <w:rsid w:val="00E312A2"/>
    <w:rsid w:val="00E3185F"/>
    <w:rsid w:val="00E31AB6"/>
    <w:rsid w:val="00E34920"/>
    <w:rsid w:val="00E36BFE"/>
    <w:rsid w:val="00E3731B"/>
    <w:rsid w:val="00E41978"/>
    <w:rsid w:val="00E43772"/>
    <w:rsid w:val="00E45C8C"/>
    <w:rsid w:val="00E47519"/>
    <w:rsid w:val="00E50015"/>
    <w:rsid w:val="00E54521"/>
    <w:rsid w:val="00E54740"/>
    <w:rsid w:val="00E54D27"/>
    <w:rsid w:val="00E57E4F"/>
    <w:rsid w:val="00E67B2D"/>
    <w:rsid w:val="00E81EDA"/>
    <w:rsid w:val="00E84A58"/>
    <w:rsid w:val="00E92C10"/>
    <w:rsid w:val="00E955CE"/>
    <w:rsid w:val="00E96A47"/>
    <w:rsid w:val="00EA049A"/>
    <w:rsid w:val="00EA18D6"/>
    <w:rsid w:val="00EB23E2"/>
    <w:rsid w:val="00EB2925"/>
    <w:rsid w:val="00EB309B"/>
    <w:rsid w:val="00EB445C"/>
    <w:rsid w:val="00EB65BD"/>
    <w:rsid w:val="00EC2877"/>
    <w:rsid w:val="00EC5713"/>
    <w:rsid w:val="00ED0AF0"/>
    <w:rsid w:val="00ED5235"/>
    <w:rsid w:val="00EE2912"/>
    <w:rsid w:val="00EE526E"/>
    <w:rsid w:val="00EF0022"/>
    <w:rsid w:val="00EF1A28"/>
    <w:rsid w:val="00EF310A"/>
    <w:rsid w:val="00EF4464"/>
    <w:rsid w:val="00EF72C1"/>
    <w:rsid w:val="00EF7768"/>
    <w:rsid w:val="00F01D53"/>
    <w:rsid w:val="00F02290"/>
    <w:rsid w:val="00F06F7E"/>
    <w:rsid w:val="00F07465"/>
    <w:rsid w:val="00F12947"/>
    <w:rsid w:val="00F13B0C"/>
    <w:rsid w:val="00F17D80"/>
    <w:rsid w:val="00F20622"/>
    <w:rsid w:val="00F25B6C"/>
    <w:rsid w:val="00F30211"/>
    <w:rsid w:val="00F33330"/>
    <w:rsid w:val="00F33893"/>
    <w:rsid w:val="00F33AED"/>
    <w:rsid w:val="00F43E28"/>
    <w:rsid w:val="00F5051F"/>
    <w:rsid w:val="00F54F0A"/>
    <w:rsid w:val="00F61818"/>
    <w:rsid w:val="00F65D2D"/>
    <w:rsid w:val="00F71375"/>
    <w:rsid w:val="00F77CAB"/>
    <w:rsid w:val="00F81EAD"/>
    <w:rsid w:val="00F82049"/>
    <w:rsid w:val="00F84256"/>
    <w:rsid w:val="00F860BE"/>
    <w:rsid w:val="00F864F6"/>
    <w:rsid w:val="00F9092E"/>
    <w:rsid w:val="00F920EE"/>
    <w:rsid w:val="00F92729"/>
    <w:rsid w:val="00F9574C"/>
    <w:rsid w:val="00F95825"/>
    <w:rsid w:val="00FA14A1"/>
    <w:rsid w:val="00FA391A"/>
    <w:rsid w:val="00FA4289"/>
    <w:rsid w:val="00FA5B8F"/>
    <w:rsid w:val="00FA74D4"/>
    <w:rsid w:val="00FB50AB"/>
    <w:rsid w:val="00FB6294"/>
    <w:rsid w:val="00FC44F3"/>
    <w:rsid w:val="00FD2603"/>
    <w:rsid w:val="00FD2DA5"/>
    <w:rsid w:val="00FD4928"/>
    <w:rsid w:val="00FE4E15"/>
    <w:rsid w:val="00FF09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5E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223A"/>
    <w:pPr>
      <w:spacing w:after="200" w:line="276" w:lineRule="auto"/>
    </w:pPr>
    <w:rPr>
      <w:sz w:val="22"/>
      <w:szCs w:val="22"/>
      <w:lang w:eastAsia="en-US"/>
    </w:rPr>
  </w:style>
  <w:style w:type="paragraph" w:styleId="Nadpis1">
    <w:name w:val="heading 1"/>
    <w:aliases w:val="ASAPHeading 1,H1,Nadpis 1n,h1,Titulo 1,H1-Heading 1,1,Header 1,l1,Legal Line 1,head 1,título 1,título 11,título 12,título 13,título 111,título 14,título 112,título 15,Head 1,Head 11,Box Header,Titre§,II+,I,H11,H12,H13,H14,H15,H16,H17,H18,H111,f"/>
    <w:basedOn w:val="Normln"/>
    <w:next w:val="Normln"/>
    <w:link w:val="Nadpis1Char"/>
    <w:qFormat/>
    <w:rsid w:val="005A392A"/>
    <w:pPr>
      <w:overflowPunct w:val="0"/>
      <w:autoSpaceDE w:val="0"/>
      <w:autoSpaceDN w:val="0"/>
      <w:adjustRightInd w:val="0"/>
      <w:spacing w:before="240" w:after="240" w:line="240" w:lineRule="auto"/>
      <w:jc w:val="both"/>
      <w:textAlignment w:val="baseline"/>
      <w:outlineLvl w:val="0"/>
    </w:pPr>
    <w:rPr>
      <w:rFonts w:ascii="Arial" w:eastAsia="Times New Roman" w:hAnsi="Arial" w:cs="Arial"/>
      <w:b/>
      <w:bCs/>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ockQuotation">
    <w:name w:val="Block Quotation"/>
    <w:basedOn w:val="Normln"/>
    <w:rsid w:val="00F82049"/>
    <w:pPr>
      <w:spacing w:before="20" w:after="20" w:line="240" w:lineRule="auto"/>
      <w:ind w:left="426" w:right="425" w:hanging="426"/>
      <w:jc w:val="both"/>
    </w:pPr>
    <w:rPr>
      <w:rFonts w:ascii="Book Antiqua" w:eastAsia="Times New Roman" w:hAnsi="Book Antiqua"/>
      <w:szCs w:val="24"/>
      <w:lang w:eastAsia="cs-CZ"/>
    </w:rPr>
  </w:style>
  <w:style w:type="character" w:customStyle="1" w:styleId="Jmnosmluvnstrany">
    <w:name w:val="Jméno smluvní strany"/>
    <w:rsid w:val="00F82049"/>
    <w:rPr>
      <w:b/>
      <w:sz w:val="28"/>
    </w:rPr>
  </w:style>
  <w:style w:type="table" w:styleId="Mkatabulky">
    <w:name w:val="Table Grid"/>
    <w:basedOn w:val="Normlntabulka"/>
    <w:uiPriority w:val="59"/>
    <w:rsid w:val="00F82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646BE"/>
    <w:pPr>
      <w:tabs>
        <w:tab w:val="center" w:pos="4536"/>
        <w:tab w:val="right" w:pos="9072"/>
      </w:tabs>
    </w:pPr>
  </w:style>
  <w:style w:type="character" w:customStyle="1" w:styleId="ZhlavChar">
    <w:name w:val="Záhlaví Char"/>
    <w:link w:val="Zhlav"/>
    <w:uiPriority w:val="99"/>
    <w:rsid w:val="005646BE"/>
    <w:rPr>
      <w:sz w:val="22"/>
      <w:szCs w:val="22"/>
      <w:lang w:eastAsia="en-US"/>
    </w:rPr>
  </w:style>
  <w:style w:type="paragraph" w:styleId="Zpat">
    <w:name w:val="footer"/>
    <w:basedOn w:val="Normln"/>
    <w:link w:val="ZpatChar"/>
    <w:unhideWhenUsed/>
    <w:rsid w:val="005646BE"/>
    <w:pPr>
      <w:tabs>
        <w:tab w:val="center" w:pos="4536"/>
        <w:tab w:val="right" w:pos="9072"/>
      </w:tabs>
    </w:pPr>
  </w:style>
  <w:style w:type="character" w:customStyle="1" w:styleId="ZpatChar">
    <w:name w:val="Zápatí Char"/>
    <w:link w:val="Zpat"/>
    <w:rsid w:val="005646BE"/>
    <w:rPr>
      <w:sz w:val="22"/>
      <w:szCs w:val="22"/>
      <w:lang w:eastAsia="en-US"/>
    </w:rPr>
  </w:style>
  <w:style w:type="character" w:styleId="Odkaznakoment">
    <w:name w:val="annotation reference"/>
    <w:unhideWhenUsed/>
    <w:rsid w:val="00CB7BF2"/>
    <w:rPr>
      <w:sz w:val="16"/>
      <w:szCs w:val="16"/>
    </w:rPr>
  </w:style>
  <w:style w:type="paragraph" w:styleId="Textkomente">
    <w:name w:val="annotation text"/>
    <w:basedOn w:val="Normln"/>
    <w:link w:val="TextkomenteChar"/>
    <w:unhideWhenUsed/>
    <w:rsid w:val="00CB7BF2"/>
    <w:rPr>
      <w:sz w:val="20"/>
      <w:szCs w:val="20"/>
    </w:rPr>
  </w:style>
  <w:style w:type="character" w:customStyle="1" w:styleId="TextkomenteChar">
    <w:name w:val="Text komentáře Char"/>
    <w:link w:val="Textkomente"/>
    <w:rsid w:val="00CB7BF2"/>
    <w:rPr>
      <w:lang w:eastAsia="en-US"/>
    </w:rPr>
  </w:style>
  <w:style w:type="paragraph" w:styleId="Pedmtkomente">
    <w:name w:val="annotation subject"/>
    <w:basedOn w:val="Textkomente"/>
    <w:next w:val="Textkomente"/>
    <w:link w:val="PedmtkomenteChar"/>
    <w:uiPriority w:val="99"/>
    <w:semiHidden/>
    <w:unhideWhenUsed/>
    <w:rsid w:val="00CB7BF2"/>
    <w:rPr>
      <w:b/>
      <w:bCs/>
    </w:rPr>
  </w:style>
  <w:style w:type="character" w:customStyle="1" w:styleId="PedmtkomenteChar">
    <w:name w:val="Předmět komentáře Char"/>
    <w:link w:val="Pedmtkomente"/>
    <w:uiPriority w:val="99"/>
    <w:semiHidden/>
    <w:rsid w:val="00CB7BF2"/>
    <w:rPr>
      <w:b/>
      <w:bCs/>
      <w:lang w:eastAsia="en-US"/>
    </w:rPr>
  </w:style>
  <w:style w:type="paragraph" w:styleId="Textbubliny">
    <w:name w:val="Balloon Text"/>
    <w:basedOn w:val="Normln"/>
    <w:link w:val="TextbublinyChar"/>
    <w:uiPriority w:val="99"/>
    <w:semiHidden/>
    <w:unhideWhenUsed/>
    <w:rsid w:val="00CB7BF2"/>
    <w:pPr>
      <w:spacing w:after="0" w:line="240" w:lineRule="auto"/>
    </w:pPr>
    <w:rPr>
      <w:rFonts w:ascii="Tahoma" w:hAnsi="Tahoma"/>
      <w:sz w:val="16"/>
      <w:szCs w:val="16"/>
    </w:rPr>
  </w:style>
  <w:style w:type="character" w:customStyle="1" w:styleId="TextbublinyChar">
    <w:name w:val="Text bubliny Char"/>
    <w:link w:val="Textbubliny"/>
    <w:uiPriority w:val="99"/>
    <w:semiHidden/>
    <w:rsid w:val="00CB7BF2"/>
    <w:rPr>
      <w:rFonts w:ascii="Tahoma" w:hAnsi="Tahoma" w:cs="Tahoma"/>
      <w:sz w:val="16"/>
      <w:szCs w:val="16"/>
      <w:lang w:eastAsia="en-US"/>
    </w:rPr>
  </w:style>
  <w:style w:type="paragraph" w:styleId="Normlnodsazen">
    <w:name w:val="Normal Indent"/>
    <w:aliases w:val="Normal Indent Char2,Normal Indent Char Char,Normal Indent Char2 Char Char,Normal Indent Char1 Char Char Char,Normal Indent Char Char Char Char Char,Normal Indent Char Char1 Char Char,Normal Indent Char1 Char1,Normal Indent Char,Char"/>
    <w:basedOn w:val="Normln"/>
    <w:link w:val="NormlnodsazenChar"/>
    <w:rsid w:val="00D66C78"/>
    <w:pPr>
      <w:tabs>
        <w:tab w:val="left" w:pos="360"/>
      </w:tabs>
      <w:spacing w:before="120" w:after="20" w:line="240" w:lineRule="auto"/>
      <w:ind w:left="360" w:hanging="360"/>
      <w:jc w:val="both"/>
    </w:pPr>
    <w:rPr>
      <w:rFonts w:ascii="Book Antiqua" w:eastAsia="Times New Roman" w:hAnsi="Book Antiqua"/>
      <w:sz w:val="20"/>
      <w:szCs w:val="24"/>
    </w:rPr>
  </w:style>
  <w:style w:type="character" w:customStyle="1" w:styleId="NormlnodsazenChar">
    <w:name w:val="Normální odsazený Char"/>
    <w:aliases w:val="Normal Indent Char2 Char,Normal Indent Char Char Char,Normal Indent Char2 Char Char Char,Normal Indent Char1 Char Char Char Char,Normal Indent Char Char Char Char Char Char,Normal Indent Char Char1 Char Char Char,Char Char"/>
    <w:link w:val="Normlnodsazen"/>
    <w:rsid w:val="00D66C78"/>
    <w:rPr>
      <w:rFonts w:ascii="Book Antiqua" w:eastAsia="Times New Roman" w:hAnsi="Book Antiqua"/>
      <w:szCs w:val="24"/>
    </w:rPr>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616FC3"/>
    <w:pPr>
      <w:ind w:left="708"/>
    </w:pPr>
  </w:style>
  <w:style w:type="character" w:styleId="Siln">
    <w:name w:val="Strong"/>
    <w:uiPriority w:val="22"/>
    <w:qFormat/>
    <w:rsid w:val="00486CB7"/>
    <w:rPr>
      <w:b/>
      <w:bCs/>
    </w:rPr>
  </w:style>
  <w:style w:type="paragraph" w:styleId="Prosttext">
    <w:name w:val="Plain Text"/>
    <w:basedOn w:val="Normln"/>
    <w:link w:val="ProsttextChar"/>
    <w:rsid w:val="00EE2912"/>
    <w:pPr>
      <w:spacing w:after="0" w:line="240" w:lineRule="auto"/>
    </w:pPr>
    <w:rPr>
      <w:rFonts w:ascii="Times New Roman" w:eastAsia="Times New Roman" w:hAnsi="Times New Roman"/>
      <w:sz w:val="18"/>
      <w:szCs w:val="20"/>
    </w:rPr>
  </w:style>
  <w:style w:type="character" w:customStyle="1" w:styleId="ProsttextChar">
    <w:name w:val="Prostý text Char"/>
    <w:link w:val="Prosttext"/>
    <w:rsid w:val="00EE2912"/>
    <w:rPr>
      <w:rFonts w:ascii="Times New Roman" w:eastAsia="Times New Roman" w:hAnsi="Times New Roman"/>
      <w:sz w:val="18"/>
    </w:rPr>
  </w:style>
  <w:style w:type="paragraph" w:customStyle="1" w:styleId="Odsazentlatextu">
    <w:name w:val="Odsazení těla textu"/>
    <w:basedOn w:val="Normln"/>
    <w:rsid w:val="006E30DA"/>
    <w:pPr>
      <w:suppressAutoHyphens/>
      <w:spacing w:after="120" w:line="100" w:lineRule="atLeast"/>
      <w:ind w:left="283"/>
    </w:pPr>
    <w:rPr>
      <w:rFonts w:ascii="Times New Roman" w:eastAsia="Times New Roman" w:hAnsi="Times New Roman"/>
      <w:sz w:val="24"/>
      <w:szCs w:val="24"/>
      <w:lang w:eastAsia="cs-CZ"/>
    </w:rPr>
  </w:style>
  <w:style w:type="paragraph" w:styleId="Nzev">
    <w:name w:val="Title"/>
    <w:aliases w:val="Název nabídky"/>
    <w:basedOn w:val="Normln"/>
    <w:next w:val="Normln"/>
    <w:link w:val="NzevChar"/>
    <w:autoRedefine/>
    <w:qFormat/>
    <w:rsid w:val="00BC2D5D"/>
    <w:pPr>
      <w:spacing w:before="800" w:after="480" w:line="240" w:lineRule="auto"/>
      <w:contextualSpacing/>
      <w:jc w:val="center"/>
    </w:pPr>
    <w:rPr>
      <w:rFonts w:ascii="Verdana" w:eastAsia="Times New Roman" w:hAnsi="Verdana"/>
      <w:b/>
      <w:color w:val="006031"/>
      <w:spacing w:val="5"/>
      <w:kern w:val="28"/>
      <w:sz w:val="48"/>
      <w:szCs w:val="52"/>
      <w:lang w:eastAsia="cs-CZ"/>
    </w:rPr>
  </w:style>
  <w:style w:type="character" w:customStyle="1" w:styleId="NzevChar">
    <w:name w:val="Název Char"/>
    <w:aliases w:val="Název nabídky Char"/>
    <w:link w:val="Nzev"/>
    <w:rsid w:val="00BC2D5D"/>
    <w:rPr>
      <w:rFonts w:ascii="Verdana" w:eastAsia="Times New Roman" w:hAnsi="Verdana"/>
      <w:b/>
      <w:color w:val="006031"/>
      <w:spacing w:val="5"/>
      <w:kern w:val="28"/>
      <w:sz w:val="48"/>
      <w:szCs w:val="52"/>
    </w:rPr>
  </w:style>
  <w:style w:type="paragraph" w:customStyle="1" w:styleId="Default">
    <w:name w:val="Default"/>
    <w:rsid w:val="00BC2D5D"/>
    <w:pPr>
      <w:autoSpaceDE w:val="0"/>
      <w:autoSpaceDN w:val="0"/>
      <w:adjustRightInd w:val="0"/>
    </w:pPr>
    <w:rPr>
      <w:rFonts w:ascii="Garamond" w:eastAsia="Times New Roman" w:hAnsi="Garamond" w:cs="Garamond"/>
      <w:color w:val="000000"/>
      <w:sz w:val="24"/>
      <w:szCs w:val="24"/>
    </w:rPr>
  </w:style>
  <w:style w:type="character" w:customStyle="1" w:styleId="Nadpis1Char">
    <w:name w:val="Nadpis 1 Char"/>
    <w:aliases w:val="ASAPHeading 1 Char,H1 Char,Nadpis 1n Char,h1 Char,Titulo 1 Char,H1-Heading 1 Char,1 Char,Header 1 Char,l1 Char,Legal Line 1 Char,head 1 Char,título 1 Char,título 11 Char,título 12 Char,título 13 Char,título 111 Char,título 14 Char,II+ Char"/>
    <w:link w:val="Nadpis1"/>
    <w:rsid w:val="005A392A"/>
    <w:rPr>
      <w:rFonts w:ascii="Arial" w:eastAsia="Times New Roman" w:hAnsi="Arial" w:cs="Arial"/>
      <w:b/>
      <w:bCs/>
      <w:sz w:val="24"/>
    </w:rPr>
  </w:style>
  <w:style w:type="paragraph" w:customStyle="1" w:styleId="vodnnadpis">
    <w:name w:val="úvodní_nadpis"/>
    <w:basedOn w:val="Normln"/>
    <w:uiPriority w:val="99"/>
    <w:rsid w:val="005A392A"/>
    <w:pPr>
      <w:spacing w:before="600" w:after="360"/>
      <w:jc w:val="both"/>
    </w:pPr>
    <w:rPr>
      <w:rFonts w:ascii="Verdana" w:eastAsia="Times New Roman" w:hAnsi="Verdana"/>
      <w:b/>
      <w:color w:val="006031"/>
      <w:sz w:val="32"/>
      <w:szCs w:val="32"/>
      <w:lang w:eastAsia="cs-CZ"/>
    </w:rPr>
  </w:style>
  <w:style w:type="paragraph" w:customStyle="1" w:styleId="PTheading1">
    <w:name w:val="PT_heading_1"/>
    <w:basedOn w:val="Nadpis1"/>
    <w:autoRedefine/>
    <w:uiPriority w:val="99"/>
    <w:rsid w:val="005A392A"/>
    <w:pPr>
      <w:keepNext/>
      <w:keepLines/>
      <w:overflowPunct/>
      <w:autoSpaceDE/>
      <w:autoSpaceDN/>
      <w:adjustRightInd/>
      <w:spacing w:before="0" w:after="0" w:line="276" w:lineRule="auto"/>
      <w:ind w:left="-5" w:firstLine="5"/>
      <w:jc w:val="left"/>
      <w:textAlignment w:val="auto"/>
    </w:pPr>
    <w:rPr>
      <w:b w:val="0"/>
      <w:sz w:val="20"/>
    </w:rPr>
  </w:style>
  <w:style w:type="paragraph" w:styleId="Zkladntextodsazen">
    <w:name w:val="Body Text Indent"/>
    <w:basedOn w:val="Zkladntext"/>
    <w:link w:val="ZkladntextodsazenChar"/>
    <w:uiPriority w:val="99"/>
    <w:rsid w:val="0010603F"/>
    <w:pPr>
      <w:spacing w:before="60" w:after="40" w:line="240" w:lineRule="auto"/>
      <w:ind w:left="709"/>
      <w:jc w:val="both"/>
    </w:pPr>
    <w:rPr>
      <w:rFonts w:ascii="Times New Roman" w:eastAsia="Times New Roman" w:hAnsi="Times New Roman"/>
      <w:sz w:val="24"/>
      <w:szCs w:val="20"/>
      <w:lang w:eastAsia="cs-CZ"/>
    </w:rPr>
  </w:style>
  <w:style w:type="character" w:customStyle="1" w:styleId="ZkladntextodsazenChar">
    <w:name w:val="Základní text odsazený Char"/>
    <w:link w:val="Zkladntextodsazen"/>
    <w:uiPriority w:val="99"/>
    <w:rsid w:val="0010603F"/>
    <w:rPr>
      <w:rFonts w:ascii="Times New Roman" w:eastAsia="Times New Roman" w:hAnsi="Times New Roman"/>
      <w:sz w:val="24"/>
    </w:rPr>
  </w:style>
  <w:style w:type="paragraph" w:styleId="Zkladntext">
    <w:name w:val="Body Text"/>
    <w:basedOn w:val="Normln"/>
    <w:link w:val="ZkladntextChar"/>
    <w:uiPriority w:val="99"/>
    <w:semiHidden/>
    <w:unhideWhenUsed/>
    <w:rsid w:val="0010603F"/>
    <w:pPr>
      <w:spacing w:after="120"/>
    </w:pPr>
  </w:style>
  <w:style w:type="character" w:customStyle="1" w:styleId="ZkladntextChar">
    <w:name w:val="Základní text Char"/>
    <w:link w:val="Zkladntext"/>
    <w:uiPriority w:val="99"/>
    <w:semiHidden/>
    <w:rsid w:val="0010603F"/>
    <w:rPr>
      <w:sz w:val="22"/>
      <w:szCs w:val="22"/>
      <w:lang w:eastAsia="en-US"/>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rsid w:val="00D37C8E"/>
    <w:rPr>
      <w:sz w:val="22"/>
      <w:szCs w:val="22"/>
      <w:lang w:eastAsia="en-US"/>
    </w:rPr>
  </w:style>
  <w:style w:type="paragraph" w:styleId="Nadpisobsahu">
    <w:name w:val="TOC Heading"/>
    <w:basedOn w:val="Nadpis1"/>
    <w:next w:val="Normln"/>
    <w:uiPriority w:val="39"/>
    <w:unhideWhenUsed/>
    <w:qFormat/>
    <w:rsid w:val="00CA2807"/>
    <w:pPr>
      <w:keepNext/>
      <w:keepLines/>
      <w:overflowPunct/>
      <w:autoSpaceDE/>
      <w:autoSpaceDN/>
      <w:adjustRightInd/>
      <w:spacing w:before="360" w:after="120"/>
      <w:jc w:val="left"/>
      <w:textAlignment w:val="auto"/>
      <w:outlineLvl w:val="9"/>
    </w:pPr>
    <w:rPr>
      <w:rFonts w:asciiTheme="minorHAnsi" w:eastAsiaTheme="majorEastAsia" w:hAnsiTheme="minorHAnsi" w:cstheme="majorBidi"/>
      <w:bCs w:val="0"/>
      <w:color w:val="365F91" w:themeColor="accent1" w:themeShade="BF"/>
      <w:sz w:val="28"/>
      <w:szCs w:val="32"/>
    </w:rPr>
  </w:style>
  <w:style w:type="character" w:styleId="Hypertextovodkaz">
    <w:name w:val="Hyperlink"/>
    <w:basedOn w:val="Standardnpsmoodstavce"/>
    <w:uiPriority w:val="99"/>
    <w:unhideWhenUsed/>
    <w:rsid w:val="00CA2807"/>
    <w:rPr>
      <w:color w:val="0000FF"/>
      <w:u w:val="single"/>
    </w:rPr>
  </w:style>
  <w:style w:type="table" w:customStyle="1" w:styleId="Mkatabulky1">
    <w:name w:val="Mřížka tabulky1"/>
    <w:basedOn w:val="Normlntabulka"/>
    <w:next w:val="Mkatabulky"/>
    <w:uiPriority w:val="59"/>
    <w:rsid w:val="00EA04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BC42F3"/>
    <w:rPr>
      <w:sz w:val="22"/>
      <w:szCs w:val="22"/>
      <w:lang w:eastAsia="en-US"/>
    </w:rPr>
  </w:style>
  <w:style w:type="paragraph" w:styleId="Bezmezer">
    <w:name w:val="No Spacing"/>
    <w:basedOn w:val="Normln"/>
    <w:qFormat/>
    <w:rsid w:val="009E2D9F"/>
    <w:pPr>
      <w:spacing w:after="0" w:line="240" w:lineRule="auto"/>
      <w:ind w:left="397"/>
      <w:jc w:val="both"/>
      <w:outlineLvl w:val="1"/>
    </w:pPr>
    <w:rPr>
      <w:rFonts w:asciiTheme="minorHAnsi" w:eastAsia="Times New Roman" w:hAnsiTheme="minorHAnsi" w:cs="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28907">
      <w:bodyDiv w:val="1"/>
      <w:marLeft w:val="0"/>
      <w:marRight w:val="0"/>
      <w:marTop w:val="0"/>
      <w:marBottom w:val="0"/>
      <w:divBdr>
        <w:top w:val="none" w:sz="0" w:space="0" w:color="auto"/>
        <w:left w:val="none" w:sz="0" w:space="0" w:color="auto"/>
        <w:bottom w:val="none" w:sz="0" w:space="0" w:color="auto"/>
        <w:right w:val="none" w:sz="0" w:space="0" w:color="auto"/>
      </w:divBdr>
    </w:div>
    <w:div w:id="946426528">
      <w:bodyDiv w:val="1"/>
      <w:marLeft w:val="0"/>
      <w:marRight w:val="0"/>
      <w:marTop w:val="0"/>
      <w:marBottom w:val="0"/>
      <w:divBdr>
        <w:top w:val="none" w:sz="0" w:space="0" w:color="auto"/>
        <w:left w:val="none" w:sz="0" w:space="0" w:color="auto"/>
        <w:bottom w:val="none" w:sz="0" w:space="0" w:color="auto"/>
        <w:right w:val="none" w:sz="0" w:space="0" w:color="auto"/>
      </w:divBdr>
    </w:div>
    <w:div w:id="1442260932">
      <w:bodyDiv w:val="1"/>
      <w:marLeft w:val="0"/>
      <w:marRight w:val="0"/>
      <w:marTop w:val="0"/>
      <w:marBottom w:val="0"/>
      <w:divBdr>
        <w:top w:val="none" w:sz="0" w:space="0" w:color="auto"/>
        <w:left w:val="none" w:sz="0" w:space="0" w:color="auto"/>
        <w:bottom w:val="none" w:sz="0" w:space="0" w:color="auto"/>
        <w:right w:val="none" w:sz="0" w:space="0" w:color="auto"/>
      </w:divBdr>
    </w:div>
    <w:div w:id="1742406885">
      <w:bodyDiv w:val="1"/>
      <w:marLeft w:val="0"/>
      <w:marRight w:val="0"/>
      <w:marTop w:val="0"/>
      <w:marBottom w:val="0"/>
      <w:divBdr>
        <w:top w:val="none" w:sz="0" w:space="0" w:color="auto"/>
        <w:left w:val="none" w:sz="0" w:space="0" w:color="auto"/>
        <w:bottom w:val="none" w:sz="0" w:space="0" w:color="auto"/>
        <w:right w:val="none" w:sz="0" w:space="0" w:color="auto"/>
      </w:divBdr>
    </w:div>
    <w:div w:id="1773013510">
      <w:bodyDiv w:val="1"/>
      <w:marLeft w:val="0"/>
      <w:marRight w:val="0"/>
      <w:marTop w:val="0"/>
      <w:marBottom w:val="0"/>
      <w:divBdr>
        <w:top w:val="none" w:sz="0" w:space="0" w:color="auto"/>
        <w:left w:val="none" w:sz="0" w:space="0" w:color="auto"/>
        <w:bottom w:val="none" w:sz="0" w:space="0" w:color="auto"/>
        <w:right w:val="none" w:sz="0" w:space="0" w:color="auto"/>
      </w:divBdr>
    </w:div>
    <w:div w:id="1919098172">
      <w:bodyDiv w:val="1"/>
      <w:marLeft w:val="0"/>
      <w:marRight w:val="0"/>
      <w:marTop w:val="0"/>
      <w:marBottom w:val="0"/>
      <w:divBdr>
        <w:top w:val="none" w:sz="0" w:space="0" w:color="auto"/>
        <w:left w:val="none" w:sz="0" w:space="0" w:color="auto"/>
        <w:bottom w:val="none" w:sz="0" w:space="0" w:color="auto"/>
        <w:right w:val="none" w:sz="0" w:space="0" w:color="auto"/>
      </w:divBdr>
    </w:div>
    <w:div w:id="213459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ika@mestokapl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89CEB-9FE7-42CF-BA32-88A5FCF21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3466</Words>
  <Characters>20456</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2018-08-13T13:30:00Z</dcterms:created>
  <dcterms:modified xsi:type="dcterms:W3CDTF">2018-08-13T13:51:00Z</dcterms:modified>
</cp:coreProperties>
</file>