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92" w:rsidRPr="001B1086" w:rsidRDefault="00E74FE3" w:rsidP="006368BB">
      <w:pPr>
        <w:spacing w:line="240" w:lineRule="auto"/>
        <w:jc w:val="center"/>
        <w:outlineLvl w:val="0"/>
        <w:rPr>
          <w:rFonts w:ascii="Arial" w:hAnsi="Arial" w:cs="Arial"/>
          <w:b/>
          <w:sz w:val="28"/>
          <w:szCs w:val="28"/>
        </w:rPr>
      </w:pPr>
      <w:r w:rsidRPr="001B1086">
        <w:rPr>
          <w:rFonts w:ascii="Arial" w:hAnsi="Arial" w:cs="Arial"/>
          <w:b/>
          <w:sz w:val="28"/>
          <w:szCs w:val="28"/>
        </w:rPr>
        <w:t>SMLOUVA O DÍLO</w:t>
      </w:r>
      <w:r w:rsidR="008D1119" w:rsidRPr="001B1086">
        <w:rPr>
          <w:rFonts w:ascii="Arial" w:hAnsi="Arial" w:cs="Arial"/>
          <w:b/>
          <w:sz w:val="28"/>
          <w:szCs w:val="28"/>
        </w:rPr>
        <w:t xml:space="preserve"> </w:t>
      </w:r>
      <w:r w:rsidR="009E2584">
        <w:rPr>
          <w:rFonts w:ascii="Arial" w:hAnsi="Arial" w:cs="Arial"/>
          <w:b/>
          <w:sz w:val="28"/>
          <w:szCs w:val="28"/>
        </w:rPr>
        <w:t xml:space="preserve">č. </w:t>
      </w:r>
      <w:r w:rsidR="00187298">
        <w:rPr>
          <w:rFonts w:ascii="Arial" w:hAnsi="Arial" w:cs="Arial"/>
          <w:b/>
          <w:sz w:val="28"/>
          <w:szCs w:val="28"/>
        </w:rPr>
        <w:t>18/7700/0253</w:t>
      </w:r>
    </w:p>
    <w:p w:rsidR="00E74FE3" w:rsidRPr="00DF0426" w:rsidRDefault="00E74FE3" w:rsidP="006368BB">
      <w:pPr>
        <w:spacing w:after="0" w:line="240" w:lineRule="auto"/>
        <w:outlineLvl w:val="0"/>
        <w:rPr>
          <w:rFonts w:ascii="Arial" w:hAnsi="Arial" w:cs="Arial"/>
          <w:b/>
        </w:rPr>
      </w:pPr>
      <w:r w:rsidRPr="00DF0426">
        <w:rPr>
          <w:rFonts w:ascii="Arial" w:hAnsi="Arial" w:cs="Arial"/>
          <w:b/>
        </w:rPr>
        <w:t>Objednatel</w:t>
      </w:r>
      <w:r w:rsidRPr="00DF0426">
        <w:rPr>
          <w:rFonts w:ascii="Arial" w:hAnsi="Arial" w:cs="Arial"/>
        </w:rPr>
        <w:t xml:space="preserve"> </w:t>
      </w:r>
    </w:p>
    <w:p w:rsidR="00E74FE3" w:rsidRPr="00DF0426" w:rsidRDefault="00E74FE3" w:rsidP="006368BB">
      <w:pPr>
        <w:tabs>
          <w:tab w:val="right" w:pos="284"/>
          <w:tab w:val="right" w:pos="426"/>
          <w:tab w:val="left" w:pos="3544"/>
        </w:tabs>
        <w:spacing w:after="0" w:line="240" w:lineRule="auto"/>
        <w:jc w:val="both"/>
        <w:rPr>
          <w:rFonts w:ascii="Arial" w:hAnsi="Arial" w:cs="Arial"/>
        </w:rPr>
      </w:pPr>
      <w:r w:rsidRPr="00DF0426">
        <w:rPr>
          <w:rFonts w:ascii="Arial" w:hAnsi="Arial" w:cs="Arial"/>
        </w:rPr>
        <w:t>Název:</w:t>
      </w:r>
      <w:r w:rsidR="003B0BCC">
        <w:rPr>
          <w:rFonts w:ascii="Arial" w:hAnsi="Arial" w:cs="Arial"/>
        </w:rPr>
        <w:tab/>
      </w:r>
      <w:r w:rsidRPr="00DF0426">
        <w:rPr>
          <w:rFonts w:ascii="Arial" w:hAnsi="Arial" w:cs="Arial"/>
        </w:rPr>
        <w:t>Česká republika – Generální finanční ředitelství</w:t>
      </w:r>
    </w:p>
    <w:p w:rsidR="00E74FE3" w:rsidRPr="00DF0426" w:rsidRDefault="00E74FE3" w:rsidP="006368BB">
      <w:pPr>
        <w:spacing w:after="0" w:line="240" w:lineRule="auto"/>
        <w:jc w:val="both"/>
        <w:rPr>
          <w:rFonts w:ascii="Arial" w:hAnsi="Arial" w:cs="Arial"/>
        </w:rPr>
      </w:pPr>
      <w:r w:rsidRPr="00DF0426">
        <w:rPr>
          <w:rFonts w:ascii="Arial" w:hAnsi="Arial" w:cs="Arial"/>
        </w:rPr>
        <w:t>Sídlo:</w:t>
      </w:r>
      <w:r w:rsidR="007B53E2" w:rsidRPr="00DF0426">
        <w:rPr>
          <w:rFonts w:ascii="Arial" w:hAnsi="Arial" w:cs="Arial"/>
        </w:rPr>
        <w:tab/>
      </w:r>
      <w:r w:rsidR="007B53E2" w:rsidRPr="00DF0426">
        <w:rPr>
          <w:rFonts w:ascii="Arial" w:hAnsi="Arial" w:cs="Arial"/>
        </w:rPr>
        <w:tab/>
      </w:r>
      <w:r w:rsidR="007B53E2" w:rsidRPr="00DF0426">
        <w:rPr>
          <w:rFonts w:ascii="Arial" w:hAnsi="Arial" w:cs="Arial"/>
        </w:rPr>
        <w:tab/>
      </w:r>
      <w:r w:rsidR="00AC788D" w:rsidRPr="00DF0426">
        <w:rPr>
          <w:rFonts w:ascii="Arial" w:hAnsi="Arial" w:cs="Arial"/>
        </w:rPr>
        <w:tab/>
      </w:r>
      <w:r w:rsidR="00F33ACD" w:rsidRPr="00DF0426">
        <w:rPr>
          <w:rFonts w:ascii="Arial" w:hAnsi="Arial" w:cs="Arial"/>
        </w:rPr>
        <w:tab/>
      </w:r>
      <w:r w:rsidRPr="00DF0426">
        <w:rPr>
          <w:rFonts w:ascii="Arial" w:hAnsi="Arial" w:cs="Arial"/>
        </w:rPr>
        <w:t>Lazarská 15/7, Praha 1 – Nové Město, PSČ 117 22</w:t>
      </w:r>
    </w:p>
    <w:p w:rsidR="00E74FE3" w:rsidRPr="00BC0EF8" w:rsidRDefault="00E74FE3" w:rsidP="006368BB">
      <w:pPr>
        <w:spacing w:after="0" w:line="240" w:lineRule="auto"/>
        <w:jc w:val="both"/>
        <w:rPr>
          <w:rFonts w:ascii="Arial" w:hAnsi="Arial" w:cs="Arial"/>
        </w:rPr>
      </w:pPr>
      <w:r w:rsidRPr="00DF0426">
        <w:rPr>
          <w:rFonts w:ascii="Arial" w:hAnsi="Arial" w:cs="Arial"/>
        </w:rPr>
        <w:t>IČ</w:t>
      </w:r>
      <w:r w:rsidR="00060AC4" w:rsidRPr="00DF0426">
        <w:rPr>
          <w:rFonts w:ascii="Arial" w:hAnsi="Arial" w:cs="Arial"/>
        </w:rPr>
        <w:t>O</w:t>
      </w:r>
      <w:r w:rsidRPr="00DF0426">
        <w:rPr>
          <w:rFonts w:ascii="Arial" w:hAnsi="Arial" w:cs="Arial"/>
        </w:rPr>
        <w:t>:</w:t>
      </w:r>
      <w:r w:rsidR="007B53E2" w:rsidRPr="00DF0426">
        <w:rPr>
          <w:rFonts w:ascii="Arial" w:hAnsi="Arial" w:cs="Arial"/>
        </w:rPr>
        <w:tab/>
      </w:r>
      <w:r w:rsidR="00F33ACD" w:rsidRPr="00DF0426">
        <w:rPr>
          <w:rFonts w:ascii="Arial" w:hAnsi="Arial" w:cs="Arial"/>
        </w:rPr>
        <w:tab/>
      </w:r>
      <w:r w:rsidR="007B53E2" w:rsidRPr="00DF0426">
        <w:rPr>
          <w:rFonts w:ascii="Arial" w:hAnsi="Arial" w:cs="Arial"/>
        </w:rPr>
        <w:tab/>
      </w:r>
      <w:r w:rsidR="007B53E2" w:rsidRPr="00DF0426">
        <w:rPr>
          <w:rFonts w:ascii="Arial" w:hAnsi="Arial" w:cs="Arial"/>
        </w:rPr>
        <w:tab/>
      </w:r>
      <w:r w:rsidR="00AC788D" w:rsidRPr="00DF0426">
        <w:rPr>
          <w:rFonts w:ascii="Arial" w:hAnsi="Arial" w:cs="Arial"/>
        </w:rPr>
        <w:tab/>
      </w:r>
      <w:r w:rsidRPr="00BC0EF8">
        <w:rPr>
          <w:rFonts w:ascii="Arial" w:hAnsi="Arial" w:cs="Arial"/>
        </w:rPr>
        <w:t>72080043</w:t>
      </w:r>
    </w:p>
    <w:p w:rsidR="00E74FE3" w:rsidRPr="00BC0EF8" w:rsidRDefault="00E74FE3" w:rsidP="006368BB">
      <w:pPr>
        <w:tabs>
          <w:tab w:val="left" w:pos="2977"/>
        </w:tabs>
        <w:spacing w:after="0" w:line="240" w:lineRule="auto"/>
        <w:ind w:left="3540" w:hanging="3540"/>
        <w:jc w:val="both"/>
        <w:rPr>
          <w:rFonts w:ascii="Arial" w:hAnsi="Arial" w:cs="Arial"/>
        </w:rPr>
      </w:pPr>
      <w:r w:rsidRPr="00BC0EF8">
        <w:rPr>
          <w:rFonts w:ascii="Arial" w:hAnsi="Arial" w:cs="Arial"/>
        </w:rPr>
        <w:t>Zastoupen</w:t>
      </w:r>
      <w:r w:rsidR="00B142E3" w:rsidRPr="00BC0EF8">
        <w:rPr>
          <w:rFonts w:ascii="Arial" w:hAnsi="Arial" w:cs="Arial"/>
        </w:rPr>
        <w:t>a</w:t>
      </w:r>
      <w:r w:rsidRPr="00BC0EF8">
        <w:rPr>
          <w:rFonts w:ascii="Arial" w:hAnsi="Arial" w:cs="Arial"/>
        </w:rPr>
        <w:t>:</w:t>
      </w:r>
      <w:r w:rsidR="00060AC4" w:rsidRPr="00BC0EF8">
        <w:rPr>
          <w:rFonts w:ascii="Arial" w:hAnsi="Arial" w:cs="Arial"/>
        </w:rPr>
        <w:tab/>
      </w:r>
      <w:r w:rsidR="00AC788D" w:rsidRPr="00BC0EF8">
        <w:rPr>
          <w:rFonts w:ascii="Arial" w:hAnsi="Arial" w:cs="Arial"/>
        </w:rPr>
        <w:tab/>
      </w:r>
      <w:r w:rsidR="001121C3">
        <w:rPr>
          <w:rFonts w:ascii="Arial" w:hAnsi="Arial" w:cs="Arial"/>
          <w:highlight w:val="black"/>
        </w:rPr>
        <w:t>……………………</w:t>
      </w:r>
      <w:proofErr w:type="gramStart"/>
      <w:r w:rsidR="001121C3">
        <w:rPr>
          <w:rFonts w:ascii="Arial" w:hAnsi="Arial" w:cs="Arial"/>
          <w:highlight w:val="black"/>
        </w:rPr>
        <w:t>…</w:t>
      </w:r>
      <w:proofErr w:type="gramEnd"/>
      <w:r w:rsidR="00DB386D" w:rsidRPr="00BC0EF8">
        <w:rPr>
          <w:rFonts w:ascii="Arial" w:hAnsi="Arial" w:cs="Arial"/>
        </w:rPr>
        <w:t xml:space="preserve">– </w:t>
      </w:r>
      <w:proofErr w:type="gramStart"/>
      <w:r w:rsidR="00DB386D" w:rsidRPr="00BC0EF8">
        <w:rPr>
          <w:rFonts w:ascii="Arial" w:hAnsi="Arial" w:cs="Arial"/>
        </w:rPr>
        <w:t>vedoucím</w:t>
      </w:r>
      <w:proofErr w:type="gramEnd"/>
      <w:r w:rsidR="00DB386D" w:rsidRPr="00BC0EF8">
        <w:rPr>
          <w:rFonts w:ascii="Arial" w:hAnsi="Arial" w:cs="Arial"/>
        </w:rPr>
        <w:t xml:space="preserve"> Oddělení dlouhodobého hmotného majetku</w:t>
      </w:r>
    </w:p>
    <w:p w:rsidR="00DC7599" w:rsidRPr="00BC0EF8" w:rsidRDefault="00DC7599" w:rsidP="006368BB">
      <w:pPr>
        <w:spacing w:after="0" w:line="240" w:lineRule="auto"/>
        <w:jc w:val="both"/>
        <w:rPr>
          <w:rFonts w:ascii="Arial" w:hAnsi="Arial" w:cs="Arial"/>
        </w:rPr>
      </w:pPr>
      <w:r w:rsidRPr="00BC0EF8">
        <w:rPr>
          <w:rFonts w:ascii="Arial" w:hAnsi="Arial" w:cs="Arial"/>
        </w:rPr>
        <w:t xml:space="preserve">Osoby oprávněné jednat: </w:t>
      </w:r>
      <w:r w:rsidRPr="00BC0EF8">
        <w:rPr>
          <w:rFonts w:ascii="Arial" w:hAnsi="Arial" w:cs="Arial"/>
        </w:rPr>
        <w:tab/>
      </w:r>
    </w:p>
    <w:p w:rsidR="00BC0EF8" w:rsidRPr="00BC0EF8" w:rsidRDefault="00DC7599" w:rsidP="00BC0EF8">
      <w:pPr>
        <w:spacing w:after="0" w:line="240" w:lineRule="auto"/>
        <w:ind w:left="3544" w:hanging="3544"/>
        <w:jc w:val="both"/>
        <w:rPr>
          <w:rFonts w:ascii="Arial" w:hAnsi="Arial" w:cs="Arial"/>
        </w:rPr>
      </w:pPr>
      <w:r w:rsidRPr="00BC0EF8">
        <w:rPr>
          <w:rFonts w:ascii="Arial" w:hAnsi="Arial" w:cs="Arial"/>
        </w:rPr>
        <w:t xml:space="preserve">ve věcech technických: </w:t>
      </w:r>
      <w:r w:rsidRPr="00BC0EF8">
        <w:rPr>
          <w:rFonts w:ascii="Arial" w:hAnsi="Arial" w:cs="Arial"/>
        </w:rPr>
        <w:tab/>
      </w:r>
      <w:r w:rsidR="001121C3">
        <w:rPr>
          <w:rFonts w:ascii="Arial" w:hAnsi="Arial" w:cs="Arial"/>
          <w:highlight w:val="black"/>
        </w:rPr>
        <w:t>………………………</w:t>
      </w:r>
      <w:r w:rsidR="00BC0EF8" w:rsidRPr="00BC0EF8">
        <w:rPr>
          <w:rFonts w:ascii="Arial" w:hAnsi="Arial" w:cs="Arial"/>
        </w:rPr>
        <w:t>, referent Oddělení dlouhodobého hmotného majetku</w:t>
      </w:r>
    </w:p>
    <w:p w:rsidR="00BC0EF8" w:rsidRPr="00BC0EF8" w:rsidRDefault="00BC0EF8" w:rsidP="00BC0EF8">
      <w:pPr>
        <w:tabs>
          <w:tab w:val="left" w:pos="6570"/>
        </w:tabs>
        <w:spacing w:after="0" w:line="240" w:lineRule="auto"/>
        <w:ind w:left="360"/>
        <w:jc w:val="both"/>
        <w:rPr>
          <w:rFonts w:ascii="Arial" w:hAnsi="Arial" w:cs="Arial"/>
        </w:rPr>
      </w:pPr>
      <w:r w:rsidRPr="00BC0EF8">
        <w:rPr>
          <w:rFonts w:ascii="Arial" w:hAnsi="Arial" w:cs="Arial"/>
        </w:rPr>
        <w:t xml:space="preserve">                                                    tel.: </w:t>
      </w:r>
      <w:r w:rsidR="001121C3">
        <w:rPr>
          <w:rFonts w:ascii="Arial" w:hAnsi="Arial" w:cs="Arial"/>
          <w:highlight w:val="black"/>
        </w:rPr>
        <w:t>………………………</w:t>
      </w:r>
      <w:r w:rsidRPr="00BC0EF8">
        <w:rPr>
          <w:rFonts w:ascii="Arial" w:hAnsi="Arial" w:cs="Arial"/>
        </w:rPr>
        <w:tab/>
      </w:r>
    </w:p>
    <w:p w:rsidR="00AF0F5A" w:rsidRPr="00A11126" w:rsidRDefault="00BC0EF8" w:rsidP="00AF0F5A">
      <w:pPr>
        <w:spacing w:after="0"/>
        <w:ind w:left="360"/>
        <w:jc w:val="both"/>
        <w:rPr>
          <w:rFonts w:ascii="Arial" w:hAnsi="Arial" w:cs="Arial"/>
        </w:rPr>
      </w:pPr>
      <w:r w:rsidRPr="00BC0EF8">
        <w:rPr>
          <w:rFonts w:ascii="Arial" w:hAnsi="Arial" w:cs="Arial"/>
        </w:rPr>
        <w:t xml:space="preserve">                                                    e-mail: </w:t>
      </w:r>
      <w:hyperlink r:id="rId9" w:history="1">
        <w:r w:rsidR="001121C3">
          <w:rPr>
            <w:rFonts w:ascii="Arial" w:hAnsi="Arial" w:cs="Arial"/>
            <w:highlight w:val="black"/>
          </w:rPr>
          <w:t>………………………</w:t>
        </w:r>
      </w:hyperlink>
    </w:p>
    <w:p w:rsidR="00E74FE3" w:rsidRPr="00DF0426" w:rsidRDefault="00E74FE3" w:rsidP="006368BB">
      <w:pPr>
        <w:tabs>
          <w:tab w:val="left" w:pos="284"/>
          <w:tab w:val="left" w:pos="426"/>
        </w:tabs>
        <w:spacing w:after="0" w:line="240" w:lineRule="auto"/>
        <w:jc w:val="both"/>
        <w:rPr>
          <w:rFonts w:ascii="Arial" w:hAnsi="Arial" w:cs="Arial"/>
        </w:rPr>
      </w:pPr>
      <w:r w:rsidRPr="00DF0426">
        <w:rPr>
          <w:rFonts w:ascii="Arial" w:hAnsi="Arial" w:cs="Arial"/>
        </w:rPr>
        <w:t>Bank</w:t>
      </w:r>
      <w:r w:rsidR="007B53E2" w:rsidRPr="00DF0426">
        <w:rPr>
          <w:rFonts w:ascii="Arial" w:hAnsi="Arial" w:cs="Arial"/>
        </w:rPr>
        <w:t>ovní spojení:</w:t>
      </w:r>
      <w:r w:rsidR="007B53E2" w:rsidRPr="00DF0426">
        <w:rPr>
          <w:rFonts w:ascii="Arial" w:hAnsi="Arial" w:cs="Arial"/>
        </w:rPr>
        <w:tab/>
      </w:r>
      <w:r w:rsidR="007B53E2" w:rsidRPr="00DF0426">
        <w:rPr>
          <w:rFonts w:ascii="Arial" w:hAnsi="Arial" w:cs="Arial"/>
        </w:rPr>
        <w:tab/>
      </w:r>
      <w:r w:rsidR="00AC788D" w:rsidRPr="00DF0426">
        <w:rPr>
          <w:rFonts w:ascii="Arial" w:hAnsi="Arial" w:cs="Arial"/>
        </w:rPr>
        <w:tab/>
      </w:r>
      <w:r w:rsidR="001121C3">
        <w:rPr>
          <w:rFonts w:ascii="Arial" w:hAnsi="Arial" w:cs="Arial"/>
          <w:highlight w:val="black"/>
        </w:rPr>
        <w:t>………………………</w:t>
      </w:r>
    </w:p>
    <w:p w:rsidR="00E74FE3" w:rsidRPr="00DF0426" w:rsidRDefault="00E74FE3" w:rsidP="006368BB">
      <w:pPr>
        <w:spacing w:after="0" w:line="240" w:lineRule="auto"/>
        <w:jc w:val="both"/>
        <w:rPr>
          <w:rFonts w:ascii="Arial" w:hAnsi="Arial" w:cs="Arial"/>
        </w:rPr>
      </w:pPr>
      <w:r w:rsidRPr="00DF0426">
        <w:rPr>
          <w:rFonts w:ascii="Arial" w:hAnsi="Arial" w:cs="Arial"/>
        </w:rPr>
        <w:t>Číslo účtu:</w:t>
      </w:r>
      <w:r w:rsidR="007B53E2" w:rsidRPr="00DF0426">
        <w:rPr>
          <w:rFonts w:ascii="Arial" w:hAnsi="Arial" w:cs="Arial"/>
        </w:rPr>
        <w:tab/>
      </w:r>
      <w:r w:rsidR="007B53E2" w:rsidRPr="00DF0426">
        <w:rPr>
          <w:rFonts w:ascii="Arial" w:hAnsi="Arial" w:cs="Arial"/>
        </w:rPr>
        <w:tab/>
      </w:r>
      <w:r w:rsidR="007B53E2" w:rsidRPr="00DF0426">
        <w:rPr>
          <w:rFonts w:ascii="Arial" w:hAnsi="Arial" w:cs="Arial"/>
        </w:rPr>
        <w:tab/>
      </w:r>
      <w:r w:rsidR="00AC788D" w:rsidRPr="00DF0426">
        <w:rPr>
          <w:rFonts w:ascii="Arial" w:hAnsi="Arial" w:cs="Arial"/>
        </w:rPr>
        <w:tab/>
      </w:r>
      <w:r w:rsidR="001121C3">
        <w:rPr>
          <w:rFonts w:ascii="Arial" w:hAnsi="Arial" w:cs="Arial"/>
          <w:highlight w:val="black"/>
        </w:rPr>
        <w:t>………………………</w:t>
      </w:r>
    </w:p>
    <w:p w:rsidR="00E74FE3" w:rsidRPr="00DF0426" w:rsidRDefault="00E74FE3" w:rsidP="006368BB">
      <w:pPr>
        <w:spacing w:after="0" w:line="240" w:lineRule="auto"/>
        <w:jc w:val="both"/>
        <w:rPr>
          <w:rFonts w:ascii="Arial" w:hAnsi="Arial" w:cs="Arial"/>
        </w:rPr>
      </w:pPr>
      <w:r w:rsidRPr="00DF0426">
        <w:rPr>
          <w:rFonts w:ascii="Arial" w:hAnsi="Arial" w:cs="Arial"/>
        </w:rPr>
        <w:t>Kontakt</w:t>
      </w:r>
      <w:r w:rsidR="007B53E2" w:rsidRPr="00DF0426">
        <w:rPr>
          <w:rFonts w:ascii="Arial" w:hAnsi="Arial" w:cs="Arial"/>
        </w:rPr>
        <w:t>ní adresa:</w:t>
      </w:r>
      <w:r w:rsidR="007B53E2" w:rsidRPr="00DF0426">
        <w:rPr>
          <w:rFonts w:ascii="Arial" w:hAnsi="Arial" w:cs="Arial"/>
        </w:rPr>
        <w:tab/>
      </w:r>
      <w:r w:rsidR="007B53E2" w:rsidRPr="00DF0426">
        <w:rPr>
          <w:rFonts w:ascii="Arial" w:hAnsi="Arial" w:cs="Arial"/>
        </w:rPr>
        <w:tab/>
      </w:r>
      <w:r w:rsidR="00AC788D" w:rsidRPr="00DF0426">
        <w:rPr>
          <w:rFonts w:ascii="Arial" w:hAnsi="Arial" w:cs="Arial"/>
        </w:rPr>
        <w:tab/>
      </w:r>
      <w:r w:rsidRPr="00DF0426">
        <w:rPr>
          <w:rFonts w:ascii="Arial" w:hAnsi="Arial" w:cs="Arial"/>
        </w:rPr>
        <w:t xml:space="preserve">Strakonice, Na Ohradě 1067, </w:t>
      </w:r>
      <w:r w:rsidR="00ED247A" w:rsidRPr="00DF0426">
        <w:rPr>
          <w:rFonts w:ascii="Arial" w:hAnsi="Arial" w:cs="Arial"/>
        </w:rPr>
        <w:t xml:space="preserve">PSČ </w:t>
      </w:r>
      <w:r w:rsidR="00D51784" w:rsidRPr="00DF0426">
        <w:rPr>
          <w:rFonts w:ascii="Arial" w:hAnsi="Arial" w:cs="Arial"/>
        </w:rPr>
        <w:t xml:space="preserve">386 01 </w:t>
      </w:r>
      <w:r w:rsidRPr="00DF0426">
        <w:rPr>
          <w:rFonts w:ascii="Arial" w:hAnsi="Arial" w:cs="Arial"/>
        </w:rPr>
        <w:t>Strakonice</w:t>
      </w:r>
    </w:p>
    <w:p w:rsidR="00F33ACD" w:rsidRPr="00DF0426" w:rsidRDefault="00F33ACD" w:rsidP="006368BB">
      <w:pPr>
        <w:spacing w:after="0" w:line="240" w:lineRule="auto"/>
        <w:jc w:val="both"/>
        <w:rPr>
          <w:rFonts w:ascii="Arial" w:hAnsi="Arial" w:cs="Arial"/>
        </w:rPr>
      </w:pPr>
    </w:p>
    <w:p w:rsidR="00D9754F" w:rsidRPr="00DF0426" w:rsidRDefault="00D9754F" w:rsidP="006368BB">
      <w:pPr>
        <w:spacing w:after="0" w:line="240" w:lineRule="auto"/>
        <w:jc w:val="both"/>
        <w:rPr>
          <w:rFonts w:ascii="Arial" w:hAnsi="Arial" w:cs="Arial"/>
        </w:rPr>
      </w:pPr>
      <w:r w:rsidRPr="00DF0426">
        <w:rPr>
          <w:rFonts w:ascii="Arial" w:hAnsi="Arial" w:cs="Arial"/>
        </w:rPr>
        <w:t>na straně jedné (dále jen „</w:t>
      </w:r>
      <w:r w:rsidRPr="00DF0426">
        <w:rPr>
          <w:rFonts w:ascii="Arial" w:hAnsi="Arial" w:cs="Arial"/>
          <w:b/>
          <w:i/>
        </w:rPr>
        <w:t>objednatel‟</w:t>
      </w:r>
      <w:r w:rsidRPr="00DF0426">
        <w:rPr>
          <w:rFonts w:ascii="Arial" w:hAnsi="Arial" w:cs="Arial"/>
        </w:rPr>
        <w:t>)</w:t>
      </w:r>
    </w:p>
    <w:p w:rsidR="00FD6E92" w:rsidRDefault="00FD6E92" w:rsidP="006368BB">
      <w:pPr>
        <w:pStyle w:val="Odstavecseseznamem"/>
        <w:spacing w:after="0" w:line="240" w:lineRule="auto"/>
        <w:ind w:left="0"/>
        <w:jc w:val="both"/>
        <w:rPr>
          <w:rFonts w:ascii="Arial" w:hAnsi="Arial" w:cs="Arial"/>
        </w:rPr>
      </w:pPr>
    </w:p>
    <w:p w:rsidR="001C32EA" w:rsidRPr="00DF0426" w:rsidRDefault="001C32EA" w:rsidP="006368BB">
      <w:pPr>
        <w:pStyle w:val="Odstavecseseznamem"/>
        <w:spacing w:after="0" w:line="240" w:lineRule="auto"/>
        <w:ind w:left="0"/>
        <w:jc w:val="both"/>
        <w:rPr>
          <w:rFonts w:ascii="Arial" w:hAnsi="Arial" w:cs="Arial"/>
        </w:rPr>
      </w:pPr>
    </w:p>
    <w:p w:rsidR="00E74FE3" w:rsidRPr="00426FC0" w:rsidRDefault="00E74FE3" w:rsidP="006368BB">
      <w:pPr>
        <w:pStyle w:val="Odstavecseseznamem"/>
        <w:spacing w:after="0" w:line="240" w:lineRule="auto"/>
        <w:ind w:left="0"/>
        <w:jc w:val="both"/>
        <w:rPr>
          <w:rFonts w:ascii="Arial" w:hAnsi="Arial" w:cs="Arial"/>
        </w:rPr>
      </w:pPr>
      <w:r w:rsidRPr="00426FC0">
        <w:rPr>
          <w:rFonts w:ascii="Arial" w:hAnsi="Arial" w:cs="Arial"/>
          <w:b/>
        </w:rPr>
        <w:t>Zhotovitel</w:t>
      </w:r>
    </w:p>
    <w:p w:rsidR="00E74FE3" w:rsidRPr="00E075A6" w:rsidRDefault="00E74FE3" w:rsidP="006368BB">
      <w:pPr>
        <w:tabs>
          <w:tab w:val="left" w:pos="3544"/>
        </w:tabs>
        <w:spacing w:after="0" w:line="240" w:lineRule="auto"/>
        <w:jc w:val="both"/>
        <w:rPr>
          <w:rFonts w:ascii="Arial" w:hAnsi="Arial" w:cs="Arial"/>
        </w:rPr>
      </w:pPr>
      <w:r w:rsidRPr="00E075A6">
        <w:rPr>
          <w:rFonts w:ascii="Arial" w:hAnsi="Arial" w:cs="Arial"/>
        </w:rPr>
        <w:t>Název:</w:t>
      </w:r>
      <w:r w:rsidR="00FC7B33" w:rsidRPr="00E075A6">
        <w:rPr>
          <w:rFonts w:ascii="Arial" w:hAnsi="Arial" w:cs="Arial"/>
        </w:rPr>
        <w:t xml:space="preserve"> </w:t>
      </w:r>
      <w:r w:rsidR="003B0BCC" w:rsidRPr="00E075A6">
        <w:rPr>
          <w:rFonts w:ascii="Arial" w:hAnsi="Arial" w:cs="Arial"/>
        </w:rPr>
        <w:tab/>
      </w:r>
      <w:r w:rsidR="00E075A6" w:rsidRPr="00E075A6">
        <w:rPr>
          <w:rFonts w:ascii="Arial" w:hAnsi="Arial" w:cs="Arial"/>
        </w:rPr>
        <w:t>PRIMA, akciová společnost</w:t>
      </w:r>
    </w:p>
    <w:p w:rsidR="00E74FE3" w:rsidRPr="00E075A6" w:rsidRDefault="00E74FE3" w:rsidP="006368BB">
      <w:pPr>
        <w:tabs>
          <w:tab w:val="left" w:pos="3544"/>
        </w:tabs>
        <w:spacing w:after="0" w:line="240" w:lineRule="auto"/>
        <w:jc w:val="both"/>
        <w:rPr>
          <w:rFonts w:ascii="Arial" w:hAnsi="Arial" w:cs="Arial"/>
        </w:rPr>
      </w:pPr>
      <w:r w:rsidRPr="00E075A6">
        <w:rPr>
          <w:rFonts w:ascii="Arial" w:hAnsi="Arial" w:cs="Arial"/>
        </w:rPr>
        <w:t>Sídlo:</w:t>
      </w:r>
      <w:r w:rsidR="00FC7B33" w:rsidRPr="00E075A6">
        <w:rPr>
          <w:rFonts w:ascii="Arial" w:hAnsi="Arial" w:cs="Arial"/>
        </w:rPr>
        <w:t xml:space="preserve"> </w:t>
      </w:r>
      <w:r w:rsidR="003B0BCC" w:rsidRPr="00E075A6">
        <w:rPr>
          <w:rFonts w:ascii="Arial" w:hAnsi="Arial" w:cs="Arial"/>
        </w:rPr>
        <w:tab/>
      </w:r>
      <w:r w:rsidR="00E075A6" w:rsidRPr="00E075A6">
        <w:rPr>
          <w:rFonts w:ascii="Arial" w:hAnsi="Arial" w:cs="Arial"/>
        </w:rPr>
        <w:t>Raisova 1004, 386 47 Strakonice</w:t>
      </w:r>
      <w:r w:rsidR="00B07C5E" w:rsidRPr="00E075A6">
        <w:rPr>
          <w:rFonts w:ascii="Arial" w:hAnsi="Arial" w:cs="Arial"/>
        </w:rPr>
        <w:tab/>
      </w:r>
    </w:p>
    <w:p w:rsidR="00E74FE3" w:rsidRPr="00E075A6" w:rsidRDefault="00E74FE3" w:rsidP="006368BB">
      <w:pPr>
        <w:tabs>
          <w:tab w:val="left" w:pos="3544"/>
        </w:tabs>
        <w:spacing w:after="0" w:line="240" w:lineRule="auto"/>
        <w:jc w:val="both"/>
        <w:outlineLvl w:val="0"/>
        <w:rPr>
          <w:rFonts w:ascii="Arial" w:hAnsi="Arial" w:cs="Arial"/>
        </w:rPr>
      </w:pPr>
      <w:r w:rsidRPr="00E075A6">
        <w:rPr>
          <w:rFonts w:ascii="Arial" w:hAnsi="Arial" w:cs="Arial"/>
        </w:rPr>
        <w:t>IČ</w:t>
      </w:r>
      <w:r w:rsidR="00637DF5" w:rsidRPr="00E075A6">
        <w:rPr>
          <w:rFonts w:ascii="Arial" w:hAnsi="Arial" w:cs="Arial"/>
        </w:rPr>
        <w:t>O</w:t>
      </w:r>
      <w:r w:rsidRPr="00E075A6">
        <w:rPr>
          <w:rFonts w:ascii="Arial" w:hAnsi="Arial" w:cs="Arial"/>
        </w:rPr>
        <w:t>:</w:t>
      </w:r>
      <w:r w:rsidR="00FC7B33" w:rsidRPr="00E075A6">
        <w:rPr>
          <w:rFonts w:ascii="Arial" w:hAnsi="Arial" w:cs="Arial"/>
        </w:rPr>
        <w:t xml:space="preserve"> </w:t>
      </w:r>
      <w:r w:rsidR="003B0BCC" w:rsidRPr="00E075A6">
        <w:rPr>
          <w:rFonts w:ascii="Arial" w:hAnsi="Arial" w:cs="Arial"/>
        </w:rPr>
        <w:tab/>
      </w:r>
      <w:r w:rsidR="00E075A6" w:rsidRPr="00E075A6">
        <w:rPr>
          <w:rFonts w:ascii="Arial" w:hAnsi="Arial" w:cs="Arial"/>
        </w:rPr>
        <w:t>47239743</w:t>
      </w:r>
    </w:p>
    <w:p w:rsidR="00E74FE3" w:rsidRPr="00E075A6" w:rsidRDefault="00E74FE3" w:rsidP="006368BB">
      <w:pPr>
        <w:tabs>
          <w:tab w:val="left" w:pos="3544"/>
        </w:tabs>
        <w:spacing w:after="0" w:line="240" w:lineRule="auto"/>
        <w:jc w:val="both"/>
        <w:outlineLvl w:val="0"/>
        <w:rPr>
          <w:rFonts w:ascii="Arial" w:hAnsi="Arial" w:cs="Arial"/>
        </w:rPr>
      </w:pPr>
      <w:r w:rsidRPr="00E075A6">
        <w:rPr>
          <w:rFonts w:ascii="Arial" w:hAnsi="Arial" w:cs="Arial"/>
        </w:rPr>
        <w:t>DIČ:</w:t>
      </w:r>
      <w:r w:rsidR="00FC7B33" w:rsidRPr="00E075A6">
        <w:rPr>
          <w:rFonts w:ascii="Arial" w:hAnsi="Arial" w:cs="Arial"/>
        </w:rPr>
        <w:t xml:space="preserve"> </w:t>
      </w:r>
      <w:r w:rsidR="003B0BCC" w:rsidRPr="00E075A6">
        <w:rPr>
          <w:rFonts w:ascii="Arial" w:hAnsi="Arial" w:cs="Arial"/>
        </w:rPr>
        <w:tab/>
      </w:r>
      <w:r w:rsidR="00E075A6" w:rsidRPr="00E075A6">
        <w:rPr>
          <w:rFonts w:ascii="Arial" w:hAnsi="Arial" w:cs="Arial"/>
        </w:rPr>
        <w:t>CZ47239743</w:t>
      </w:r>
      <w:r w:rsidR="00B07C5E" w:rsidRPr="00E075A6">
        <w:rPr>
          <w:rFonts w:ascii="Arial" w:hAnsi="Arial" w:cs="Arial"/>
        </w:rPr>
        <w:tab/>
      </w:r>
    </w:p>
    <w:p w:rsidR="00E74FE3" w:rsidRPr="00E075A6" w:rsidRDefault="00247BC2" w:rsidP="006368BB">
      <w:pPr>
        <w:tabs>
          <w:tab w:val="left" w:pos="3544"/>
        </w:tabs>
        <w:spacing w:after="0" w:line="240" w:lineRule="auto"/>
        <w:jc w:val="both"/>
        <w:rPr>
          <w:rFonts w:ascii="Arial" w:hAnsi="Arial" w:cs="Arial"/>
        </w:rPr>
      </w:pPr>
      <w:r w:rsidRPr="00E075A6">
        <w:rPr>
          <w:rFonts w:ascii="Arial" w:hAnsi="Arial" w:cs="Arial"/>
        </w:rPr>
        <w:t>Zastoupena</w:t>
      </w:r>
      <w:r w:rsidR="00E74FE3" w:rsidRPr="00E075A6">
        <w:rPr>
          <w:rFonts w:ascii="Arial" w:hAnsi="Arial" w:cs="Arial"/>
        </w:rPr>
        <w:t>:</w:t>
      </w:r>
      <w:r w:rsidR="00FC7B33" w:rsidRPr="00E075A6">
        <w:rPr>
          <w:rFonts w:ascii="Arial" w:hAnsi="Arial" w:cs="Arial"/>
        </w:rPr>
        <w:t xml:space="preserve"> </w:t>
      </w:r>
      <w:r w:rsidR="003B0BCC" w:rsidRPr="00E075A6">
        <w:rPr>
          <w:rFonts w:ascii="Arial" w:hAnsi="Arial" w:cs="Arial"/>
        </w:rPr>
        <w:tab/>
      </w:r>
      <w:r w:rsidR="001121C3">
        <w:rPr>
          <w:rFonts w:ascii="Arial" w:hAnsi="Arial" w:cs="Arial"/>
          <w:highlight w:val="black"/>
        </w:rPr>
        <w:t>………………………</w:t>
      </w:r>
      <w:r w:rsidR="00E075A6" w:rsidRPr="00E075A6">
        <w:rPr>
          <w:rFonts w:ascii="Arial" w:hAnsi="Arial" w:cs="Arial"/>
        </w:rPr>
        <w:t>, statutárním ředitelem</w:t>
      </w:r>
    </w:p>
    <w:p w:rsidR="00E74FE3" w:rsidRPr="00E075A6" w:rsidRDefault="00E74FE3" w:rsidP="006368BB">
      <w:pPr>
        <w:tabs>
          <w:tab w:val="left" w:pos="3544"/>
        </w:tabs>
        <w:spacing w:after="0" w:line="240" w:lineRule="auto"/>
        <w:jc w:val="both"/>
        <w:rPr>
          <w:rFonts w:ascii="Arial" w:hAnsi="Arial" w:cs="Arial"/>
        </w:rPr>
      </w:pPr>
      <w:r w:rsidRPr="00E075A6">
        <w:rPr>
          <w:rFonts w:ascii="Arial" w:hAnsi="Arial" w:cs="Arial"/>
        </w:rPr>
        <w:t xml:space="preserve">Zapsaná </w:t>
      </w:r>
      <w:r w:rsidR="001C254F" w:rsidRPr="00E075A6">
        <w:rPr>
          <w:rFonts w:ascii="Arial" w:hAnsi="Arial" w:cs="Arial"/>
        </w:rPr>
        <w:t>v</w:t>
      </w:r>
      <w:r w:rsidR="000F20E7" w:rsidRPr="00E075A6">
        <w:rPr>
          <w:rFonts w:ascii="Arial" w:hAnsi="Arial" w:cs="Arial"/>
        </w:rPr>
        <w:t> OR vedeném Krajským soudem v</w:t>
      </w:r>
      <w:r w:rsidR="00E075A6" w:rsidRPr="00E075A6">
        <w:rPr>
          <w:rFonts w:ascii="Arial" w:hAnsi="Arial" w:cs="Arial"/>
        </w:rPr>
        <w:t> Českých Budějovicích</w:t>
      </w:r>
      <w:r w:rsidR="001C254F" w:rsidRPr="00E075A6">
        <w:rPr>
          <w:rFonts w:ascii="Arial" w:hAnsi="Arial" w:cs="Arial"/>
        </w:rPr>
        <w:t xml:space="preserve">, oddíl </w:t>
      </w:r>
      <w:r w:rsidR="00E075A6" w:rsidRPr="00E075A6">
        <w:rPr>
          <w:rFonts w:ascii="Arial" w:hAnsi="Arial" w:cs="Arial"/>
        </w:rPr>
        <w:t>B</w:t>
      </w:r>
      <w:r w:rsidR="001C254F" w:rsidRPr="00E075A6">
        <w:rPr>
          <w:rFonts w:ascii="Arial" w:hAnsi="Arial" w:cs="Arial"/>
        </w:rPr>
        <w:t xml:space="preserve">, </w:t>
      </w:r>
      <w:proofErr w:type="spellStart"/>
      <w:r w:rsidR="001C254F" w:rsidRPr="00E075A6">
        <w:rPr>
          <w:rFonts w:ascii="Arial" w:hAnsi="Arial" w:cs="Arial"/>
        </w:rPr>
        <w:t>vl</w:t>
      </w:r>
      <w:proofErr w:type="spellEnd"/>
      <w:r w:rsidR="001C254F" w:rsidRPr="00E075A6">
        <w:rPr>
          <w:rFonts w:ascii="Arial" w:hAnsi="Arial" w:cs="Arial"/>
        </w:rPr>
        <w:t>.</w:t>
      </w:r>
      <w:r w:rsidR="00E075A6" w:rsidRPr="00E075A6">
        <w:rPr>
          <w:rFonts w:ascii="Arial" w:hAnsi="Arial" w:cs="Arial"/>
        </w:rPr>
        <w:t xml:space="preserve"> 543</w:t>
      </w:r>
      <w:r w:rsidR="001C254F" w:rsidRPr="00E075A6">
        <w:rPr>
          <w:rFonts w:ascii="Arial" w:hAnsi="Arial" w:cs="Arial"/>
        </w:rPr>
        <w:t xml:space="preserve"> </w:t>
      </w:r>
      <w:r w:rsidR="00AF0F5A" w:rsidRPr="00E075A6">
        <w:rPr>
          <w:rFonts w:ascii="Arial" w:hAnsi="Arial" w:cs="Arial"/>
        </w:rPr>
        <w:t xml:space="preserve">  </w:t>
      </w:r>
    </w:p>
    <w:p w:rsidR="00AF0F5A" w:rsidRPr="00E075A6" w:rsidRDefault="00AF0F5A" w:rsidP="00AF0F5A">
      <w:pPr>
        <w:spacing w:after="0"/>
        <w:jc w:val="both"/>
        <w:rPr>
          <w:rFonts w:ascii="Arial" w:hAnsi="Arial" w:cs="Arial"/>
        </w:rPr>
      </w:pPr>
      <w:r w:rsidRPr="00E075A6">
        <w:rPr>
          <w:rFonts w:ascii="Arial" w:hAnsi="Arial" w:cs="Arial"/>
        </w:rPr>
        <w:t>Osoby oprávněné jednat</w:t>
      </w:r>
      <w:r w:rsidR="00E075A6">
        <w:rPr>
          <w:rFonts w:ascii="Arial" w:hAnsi="Arial" w:cs="Arial"/>
        </w:rPr>
        <w:t>:</w:t>
      </w:r>
    </w:p>
    <w:p w:rsidR="00E075A6" w:rsidRPr="00E075A6" w:rsidRDefault="00AF0F5A" w:rsidP="00AF0F5A">
      <w:pPr>
        <w:pStyle w:val="Odstavecseseznamem"/>
        <w:numPr>
          <w:ilvl w:val="0"/>
          <w:numId w:val="31"/>
        </w:numPr>
        <w:spacing w:after="0"/>
        <w:jc w:val="both"/>
        <w:rPr>
          <w:rFonts w:ascii="Arial" w:hAnsi="Arial" w:cs="Arial"/>
        </w:rPr>
      </w:pPr>
      <w:r w:rsidRPr="00E075A6">
        <w:rPr>
          <w:rFonts w:ascii="Arial" w:hAnsi="Arial" w:cs="Arial"/>
        </w:rPr>
        <w:t xml:space="preserve">ve věcech </w:t>
      </w:r>
      <w:proofErr w:type="gramStart"/>
      <w:r w:rsidRPr="00E075A6">
        <w:rPr>
          <w:rFonts w:ascii="Arial" w:hAnsi="Arial" w:cs="Arial"/>
        </w:rPr>
        <w:t xml:space="preserve">smluvních:   </w:t>
      </w:r>
      <w:r w:rsidR="001121C3">
        <w:rPr>
          <w:rFonts w:ascii="Arial" w:hAnsi="Arial" w:cs="Arial"/>
          <w:highlight w:val="black"/>
        </w:rPr>
        <w:t>…</w:t>
      </w:r>
      <w:proofErr w:type="gramEnd"/>
      <w:r w:rsidR="001121C3">
        <w:rPr>
          <w:rFonts w:ascii="Arial" w:hAnsi="Arial" w:cs="Arial"/>
          <w:highlight w:val="black"/>
        </w:rPr>
        <w:t>……………………</w:t>
      </w:r>
      <w:r w:rsidR="00E075A6" w:rsidRPr="00E075A6">
        <w:rPr>
          <w:rFonts w:ascii="Arial" w:hAnsi="Arial" w:cs="Arial"/>
        </w:rPr>
        <w:t xml:space="preserve">, statutární ředitel, tel. </w:t>
      </w:r>
      <w:r w:rsidR="001121C3">
        <w:rPr>
          <w:rFonts w:ascii="Arial" w:hAnsi="Arial" w:cs="Arial"/>
          <w:highlight w:val="black"/>
        </w:rPr>
        <w:t>………………………</w:t>
      </w:r>
      <w:r w:rsidR="00E075A6" w:rsidRPr="00E075A6">
        <w:rPr>
          <w:rFonts w:ascii="Arial" w:hAnsi="Arial" w:cs="Arial"/>
        </w:rPr>
        <w:t xml:space="preserve">, </w:t>
      </w:r>
      <w:r w:rsidR="001121C3">
        <w:rPr>
          <w:rFonts w:ascii="Arial" w:hAnsi="Arial" w:cs="Arial"/>
          <w:highlight w:val="black"/>
        </w:rPr>
        <w:t>………………………</w:t>
      </w:r>
    </w:p>
    <w:p w:rsidR="00AF0F5A" w:rsidRPr="00E075A6" w:rsidRDefault="00AF0F5A" w:rsidP="00AF0F5A">
      <w:pPr>
        <w:spacing w:after="0"/>
        <w:ind w:left="360"/>
        <w:jc w:val="both"/>
        <w:rPr>
          <w:rFonts w:ascii="Arial" w:hAnsi="Arial" w:cs="Arial"/>
        </w:rPr>
      </w:pPr>
    </w:p>
    <w:p w:rsidR="00E075A6" w:rsidRPr="001121C3" w:rsidRDefault="00AF0F5A" w:rsidP="00E075A6">
      <w:pPr>
        <w:pStyle w:val="Odstavecseseznamem"/>
        <w:numPr>
          <w:ilvl w:val="0"/>
          <w:numId w:val="31"/>
        </w:numPr>
        <w:spacing w:after="0"/>
        <w:jc w:val="both"/>
        <w:rPr>
          <w:rFonts w:ascii="Arial" w:hAnsi="Arial" w:cs="Arial"/>
        </w:rPr>
      </w:pPr>
      <w:r w:rsidRPr="001121C3">
        <w:rPr>
          <w:rFonts w:ascii="Arial" w:hAnsi="Arial" w:cs="Arial"/>
        </w:rPr>
        <w:t xml:space="preserve">ve věcech </w:t>
      </w:r>
      <w:proofErr w:type="gramStart"/>
      <w:r w:rsidRPr="001121C3">
        <w:rPr>
          <w:rFonts w:ascii="Arial" w:hAnsi="Arial" w:cs="Arial"/>
        </w:rPr>
        <w:t xml:space="preserve">technických:    </w:t>
      </w:r>
      <w:r w:rsidR="001121C3" w:rsidRPr="001121C3">
        <w:rPr>
          <w:rFonts w:ascii="Arial" w:hAnsi="Arial" w:cs="Arial"/>
          <w:highlight w:val="black"/>
        </w:rPr>
        <w:t>…</w:t>
      </w:r>
      <w:proofErr w:type="gramEnd"/>
      <w:r w:rsidR="001121C3" w:rsidRPr="001121C3">
        <w:rPr>
          <w:rFonts w:ascii="Arial" w:hAnsi="Arial" w:cs="Arial"/>
          <w:highlight w:val="black"/>
        </w:rPr>
        <w:t>……………………</w:t>
      </w:r>
      <w:r w:rsidR="00E075A6" w:rsidRPr="001121C3">
        <w:rPr>
          <w:rFonts w:ascii="Arial" w:hAnsi="Arial" w:cs="Arial"/>
        </w:rPr>
        <w:t xml:space="preserve">, výrobní náměstek a pověřený stavbyvedoucí- bude zapsán ve stavebním deníku, tel. </w:t>
      </w:r>
      <w:r w:rsidR="001121C3" w:rsidRPr="001121C3">
        <w:rPr>
          <w:rFonts w:ascii="Arial" w:hAnsi="Arial" w:cs="Arial"/>
          <w:highlight w:val="black"/>
        </w:rPr>
        <w:t>………………………</w:t>
      </w:r>
      <w:r w:rsidR="00E075A6" w:rsidRPr="001121C3">
        <w:rPr>
          <w:rFonts w:ascii="Arial" w:hAnsi="Arial" w:cs="Arial"/>
        </w:rPr>
        <w:t xml:space="preserve">, </w:t>
      </w:r>
      <w:r w:rsidR="001121C3">
        <w:rPr>
          <w:rFonts w:ascii="Arial" w:hAnsi="Arial" w:cs="Arial"/>
          <w:highlight w:val="black"/>
        </w:rPr>
        <w:t>………………………</w:t>
      </w:r>
    </w:p>
    <w:p w:rsidR="00E74FE3" w:rsidRPr="00E075A6" w:rsidRDefault="00E74FE3" w:rsidP="003B0BCC">
      <w:pPr>
        <w:spacing w:after="0" w:line="240" w:lineRule="auto"/>
        <w:ind w:left="3540" w:hanging="3540"/>
        <w:jc w:val="both"/>
        <w:rPr>
          <w:rFonts w:ascii="Arial" w:hAnsi="Arial" w:cs="Arial"/>
        </w:rPr>
      </w:pPr>
      <w:r w:rsidRPr="00E075A6">
        <w:rPr>
          <w:rFonts w:ascii="Arial" w:hAnsi="Arial" w:cs="Arial"/>
        </w:rPr>
        <w:t>Bankovní spojení:</w:t>
      </w:r>
      <w:r w:rsidR="000F20E7" w:rsidRPr="00E075A6">
        <w:rPr>
          <w:rFonts w:ascii="Arial" w:hAnsi="Arial" w:cs="Arial"/>
        </w:rPr>
        <w:t xml:space="preserve"> </w:t>
      </w:r>
      <w:r w:rsidR="00E075A6" w:rsidRPr="00E075A6">
        <w:rPr>
          <w:rFonts w:ascii="Arial" w:hAnsi="Arial" w:cs="Arial"/>
        </w:rPr>
        <w:tab/>
      </w:r>
      <w:r w:rsidR="001121C3">
        <w:rPr>
          <w:rFonts w:ascii="Arial" w:hAnsi="Arial" w:cs="Arial"/>
          <w:highlight w:val="black"/>
        </w:rPr>
        <w:t>………………………</w:t>
      </w:r>
      <w:r w:rsidR="00E075A6" w:rsidRPr="00E075A6">
        <w:rPr>
          <w:rFonts w:ascii="Arial" w:hAnsi="Arial" w:cs="Arial"/>
        </w:rPr>
        <w:tab/>
      </w:r>
      <w:r w:rsidR="003B0BCC" w:rsidRPr="00E075A6">
        <w:rPr>
          <w:rFonts w:ascii="Arial" w:hAnsi="Arial" w:cs="Arial"/>
        </w:rPr>
        <w:tab/>
      </w:r>
    </w:p>
    <w:p w:rsidR="00F33ACD" w:rsidRPr="00E075A6" w:rsidRDefault="00E74FE3" w:rsidP="006368BB">
      <w:pPr>
        <w:spacing w:after="0" w:line="240" w:lineRule="auto"/>
        <w:jc w:val="both"/>
        <w:rPr>
          <w:rFonts w:ascii="Arial" w:hAnsi="Arial" w:cs="Arial"/>
        </w:rPr>
      </w:pPr>
      <w:r w:rsidRPr="00E075A6">
        <w:rPr>
          <w:rFonts w:ascii="Arial" w:hAnsi="Arial" w:cs="Arial"/>
        </w:rPr>
        <w:t>Číslo účtu</w:t>
      </w:r>
      <w:r w:rsidR="001A694F" w:rsidRPr="00E075A6">
        <w:rPr>
          <w:rFonts w:ascii="Arial" w:hAnsi="Arial" w:cs="Arial"/>
        </w:rPr>
        <w:t>:</w:t>
      </w:r>
      <w:r w:rsidR="000F20E7" w:rsidRPr="00E075A6">
        <w:rPr>
          <w:rFonts w:ascii="Arial" w:hAnsi="Arial" w:cs="Arial"/>
        </w:rPr>
        <w:t xml:space="preserve"> </w:t>
      </w:r>
      <w:r w:rsidR="003B0BCC" w:rsidRPr="00E075A6">
        <w:rPr>
          <w:rFonts w:ascii="Arial" w:hAnsi="Arial" w:cs="Arial"/>
        </w:rPr>
        <w:tab/>
      </w:r>
      <w:r w:rsidR="003B0BCC" w:rsidRPr="00E075A6">
        <w:rPr>
          <w:rFonts w:ascii="Arial" w:hAnsi="Arial" w:cs="Arial"/>
        </w:rPr>
        <w:tab/>
      </w:r>
      <w:r w:rsidR="003B0BCC" w:rsidRPr="00E075A6">
        <w:rPr>
          <w:rFonts w:ascii="Arial" w:hAnsi="Arial" w:cs="Arial"/>
        </w:rPr>
        <w:tab/>
      </w:r>
      <w:r w:rsidR="003B0BCC" w:rsidRPr="00E075A6">
        <w:rPr>
          <w:rFonts w:ascii="Arial" w:hAnsi="Arial" w:cs="Arial"/>
        </w:rPr>
        <w:tab/>
      </w:r>
      <w:r w:rsidR="001121C3">
        <w:rPr>
          <w:rFonts w:ascii="Arial" w:hAnsi="Arial" w:cs="Arial"/>
          <w:highlight w:val="black"/>
        </w:rPr>
        <w:t>………………………</w:t>
      </w:r>
      <w:r w:rsidR="00B07C5E" w:rsidRPr="00E075A6">
        <w:rPr>
          <w:rFonts w:ascii="Arial" w:hAnsi="Arial" w:cs="Arial"/>
        </w:rPr>
        <w:tab/>
      </w:r>
      <w:r w:rsidR="00B07C5E" w:rsidRPr="00E075A6">
        <w:rPr>
          <w:rFonts w:ascii="Arial" w:hAnsi="Arial" w:cs="Arial"/>
        </w:rPr>
        <w:tab/>
      </w:r>
      <w:r w:rsidR="00B07C5E" w:rsidRPr="00E075A6">
        <w:rPr>
          <w:rFonts w:ascii="Arial" w:hAnsi="Arial" w:cs="Arial"/>
        </w:rPr>
        <w:tab/>
      </w:r>
    </w:p>
    <w:p w:rsidR="003B0BCC" w:rsidRPr="00E075A6" w:rsidRDefault="003B0BCC" w:rsidP="006368BB">
      <w:pPr>
        <w:spacing w:after="0" w:line="240" w:lineRule="auto"/>
        <w:jc w:val="both"/>
        <w:rPr>
          <w:rFonts w:ascii="Arial" w:hAnsi="Arial" w:cs="Arial"/>
        </w:rPr>
      </w:pPr>
    </w:p>
    <w:p w:rsidR="00D9754F" w:rsidRPr="00DF0426" w:rsidRDefault="00E74FE3" w:rsidP="006368BB">
      <w:pPr>
        <w:spacing w:after="0" w:line="240" w:lineRule="auto"/>
        <w:jc w:val="both"/>
        <w:rPr>
          <w:rFonts w:ascii="Arial" w:hAnsi="Arial" w:cs="Arial"/>
        </w:rPr>
      </w:pPr>
      <w:r w:rsidRPr="00E075A6">
        <w:rPr>
          <w:rFonts w:ascii="Arial" w:hAnsi="Arial" w:cs="Arial"/>
        </w:rPr>
        <w:t>Kontaktní adresa</w:t>
      </w:r>
      <w:r w:rsidR="003B0BCC" w:rsidRPr="00E075A6">
        <w:rPr>
          <w:rFonts w:ascii="Arial" w:hAnsi="Arial" w:cs="Arial"/>
        </w:rPr>
        <w:t xml:space="preserve"> zhotovitele</w:t>
      </w:r>
      <w:r w:rsidRPr="00E075A6">
        <w:rPr>
          <w:rFonts w:ascii="Arial" w:hAnsi="Arial" w:cs="Arial"/>
        </w:rPr>
        <w:t>:</w:t>
      </w:r>
      <w:r w:rsidR="003B0BCC" w:rsidRPr="00E075A6">
        <w:rPr>
          <w:rFonts w:ascii="Arial" w:hAnsi="Arial" w:cs="Arial"/>
        </w:rPr>
        <w:tab/>
      </w:r>
      <w:r w:rsidR="00E075A6" w:rsidRPr="00E075A6">
        <w:rPr>
          <w:rFonts w:ascii="Arial" w:hAnsi="Arial" w:cs="Arial"/>
        </w:rPr>
        <w:t>Raisova 1004, 386 47 Strakonice</w:t>
      </w:r>
    </w:p>
    <w:p w:rsidR="00F33ACD" w:rsidRPr="00DF0426" w:rsidRDefault="00F33ACD" w:rsidP="006368BB">
      <w:pPr>
        <w:spacing w:after="0" w:line="240" w:lineRule="auto"/>
        <w:ind w:left="360"/>
        <w:jc w:val="both"/>
        <w:rPr>
          <w:rFonts w:ascii="Arial" w:hAnsi="Arial" w:cs="Arial"/>
        </w:rPr>
      </w:pPr>
    </w:p>
    <w:p w:rsidR="00FD6E92" w:rsidRPr="00DF0426" w:rsidRDefault="00D9754F" w:rsidP="006368BB">
      <w:pPr>
        <w:spacing w:after="0" w:line="240" w:lineRule="auto"/>
        <w:jc w:val="both"/>
        <w:rPr>
          <w:rFonts w:ascii="Arial" w:hAnsi="Arial" w:cs="Arial"/>
        </w:rPr>
      </w:pPr>
      <w:r w:rsidRPr="00DF0426">
        <w:rPr>
          <w:rFonts w:ascii="Arial" w:hAnsi="Arial" w:cs="Arial"/>
        </w:rPr>
        <w:t>na straně druhé (dále jen „</w:t>
      </w:r>
      <w:r w:rsidRPr="00DF0426">
        <w:rPr>
          <w:rFonts w:ascii="Arial" w:hAnsi="Arial" w:cs="Arial"/>
          <w:b/>
          <w:i/>
        </w:rPr>
        <w:t>zhotovitel</w:t>
      </w:r>
      <w:r w:rsidRPr="00DF0426">
        <w:rPr>
          <w:rFonts w:ascii="Arial" w:hAnsi="Arial" w:cs="Arial"/>
        </w:rPr>
        <w:t>‟)</w:t>
      </w:r>
      <w:r w:rsidR="00B07C5E" w:rsidRPr="00DF0426">
        <w:rPr>
          <w:rFonts w:ascii="Arial" w:hAnsi="Arial" w:cs="Arial"/>
        </w:rPr>
        <w:tab/>
      </w:r>
    </w:p>
    <w:p w:rsidR="00E74FE3" w:rsidRPr="00DF0426" w:rsidRDefault="00B07C5E" w:rsidP="006368BB">
      <w:pPr>
        <w:spacing w:after="0" w:line="240" w:lineRule="auto"/>
        <w:ind w:left="360"/>
        <w:jc w:val="both"/>
        <w:rPr>
          <w:rFonts w:ascii="Arial" w:hAnsi="Arial" w:cs="Arial"/>
        </w:rPr>
      </w:pPr>
      <w:r w:rsidRPr="00DF0426">
        <w:rPr>
          <w:rFonts w:ascii="Arial" w:hAnsi="Arial" w:cs="Arial"/>
        </w:rPr>
        <w:tab/>
      </w:r>
    </w:p>
    <w:p w:rsidR="001C32EA" w:rsidRDefault="004B51B0" w:rsidP="006368BB">
      <w:pPr>
        <w:spacing w:after="0" w:line="240" w:lineRule="auto"/>
        <w:rPr>
          <w:rFonts w:ascii="Arial" w:hAnsi="Arial" w:cs="Arial"/>
          <w:b/>
        </w:rPr>
      </w:pPr>
      <w:r w:rsidRPr="00DF0426">
        <w:rPr>
          <w:rFonts w:ascii="Arial" w:hAnsi="Arial" w:cs="Arial"/>
        </w:rPr>
        <w:t>(</w:t>
      </w:r>
      <w:r w:rsidR="00FD6E92" w:rsidRPr="00DF0426">
        <w:rPr>
          <w:rFonts w:ascii="Arial" w:hAnsi="Arial" w:cs="Arial"/>
        </w:rPr>
        <w:t>dále společně také jako</w:t>
      </w:r>
      <w:r w:rsidR="00E74FE3" w:rsidRPr="00DF0426">
        <w:rPr>
          <w:rFonts w:ascii="Arial" w:hAnsi="Arial" w:cs="Arial"/>
          <w:b/>
        </w:rPr>
        <w:t xml:space="preserve"> „</w:t>
      </w:r>
      <w:r w:rsidR="00E74FE3" w:rsidRPr="00DF0426">
        <w:rPr>
          <w:rFonts w:ascii="Arial" w:hAnsi="Arial" w:cs="Arial"/>
          <w:b/>
          <w:i/>
        </w:rPr>
        <w:t>smluvní strany</w:t>
      </w:r>
      <w:r w:rsidR="00E74FE3" w:rsidRPr="00DF0426">
        <w:rPr>
          <w:rFonts w:ascii="Arial" w:hAnsi="Arial" w:cs="Arial"/>
          <w:b/>
        </w:rPr>
        <w:t>“</w:t>
      </w:r>
      <w:r w:rsidRPr="00DF0426">
        <w:rPr>
          <w:rFonts w:ascii="Arial" w:hAnsi="Arial" w:cs="Arial"/>
          <w:b/>
        </w:rPr>
        <w:t>)</w:t>
      </w:r>
    </w:p>
    <w:p w:rsidR="001C32EA" w:rsidRPr="00DF0426" w:rsidRDefault="001C32EA" w:rsidP="006368BB">
      <w:pPr>
        <w:spacing w:after="0" w:line="240" w:lineRule="auto"/>
        <w:rPr>
          <w:rFonts w:ascii="Arial" w:hAnsi="Arial" w:cs="Arial"/>
          <w:b/>
        </w:rPr>
      </w:pPr>
    </w:p>
    <w:p w:rsidR="000418D2" w:rsidRDefault="00FD6E92" w:rsidP="003B0BCC">
      <w:pPr>
        <w:spacing w:after="0" w:line="240" w:lineRule="auto"/>
        <w:jc w:val="both"/>
        <w:rPr>
          <w:rFonts w:ascii="Arial" w:hAnsi="Arial" w:cs="Arial"/>
        </w:rPr>
      </w:pPr>
      <w:r w:rsidRPr="00DF0426">
        <w:rPr>
          <w:rFonts w:ascii="Arial" w:hAnsi="Arial" w:cs="Arial"/>
        </w:rPr>
        <w:t xml:space="preserve">uzavírají na základě výsledků </w:t>
      </w:r>
      <w:r w:rsidR="00BB2227">
        <w:rPr>
          <w:rFonts w:ascii="Arial" w:hAnsi="Arial" w:cs="Arial"/>
        </w:rPr>
        <w:t xml:space="preserve">výběrového </w:t>
      </w:r>
      <w:r w:rsidRPr="00DF0426">
        <w:rPr>
          <w:rFonts w:ascii="Arial" w:hAnsi="Arial" w:cs="Arial"/>
        </w:rPr>
        <w:t xml:space="preserve">řízení o </w:t>
      </w:r>
      <w:r w:rsidR="008D3AD4" w:rsidRPr="00DF0426">
        <w:rPr>
          <w:rFonts w:ascii="Arial" w:hAnsi="Arial" w:cs="Arial"/>
        </w:rPr>
        <w:t xml:space="preserve">veřejné zakázce malého </w:t>
      </w:r>
      <w:r w:rsidR="008D3AD4" w:rsidRPr="00435B9E">
        <w:rPr>
          <w:rFonts w:ascii="Arial" w:hAnsi="Arial" w:cs="Arial"/>
        </w:rPr>
        <w:t>rozsahu, </w:t>
      </w:r>
      <w:proofErr w:type="gramStart"/>
      <w:r w:rsidRPr="00435B9E">
        <w:rPr>
          <w:rFonts w:ascii="Arial" w:hAnsi="Arial" w:cs="Arial"/>
        </w:rPr>
        <w:t>č.j.</w:t>
      </w:r>
      <w:proofErr w:type="gramEnd"/>
      <w:r w:rsidR="00435B9E">
        <w:rPr>
          <w:rFonts w:ascii="Arial" w:hAnsi="Arial" w:cs="Arial"/>
        </w:rPr>
        <w:t>:</w:t>
      </w:r>
      <w:r w:rsidR="00F33ACD" w:rsidRPr="00435B9E">
        <w:rPr>
          <w:rFonts w:ascii="Arial" w:hAnsi="Arial" w:cs="Arial"/>
        </w:rPr>
        <w:t xml:space="preserve"> </w:t>
      </w:r>
      <w:r w:rsidR="00383A4B">
        <w:rPr>
          <w:rFonts w:ascii="Arial" w:hAnsi="Arial" w:cs="Arial"/>
        </w:rPr>
        <w:t>5</w:t>
      </w:r>
      <w:r w:rsidR="003A685E">
        <w:rPr>
          <w:rFonts w:ascii="Arial" w:hAnsi="Arial" w:cs="Arial"/>
        </w:rPr>
        <w:t>4267</w:t>
      </w:r>
      <w:r w:rsidR="002B2518" w:rsidRPr="00435B9E">
        <w:rPr>
          <w:rFonts w:ascii="Arial" w:hAnsi="Arial" w:cs="Arial"/>
        </w:rPr>
        <w:t>/1</w:t>
      </w:r>
      <w:r w:rsidR="00AF0F5A">
        <w:rPr>
          <w:rFonts w:ascii="Arial" w:hAnsi="Arial" w:cs="Arial"/>
        </w:rPr>
        <w:t>8</w:t>
      </w:r>
      <w:r w:rsidR="002B2518" w:rsidRPr="00435B9E">
        <w:rPr>
          <w:rFonts w:ascii="Arial" w:hAnsi="Arial" w:cs="Arial"/>
        </w:rPr>
        <w:t>/7300-20165-</w:t>
      </w:r>
      <w:r w:rsidR="00AF0F5A">
        <w:rPr>
          <w:rFonts w:ascii="Arial" w:hAnsi="Arial" w:cs="Arial"/>
        </w:rPr>
        <w:t>304044</w:t>
      </w:r>
      <w:r w:rsidRPr="00435B9E">
        <w:rPr>
          <w:rFonts w:ascii="Arial" w:hAnsi="Arial" w:cs="Arial"/>
        </w:rPr>
        <w:t>,</w:t>
      </w:r>
      <w:r w:rsidR="008D3AD4" w:rsidRPr="00435B9E">
        <w:rPr>
          <w:rFonts w:ascii="Arial" w:hAnsi="Arial" w:cs="Arial"/>
        </w:rPr>
        <w:t xml:space="preserve"> </w:t>
      </w:r>
      <w:r w:rsidRPr="00435B9E">
        <w:rPr>
          <w:rFonts w:ascii="Arial" w:hAnsi="Arial" w:cs="Arial"/>
        </w:rPr>
        <w:t>v souladu s</w:t>
      </w:r>
      <w:r w:rsidR="008D3AD4" w:rsidRPr="00435B9E">
        <w:rPr>
          <w:rFonts w:ascii="Arial" w:hAnsi="Arial" w:cs="Arial"/>
        </w:rPr>
        <w:t> </w:t>
      </w:r>
      <w:r w:rsidRPr="00435B9E">
        <w:rPr>
          <w:rFonts w:ascii="Arial" w:hAnsi="Arial" w:cs="Arial"/>
        </w:rPr>
        <w:t>§</w:t>
      </w:r>
      <w:r w:rsidR="008D3AD4" w:rsidRPr="00435B9E">
        <w:rPr>
          <w:rFonts w:ascii="Arial" w:hAnsi="Arial" w:cs="Arial"/>
        </w:rPr>
        <w:t> </w:t>
      </w:r>
      <w:r w:rsidR="00BB2227" w:rsidRPr="00435B9E">
        <w:rPr>
          <w:rFonts w:ascii="Arial" w:hAnsi="Arial" w:cs="Arial"/>
        </w:rPr>
        <w:t>27</w:t>
      </w:r>
      <w:r w:rsidR="008C7460" w:rsidRPr="00435B9E">
        <w:rPr>
          <w:rFonts w:ascii="Arial" w:hAnsi="Arial" w:cs="Arial"/>
        </w:rPr>
        <w:t xml:space="preserve"> a § 31</w:t>
      </w:r>
      <w:r w:rsidRPr="00435B9E">
        <w:rPr>
          <w:rFonts w:ascii="Arial" w:hAnsi="Arial" w:cs="Arial"/>
        </w:rPr>
        <w:t xml:space="preserve"> </w:t>
      </w:r>
      <w:r w:rsidR="00BB2227" w:rsidRPr="00435B9E">
        <w:rPr>
          <w:rFonts w:ascii="Arial" w:hAnsi="Arial" w:cs="Arial"/>
        </w:rPr>
        <w:t>zákona č. 134/201</w:t>
      </w:r>
      <w:r w:rsidRPr="00435B9E">
        <w:rPr>
          <w:rFonts w:ascii="Arial" w:hAnsi="Arial" w:cs="Arial"/>
        </w:rPr>
        <w:t xml:space="preserve">6 Sb., o </w:t>
      </w:r>
      <w:r w:rsidR="00BB2227" w:rsidRPr="00435B9E">
        <w:rPr>
          <w:rFonts w:ascii="Arial" w:hAnsi="Arial" w:cs="Arial"/>
        </w:rPr>
        <w:t>zadávání veřejných zakázek</w:t>
      </w:r>
      <w:r w:rsidRPr="00435B9E">
        <w:rPr>
          <w:rFonts w:ascii="Arial" w:hAnsi="Arial" w:cs="Arial"/>
        </w:rPr>
        <w:t>, ve znění pozdějších předpisů (dále jen „Z</w:t>
      </w:r>
      <w:r w:rsidR="00BB2227" w:rsidRPr="00435B9E">
        <w:rPr>
          <w:rFonts w:ascii="Arial" w:hAnsi="Arial" w:cs="Arial"/>
        </w:rPr>
        <w:t>Z</w:t>
      </w:r>
      <w:r w:rsidRPr="00435B9E">
        <w:rPr>
          <w:rFonts w:ascii="Arial" w:hAnsi="Arial" w:cs="Arial"/>
        </w:rPr>
        <w:t>VZ‟), a s ustanovením §</w:t>
      </w:r>
      <w:r w:rsidRPr="00DF0426">
        <w:rPr>
          <w:rFonts w:ascii="Arial" w:hAnsi="Arial" w:cs="Arial"/>
        </w:rPr>
        <w:t xml:space="preserve"> 2586 a násl. zákona č. 89/2012 Sb., občanský zákoník, ve znění pozdějších předpisů (dále jen „občanský zákoník“), tuto:</w:t>
      </w:r>
    </w:p>
    <w:p w:rsidR="000418D2" w:rsidRPr="00DF0426" w:rsidRDefault="00FD6E92" w:rsidP="003B0BCC">
      <w:pPr>
        <w:spacing w:before="120" w:after="240" w:line="240" w:lineRule="auto"/>
        <w:ind w:right="284"/>
        <w:jc w:val="center"/>
        <w:rPr>
          <w:rFonts w:ascii="Arial" w:hAnsi="Arial" w:cs="Arial"/>
          <w:b/>
        </w:rPr>
      </w:pPr>
      <w:r w:rsidRPr="00DF0426">
        <w:rPr>
          <w:rFonts w:ascii="Arial" w:hAnsi="Arial" w:cs="Arial"/>
          <w:b/>
        </w:rPr>
        <w:t>Smlouvu o dílo</w:t>
      </w:r>
    </w:p>
    <w:p w:rsidR="006A72F8" w:rsidRPr="00CC5972" w:rsidRDefault="006A72F8" w:rsidP="006A72F8">
      <w:pPr>
        <w:jc w:val="center"/>
        <w:outlineLvl w:val="0"/>
        <w:rPr>
          <w:rFonts w:ascii="Arial" w:hAnsi="Arial" w:cs="Arial"/>
          <w:b/>
          <w:sz w:val="28"/>
          <w:szCs w:val="28"/>
          <w:u w:val="single"/>
        </w:rPr>
      </w:pPr>
      <w:bookmarkStart w:id="0" w:name="OLE_LINK1"/>
      <w:r w:rsidRPr="00CC5972">
        <w:rPr>
          <w:rFonts w:ascii="Arial" w:hAnsi="Arial" w:cs="Arial"/>
          <w:b/>
          <w:bCs/>
          <w:sz w:val="28"/>
          <w:szCs w:val="28"/>
          <w:u w:val="single"/>
        </w:rPr>
        <w:t>„</w:t>
      </w:r>
      <w:r w:rsidR="00383A4B">
        <w:rPr>
          <w:rFonts w:ascii="Arial" w:hAnsi="Arial" w:cs="Arial"/>
          <w:b/>
          <w:bCs/>
          <w:sz w:val="28"/>
          <w:szCs w:val="28"/>
          <w:u w:val="single"/>
        </w:rPr>
        <w:t xml:space="preserve">ÚP v </w:t>
      </w:r>
      <w:proofErr w:type="gramStart"/>
      <w:r w:rsidR="003A685E">
        <w:rPr>
          <w:rFonts w:ascii="Arial" w:hAnsi="Arial" w:cs="Arial"/>
          <w:b/>
          <w:bCs/>
          <w:sz w:val="28"/>
          <w:szCs w:val="28"/>
          <w:u w:val="single"/>
        </w:rPr>
        <w:t>BLOVICÍCH</w:t>
      </w:r>
      <w:r w:rsidRPr="00CC5972">
        <w:rPr>
          <w:rFonts w:ascii="Arial" w:hAnsi="Arial" w:cs="Arial"/>
          <w:b/>
          <w:color w:val="000000"/>
          <w:sz w:val="28"/>
          <w:szCs w:val="28"/>
          <w:u w:val="single"/>
          <w:shd w:val="clear" w:color="auto" w:fill="FEFFFF"/>
          <w:lang w:bidi="he-IL"/>
        </w:rPr>
        <w:t xml:space="preserve"> </w:t>
      </w:r>
      <w:r>
        <w:rPr>
          <w:rFonts w:ascii="Arial" w:hAnsi="Arial" w:cs="Arial"/>
          <w:b/>
          <w:color w:val="000000"/>
          <w:sz w:val="28"/>
          <w:szCs w:val="28"/>
          <w:u w:val="single"/>
          <w:shd w:val="clear" w:color="auto" w:fill="FEFFFF"/>
          <w:lang w:bidi="he-IL"/>
        </w:rPr>
        <w:t xml:space="preserve"> </w:t>
      </w:r>
      <w:r w:rsidRPr="00CC5972">
        <w:rPr>
          <w:rFonts w:ascii="Arial" w:hAnsi="Arial" w:cs="Arial"/>
          <w:b/>
          <w:color w:val="000000"/>
          <w:sz w:val="28"/>
          <w:szCs w:val="28"/>
          <w:u w:val="single"/>
          <w:shd w:val="clear" w:color="auto" w:fill="FEFFFF"/>
          <w:lang w:bidi="he-IL"/>
        </w:rPr>
        <w:t>–  REKONSTRUKCE</w:t>
      </w:r>
      <w:proofErr w:type="gramEnd"/>
      <w:r w:rsidRPr="00CC5972">
        <w:rPr>
          <w:rFonts w:ascii="Arial" w:hAnsi="Arial" w:cs="Arial"/>
          <w:b/>
          <w:color w:val="000000"/>
          <w:sz w:val="28"/>
          <w:szCs w:val="28"/>
          <w:u w:val="single"/>
          <w:shd w:val="clear" w:color="auto" w:fill="FEFFFF"/>
          <w:lang w:bidi="he-IL"/>
        </w:rPr>
        <w:t xml:space="preserve">  PLYNOVÉ  KOTELNY</w:t>
      </w:r>
      <w:r w:rsidRPr="00CC5972">
        <w:rPr>
          <w:rFonts w:ascii="Arial" w:hAnsi="Arial" w:cs="Arial"/>
          <w:b/>
          <w:sz w:val="28"/>
          <w:szCs w:val="28"/>
          <w:u w:val="single"/>
        </w:rPr>
        <w:t>“</w:t>
      </w:r>
    </w:p>
    <w:bookmarkEnd w:id="0"/>
    <w:p w:rsidR="00FD6E92" w:rsidRPr="00DF0426" w:rsidRDefault="00FD6E92" w:rsidP="006A72F8">
      <w:pPr>
        <w:jc w:val="center"/>
        <w:outlineLvl w:val="0"/>
        <w:rPr>
          <w:rFonts w:ascii="Arial" w:hAnsi="Arial" w:cs="Arial"/>
        </w:rPr>
      </w:pPr>
      <w:r w:rsidRPr="00DF0426">
        <w:rPr>
          <w:rFonts w:ascii="Arial" w:hAnsi="Arial" w:cs="Arial"/>
        </w:rPr>
        <w:t>(dále jen „</w:t>
      </w:r>
      <w:r w:rsidRPr="00DF0426">
        <w:rPr>
          <w:rFonts w:ascii="Arial" w:hAnsi="Arial" w:cs="Arial"/>
          <w:b/>
          <w:i/>
        </w:rPr>
        <w:t>Smlouva“</w:t>
      </w:r>
      <w:r w:rsidR="003B0BCC">
        <w:rPr>
          <w:rFonts w:ascii="Arial" w:hAnsi="Arial" w:cs="Arial"/>
          <w:i/>
        </w:rPr>
        <w:t>)</w:t>
      </w:r>
    </w:p>
    <w:p w:rsidR="00E74FE3" w:rsidRPr="008E6BB4" w:rsidRDefault="00217827" w:rsidP="006368BB">
      <w:pPr>
        <w:pStyle w:val="Nadpis5"/>
        <w:spacing w:before="0" w:line="240" w:lineRule="auto"/>
        <w:jc w:val="center"/>
        <w:rPr>
          <w:rFonts w:ascii="Arial" w:hAnsi="Arial" w:cs="Arial"/>
          <w:b/>
          <w:color w:val="auto"/>
        </w:rPr>
      </w:pPr>
      <w:r>
        <w:rPr>
          <w:rFonts w:ascii="Arial" w:hAnsi="Arial" w:cs="Arial"/>
          <w:b/>
          <w:color w:val="auto"/>
        </w:rPr>
        <w:lastRenderedPageBreak/>
        <w:t>I.</w:t>
      </w:r>
    </w:p>
    <w:p w:rsidR="00E74FE3" w:rsidRPr="006A629D" w:rsidRDefault="00E74FE3" w:rsidP="006368BB">
      <w:pPr>
        <w:pStyle w:val="Nadpis5"/>
        <w:spacing w:before="0" w:line="240" w:lineRule="auto"/>
        <w:jc w:val="center"/>
        <w:rPr>
          <w:rFonts w:ascii="Arial" w:hAnsi="Arial" w:cs="Arial"/>
          <w:b/>
          <w:color w:val="auto"/>
        </w:rPr>
      </w:pPr>
      <w:r w:rsidRPr="006A629D">
        <w:rPr>
          <w:rFonts w:ascii="Arial" w:hAnsi="Arial" w:cs="Arial"/>
          <w:b/>
          <w:color w:val="auto"/>
        </w:rPr>
        <w:t xml:space="preserve">PŘEDMĚT </w:t>
      </w:r>
      <w:r w:rsidR="00D65143" w:rsidRPr="006A629D">
        <w:rPr>
          <w:rFonts w:ascii="Arial" w:hAnsi="Arial" w:cs="Arial"/>
          <w:b/>
          <w:color w:val="auto"/>
        </w:rPr>
        <w:t>SMLOUVY</w:t>
      </w:r>
      <w:r w:rsidR="00B96508" w:rsidRPr="006A629D">
        <w:rPr>
          <w:rFonts w:ascii="Arial" w:hAnsi="Arial" w:cs="Arial"/>
          <w:b/>
          <w:color w:val="auto"/>
        </w:rPr>
        <w:t xml:space="preserve"> A MÍSTO PLNĚNÍ</w:t>
      </w:r>
    </w:p>
    <w:p w:rsidR="00E74FE3" w:rsidRPr="00DF0426" w:rsidRDefault="00E74FE3" w:rsidP="006368BB">
      <w:pPr>
        <w:spacing w:after="0" w:line="240" w:lineRule="auto"/>
        <w:jc w:val="both"/>
        <w:rPr>
          <w:rFonts w:ascii="Arial" w:hAnsi="Arial" w:cs="Arial"/>
        </w:rPr>
      </w:pPr>
    </w:p>
    <w:p w:rsidR="00AF0F5A" w:rsidRPr="00671037" w:rsidRDefault="00B96508" w:rsidP="006368BB">
      <w:pPr>
        <w:numPr>
          <w:ilvl w:val="0"/>
          <w:numId w:val="6"/>
        </w:numPr>
        <w:spacing w:after="120" w:line="240" w:lineRule="auto"/>
        <w:ind w:left="425" w:hanging="425"/>
        <w:jc w:val="both"/>
        <w:rPr>
          <w:rFonts w:ascii="Arial" w:hAnsi="Arial" w:cs="Arial"/>
        </w:rPr>
      </w:pPr>
      <w:r w:rsidRPr="00671037">
        <w:rPr>
          <w:rFonts w:ascii="Arial" w:hAnsi="Arial" w:cs="Arial"/>
        </w:rPr>
        <w:t>Zhot</w:t>
      </w:r>
      <w:r w:rsidR="000E4917" w:rsidRPr="00671037">
        <w:rPr>
          <w:rFonts w:ascii="Arial" w:hAnsi="Arial" w:cs="Arial"/>
        </w:rPr>
        <w:t>ovitel se zavazuje provést pro o</w:t>
      </w:r>
      <w:r w:rsidRPr="00671037">
        <w:rPr>
          <w:rFonts w:ascii="Arial" w:hAnsi="Arial" w:cs="Arial"/>
        </w:rPr>
        <w:t>bjednatele na svůj náklad a na své nebezpečí dílo</w:t>
      </w:r>
      <w:r w:rsidR="00ED01DF" w:rsidRPr="00671037">
        <w:rPr>
          <w:rFonts w:ascii="Arial" w:hAnsi="Arial" w:cs="Arial"/>
        </w:rPr>
        <w:t xml:space="preserve">. Dílem se rozumí </w:t>
      </w:r>
      <w:r w:rsidR="00AF0F5A" w:rsidRPr="00671037">
        <w:rPr>
          <w:rFonts w:ascii="Arial" w:hAnsi="Arial" w:cs="Arial"/>
        </w:rPr>
        <w:t xml:space="preserve">provedení </w:t>
      </w:r>
      <w:r w:rsidR="00AF0F5A" w:rsidRPr="00671037">
        <w:rPr>
          <w:rFonts w:ascii="Arial" w:hAnsi="Arial" w:cs="Arial"/>
          <w:color w:val="000000"/>
        </w:rPr>
        <w:t xml:space="preserve">rekonstrukce plynové kotelny objektu </w:t>
      </w:r>
      <w:r w:rsidR="00383A4B">
        <w:rPr>
          <w:rFonts w:ascii="Arial" w:hAnsi="Arial" w:cs="Arial"/>
          <w:color w:val="000000"/>
        </w:rPr>
        <w:t xml:space="preserve">Finančního úřadu pro </w:t>
      </w:r>
      <w:r w:rsidR="003A685E">
        <w:rPr>
          <w:rFonts w:ascii="Arial" w:hAnsi="Arial" w:cs="Arial"/>
          <w:color w:val="000000"/>
        </w:rPr>
        <w:t xml:space="preserve">Plzeňský </w:t>
      </w:r>
      <w:r w:rsidR="00383A4B">
        <w:rPr>
          <w:rFonts w:ascii="Arial" w:hAnsi="Arial" w:cs="Arial"/>
          <w:color w:val="000000"/>
        </w:rPr>
        <w:t>kraj</w:t>
      </w:r>
      <w:r w:rsidR="00AF0F5A" w:rsidRPr="00671037">
        <w:rPr>
          <w:rFonts w:ascii="Arial" w:hAnsi="Arial" w:cs="Arial"/>
        </w:rPr>
        <w:t>,</w:t>
      </w:r>
      <w:r w:rsidR="00383A4B">
        <w:rPr>
          <w:rFonts w:ascii="Arial" w:hAnsi="Arial" w:cs="Arial"/>
        </w:rPr>
        <w:t xml:space="preserve"> Územního pracoviště v </w:t>
      </w:r>
      <w:r w:rsidR="003A685E">
        <w:rPr>
          <w:rFonts w:ascii="Arial" w:hAnsi="Arial" w:cs="Arial"/>
        </w:rPr>
        <w:t>Blovicích</w:t>
      </w:r>
      <w:r w:rsidR="00383A4B">
        <w:rPr>
          <w:rFonts w:ascii="Arial" w:hAnsi="Arial" w:cs="Arial"/>
        </w:rPr>
        <w:t xml:space="preserve">, </w:t>
      </w:r>
      <w:r w:rsidR="003A685E">
        <w:rPr>
          <w:rFonts w:ascii="Arial" w:hAnsi="Arial" w:cs="Arial"/>
        </w:rPr>
        <w:t>Hradišťská 3</w:t>
      </w:r>
      <w:r w:rsidR="00383A4B">
        <w:rPr>
          <w:rFonts w:ascii="Arial" w:hAnsi="Arial" w:cs="Arial"/>
        </w:rPr>
        <w:t xml:space="preserve">, </w:t>
      </w:r>
      <w:r w:rsidR="003A685E">
        <w:rPr>
          <w:rFonts w:ascii="Arial" w:hAnsi="Arial" w:cs="Arial"/>
        </w:rPr>
        <w:t>Blovice</w:t>
      </w:r>
      <w:r w:rsidR="00671037" w:rsidRPr="00671037">
        <w:rPr>
          <w:rFonts w:ascii="Arial" w:hAnsi="Arial" w:cs="Arial"/>
        </w:rPr>
        <w:t xml:space="preserve"> (dále jen „</w:t>
      </w:r>
      <w:r w:rsidR="00383A4B">
        <w:rPr>
          <w:rFonts w:ascii="Arial" w:hAnsi="Arial" w:cs="Arial"/>
        </w:rPr>
        <w:t>ÚP</w:t>
      </w:r>
      <w:r w:rsidR="00671037" w:rsidRPr="00671037">
        <w:rPr>
          <w:rFonts w:ascii="Arial" w:hAnsi="Arial" w:cs="Arial"/>
        </w:rPr>
        <w:t xml:space="preserve">“) </w:t>
      </w:r>
      <w:r w:rsidR="00AF0F5A" w:rsidRPr="00671037">
        <w:rPr>
          <w:rFonts w:ascii="Arial" w:hAnsi="Arial" w:cs="Arial"/>
        </w:rPr>
        <w:t>a to v rozsahu nezbytném pro splnění předmětu VZ, technicky definované zpracovanou projektovou dokumentací pro provádění stavby</w:t>
      </w:r>
      <w:r w:rsidR="00671037" w:rsidRPr="00671037">
        <w:rPr>
          <w:rFonts w:ascii="Arial" w:hAnsi="Arial" w:cs="Arial"/>
        </w:rPr>
        <w:t xml:space="preserve"> zhotovenou </w:t>
      </w:r>
      <w:r w:rsidR="00383A4B">
        <w:rPr>
          <w:rFonts w:ascii="Arial" w:hAnsi="Arial" w:cs="Arial"/>
        </w:rPr>
        <w:t xml:space="preserve">projekční kanceláří </w:t>
      </w:r>
      <w:r w:rsidR="003A685E">
        <w:rPr>
          <w:rFonts w:ascii="Arial" w:hAnsi="Arial" w:cs="Arial"/>
        </w:rPr>
        <w:t xml:space="preserve"> </w:t>
      </w:r>
      <w:proofErr w:type="spellStart"/>
      <w:r w:rsidR="003A685E">
        <w:rPr>
          <w:rFonts w:ascii="Arial" w:hAnsi="Arial" w:cs="Arial"/>
        </w:rPr>
        <w:t>TZBtech</w:t>
      </w:r>
      <w:proofErr w:type="spellEnd"/>
      <w:r w:rsidR="003A685E">
        <w:rPr>
          <w:rFonts w:ascii="Arial" w:hAnsi="Arial" w:cs="Arial"/>
        </w:rPr>
        <w:t xml:space="preserve"> s.r.o</w:t>
      </w:r>
      <w:r w:rsidR="003A685E" w:rsidRPr="00EE0665">
        <w:rPr>
          <w:rFonts w:ascii="Arial" w:hAnsi="Arial" w:cs="Arial"/>
        </w:rPr>
        <w:t>., IČO: 069 22</w:t>
      </w:r>
      <w:r w:rsidR="003A685E">
        <w:rPr>
          <w:rFonts w:ascii="Arial" w:hAnsi="Arial" w:cs="Arial"/>
        </w:rPr>
        <w:t> </w:t>
      </w:r>
      <w:r w:rsidR="003A685E" w:rsidRPr="00EE0665">
        <w:rPr>
          <w:rFonts w:ascii="Arial" w:hAnsi="Arial" w:cs="Arial"/>
        </w:rPr>
        <w:t>881</w:t>
      </w:r>
      <w:r w:rsidR="003A685E">
        <w:rPr>
          <w:rFonts w:ascii="Arial" w:hAnsi="Arial" w:cs="Arial"/>
        </w:rPr>
        <w:t xml:space="preserve">, sídlem </w:t>
      </w:r>
      <w:r w:rsidR="003A685E" w:rsidRPr="00EE0665">
        <w:rPr>
          <w:rFonts w:ascii="Arial" w:hAnsi="Arial" w:cs="Arial"/>
        </w:rPr>
        <w:t xml:space="preserve">Plzeňská 429/245,  155 00 Praha 5 </w:t>
      </w:r>
      <w:r w:rsidR="003A685E">
        <w:rPr>
          <w:rFonts w:ascii="Arial" w:hAnsi="Arial" w:cs="Arial"/>
        </w:rPr>
        <w:t>–</w:t>
      </w:r>
      <w:r w:rsidR="003A685E" w:rsidRPr="00EE0665">
        <w:rPr>
          <w:rFonts w:ascii="Arial" w:hAnsi="Arial" w:cs="Arial"/>
        </w:rPr>
        <w:t xml:space="preserve"> Stodůlky</w:t>
      </w:r>
      <w:r w:rsidR="00671037" w:rsidRPr="00671037">
        <w:rPr>
          <w:rFonts w:ascii="Arial" w:hAnsi="Arial" w:cs="Arial"/>
        </w:rPr>
        <w:t xml:space="preserve">. </w:t>
      </w:r>
      <w:r w:rsidR="00AF0F5A" w:rsidRPr="00671037">
        <w:rPr>
          <w:rFonts w:ascii="Arial" w:hAnsi="Arial" w:cs="Arial"/>
        </w:rPr>
        <w:t>Předmět plnění VZ je dále vymezen podmínkami v textové části výzvy a soupisem stavebních prací, dodávek a služeb, který je Přílohou č. 4</w:t>
      </w:r>
      <w:r w:rsidR="00467D02" w:rsidRPr="00671037">
        <w:rPr>
          <w:rFonts w:ascii="Arial" w:hAnsi="Arial" w:cs="Arial"/>
        </w:rPr>
        <w:t>)</w:t>
      </w:r>
      <w:r w:rsidR="00AF0F5A" w:rsidRPr="00671037">
        <w:rPr>
          <w:rFonts w:ascii="Arial" w:hAnsi="Arial" w:cs="Arial"/>
        </w:rPr>
        <w:t xml:space="preserve"> výzvy, vedené u objednatele pod č. j.: </w:t>
      </w:r>
      <w:r w:rsidR="00383A4B">
        <w:rPr>
          <w:rFonts w:ascii="Arial" w:hAnsi="Arial" w:cs="Arial"/>
        </w:rPr>
        <w:t>5</w:t>
      </w:r>
      <w:r w:rsidR="000F1D19">
        <w:rPr>
          <w:rFonts w:ascii="Arial" w:hAnsi="Arial" w:cs="Arial"/>
        </w:rPr>
        <w:t>4267</w:t>
      </w:r>
      <w:r w:rsidR="00671037">
        <w:rPr>
          <w:rFonts w:ascii="Arial" w:hAnsi="Arial" w:cs="Arial"/>
        </w:rPr>
        <w:t>/</w:t>
      </w:r>
      <w:r w:rsidR="00AF0F5A" w:rsidRPr="00671037">
        <w:rPr>
          <w:rFonts w:ascii="Arial" w:hAnsi="Arial" w:cs="Arial"/>
        </w:rPr>
        <w:t xml:space="preserve">18/7300-20165-304044, </w:t>
      </w:r>
      <w:r w:rsidR="00AF0F5A" w:rsidRPr="00671037">
        <w:rPr>
          <w:rFonts w:ascii="Arial" w:hAnsi="Arial" w:cs="Arial"/>
          <w:color w:val="000000"/>
        </w:rPr>
        <w:t xml:space="preserve"> a </w:t>
      </w:r>
      <w:r w:rsidR="00AF0F5A" w:rsidRPr="00671037">
        <w:rPr>
          <w:rFonts w:ascii="Arial" w:hAnsi="Arial" w:cs="Arial"/>
        </w:rPr>
        <w:t>dle nabídky zhotovitele ze dne</w:t>
      </w:r>
      <w:r w:rsidR="00E075A6">
        <w:rPr>
          <w:rFonts w:ascii="Arial" w:hAnsi="Arial" w:cs="Arial"/>
        </w:rPr>
        <w:t xml:space="preserve"> </w:t>
      </w:r>
      <w:proofErr w:type="gramStart"/>
      <w:r w:rsidR="00E075A6">
        <w:rPr>
          <w:rFonts w:ascii="Arial" w:hAnsi="Arial" w:cs="Arial"/>
        </w:rPr>
        <w:t>11.7.2018</w:t>
      </w:r>
      <w:proofErr w:type="gramEnd"/>
      <w:r w:rsidR="00AF0F5A" w:rsidRPr="00671037">
        <w:rPr>
          <w:rFonts w:ascii="Arial" w:hAnsi="Arial" w:cs="Arial"/>
        </w:rPr>
        <w:t>, na základě jejichž výsledků se tato Smlouva uzavírá (dále jen „dílo“)</w:t>
      </w:r>
      <w:r w:rsidR="00671037">
        <w:rPr>
          <w:rFonts w:ascii="Arial" w:hAnsi="Arial" w:cs="Arial"/>
        </w:rPr>
        <w:t>.</w:t>
      </w:r>
    </w:p>
    <w:p w:rsidR="00F475CA" w:rsidRDefault="00F9099B" w:rsidP="00F475CA">
      <w:pPr>
        <w:numPr>
          <w:ilvl w:val="0"/>
          <w:numId w:val="6"/>
        </w:numPr>
        <w:spacing w:after="120" w:line="240" w:lineRule="auto"/>
        <w:ind w:left="425" w:hanging="425"/>
        <w:jc w:val="both"/>
        <w:rPr>
          <w:rFonts w:ascii="Arial" w:hAnsi="Arial" w:cs="Arial"/>
        </w:rPr>
      </w:pPr>
      <w:r w:rsidRPr="00F9099B">
        <w:rPr>
          <w:rFonts w:ascii="Arial" w:hAnsi="Arial" w:cs="Arial"/>
        </w:rPr>
        <w:t>Zhotovitel se zava</w:t>
      </w:r>
      <w:r w:rsidR="000E4917">
        <w:rPr>
          <w:rFonts w:ascii="Arial" w:hAnsi="Arial" w:cs="Arial"/>
        </w:rPr>
        <w:t xml:space="preserve">zuje </w:t>
      </w:r>
      <w:r w:rsidR="008C7460">
        <w:rPr>
          <w:rFonts w:ascii="Arial" w:hAnsi="Arial" w:cs="Arial"/>
        </w:rPr>
        <w:t xml:space="preserve">provést </w:t>
      </w:r>
      <w:r w:rsidR="000E4917">
        <w:rPr>
          <w:rFonts w:ascii="Arial" w:hAnsi="Arial" w:cs="Arial"/>
        </w:rPr>
        <w:t xml:space="preserve">dílo </w:t>
      </w:r>
      <w:r w:rsidR="008C7460">
        <w:rPr>
          <w:rFonts w:ascii="Arial" w:hAnsi="Arial" w:cs="Arial"/>
        </w:rPr>
        <w:t xml:space="preserve">(tj. dokončit a předat objednateli) </w:t>
      </w:r>
      <w:r w:rsidRPr="00F9099B">
        <w:rPr>
          <w:rFonts w:ascii="Arial" w:hAnsi="Arial" w:cs="Arial"/>
        </w:rPr>
        <w:t>řádně, včas, ve sjednané kvalitě a dle podmínek</w:t>
      </w:r>
      <w:r w:rsidR="00F74CAD">
        <w:rPr>
          <w:rFonts w:ascii="Arial" w:hAnsi="Arial" w:cs="Arial"/>
        </w:rPr>
        <w:t xml:space="preserve"> stanovených v příloze č. 2 </w:t>
      </w:r>
      <w:proofErr w:type="gramStart"/>
      <w:r w:rsidR="00F74CAD">
        <w:rPr>
          <w:rFonts w:ascii="Arial" w:hAnsi="Arial" w:cs="Arial"/>
        </w:rPr>
        <w:t>této</w:t>
      </w:r>
      <w:proofErr w:type="gramEnd"/>
      <w:r w:rsidR="00F74CAD">
        <w:rPr>
          <w:rFonts w:ascii="Arial" w:hAnsi="Arial" w:cs="Arial"/>
        </w:rPr>
        <w:t xml:space="preserve"> smlouvy – výzva k podání </w:t>
      </w:r>
      <w:r w:rsidR="00970CF1">
        <w:rPr>
          <w:rFonts w:ascii="Arial" w:hAnsi="Arial" w:cs="Arial"/>
        </w:rPr>
        <w:t>nabídky</w:t>
      </w:r>
      <w:r w:rsidRPr="00F9099B">
        <w:rPr>
          <w:rFonts w:ascii="Arial" w:hAnsi="Arial" w:cs="Arial"/>
        </w:rPr>
        <w:t>.</w:t>
      </w:r>
    </w:p>
    <w:p w:rsidR="00F9099B" w:rsidRPr="00671037" w:rsidRDefault="00F475CA" w:rsidP="00F475CA">
      <w:pPr>
        <w:numPr>
          <w:ilvl w:val="0"/>
          <w:numId w:val="6"/>
        </w:numPr>
        <w:spacing w:after="120" w:line="240" w:lineRule="auto"/>
        <w:ind w:left="425" w:hanging="425"/>
        <w:jc w:val="both"/>
        <w:rPr>
          <w:rFonts w:ascii="Arial" w:hAnsi="Arial" w:cs="Arial"/>
        </w:rPr>
      </w:pPr>
      <w:r w:rsidRPr="00671037">
        <w:rPr>
          <w:rFonts w:ascii="Arial" w:hAnsi="Arial" w:cs="Arial"/>
        </w:rPr>
        <w:t xml:space="preserve">Místem plnění díla je </w:t>
      </w:r>
      <w:r w:rsidR="00671037" w:rsidRPr="00671037">
        <w:rPr>
          <w:rFonts w:ascii="Arial" w:hAnsi="Arial" w:cs="Arial"/>
        </w:rPr>
        <w:t xml:space="preserve">budova </w:t>
      </w:r>
      <w:r w:rsidR="00383A4B">
        <w:rPr>
          <w:rFonts w:ascii="Arial" w:hAnsi="Arial" w:cs="Arial"/>
          <w:color w:val="000000"/>
        </w:rPr>
        <w:t xml:space="preserve">Finančního úřadu pro </w:t>
      </w:r>
      <w:r w:rsidR="000F1D19">
        <w:rPr>
          <w:rFonts w:ascii="Arial" w:hAnsi="Arial" w:cs="Arial"/>
          <w:color w:val="000000"/>
        </w:rPr>
        <w:t>Plzeňský</w:t>
      </w:r>
      <w:r w:rsidR="00383A4B">
        <w:rPr>
          <w:rFonts w:ascii="Arial" w:hAnsi="Arial" w:cs="Arial"/>
          <w:color w:val="000000"/>
        </w:rPr>
        <w:t xml:space="preserve"> kraj</w:t>
      </w:r>
      <w:r w:rsidR="00383A4B" w:rsidRPr="00671037">
        <w:rPr>
          <w:rFonts w:ascii="Arial" w:hAnsi="Arial" w:cs="Arial"/>
        </w:rPr>
        <w:t>,</w:t>
      </w:r>
      <w:r w:rsidR="00383A4B">
        <w:rPr>
          <w:rFonts w:ascii="Arial" w:hAnsi="Arial" w:cs="Arial"/>
        </w:rPr>
        <w:t xml:space="preserve"> Územního pracoviště v</w:t>
      </w:r>
      <w:r w:rsidR="000F1D19">
        <w:rPr>
          <w:rFonts w:ascii="Arial" w:hAnsi="Arial" w:cs="Arial"/>
        </w:rPr>
        <w:t xml:space="preserve"> Blovicích</w:t>
      </w:r>
      <w:r w:rsidR="00383A4B">
        <w:rPr>
          <w:rFonts w:ascii="Arial" w:hAnsi="Arial" w:cs="Arial"/>
        </w:rPr>
        <w:t>,</w:t>
      </w:r>
      <w:r w:rsidR="000F1D19">
        <w:rPr>
          <w:rFonts w:ascii="Arial" w:hAnsi="Arial" w:cs="Arial"/>
        </w:rPr>
        <w:t xml:space="preserve"> Hradišťská 3, Blovice</w:t>
      </w:r>
      <w:r w:rsidR="00383A4B" w:rsidRPr="00671037">
        <w:rPr>
          <w:rFonts w:ascii="Arial" w:hAnsi="Arial" w:cs="Arial"/>
        </w:rPr>
        <w:t xml:space="preserve"> </w:t>
      </w:r>
      <w:r w:rsidR="00F9099B" w:rsidRPr="00671037">
        <w:rPr>
          <w:rFonts w:ascii="Arial" w:hAnsi="Arial" w:cs="Arial"/>
        </w:rPr>
        <w:t>(dále jen „místo plnění díla‟).</w:t>
      </w:r>
    </w:p>
    <w:p w:rsidR="00F9099B" w:rsidRDefault="00F9099B" w:rsidP="006368BB">
      <w:pPr>
        <w:numPr>
          <w:ilvl w:val="0"/>
          <w:numId w:val="6"/>
        </w:numPr>
        <w:spacing w:after="120" w:line="240" w:lineRule="auto"/>
        <w:ind w:left="425" w:hanging="425"/>
        <w:jc w:val="both"/>
        <w:rPr>
          <w:rFonts w:ascii="Arial" w:hAnsi="Arial" w:cs="Arial"/>
        </w:rPr>
      </w:pPr>
      <w:r w:rsidRPr="00E531BA">
        <w:rPr>
          <w:rFonts w:ascii="Arial" w:hAnsi="Arial" w:cs="Arial"/>
        </w:rPr>
        <w:t xml:space="preserve">Objednatel je povinen řádně a včas provedené </w:t>
      </w:r>
      <w:r w:rsidR="000E4917">
        <w:rPr>
          <w:rFonts w:ascii="Arial" w:hAnsi="Arial" w:cs="Arial"/>
        </w:rPr>
        <w:t>dílo převzít a zaplatit za něj z</w:t>
      </w:r>
      <w:r w:rsidRPr="00E531BA">
        <w:rPr>
          <w:rFonts w:ascii="Arial" w:hAnsi="Arial" w:cs="Arial"/>
        </w:rPr>
        <w:t>hotoviteli sjednanou cenu.</w:t>
      </w:r>
    </w:p>
    <w:p w:rsidR="00E9379B" w:rsidRPr="00E531BA" w:rsidRDefault="00E9379B" w:rsidP="00E9379B">
      <w:pPr>
        <w:spacing w:after="120" w:line="240" w:lineRule="auto"/>
        <w:ind w:left="425"/>
        <w:jc w:val="both"/>
        <w:rPr>
          <w:rFonts w:ascii="Arial" w:hAnsi="Arial" w:cs="Arial"/>
        </w:rPr>
      </w:pPr>
    </w:p>
    <w:p w:rsidR="00215824" w:rsidRPr="00F9099B" w:rsidRDefault="00215824" w:rsidP="006368BB">
      <w:pPr>
        <w:tabs>
          <w:tab w:val="num" w:pos="0"/>
          <w:tab w:val="left" w:pos="5580"/>
        </w:tabs>
        <w:spacing w:after="0" w:line="240" w:lineRule="auto"/>
        <w:ind w:left="708"/>
        <w:jc w:val="both"/>
        <w:rPr>
          <w:rFonts w:ascii="Arial" w:hAnsi="Arial" w:cs="Arial"/>
        </w:rPr>
      </w:pPr>
    </w:p>
    <w:p w:rsidR="00E74FE3" w:rsidRPr="008E6BB4" w:rsidRDefault="00DB386D" w:rsidP="006368BB">
      <w:pPr>
        <w:pStyle w:val="Nadpis5"/>
        <w:spacing w:before="0" w:line="240" w:lineRule="auto"/>
        <w:jc w:val="center"/>
        <w:rPr>
          <w:rFonts w:ascii="Arial" w:hAnsi="Arial" w:cs="Arial"/>
          <w:b/>
          <w:color w:val="auto"/>
        </w:rPr>
      </w:pPr>
      <w:r>
        <w:rPr>
          <w:rFonts w:ascii="Arial" w:hAnsi="Arial" w:cs="Arial"/>
          <w:b/>
          <w:color w:val="auto"/>
        </w:rPr>
        <w:t>II</w:t>
      </w:r>
      <w:r w:rsidR="0024608F" w:rsidRPr="008E6BB4">
        <w:rPr>
          <w:rFonts w:ascii="Arial" w:hAnsi="Arial" w:cs="Arial"/>
          <w:b/>
          <w:color w:val="auto"/>
        </w:rPr>
        <w:t>.</w:t>
      </w:r>
    </w:p>
    <w:p w:rsidR="00E74FE3" w:rsidRPr="006A629D" w:rsidRDefault="00E74FE3" w:rsidP="006368BB">
      <w:pPr>
        <w:pStyle w:val="Nadpis5"/>
        <w:spacing w:before="0" w:line="240" w:lineRule="auto"/>
        <w:jc w:val="center"/>
        <w:rPr>
          <w:rFonts w:ascii="Arial" w:hAnsi="Arial" w:cs="Arial"/>
          <w:b/>
          <w:color w:val="auto"/>
        </w:rPr>
      </w:pPr>
      <w:r w:rsidRPr="006A629D">
        <w:rPr>
          <w:rFonts w:ascii="Arial" w:hAnsi="Arial" w:cs="Arial"/>
          <w:b/>
          <w:color w:val="auto"/>
        </w:rPr>
        <w:t>DOBA PLNĚNÍ</w:t>
      </w:r>
    </w:p>
    <w:p w:rsidR="00E74FE3" w:rsidRPr="00DF0426" w:rsidRDefault="00E74FE3" w:rsidP="006368BB">
      <w:pPr>
        <w:spacing w:after="0" w:line="240" w:lineRule="auto"/>
        <w:jc w:val="both"/>
        <w:rPr>
          <w:rFonts w:ascii="Arial" w:hAnsi="Arial" w:cs="Arial"/>
        </w:rPr>
      </w:pPr>
    </w:p>
    <w:p w:rsidR="00AF0F5A" w:rsidRDefault="008C7460" w:rsidP="001354C8">
      <w:pPr>
        <w:numPr>
          <w:ilvl w:val="0"/>
          <w:numId w:val="17"/>
        </w:numPr>
        <w:spacing w:after="120" w:line="240" w:lineRule="auto"/>
        <w:ind w:left="408" w:hanging="357"/>
        <w:jc w:val="both"/>
        <w:rPr>
          <w:rFonts w:ascii="Arial" w:hAnsi="Arial" w:cs="Arial"/>
        </w:rPr>
      </w:pPr>
      <w:r w:rsidRPr="00671037">
        <w:rPr>
          <w:rFonts w:ascii="Arial" w:hAnsi="Arial" w:cs="Arial"/>
        </w:rPr>
        <w:t xml:space="preserve">Zhotovitel se zavazuje </w:t>
      </w:r>
      <w:r w:rsidR="00AF0F5A" w:rsidRPr="00671037">
        <w:rPr>
          <w:rFonts w:ascii="Arial" w:hAnsi="Arial" w:cs="Arial"/>
        </w:rPr>
        <w:t>předat objednateli kompletní funkční dílo protokolem o předání</w:t>
      </w:r>
      <w:r w:rsidR="00AF0F5A" w:rsidRPr="00BD3BC2">
        <w:rPr>
          <w:rFonts w:ascii="Arial" w:hAnsi="Arial" w:cs="Arial"/>
        </w:rPr>
        <w:t xml:space="preserve"> </w:t>
      </w:r>
      <w:r w:rsidR="00AF0F5A" w:rsidRPr="00BD3BC2">
        <w:rPr>
          <w:rFonts w:ascii="Arial" w:hAnsi="Arial" w:cs="Arial"/>
        </w:rPr>
        <w:br/>
        <w:t xml:space="preserve">a převzetí díla bez vad a nedodělků bránících užívání (bez provedení topné zkoušky), podepsaným osobami oprávněnými za smluvní strany dílo předat a převzít, přičemž k předání díla a jeho uvedení do provozu (bez provedení topné zkoušky) dojde nejpozději </w:t>
      </w:r>
      <w:r w:rsidR="00AF0F5A" w:rsidRPr="00BD3BC2">
        <w:rPr>
          <w:rFonts w:ascii="Arial" w:hAnsi="Arial" w:cs="Arial"/>
          <w:b/>
        </w:rPr>
        <w:t xml:space="preserve">do </w:t>
      </w:r>
      <w:r w:rsidR="00671037">
        <w:rPr>
          <w:rFonts w:ascii="Arial" w:hAnsi="Arial" w:cs="Arial"/>
          <w:b/>
        </w:rPr>
        <w:t>6</w:t>
      </w:r>
      <w:r w:rsidR="00AF0F5A" w:rsidRPr="00BD3BC2">
        <w:rPr>
          <w:rFonts w:ascii="Arial" w:hAnsi="Arial" w:cs="Arial"/>
          <w:b/>
        </w:rPr>
        <w:t xml:space="preserve"> týdnů od předání a převzetí stave</w:t>
      </w:r>
      <w:r w:rsidR="00AF0F5A">
        <w:rPr>
          <w:rFonts w:ascii="Arial" w:hAnsi="Arial" w:cs="Arial"/>
          <w:b/>
        </w:rPr>
        <w:t xml:space="preserve">niště. Vzhledem </w:t>
      </w:r>
      <w:r w:rsidR="00AF0F5A" w:rsidRPr="00BD3BC2">
        <w:rPr>
          <w:rFonts w:ascii="Arial" w:hAnsi="Arial" w:cs="Arial"/>
          <w:b/>
        </w:rPr>
        <w:t xml:space="preserve">ke klimatickým podmínkám bude provedena topná zkouška až v průběhu topného období. K úplnému převzetí díla bez vad a nedodělků dojde až po provedení topné zkoušky, nejpozději do 15. 11. 2018. </w:t>
      </w:r>
      <w:r w:rsidR="00AF0F5A" w:rsidRPr="00BD3BC2">
        <w:rPr>
          <w:rFonts w:ascii="Arial" w:hAnsi="Arial" w:cs="Arial"/>
        </w:rPr>
        <w:t>Termín topné zkoušky bude stanoven dle klimatických podmínek, po vzájemné dohodě objednatele a zhot</w:t>
      </w:r>
      <w:r w:rsidR="00AF0F5A">
        <w:rPr>
          <w:rFonts w:ascii="Arial" w:hAnsi="Arial" w:cs="Arial"/>
        </w:rPr>
        <w:t>ovitele.</w:t>
      </w:r>
    </w:p>
    <w:p w:rsidR="00EA505E" w:rsidRDefault="00970CF1" w:rsidP="001354C8">
      <w:pPr>
        <w:pStyle w:val="Odstavecseseznamem"/>
        <w:numPr>
          <w:ilvl w:val="0"/>
          <w:numId w:val="17"/>
        </w:numPr>
        <w:spacing w:after="120" w:line="240" w:lineRule="auto"/>
        <w:contextualSpacing w:val="0"/>
        <w:jc w:val="both"/>
        <w:rPr>
          <w:rFonts w:ascii="Arial" w:hAnsi="Arial" w:cs="Arial"/>
        </w:rPr>
      </w:pPr>
      <w:r w:rsidRPr="00970CF1">
        <w:rPr>
          <w:rFonts w:ascii="Arial" w:hAnsi="Arial" w:cs="Arial"/>
        </w:rPr>
        <w:t>Objednatel se zavazuje, že</w:t>
      </w:r>
      <w:r w:rsidRPr="00970CF1">
        <w:rPr>
          <w:rFonts w:ascii="Arial" w:hAnsi="Arial" w:cs="Arial"/>
          <w:b/>
        </w:rPr>
        <w:t xml:space="preserve"> </w:t>
      </w:r>
      <w:r w:rsidRPr="00970CF1">
        <w:rPr>
          <w:rFonts w:ascii="Arial" w:hAnsi="Arial" w:cs="Arial"/>
        </w:rPr>
        <w:t>zhotovitele vyzve k  předání a převzetí dotčených prostor za účelem provádění díla (dále jen „staveniště“)</w:t>
      </w:r>
      <w:r w:rsidR="00EA505E">
        <w:rPr>
          <w:rFonts w:ascii="Arial" w:hAnsi="Arial" w:cs="Arial"/>
        </w:rPr>
        <w:t xml:space="preserve"> </w:t>
      </w:r>
      <w:r w:rsidR="00EA505E" w:rsidRPr="00A11126">
        <w:rPr>
          <w:rFonts w:ascii="Arial" w:hAnsi="Arial" w:cs="Arial"/>
        </w:rPr>
        <w:t>do 30 dnů od podpisu Smlouvy oběma smluvními stranami, a to na základě předávacího protokolu o předání staveniště. Zhotovitel je povinen převzít staveniště ke stanovenému termínu uvedenému ve výzvě k předání a převzetí staveništ</w:t>
      </w:r>
      <w:r w:rsidR="00EA505E">
        <w:rPr>
          <w:rFonts w:ascii="Arial" w:hAnsi="Arial" w:cs="Arial"/>
        </w:rPr>
        <w:t xml:space="preserve">ě. </w:t>
      </w:r>
    </w:p>
    <w:p w:rsidR="00EA505E" w:rsidRDefault="001354C8" w:rsidP="001354C8">
      <w:pPr>
        <w:pStyle w:val="Odstavecseseznamem"/>
        <w:numPr>
          <w:ilvl w:val="0"/>
          <w:numId w:val="17"/>
        </w:numPr>
        <w:spacing w:after="120" w:line="240" w:lineRule="auto"/>
        <w:contextualSpacing w:val="0"/>
        <w:jc w:val="both"/>
        <w:rPr>
          <w:rFonts w:ascii="Arial" w:hAnsi="Arial" w:cs="Arial"/>
        </w:rPr>
      </w:pPr>
      <w:r w:rsidRPr="001354C8">
        <w:rPr>
          <w:rFonts w:ascii="Arial" w:hAnsi="Arial" w:cs="Arial"/>
        </w:rPr>
        <w:t>Zhotovitel je povinen</w:t>
      </w:r>
      <w:r w:rsidR="00EA505E">
        <w:rPr>
          <w:rFonts w:ascii="Arial" w:hAnsi="Arial" w:cs="Arial"/>
        </w:rPr>
        <w:t xml:space="preserve"> </w:t>
      </w:r>
      <w:r w:rsidR="00EA505E" w:rsidRPr="00A11126">
        <w:rPr>
          <w:rFonts w:ascii="Arial" w:hAnsi="Arial" w:cs="Arial"/>
        </w:rPr>
        <w:t xml:space="preserve">zahájit stavební práce do </w:t>
      </w:r>
      <w:r w:rsidR="00EA505E">
        <w:rPr>
          <w:rFonts w:ascii="Arial" w:hAnsi="Arial" w:cs="Arial"/>
        </w:rPr>
        <w:t>10</w:t>
      </w:r>
      <w:r w:rsidR="00EA505E" w:rsidRPr="00A11126">
        <w:rPr>
          <w:rFonts w:ascii="Arial" w:hAnsi="Arial" w:cs="Arial"/>
        </w:rPr>
        <w:t xml:space="preserve"> pracovních dnů od převzetí staveniště od objednatel</w:t>
      </w:r>
      <w:r w:rsidR="00EA505E">
        <w:rPr>
          <w:rFonts w:ascii="Arial" w:hAnsi="Arial" w:cs="Arial"/>
        </w:rPr>
        <w:t xml:space="preserve">e. </w:t>
      </w:r>
    </w:p>
    <w:p w:rsidR="00EA505E" w:rsidRDefault="00EA505E" w:rsidP="00EA505E">
      <w:pPr>
        <w:pStyle w:val="Odstavecseseznamem"/>
        <w:numPr>
          <w:ilvl w:val="0"/>
          <w:numId w:val="17"/>
        </w:numPr>
        <w:spacing w:after="0"/>
        <w:jc w:val="both"/>
        <w:rPr>
          <w:rFonts w:ascii="Arial" w:hAnsi="Arial" w:cs="Arial"/>
        </w:rPr>
      </w:pPr>
      <w:r w:rsidRPr="00EA505E">
        <w:rPr>
          <w:rFonts w:ascii="Arial" w:hAnsi="Arial" w:cs="Arial"/>
        </w:rPr>
        <w:t>Dojde-li k nedodržení termínů předání díla nebo jeho částí z důvodů, za které zhotovitel neodpovídá, je zhotovitel povinen o této situaci bezodkladně informovat oprávněného zástupce objednatele.</w:t>
      </w:r>
    </w:p>
    <w:p w:rsidR="00EA505E" w:rsidRPr="00EA505E" w:rsidRDefault="00EA505E" w:rsidP="00EA505E">
      <w:pPr>
        <w:pStyle w:val="Odstavecseseznamem"/>
        <w:numPr>
          <w:ilvl w:val="0"/>
          <w:numId w:val="17"/>
        </w:numPr>
        <w:spacing w:after="0"/>
        <w:jc w:val="both"/>
        <w:rPr>
          <w:rFonts w:ascii="Arial" w:hAnsi="Arial" w:cs="Arial"/>
        </w:rPr>
      </w:pPr>
      <w:r w:rsidRPr="00A11126">
        <w:rPr>
          <w:rFonts w:ascii="Arial" w:hAnsi="Arial" w:cs="Arial"/>
        </w:rPr>
        <w:t>Doba plnění díla počíná účinností Smlouvy a končí splněním všech závazků a povinností smluvních stran vyplývajících ze Smlouvy.</w:t>
      </w:r>
    </w:p>
    <w:p w:rsidR="00AF0F5A" w:rsidRPr="00E9379B" w:rsidRDefault="00EA505E" w:rsidP="00AF0F5A">
      <w:pPr>
        <w:pStyle w:val="Odstavecseseznamem"/>
        <w:numPr>
          <w:ilvl w:val="0"/>
          <w:numId w:val="17"/>
        </w:numPr>
        <w:spacing w:after="120" w:line="240" w:lineRule="auto"/>
        <w:jc w:val="both"/>
        <w:rPr>
          <w:rFonts w:ascii="Arial" w:hAnsi="Arial" w:cs="Arial"/>
        </w:rPr>
      </w:pPr>
      <w:r w:rsidRPr="00E9379B">
        <w:rPr>
          <w:rFonts w:ascii="Arial" w:hAnsi="Arial" w:cs="Arial"/>
          <w:lang w:eastAsia="cs-CZ"/>
        </w:rPr>
        <w:t xml:space="preserve">Realizace bude probíhat za plného </w:t>
      </w:r>
      <w:r w:rsidRPr="00E9379B">
        <w:rPr>
          <w:rFonts w:ascii="Arial" w:hAnsi="Arial" w:cs="Arial"/>
        </w:rPr>
        <w:t>provozu</w:t>
      </w:r>
      <w:r w:rsidR="006A72F8">
        <w:rPr>
          <w:rFonts w:ascii="Arial" w:hAnsi="Arial" w:cs="Arial"/>
        </w:rPr>
        <w:t xml:space="preserve"> objektu</w:t>
      </w:r>
      <w:r w:rsidR="00383A4B">
        <w:rPr>
          <w:rFonts w:ascii="Arial" w:hAnsi="Arial" w:cs="Arial"/>
        </w:rPr>
        <w:t xml:space="preserve"> </w:t>
      </w:r>
      <w:r w:rsidR="00383A4B">
        <w:rPr>
          <w:rFonts w:ascii="Arial" w:hAnsi="Arial" w:cs="Arial"/>
          <w:color w:val="000000"/>
        </w:rPr>
        <w:t xml:space="preserve">Finančního úřadu pro </w:t>
      </w:r>
      <w:r w:rsidR="000F1D19">
        <w:rPr>
          <w:rFonts w:ascii="Arial" w:hAnsi="Arial" w:cs="Arial"/>
          <w:color w:val="000000"/>
        </w:rPr>
        <w:t xml:space="preserve">Plzeňský </w:t>
      </w:r>
      <w:r w:rsidR="00383A4B">
        <w:rPr>
          <w:rFonts w:ascii="Arial" w:hAnsi="Arial" w:cs="Arial"/>
          <w:color w:val="000000"/>
        </w:rPr>
        <w:t>kraj</w:t>
      </w:r>
      <w:r w:rsidR="00383A4B" w:rsidRPr="00671037">
        <w:rPr>
          <w:rFonts w:ascii="Arial" w:hAnsi="Arial" w:cs="Arial"/>
        </w:rPr>
        <w:t>,</w:t>
      </w:r>
      <w:r w:rsidR="00383A4B">
        <w:rPr>
          <w:rFonts w:ascii="Arial" w:hAnsi="Arial" w:cs="Arial"/>
        </w:rPr>
        <w:t xml:space="preserve"> Územního pracoviště v </w:t>
      </w:r>
      <w:r w:rsidR="000F1D19">
        <w:rPr>
          <w:rFonts w:ascii="Arial" w:hAnsi="Arial" w:cs="Arial"/>
        </w:rPr>
        <w:t>Blovicích</w:t>
      </w:r>
      <w:r w:rsidR="00383A4B">
        <w:rPr>
          <w:rFonts w:ascii="Arial" w:hAnsi="Arial" w:cs="Arial"/>
        </w:rPr>
        <w:t xml:space="preserve">, </w:t>
      </w:r>
      <w:r w:rsidR="000F1D19">
        <w:rPr>
          <w:rFonts w:ascii="Arial" w:hAnsi="Arial" w:cs="Arial"/>
        </w:rPr>
        <w:t>Hradišťská 3, Blovice</w:t>
      </w:r>
      <w:r w:rsidRPr="00E9379B">
        <w:rPr>
          <w:rFonts w:ascii="Arial" w:hAnsi="Arial" w:cs="Arial"/>
        </w:rPr>
        <w:t xml:space="preserve"> a to mimo topnou sezónu.</w:t>
      </w:r>
      <w:r w:rsidRPr="00E9379B">
        <w:rPr>
          <w:rFonts w:ascii="Arial" w:hAnsi="Arial" w:cs="Arial"/>
          <w:lang w:eastAsia="cs-CZ"/>
        </w:rPr>
        <w:t xml:space="preserve"> </w:t>
      </w:r>
    </w:p>
    <w:p w:rsidR="00AF0F5A" w:rsidRDefault="00AF0F5A" w:rsidP="00AF0F5A">
      <w:pPr>
        <w:spacing w:after="120" w:line="240" w:lineRule="auto"/>
        <w:jc w:val="both"/>
        <w:rPr>
          <w:rFonts w:ascii="Arial" w:hAnsi="Arial" w:cs="Arial"/>
        </w:rPr>
      </w:pPr>
    </w:p>
    <w:p w:rsidR="00AF0F5A" w:rsidRDefault="00AF0F5A" w:rsidP="00AF0F5A">
      <w:pPr>
        <w:spacing w:after="120" w:line="240" w:lineRule="auto"/>
        <w:jc w:val="both"/>
        <w:rPr>
          <w:rFonts w:ascii="Arial" w:hAnsi="Arial" w:cs="Arial"/>
        </w:rPr>
      </w:pPr>
    </w:p>
    <w:p w:rsidR="00830CE6" w:rsidRPr="00DF0426" w:rsidRDefault="00830CE6" w:rsidP="006368BB">
      <w:pPr>
        <w:spacing w:after="0" w:line="240" w:lineRule="auto"/>
        <w:jc w:val="both"/>
        <w:rPr>
          <w:rFonts w:ascii="Arial" w:hAnsi="Arial" w:cs="Arial"/>
        </w:rPr>
      </w:pPr>
    </w:p>
    <w:p w:rsidR="00E74FE3" w:rsidRPr="008E6BB4" w:rsidRDefault="00CB10A0" w:rsidP="006368BB">
      <w:pPr>
        <w:pStyle w:val="Nadpis5"/>
        <w:spacing w:before="0" w:line="240" w:lineRule="auto"/>
        <w:jc w:val="center"/>
        <w:rPr>
          <w:rFonts w:ascii="Arial" w:hAnsi="Arial" w:cs="Arial"/>
          <w:b/>
          <w:color w:val="auto"/>
        </w:rPr>
      </w:pPr>
      <w:r>
        <w:rPr>
          <w:rFonts w:ascii="Arial" w:hAnsi="Arial" w:cs="Arial"/>
          <w:b/>
          <w:color w:val="auto"/>
        </w:rPr>
        <w:lastRenderedPageBreak/>
        <w:t>III</w:t>
      </w:r>
      <w:r w:rsidR="008E6BB4" w:rsidRPr="008E6BB4">
        <w:rPr>
          <w:rFonts w:ascii="Arial" w:hAnsi="Arial" w:cs="Arial"/>
          <w:b/>
          <w:color w:val="auto"/>
        </w:rPr>
        <w:t>.</w:t>
      </w:r>
    </w:p>
    <w:p w:rsidR="00E74FE3" w:rsidRPr="006A629D" w:rsidRDefault="00E74FE3" w:rsidP="006368BB">
      <w:pPr>
        <w:pStyle w:val="Nadpis5"/>
        <w:spacing w:before="0" w:line="240" w:lineRule="auto"/>
        <w:jc w:val="center"/>
        <w:rPr>
          <w:rFonts w:ascii="Arial" w:hAnsi="Arial" w:cs="Arial"/>
          <w:b/>
          <w:color w:val="auto"/>
        </w:rPr>
      </w:pPr>
      <w:r w:rsidRPr="006A629D">
        <w:rPr>
          <w:rFonts w:ascii="Arial" w:hAnsi="Arial" w:cs="Arial"/>
          <w:b/>
          <w:color w:val="auto"/>
        </w:rPr>
        <w:t xml:space="preserve">CENA </w:t>
      </w:r>
      <w:r w:rsidR="008C7460" w:rsidRPr="006A629D">
        <w:rPr>
          <w:rFonts w:ascii="Arial" w:hAnsi="Arial" w:cs="Arial"/>
          <w:b/>
          <w:color w:val="auto"/>
        </w:rPr>
        <w:t xml:space="preserve">ZA </w:t>
      </w:r>
      <w:r w:rsidRPr="006A629D">
        <w:rPr>
          <w:rFonts w:ascii="Arial" w:hAnsi="Arial" w:cs="Arial"/>
          <w:b/>
          <w:color w:val="auto"/>
        </w:rPr>
        <w:t>DÍL</w:t>
      </w:r>
      <w:r w:rsidR="008C7460" w:rsidRPr="006A629D">
        <w:rPr>
          <w:rFonts w:ascii="Arial" w:hAnsi="Arial" w:cs="Arial"/>
          <w:b/>
          <w:color w:val="auto"/>
        </w:rPr>
        <w:t>O</w:t>
      </w:r>
    </w:p>
    <w:p w:rsidR="002F35FA" w:rsidRPr="00DF0426" w:rsidRDefault="002F35FA" w:rsidP="006368BB">
      <w:pPr>
        <w:spacing w:after="0" w:line="240" w:lineRule="auto"/>
        <w:ind w:left="360"/>
        <w:jc w:val="both"/>
        <w:rPr>
          <w:rFonts w:ascii="Arial" w:hAnsi="Arial" w:cs="Arial"/>
        </w:rPr>
      </w:pPr>
    </w:p>
    <w:p w:rsidR="00F74CAD" w:rsidRPr="009E2584" w:rsidRDefault="00E74FE3" w:rsidP="006368BB">
      <w:pPr>
        <w:pStyle w:val="Odstavecseseznamem"/>
        <w:numPr>
          <w:ilvl w:val="0"/>
          <w:numId w:val="7"/>
        </w:numPr>
        <w:spacing w:after="120" w:line="240" w:lineRule="auto"/>
        <w:ind w:left="425" w:hanging="426"/>
        <w:jc w:val="both"/>
        <w:rPr>
          <w:rFonts w:ascii="Arial" w:hAnsi="Arial" w:cs="Arial"/>
        </w:rPr>
      </w:pPr>
      <w:r w:rsidRPr="00EA505E">
        <w:rPr>
          <w:rFonts w:ascii="Arial" w:hAnsi="Arial" w:cs="Arial"/>
        </w:rPr>
        <w:t>Cena za dílo činí</w:t>
      </w:r>
      <w:r w:rsidR="00426FC0" w:rsidRPr="00EA505E">
        <w:rPr>
          <w:rFonts w:ascii="Arial" w:hAnsi="Arial" w:cs="Arial"/>
        </w:rPr>
        <w:t xml:space="preserve"> </w:t>
      </w:r>
      <w:r w:rsidR="00E075A6">
        <w:rPr>
          <w:rFonts w:ascii="Arial" w:hAnsi="Arial" w:cs="Arial"/>
        </w:rPr>
        <w:t>543.979,-</w:t>
      </w:r>
      <w:r w:rsidR="00D05160" w:rsidRPr="00EA505E">
        <w:rPr>
          <w:rFonts w:ascii="Arial" w:hAnsi="Arial" w:cs="Arial"/>
        </w:rPr>
        <w:t xml:space="preserve"> Kč bez DPH </w:t>
      </w:r>
      <w:r w:rsidR="00D05160" w:rsidRPr="009E2584">
        <w:rPr>
          <w:rFonts w:ascii="Arial" w:hAnsi="Arial" w:cs="Arial"/>
        </w:rPr>
        <w:t>(</w:t>
      </w:r>
      <w:r w:rsidRPr="009E2584">
        <w:rPr>
          <w:rFonts w:ascii="Arial" w:hAnsi="Arial" w:cs="Arial"/>
        </w:rPr>
        <w:t>slovy:</w:t>
      </w:r>
      <w:r w:rsidR="00D05160" w:rsidRPr="009E2584">
        <w:rPr>
          <w:rFonts w:ascii="Arial" w:hAnsi="Arial" w:cs="Arial"/>
        </w:rPr>
        <w:t xml:space="preserve"> </w:t>
      </w:r>
      <w:r w:rsidR="00E075A6" w:rsidRPr="009E2584">
        <w:rPr>
          <w:rFonts w:ascii="Arial" w:hAnsi="Arial" w:cs="Arial"/>
        </w:rPr>
        <w:t>pět set čtyřicet tři tisíc devět set sedmdesát devět korun českých</w:t>
      </w:r>
      <w:r w:rsidR="00EA505E" w:rsidRPr="009E2584">
        <w:rPr>
          <w:rFonts w:ascii="Arial" w:hAnsi="Arial" w:cs="Arial"/>
        </w:rPr>
        <w:t xml:space="preserve">).        </w:t>
      </w:r>
    </w:p>
    <w:p w:rsidR="00F74CAD" w:rsidRPr="009E2584" w:rsidRDefault="00F74CAD" w:rsidP="00F74CAD">
      <w:pPr>
        <w:pStyle w:val="Odstavecseseznamem"/>
        <w:spacing w:after="120" w:line="240" w:lineRule="auto"/>
        <w:ind w:left="425"/>
        <w:jc w:val="both"/>
        <w:rPr>
          <w:rFonts w:ascii="Arial" w:hAnsi="Arial" w:cs="Arial"/>
        </w:rPr>
      </w:pPr>
    </w:p>
    <w:p w:rsidR="00E74FE3" w:rsidRPr="00EA505E" w:rsidRDefault="00514275" w:rsidP="00F74CAD">
      <w:pPr>
        <w:pStyle w:val="Odstavecseseznamem"/>
        <w:spacing w:after="120" w:line="240" w:lineRule="auto"/>
        <w:ind w:left="425"/>
        <w:jc w:val="both"/>
        <w:rPr>
          <w:rFonts w:ascii="Arial" w:hAnsi="Arial" w:cs="Arial"/>
        </w:rPr>
      </w:pPr>
      <w:r w:rsidRPr="009E2584">
        <w:rPr>
          <w:rFonts w:ascii="Arial" w:hAnsi="Arial" w:cs="Arial"/>
        </w:rPr>
        <w:t>DPH</w:t>
      </w:r>
      <w:r w:rsidR="00D05160" w:rsidRPr="009E2584">
        <w:rPr>
          <w:rFonts w:ascii="Arial" w:hAnsi="Arial" w:cs="Arial"/>
        </w:rPr>
        <w:t xml:space="preserve"> </w:t>
      </w:r>
      <w:r w:rsidR="008C7460" w:rsidRPr="009E2584">
        <w:rPr>
          <w:rFonts w:ascii="Arial" w:hAnsi="Arial" w:cs="Arial"/>
        </w:rPr>
        <w:t xml:space="preserve">ve výši </w:t>
      </w:r>
      <w:r w:rsidR="00C53B97" w:rsidRPr="009E2584">
        <w:rPr>
          <w:rFonts w:ascii="Arial" w:hAnsi="Arial" w:cs="Arial"/>
        </w:rPr>
        <w:t>21</w:t>
      </w:r>
      <w:r w:rsidR="00E74FE3" w:rsidRPr="009E2584">
        <w:rPr>
          <w:rFonts w:ascii="Arial" w:hAnsi="Arial" w:cs="Arial"/>
        </w:rPr>
        <w:t xml:space="preserve"> % </w:t>
      </w:r>
      <w:r w:rsidR="008C7460" w:rsidRPr="009E2584">
        <w:rPr>
          <w:rFonts w:ascii="Arial" w:hAnsi="Arial" w:cs="Arial"/>
        </w:rPr>
        <w:t>činí</w:t>
      </w:r>
      <w:r w:rsidR="00426FC0" w:rsidRPr="009E2584">
        <w:rPr>
          <w:rFonts w:ascii="Arial" w:hAnsi="Arial" w:cs="Arial"/>
        </w:rPr>
        <w:t xml:space="preserve"> </w:t>
      </w:r>
      <w:r w:rsidR="00E075A6" w:rsidRPr="009E2584">
        <w:rPr>
          <w:rFonts w:ascii="Arial" w:hAnsi="Arial" w:cs="Arial"/>
        </w:rPr>
        <w:t>114.235,-</w:t>
      </w:r>
      <w:r w:rsidR="00E74FE3" w:rsidRPr="009E2584">
        <w:rPr>
          <w:rFonts w:ascii="Arial" w:hAnsi="Arial" w:cs="Arial"/>
        </w:rPr>
        <w:t xml:space="preserve"> Kč (slovy:</w:t>
      </w:r>
      <w:r w:rsidR="00EA505E" w:rsidRPr="009E2584">
        <w:rPr>
          <w:rFonts w:ascii="Arial" w:hAnsi="Arial" w:cs="Arial"/>
        </w:rPr>
        <w:t xml:space="preserve"> </w:t>
      </w:r>
      <w:r w:rsidR="00E075A6" w:rsidRPr="009E2584">
        <w:rPr>
          <w:rFonts w:ascii="Arial" w:hAnsi="Arial" w:cs="Arial"/>
        </w:rPr>
        <w:t>jedno sto čtrnáct tisíc dvě sta</w:t>
      </w:r>
      <w:r w:rsidR="009E2584">
        <w:rPr>
          <w:rFonts w:ascii="Arial" w:hAnsi="Arial" w:cs="Arial"/>
        </w:rPr>
        <w:t xml:space="preserve"> </w:t>
      </w:r>
      <w:r w:rsidR="00E075A6" w:rsidRPr="009E2584">
        <w:rPr>
          <w:rFonts w:ascii="Arial" w:hAnsi="Arial" w:cs="Arial"/>
        </w:rPr>
        <w:t>třicet pět korun českých</w:t>
      </w:r>
      <w:r w:rsidR="00E74FE3" w:rsidRPr="009E2584">
        <w:rPr>
          <w:rFonts w:ascii="Arial" w:hAnsi="Arial" w:cs="Arial"/>
        </w:rPr>
        <w:t>)</w:t>
      </w:r>
      <w:r w:rsidR="00EA505E" w:rsidRPr="009E2584">
        <w:rPr>
          <w:rFonts w:ascii="Arial" w:hAnsi="Arial" w:cs="Arial"/>
        </w:rPr>
        <w:t>.</w:t>
      </w:r>
    </w:p>
    <w:p w:rsidR="0044681E" w:rsidRDefault="00E74FE3" w:rsidP="009E2584">
      <w:pPr>
        <w:spacing w:after="120" w:line="240" w:lineRule="auto"/>
        <w:ind w:left="425"/>
        <w:jc w:val="both"/>
        <w:outlineLvl w:val="0"/>
        <w:rPr>
          <w:rFonts w:ascii="Arial" w:hAnsi="Arial" w:cs="Arial"/>
        </w:rPr>
      </w:pPr>
      <w:r w:rsidRPr="00DF0426">
        <w:rPr>
          <w:rFonts w:ascii="Arial" w:hAnsi="Arial" w:cs="Arial"/>
        </w:rPr>
        <w:t>Cena za dílo činí</w:t>
      </w:r>
      <w:r w:rsidR="009E2584">
        <w:rPr>
          <w:rFonts w:ascii="Arial" w:hAnsi="Arial" w:cs="Arial"/>
        </w:rPr>
        <w:t xml:space="preserve"> 658.215,-</w:t>
      </w:r>
      <w:r w:rsidRPr="00DF0426">
        <w:rPr>
          <w:rFonts w:ascii="Arial" w:hAnsi="Arial" w:cs="Arial"/>
        </w:rPr>
        <w:t xml:space="preserve">Kč včetně DPH </w:t>
      </w:r>
      <w:r w:rsidRPr="00426FC0">
        <w:rPr>
          <w:rFonts w:ascii="Arial" w:hAnsi="Arial" w:cs="Arial"/>
        </w:rPr>
        <w:t>(slovy:</w:t>
      </w:r>
      <w:r w:rsidR="00EA505E">
        <w:rPr>
          <w:rFonts w:ascii="Arial" w:hAnsi="Arial" w:cs="Arial"/>
        </w:rPr>
        <w:t xml:space="preserve"> </w:t>
      </w:r>
      <w:r w:rsidR="009E2584">
        <w:rPr>
          <w:rFonts w:ascii="Arial" w:hAnsi="Arial" w:cs="Arial"/>
        </w:rPr>
        <w:t>šest set padesát osm tisíc dvě sta patnáct korun českých</w:t>
      </w:r>
      <w:r w:rsidRPr="00DF0426">
        <w:rPr>
          <w:rFonts w:ascii="Arial" w:hAnsi="Arial" w:cs="Arial"/>
        </w:rPr>
        <w:t>)</w:t>
      </w:r>
      <w:r w:rsidR="003F1617">
        <w:rPr>
          <w:rFonts w:ascii="Arial" w:hAnsi="Arial" w:cs="Arial"/>
        </w:rPr>
        <w:t>.</w:t>
      </w:r>
    </w:p>
    <w:p w:rsidR="0044681E" w:rsidRPr="00D15AC9" w:rsidRDefault="0044681E" w:rsidP="0044681E">
      <w:pPr>
        <w:pStyle w:val="Odstavecseseznamem"/>
        <w:numPr>
          <w:ilvl w:val="0"/>
          <w:numId w:val="7"/>
        </w:numPr>
        <w:tabs>
          <w:tab w:val="left" w:pos="426"/>
        </w:tabs>
        <w:spacing w:after="120" w:line="240" w:lineRule="auto"/>
        <w:ind w:left="426" w:hanging="426"/>
        <w:jc w:val="both"/>
        <w:rPr>
          <w:rFonts w:ascii="Arial" w:hAnsi="Arial" w:cs="Arial"/>
        </w:rPr>
      </w:pPr>
      <w:r>
        <w:rPr>
          <w:rFonts w:ascii="Arial" w:hAnsi="Arial" w:cs="Arial"/>
        </w:rPr>
        <w:t xml:space="preserve">Cena za dílo je stanovena na základě rozpočtu ze dne </w:t>
      </w:r>
      <w:proofErr w:type="gramStart"/>
      <w:r w:rsidR="00E075A6">
        <w:rPr>
          <w:rFonts w:ascii="Arial" w:hAnsi="Arial" w:cs="Arial"/>
        </w:rPr>
        <w:t>11.07.2018</w:t>
      </w:r>
      <w:proofErr w:type="gramEnd"/>
      <w:r w:rsidR="00E075A6">
        <w:rPr>
          <w:rFonts w:ascii="Arial" w:hAnsi="Arial" w:cs="Arial"/>
        </w:rPr>
        <w:t>,</w:t>
      </w:r>
      <w:r>
        <w:rPr>
          <w:rFonts w:ascii="Arial" w:hAnsi="Arial" w:cs="Arial"/>
        </w:rPr>
        <w:t xml:space="preserve"> obsahujícího oceněný soupis stavebních prací, dodávek a služeb, který je nedílnou součástí této Smlouvy, jako </w:t>
      </w:r>
      <w:r w:rsidRPr="00963C92">
        <w:rPr>
          <w:rFonts w:ascii="Arial" w:hAnsi="Arial" w:cs="Arial"/>
        </w:rPr>
        <w:t xml:space="preserve">její Příloha č. </w:t>
      </w:r>
      <w:r>
        <w:rPr>
          <w:rFonts w:ascii="Arial" w:hAnsi="Arial" w:cs="Arial"/>
        </w:rPr>
        <w:t xml:space="preserve">1. Rozpočet pro provedení díla smluvní strany považují za úplný, což zhotovitel výslovně zaručuje. </w:t>
      </w:r>
      <w:r w:rsidRPr="00D15AC9">
        <w:rPr>
          <w:rFonts w:ascii="Arial" w:hAnsi="Arial" w:cs="Arial"/>
        </w:rPr>
        <w:t>Toto ustanovení však nijak neomezuje oprávnění smluvních stran kdykoli po dohodě změnit smlouvu a svá vzájemná práva a povinnosti.</w:t>
      </w:r>
    </w:p>
    <w:p w:rsidR="0044681E" w:rsidRDefault="0044681E" w:rsidP="0044681E">
      <w:pPr>
        <w:pStyle w:val="Odstavecseseznamem"/>
        <w:numPr>
          <w:ilvl w:val="0"/>
          <w:numId w:val="7"/>
        </w:numPr>
        <w:spacing w:after="120" w:line="240" w:lineRule="auto"/>
        <w:ind w:left="425" w:hanging="425"/>
        <w:contextualSpacing w:val="0"/>
        <w:jc w:val="both"/>
        <w:rPr>
          <w:rFonts w:ascii="Arial" w:hAnsi="Arial" w:cs="Arial"/>
        </w:rPr>
      </w:pPr>
      <w:r w:rsidRPr="00DF0426">
        <w:rPr>
          <w:rFonts w:ascii="Arial" w:hAnsi="Arial" w:cs="Arial"/>
        </w:rPr>
        <w:t xml:space="preserve">Cena </w:t>
      </w:r>
      <w:r>
        <w:rPr>
          <w:rFonts w:ascii="Arial" w:hAnsi="Arial" w:cs="Arial"/>
        </w:rPr>
        <w:t xml:space="preserve">za dílo je cenou konečnou a nepřekročitelnou a zahrnuje veškeré náklady zhotovitele spojené s provedením díla, tj. veškeré práce, materiál, vedlejší, pomocné a doplňkové výkony, režijní náklady, dopravu, zařízení místa plnění, </w:t>
      </w:r>
      <w:r w:rsidRPr="00A11126">
        <w:rPr>
          <w:rFonts w:ascii="Arial" w:hAnsi="Arial" w:cs="Arial"/>
        </w:rPr>
        <w:t>náklady na zajištění veškerých dokladů potřebných k předání díla</w:t>
      </w:r>
      <w:r>
        <w:rPr>
          <w:rFonts w:ascii="Arial" w:hAnsi="Arial" w:cs="Arial"/>
        </w:rPr>
        <w:t>, náklady na ekologickou likvidaci odpadů, případné náklady na zábor veřejného prostranství, je-li potřeba atd.</w:t>
      </w:r>
    </w:p>
    <w:p w:rsidR="0044681E" w:rsidRDefault="0044681E" w:rsidP="0044681E">
      <w:pPr>
        <w:pStyle w:val="Odstavecseseznamem"/>
        <w:numPr>
          <w:ilvl w:val="0"/>
          <w:numId w:val="7"/>
        </w:numPr>
        <w:spacing w:after="120" w:line="240" w:lineRule="auto"/>
        <w:ind w:left="425" w:hanging="425"/>
        <w:contextualSpacing w:val="0"/>
        <w:jc w:val="both"/>
        <w:rPr>
          <w:rFonts w:ascii="Arial" w:hAnsi="Arial" w:cs="Arial"/>
        </w:rPr>
      </w:pPr>
      <w:r w:rsidRPr="00CA424A">
        <w:rPr>
          <w:rFonts w:ascii="Arial" w:hAnsi="Arial" w:cs="Arial"/>
        </w:rPr>
        <w:t>V případě, že se v souvislosti se zhotovením díla vyskytnou</w:t>
      </w:r>
      <w:r>
        <w:rPr>
          <w:rFonts w:ascii="Arial" w:hAnsi="Arial" w:cs="Arial"/>
        </w:rPr>
        <w:t xml:space="preserve"> potřeby do rozpočtu nezahrnuté a které nabylo možné předvídat v době uzavření smlouvy, budou do rozpočtu zahrnuty po dohodě smluvních stran formou dodatku ke smlouvě, a to ve výši určené </w:t>
      </w:r>
      <w:r w:rsidRPr="00CA424A">
        <w:rPr>
          <w:rFonts w:ascii="Arial" w:hAnsi="Arial" w:cs="Arial"/>
        </w:rPr>
        <w:t>dle aktuální cenové soustavy ÚRS Praha, a.s. V případě, že nebude možné stanovit cenu jednotlivých dodatečných prací dle aktuální cenové soustavy ÚRS Praha, a.s.</w:t>
      </w:r>
      <w:r w:rsidRPr="00875606">
        <w:rPr>
          <w:rFonts w:ascii="Arial" w:hAnsi="Arial" w:cs="Arial"/>
        </w:rPr>
        <w:t>,</w:t>
      </w:r>
      <w:r>
        <w:rPr>
          <w:rFonts w:ascii="Arial" w:hAnsi="Arial" w:cs="Arial"/>
        </w:rPr>
        <w:t xml:space="preserve"> budou stanoveny ve výši cen obvyklých v čase a místě.</w:t>
      </w:r>
    </w:p>
    <w:p w:rsidR="00E9379B" w:rsidRPr="0044681E" w:rsidRDefault="0044681E" w:rsidP="00E9379B">
      <w:pPr>
        <w:pStyle w:val="Odstavecseseznamem"/>
        <w:numPr>
          <w:ilvl w:val="0"/>
          <w:numId w:val="7"/>
        </w:numPr>
        <w:spacing w:after="120" w:line="240" w:lineRule="auto"/>
        <w:ind w:left="425" w:hanging="425"/>
        <w:contextualSpacing w:val="0"/>
        <w:jc w:val="both"/>
        <w:outlineLvl w:val="0"/>
        <w:rPr>
          <w:rFonts w:ascii="Arial" w:hAnsi="Arial" w:cs="Arial"/>
        </w:rPr>
      </w:pPr>
      <w:r w:rsidRPr="0044681E">
        <w:rPr>
          <w:rFonts w:ascii="Arial" w:hAnsi="Arial" w:cs="Arial"/>
        </w:rPr>
        <w:t>Změna ceny za dílo včetně DPH je možná v případě, že dojde v průběhu plnění předmětu Smlouvy ke změnám daňových předpisů upravujících výši DPH. Tato změna nebude smluvními stranami považována za podstatnou změnu Smlouvy a nebude proto pořizován dodatek ke Smlouvě. Zhotovitel bude fakturovat sazbu DPH platnou v den zdanitelného plnění.</w:t>
      </w:r>
    </w:p>
    <w:p w:rsidR="0095172A" w:rsidRPr="00DF0426" w:rsidRDefault="0095172A" w:rsidP="006368BB">
      <w:pPr>
        <w:spacing w:after="0" w:line="240" w:lineRule="auto"/>
        <w:jc w:val="both"/>
        <w:rPr>
          <w:rFonts w:ascii="Arial" w:hAnsi="Arial" w:cs="Arial"/>
          <w:u w:val="single"/>
        </w:rPr>
      </w:pPr>
    </w:p>
    <w:p w:rsidR="00E74FE3" w:rsidRPr="008E6BB4" w:rsidRDefault="00CB10A0" w:rsidP="006368BB">
      <w:pPr>
        <w:pStyle w:val="Nadpis5"/>
        <w:spacing w:before="0" w:line="240" w:lineRule="auto"/>
        <w:jc w:val="center"/>
        <w:rPr>
          <w:rFonts w:ascii="Arial" w:hAnsi="Arial" w:cs="Arial"/>
          <w:b/>
          <w:color w:val="auto"/>
        </w:rPr>
      </w:pPr>
      <w:r>
        <w:rPr>
          <w:rFonts w:ascii="Arial" w:hAnsi="Arial" w:cs="Arial"/>
          <w:b/>
          <w:color w:val="auto"/>
        </w:rPr>
        <w:t>IV</w:t>
      </w:r>
      <w:r w:rsidR="008E6BB4">
        <w:rPr>
          <w:rFonts w:ascii="Arial" w:hAnsi="Arial" w:cs="Arial"/>
          <w:b/>
          <w:color w:val="auto"/>
        </w:rPr>
        <w:t>.</w:t>
      </w:r>
    </w:p>
    <w:p w:rsidR="00E74FE3" w:rsidRPr="006A629D" w:rsidRDefault="00E74FE3" w:rsidP="006368BB">
      <w:pPr>
        <w:pStyle w:val="Nadpis5"/>
        <w:spacing w:before="0" w:line="240" w:lineRule="auto"/>
        <w:jc w:val="center"/>
        <w:rPr>
          <w:rFonts w:ascii="Arial" w:hAnsi="Arial" w:cs="Arial"/>
          <w:b/>
          <w:color w:val="auto"/>
        </w:rPr>
      </w:pPr>
      <w:r w:rsidRPr="006A629D">
        <w:rPr>
          <w:rFonts w:ascii="Arial" w:hAnsi="Arial" w:cs="Arial"/>
          <w:b/>
          <w:color w:val="auto"/>
        </w:rPr>
        <w:t>FAKTURACE A PLATEBNÍ PODMÍNKY</w:t>
      </w:r>
    </w:p>
    <w:p w:rsidR="00E531BA" w:rsidRPr="00E531BA" w:rsidRDefault="00E531BA" w:rsidP="006368BB">
      <w:pPr>
        <w:spacing w:after="0" w:line="240" w:lineRule="auto"/>
        <w:ind w:left="360"/>
        <w:jc w:val="both"/>
      </w:pPr>
    </w:p>
    <w:p w:rsidR="00017DE7" w:rsidRPr="001D647A" w:rsidRDefault="00017DE7" w:rsidP="006368BB">
      <w:pPr>
        <w:pStyle w:val="Odstavecseseznamem"/>
        <w:numPr>
          <w:ilvl w:val="0"/>
          <w:numId w:val="8"/>
        </w:numPr>
        <w:spacing w:after="120" w:line="240" w:lineRule="auto"/>
        <w:ind w:left="425" w:hanging="425"/>
        <w:contextualSpacing w:val="0"/>
        <w:jc w:val="both"/>
        <w:rPr>
          <w:rFonts w:ascii="Arial" w:hAnsi="Arial" w:cs="Arial"/>
          <w:b/>
        </w:rPr>
      </w:pPr>
      <w:r w:rsidRPr="001D647A">
        <w:rPr>
          <w:rFonts w:ascii="Arial" w:hAnsi="Arial" w:cs="Arial"/>
          <w:bCs/>
        </w:rPr>
        <w:t xml:space="preserve">Objednatel prohlašuje, že </w:t>
      </w:r>
      <w:r w:rsidRPr="001D647A">
        <w:rPr>
          <w:rStyle w:val="Siln"/>
          <w:rFonts w:ascii="Arial" w:hAnsi="Arial" w:cs="Arial"/>
          <w:b w:val="0"/>
        </w:rPr>
        <w:t xml:space="preserve">přijatá plnění </w:t>
      </w:r>
      <w:r w:rsidR="001D647A" w:rsidRPr="001D647A">
        <w:rPr>
          <w:rStyle w:val="Siln"/>
          <w:rFonts w:ascii="Arial" w:hAnsi="Arial" w:cs="Arial"/>
          <w:b w:val="0"/>
        </w:rPr>
        <w:t>ne</w:t>
      </w:r>
      <w:r w:rsidRPr="001D647A">
        <w:rPr>
          <w:rStyle w:val="Siln"/>
          <w:rFonts w:ascii="Arial" w:hAnsi="Arial" w:cs="Arial"/>
          <w:b w:val="0"/>
        </w:rPr>
        <w:t xml:space="preserve">budou použita pro ekonomickou činnost, </w:t>
      </w:r>
      <w:r w:rsidR="00E577F9" w:rsidRPr="001D647A">
        <w:rPr>
          <w:rStyle w:val="Siln"/>
          <w:rFonts w:ascii="Arial" w:hAnsi="Arial" w:cs="Arial"/>
          <w:b w:val="0"/>
        </w:rPr>
        <w:t xml:space="preserve">tudíž </w:t>
      </w:r>
      <w:r w:rsidR="001D647A" w:rsidRPr="001D647A">
        <w:rPr>
          <w:rStyle w:val="Siln"/>
          <w:rFonts w:ascii="Arial" w:hAnsi="Arial" w:cs="Arial"/>
          <w:b w:val="0"/>
        </w:rPr>
        <w:t>ne</w:t>
      </w:r>
      <w:r w:rsidRPr="001D647A">
        <w:rPr>
          <w:rStyle w:val="Siln"/>
          <w:rFonts w:ascii="Arial" w:hAnsi="Arial" w:cs="Arial"/>
          <w:b w:val="0"/>
        </w:rPr>
        <w:t>podlé</w:t>
      </w:r>
      <w:r w:rsidR="003A133D" w:rsidRPr="001D647A">
        <w:rPr>
          <w:rStyle w:val="Siln"/>
          <w:rFonts w:ascii="Arial" w:hAnsi="Arial" w:cs="Arial"/>
          <w:b w:val="0"/>
        </w:rPr>
        <w:t>ha</w:t>
      </w:r>
      <w:r w:rsidR="00E577F9" w:rsidRPr="001D647A">
        <w:rPr>
          <w:rStyle w:val="Siln"/>
          <w:rFonts w:ascii="Arial" w:hAnsi="Arial" w:cs="Arial"/>
          <w:b w:val="0"/>
        </w:rPr>
        <w:t>jí</w:t>
      </w:r>
      <w:r w:rsidRPr="001D647A">
        <w:rPr>
          <w:rStyle w:val="Siln"/>
          <w:rFonts w:ascii="Arial" w:hAnsi="Arial" w:cs="Arial"/>
          <w:b w:val="0"/>
        </w:rPr>
        <w:t xml:space="preserve"> režimu přenesení daňové povinnosti </w:t>
      </w:r>
      <w:r w:rsidR="009162D2" w:rsidRPr="001D647A">
        <w:rPr>
          <w:rFonts w:ascii="Arial" w:hAnsi="Arial" w:cs="Arial"/>
        </w:rPr>
        <w:t>ve smyslu ustanovení</w:t>
      </w:r>
      <w:r w:rsidR="009162D2" w:rsidRPr="001D647A">
        <w:rPr>
          <w:rFonts w:ascii="Arial" w:hAnsi="Arial" w:cs="Arial"/>
          <w:b/>
        </w:rPr>
        <w:t xml:space="preserve"> </w:t>
      </w:r>
      <w:r w:rsidRPr="001D647A">
        <w:rPr>
          <w:rStyle w:val="Siln"/>
          <w:rFonts w:ascii="Arial" w:hAnsi="Arial" w:cs="Arial"/>
          <w:b w:val="0"/>
        </w:rPr>
        <w:t xml:space="preserve">§ 92a zákona </w:t>
      </w:r>
      <w:r w:rsidR="009162D2" w:rsidRPr="001D647A">
        <w:rPr>
          <w:rFonts w:ascii="Arial" w:hAnsi="Arial" w:cs="Arial"/>
          <w:bCs/>
        </w:rPr>
        <w:t>č.</w:t>
      </w:r>
      <w:r w:rsidR="00DF0426" w:rsidRPr="001D647A">
        <w:rPr>
          <w:rFonts w:ascii="Arial" w:hAnsi="Arial" w:cs="Arial"/>
          <w:bCs/>
        </w:rPr>
        <w:t> </w:t>
      </w:r>
      <w:r w:rsidR="009162D2" w:rsidRPr="001D647A">
        <w:rPr>
          <w:rFonts w:ascii="Arial" w:hAnsi="Arial" w:cs="Arial"/>
          <w:bCs/>
        </w:rPr>
        <w:t xml:space="preserve">235/2004 Sb., o dani z přidané hodnoty, </w:t>
      </w:r>
      <w:r w:rsidR="0052522C" w:rsidRPr="001D647A">
        <w:rPr>
          <w:rFonts w:ascii="Arial" w:hAnsi="Arial" w:cs="Arial"/>
          <w:bCs/>
        </w:rPr>
        <w:t>ve znění pozdějších předpisů</w:t>
      </w:r>
      <w:r w:rsidRPr="001D647A">
        <w:rPr>
          <w:rStyle w:val="Siln"/>
          <w:rFonts w:ascii="Arial" w:hAnsi="Arial" w:cs="Arial"/>
          <w:b w:val="0"/>
        </w:rPr>
        <w:t>.</w:t>
      </w:r>
    </w:p>
    <w:p w:rsidR="001D647A" w:rsidRPr="001D647A" w:rsidRDefault="00E74FE3" w:rsidP="006368BB">
      <w:pPr>
        <w:pStyle w:val="Odstavecseseznamem"/>
        <w:numPr>
          <w:ilvl w:val="0"/>
          <w:numId w:val="8"/>
        </w:numPr>
        <w:spacing w:after="120" w:line="240" w:lineRule="auto"/>
        <w:ind w:left="425" w:hanging="425"/>
        <w:contextualSpacing w:val="0"/>
        <w:jc w:val="both"/>
        <w:rPr>
          <w:rFonts w:ascii="Arial" w:hAnsi="Arial" w:cs="Arial"/>
        </w:rPr>
      </w:pPr>
      <w:r w:rsidRPr="001D647A">
        <w:rPr>
          <w:rFonts w:ascii="Arial" w:hAnsi="Arial" w:cs="Arial"/>
        </w:rPr>
        <w:t>Objednatel neposkytuje zálohy</w:t>
      </w:r>
      <w:r w:rsidR="00E577F9" w:rsidRPr="001D647A">
        <w:rPr>
          <w:rFonts w:ascii="Arial" w:hAnsi="Arial" w:cs="Arial"/>
        </w:rPr>
        <w:t>.</w:t>
      </w:r>
    </w:p>
    <w:p w:rsidR="001F1C68" w:rsidRDefault="006B67C1" w:rsidP="006368BB">
      <w:pPr>
        <w:pStyle w:val="Odstavecseseznamem"/>
        <w:numPr>
          <w:ilvl w:val="0"/>
          <w:numId w:val="8"/>
        </w:numPr>
        <w:spacing w:after="120" w:line="240" w:lineRule="auto"/>
        <w:ind w:left="425" w:hanging="425"/>
        <w:contextualSpacing w:val="0"/>
        <w:jc w:val="both"/>
        <w:rPr>
          <w:rFonts w:ascii="Arial" w:hAnsi="Arial" w:cs="Arial"/>
        </w:rPr>
      </w:pPr>
      <w:r w:rsidRPr="001D647A">
        <w:rPr>
          <w:rFonts w:ascii="Arial" w:hAnsi="Arial" w:cs="Arial"/>
        </w:rPr>
        <w:t xml:space="preserve">Úhrada ceny bude prováděna měsíčně na základě dílčí faktury vystavené zhotovitelem a doručené objednateli. Podkladem pro fakturu bude objednatelem odsouhlasený a potvrzený soupis skutečně provedených prací a dodávek v daném kalendářním měsíci. </w:t>
      </w:r>
      <w:r w:rsidR="00FE3618" w:rsidRPr="001D647A">
        <w:rPr>
          <w:rFonts w:ascii="Arial" w:hAnsi="Arial" w:cs="Arial"/>
        </w:rPr>
        <w:t xml:space="preserve">Podkladem pro </w:t>
      </w:r>
      <w:r w:rsidR="001F1C68" w:rsidRPr="001D647A">
        <w:rPr>
          <w:rFonts w:ascii="Arial" w:hAnsi="Arial" w:cs="Arial"/>
        </w:rPr>
        <w:t xml:space="preserve">konečnou </w:t>
      </w:r>
      <w:r w:rsidR="00FE3618" w:rsidRPr="001D647A">
        <w:rPr>
          <w:rFonts w:ascii="Arial" w:hAnsi="Arial" w:cs="Arial"/>
        </w:rPr>
        <w:t xml:space="preserve">fakturu bude protokol o předání a převzetí díla </w:t>
      </w:r>
      <w:r w:rsidR="001F1C68" w:rsidRPr="001D647A">
        <w:rPr>
          <w:rFonts w:ascii="Arial" w:hAnsi="Arial" w:cs="Arial"/>
        </w:rPr>
        <w:t xml:space="preserve">bez vad a nedodělků, bránících řádnému užívání díla, </w:t>
      </w:r>
      <w:r w:rsidR="00FE3618" w:rsidRPr="001D647A">
        <w:rPr>
          <w:rFonts w:ascii="Arial" w:hAnsi="Arial" w:cs="Arial"/>
        </w:rPr>
        <w:t>potvrzený objednatelem.</w:t>
      </w:r>
      <w:r w:rsidR="001F1C68" w:rsidRPr="001D647A">
        <w:rPr>
          <w:rFonts w:ascii="Arial" w:hAnsi="Arial" w:cs="Arial"/>
        </w:rPr>
        <w:t xml:space="preserve"> </w:t>
      </w:r>
    </w:p>
    <w:p w:rsidR="0095172A" w:rsidRDefault="0095172A" w:rsidP="006368BB">
      <w:pPr>
        <w:pStyle w:val="Odstavecseseznamem"/>
        <w:numPr>
          <w:ilvl w:val="0"/>
          <w:numId w:val="8"/>
        </w:numPr>
        <w:spacing w:after="120" w:line="240" w:lineRule="auto"/>
        <w:ind w:left="425" w:hanging="425"/>
        <w:contextualSpacing w:val="0"/>
        <w:jc w:val="both"/>
        <w:rPr>
          <w:rFonts w:ascii="Arial" w:hAnsi="Arial" w:cs="Arial"/>
        </w:rPr>
      </w:pPr>
      <w:r w:rsidRPr="00973A47">
        <w:rPr>
          <w:rFonts w:ascii="Arial" w:hAnsi="Arial" w:cs="Arial"/>
        </w:rPr>
        <w:t>Úhradu 10% z celkové smluvní ceny za dílo včetně DPH, je objednatel oprávněn pozastavit v rámci zúčtování celého díla za účelem zajištění odstranění případných vad a nedodělků zjištěných při protokolárním předání a převzetí díla a za účelem provedení topné zkoušky. Pozastavenou částku uhradí objednatel na základě konečného zápisu o odstranění všech vad a nedodělků a protokolu o provedení topné zkoušky sepsaného zhotovitelem a objednatelem a to do 30 dnů ode dne podpisu tohoto zápisu</w:t>
      </w:r>
      <w:r>
        <w:rPr>
          <w:rFonts w:ascii="Arial" w:hAnsi="Arial" w:cs="Arial"/>
        </w:rPr>
        <w:t>.</w:t>
      </w:r>
    </w:p>
    <w:p w:rsidR="00E74FE3" w:rsidRPr="00A767AE" w:rsidRDefault="00223031" w:rsidP="006368BB">
      <w:pPr>
        <w:pStyle w:val="Odstavecseseznamem"/>
        <w:numPr>
          <w:ilvl w:val="0"/>
          <w:numId w:val="8"/>
        </w:numPr>
        <w:spacing w:after="120" w:line="240" w:lineRule="auto"/>
        <w:ind w:left="425" w:hanging="425"/>
        <w:contextualSpacing w:val="0"/>
        <w:jc w:val="both"/>
        <w:rPr>
          <w:rFonts w:ascii="Arial" w:hAnsi="Arial" w:cs="Arial"/>
        </w:rPr>
      </w:pPr>
      <w:r w:rsidRPr="00A767AE">
        <w:rPr>
          <w:rFonts w:ascii="Arial" w:hAnsi="Arial" w:cs="Arial"/>
        </w:rPr>
        <w:t>F</w:t>
      </w:r>
      <w:r w:rsidR="00001A12" w:rsidRPr="00A767AE">
        <w:rPr>
          <w:rFonts w:ascii="Arial" w:hAnsi="Arial" w:cs="Arial"/>
        </w:rPr>
        <w:t>aktura</w:t>
      </w:r>
      <w:r w:rsidR="00E74FE3" w:rsidRPr="00A767AE">
        <w:rPr>
          <w:rFonts w:ascii="Arial" w:hAnsi="Arial" w:cs="Arial"/>
        </w:rPr>
        <w:t xml:space="preserve"> musí obsahovat veškeré náležitosti</w:t>
      </w:r>
      <w:r w:rsidR="000949B3" w:rsidRPr="00A767AE">
        <w:rPr>
          <w:rFonts w:ascii="Arial" w:hAnsi="Arial" w:cs="Arial"/>
        </w:rPr>
        <w:t xml:space="preserve"> dle platných právních předpisů, a</w:t>
      </w:r>
      <w:r w:rsidR="00970CF1" w:rsidRPr="00A767AE">
        <w:rPr>
          <w:rFonts w:ascii="Arial" w:hAnsi="Arial" w:cs="Arial"/>
        </w:rPr>
        <w:t> </w:t>
      </w:r>
      <w:r w:rsidR="000949B3" w:rsidRPr="00A767AE">
        <w:rPr>
          <w:rFonts w:ascii="Arial" w:hAnsi="Arial" w:cs="Arial"/>
        </w:rPr>
        <w:t>to</w:t>
      </w:r>
      <w:r w:rsidR="00970CF1" w:rsidRPr="00A767AE">
        <w:rPr>
          <w:rFonts w:ascii="Arial" w:hAnsi="Arial" w:cs="Arial"/>
        </w:rPr>
        <w:t> </w:t>
      </w:r>
      <w:r w:rsidR="000949B3" w:rsidRPr="00A767AE">
        <w:rPr>
          <w:rFonts w:ascii="Arial" w:hAnsi="Arial" w:cs="Arial"/>
        </w:rPr>
        <w:t>zejména náležitosti dle zákona</w:t>
      </w:r>
      <w:r w:rsidR="00E80D27" w:rsidRPr="00A767AE">
        <w:rPr>
          <w:rFonts w:ascii="Arial" w:hAnsi="Arial" w:cs="Arial"/>
        </w:rPr>
        <w:t xml:space="preserve"> </w:t>
      </w:r>
      <w:r w:rsidR="00E74FE3" w:rsidRPr="00A767AE">
        <w:rPr>
          <w:rFonts w:ascii="Arial" w:hAnsi="Arial" w:cs="Arial"/>
        </w:rPr>
        <w:t xml:space="preserve">č. 563/1991 Sb., </w:t>
      </w:r>
      <w:r w:rsidR="0096046B" w:rsidRPr="00A767AE">
        <w:rPr>
          <w:rFonts w:ascii="Arial" w:hAnsi="Arial" w:cs="Arial"/>
        </w:rPr>
        <w:t>o </w:t>
      </w:r>
      <w:r w:rsidR="00E74FE3" w:rsidRPr="00A767AE">
        <w:rPr>
          <w:rFonts w:ascii="Arial" w:hAnsi="Arial" w:cs="Arial"/>
        </w:rPr>
        <w:t xml:space="preserve">účetnictví, ve znění pozdějších předpisů, </w:t>
      </w:r>
      <w:r w:rsidR="00970CF1" w:rsidRPr="00A767AE">
        <w:rPr>
          <w:rFonts w:ascii="Arial" w:hAnsi="Arial" w:cs="Arial"/>
        </w:rPr>
        <w:t xml:space="preserve">a náležitosti uvedené v § 435 občanského zákoníku, případně i náležitosti </w:t>
      </w:r>
      <w:r w:rsidR="00970CF1" w:rsidRPr="00A767AE">
        <w:rPr>
          <w:rFonts w:ascii="Arial" w:hAnsi="Arial" w:cs="Arial"/>
        </w:rPr>
        <w:lastRenderedPageBreak/>
        <w:t xml:space="preserve">daňového dokladu dle </w:t>
      </w:r>
      <w:r w:rsidR="0052522C" w:rsidRPr="00A767AE">
        <w:rPr>
          <w:rFonts w:ascii="Arial" w:hAnsi="Arial" w:cs="Arial"/>
        </w:rPr>
        <w:t xml:space="preserve">§ 29 </w:t>
      </w:r>
      <w:r w:rsidR="00E74FE3" w:rsidRPr="00A767AE">
        <w:rPr>
          <w:rFonts w:ascii="Arial" w:hAnsi="Arial" w:cs="Arial"/>
        </w:rPr>
        <w:t>zákona č. 235/2004 Sb., o dani z</w:t>
      </w:r>
      <w:r w:rsidR="00DF0426" w:rsidRPr="00A767AE">
        <w:rPr>
          <w:rFonts w:ascii="Arial" w:hAnsi="Arial" w:cs="Arial"/>
        </w:rPr>
        <w:t> </w:t>
      </w:r>
      <w:r w:rsidR="00E74FE3" w:rsidRPr="00A767AE">
        <w:rPr>
          <w:rFonts w:ascii="Arial" w:hAnsi="Arial" w:cs="Arial"/>
        </w:rPr>
        <w:t xml:space="preserve">přidané hodnoty, </w:t>
      </w:r>
      <w:r w:rsidR="0052522C" w:rsidRPr="00A767AE">
        <w:rPr>
          <w:rFonts w:ascii="Arial" w:hAnsi="Arial" w:cs="Arial"/>
        </w:rPr>
        <w:t>ve znění pozdějších předpisů</w:t>
      </w:r>
      <w:r w:rsidR="00E80D27" w:rsidRPr="00A767AE">
        <w:rPr>
          <w:rFonts w:ascii="Arial" w:hAnsi="Arial" w:cs="Arial"/>
        </w:rPr>
        <w:t xml:space="preserve">, </w:t>
      </w:r>
      <w:r w:rsidR="008E0B4B" w:rsidRPr="00A767AE">
        <w:rPr>
          <w:rFonts w:ascii="Arial" w:hAnsi="Arial" w:cs="Arial"/>
        </w:rPr>
        <w:t xml:space="preserve">je-li </w:t>
      </w:r>
      <w:r w:rsidR="00970CF1" w:rsidRPr="00A767AE">
        <w:rPr>
          <w:rFonts w:ascii="Arial" w:hAnsi="Arial" w:cs="Arial"/>
        </w:rPr>
        <w:t xml:space="preserve">zhotovitel </w:t>
      </w:r>
      <w:r w:rsidR="008E0B4B" w:rsidRPr="00A767AE">
        <w:rPr>
          <w:rFonts w:ascii="Arial" w:hAnsi="Arial" w:cs="Arial"/>
        </w:rPr>
        <w:t xml:space="preserve">plátcem DPH. </w:t>
      </w:r>
    </w:p>
    <w:p w:rsidR="008E0B4B" w:rsidRDefault="008E0B4B" w:rsidP="006368BB">
      <w:pPr>
        <w:pStyle w:val="Odstavecseseznamem"/>
        <w:numPr>
          <w:ilvl w:val="0"/>
          <w:numId w:val="8"/>
        </w:numPr>
        <w:spacing w:after="120" w:line="240" w:lineRule="auto"/>
        <w:ind w:left="425" w:hanging="425"/>
        <w:contextualSpacing w:val="0"/>
        <w:jc w:val="both"/>
        <w:rPr>
          <w:rFonts w:ascii="Arial" w:hAnsi="Arial" w:cs="Arial"/>
        </w:rPr>
      </w:pPr>
      <w:r>
        <w:rPr>
          <w:rFonts w:ascii="Arial" w:hAnsi="Arial" w:cs="Arial"/>
        </w:rPr>
        <w:t>Faktura musí být vystavena ve prospěch banko</w:t>
      </w:r>
      <w:r w:rsidR="000E4917">
        <w:rPr>
          <w:rFonts w:ascii="Arial" w:hAnsi="Arial" w:cs="Arial"/>
        </w:rPr>
        <w:t>vního účtu uvedeného v záhlaví S</w:t>
      </w:r>
      <w:r>
        <w:rPr>
          <w:rFonts w:ascii="Arial" w:hAnsi="Arial" w:cs="Arial"/>
        </w:rPr>
        <w:t>mlouvy. Je-li zhotovitel plátcem DPH, musí se jednat o bankovní účet zveřejněný způsobem umožňující dálkový přístup, dle zákona č. 235/2004 Sb., o dani z přidané hodnoty, ve znění pozdějších předpisů.</w:t>
      </w:r>
    </w:p>
    <w:p w:rsidR="001B22FD" w:rsidRDefault="008E0B4B" w:rsidP="006368BB">
      <w:pPr>
        <w:pStyle w:val="Odstavecseseznamem"/>
        <w:numPr>
          <w:ilvl w:val="0"/>
          <w:numId w:val="8"/>
        </w:numPr>
        <w:spacing w:after="120" w:line="240" w:lineRule="auto"/>
        <w:ind w:left="425" w:hanging="425"/>
        <w:contextualSpacing w:val="0"/>
        <w:jc w:val="both"/>
        <w:rPr>
          <w:rFonts w:ascii="Arial" w:hAnsi="Arial" w:cs="Arial"/>
        </w:rPr>
      </w:pPr>
      <w:r w:rsidRPr="001B22FD">
        <w:rPr>
          <w:rFonts w:ascii="Arial" w:hAnsi="Arial" w:cs="Arial"/>
        </w:rPr>
        <w:t xml:space="preserve">Splatnost řádně vystavené faktury činí 30 dní ode dne jejího doručení objednateli. </w:t>
      </w:r>
      <w:r w:rsidR="001B22FD" w:rsidRPr="001B22FD">
        <w:rPr>
          <w:rFonts w:ascii="Arial" w:hAnsi="Arial" w:cs="Arial"/>
        </w:rPr>
        <w:t xml:space="preserve">V případě daňového dokladu, který je vystaven v souladu s čl. III. odst. 4, je devadesát dnů od doručení daňového dokladu objednateli. Za den splnění platební povinnosti se považuje den odepsání fakturované částky z bankovního účtu objednatele ve prospěch bankovního účtu zhotovitele. </w:t>
      </w:r>
    </w:p>
    <w:p w:rsidR="000418D2" w:rsidRPr="001B22FD" w:rsidRDefault="008E0B4B" w:rsidP="006368BB">
      <w:pPr>
        <w:pStyle w:val="Odstavecseseznamem"/>
        <w:numPr>
          <w:ilvl w:val="0"/>
          <w:numId w:val="8"/>
        </w:numPr>
        <w:spacing w:after="120" w:line="240" w:lineRule="auto"/>
        <w:ind w:left="425" w:hanging="425"/>
        <w:contextualSpacing w:val="0"/>
        <w:jc w:val="both"/>
        <w:rPr>
          <w:rFonts w:ascii="Arial" w:hAnsi="Arial" w:cs="Arial"/>
        </w:rPr>
      </w:pPr>
      <w:r w:rsidRPr="001B22FD">
        <w:rPr>
          <w:rFonts w:ascii="Arial" w:hAnsi="Arial" w:cs="Arial"/>
        </w:rPr>
        <w:t>F</w:t>
      </w:r>
      <w:r w:rsidR="00F27808" w:rsidRPr="001B22FD">
        <w:rPr>
          <w:rFonts w:ascii="Arial" w:hAnsi="Arial" w:cs="Arial"/>
        </w:rPr>
        <w:t xml:space="preserve">akturu zhotovitel objednateli doručí písemně buď v listinné podobě na adresu Česká republika – Generální finanční ředitelství, oddělení provozní účtárny, Lazarská 15/7, 117 22 Praha 1, nebo elektronicky do datové schránky objednatele, či na e-mailovou adresu </w:t>
      </w:r>
      <w:r w:rsidR="001121C3">
        <w:rPr>
          <w:rFonts w:ascii="Arial" w:hAnsi="Arial" w:cs="Arial"/>
          <w:highlight w:val="black"/>
        </w:rPr>
        <w:t>………………………</w:t>
      </w:r>
      <w:r w:rsidR="00F27808" w:rsidRPr="001B22FD">
        <w:rPr>
          <w:rFonts w:ascii="Arial" w:hAnsi="Arial" w:cs="Arial"/>
        </w:rPr>
        <w:t>. Objednatel upřednostňuje elektronické faktury vytvářené v IS DOC</w:t>
      </w:r>
      <w:r w:rsidRPr="001B22FD">
        <w:rPr>
          <w:rFonts w:ascii="Arial" w:hAnsi="Arial" w:cs="Arial"/>
        </w:rPr>
        <w:t xml:space="preserve"> nebo</w:t>
      </w:r>
      <w:r w:rsidR="00F27808" w:rsidRPr="001B22FD">
        <w:rPr>
          <w:rFonts w:ascii="Arial" w:hAnsi="Arial" w:cs="Arial"/>
        </w:rPr>
        <w:t xml:space="preserve"> ve formátu PDF.</w:t>
      </w:r>
    </w:p>
    <w:p w:rsidR="00E74FE3" w:rsidRPr="00500ADA" w:rsidRDefault="008E0B4B" w:rsidP="006368BB">
      <w:pPr>
        <w:pStyle w:val="Odstavecseseznamem"/>
        <w:numPr>
          <w:ilvl w:val="0"/>
          <w:numId w:val="8"/>
        </w:numPr>
        <w:spacing w:after="120" w:line="240" w:lineRule="auto"/>
        <w:ind w:left="425" w:hanging="425"/>
        <w:contextualSpacing w:val="0"/>
        <w:jc w:val="both"/>
        <w:rPr>
          <w:rFonts w:ascii="Arial" w:hAnsi="Arial" w:cs="Arial"/>
        </w:rPr>
      </w:pPr>
      <w:r>
        <w:rPr>
          <w:rFonts w:ascii="Arial" w:hAnsi="Arial" w:cs="Arial"/>
        </w:rPr>
        <w:t>Objednatel má právo fakturu před uplynutím lhůty její splatnosti bez zaplacení vrátit, aniž by došlo k prodlení s její úhradou, nesplňuje-li požadované náležitosti. Zhotovitel je povinen dle povahy nesprávnosti fakturu opravit. Nová lhůta splatnosti v délce 30 dnů počne plynout ode dne doručení opravené faktury objednateli.</w:t>
      </w:r>
    </w:p>
    <w:p w:rsidR="00E74FE3" w:rsidRDefault="00E74FE3" w:rsidP="006368BB">
      <w:pPr>
        <w:spacing w:after="0" w:line="240" w:lineRule="auto"/>
        <w:ind w:left="360"/>
        <w:jc w:val="both"/>
        <w:rPr>
          <w:rFonts w:ascii="Arial" w:hAnsi="Arial" w:cs="Arial"/>
        </w:rPr>
      </w:pPr>
    </w:p>
    <w:p w:rsidR="00E9379B" w:rsidRDefault="00E9379B" w:rsidP="006368BB">
      <w:pPr>
        <w:pStyle w:val="Nadpis5"/>
        <w:spacing w:before="0" w:line="240" w:lineRule="auto"/>
        <w:jc w:val="center"/>
        <w:rPr>
          <w:rFonts w:ascii="Arial" w:hAnsi="Arial" w:cs="Arial"/>
          <w:b/>
          <w:color w:val="auto"/>
        </w:rPr>
      </w:pPr>
    </w:p>
    <w:p w:rsidR="00E74FE3" w:rsidRPr="008E6BB4" w:rsidRDefault="00CB10A0" w:rsidP="006368BB">
      <w:pPr>
        <w:pStyle w:val="Nadpis5"/>
        <w:spacing w:before="0" w:line="240" w:lineRule="auto"/>
        <w:jc w:val="center"/>
        <w:rPr>
          <w:rFonts w:ascii="Arial" w:hAnsi="Arial" w:cs="Arial"/>
          <w:b/>
          <w:color w:val="auto"/>
        </w:rPr>
      </w:pPr>
      <w:r>
        <w:rPr>
          <w:rFonts w:ascii="Arial" w:hAnsi="Arial" w:cs="Arial"/>
          <w:b/>
          <w:color w:val="auto"/>
        </w:rPr>
        <w:t>V</w:t>
      </w:r>
      <w:r w:rsidR="008E6BB4">
        <w:rPr>
          <w:rFonts w:ascii="Arial" w:hAnsi="Arial" w:cs="Arial"/>
          <w:b/>
          <w:color w:val="auto"/>
        </w:rPr>
        <w:t>.</w:t>
      </w:r>
    </w:p>
    <w:p w:rsidR="00E74FE3" w:rsidRPr="006A629D" w:rsidRDefault="00E74FE3" w:rsidP="006368BB">
      <w:pPr>
        <w:pStyle w:val="Nadpis5"/>
        <w:spacing w:before="0" w:line="240" w:lineRule="auto"/>
        <w:jc w:val="center"/>
        <w:rPr>
          <w:rFonts w:ascii="Arial" w:hAnsi="Arial" w:cs="Arial"/>
          <w:b/>
          <w:color w:val="auto"/>
        </w:rPr>
      </w:pPr>
      <w:r w:rsidRPr="006A629D">
        <w:rPr>
          <w:rFonts w:ascii="Arial" w:hAnsi="Arial" w:cs="Arial"/>
          <w:b/>
          <w:color w:val="auto"/>
        </w:rPr>
        <w:t xml:space="preserve">PŘEDÁNÍ </w:t>
      </w:r>
      <w:r w:rsidR="00677307" w:rsidRPr="006A629D">
        <w:rPr>
          <w:rFonts w:ascii="Arial" w:hAnsi="Arial" w:cs="Arial"/>
          <w:b/>
          <w:color w:val="auto"/>
        </w:rPr>
        <w:t>A PŘEVZETÍ DÍLA</w:t>
      </w:r>
    </w:p>
    <w:p w:rsidR="00500ADA" w:rsidRDefault="00500ADA" w:rsidP="006368BB">
      <w:pPr>
        <w:pStyle w:val="Odstavecseseznamem"/>
        <w:spacing w:after="0" w:line="240" w:lineRule="auto"/>
        <w:ind w:left="426"/>
        <w:jc w:val="both"/>
        <w:rPr>
          <w:rFonts w:ascii="Arial" w:hAnsi="Arial" w:cs="Arial"/>
        </w:rPr>
      </w:pPr>
    </w:p>
    <w:p w:rsidR="00A75512" w:rsidRDefault="00A75512" w:rsidP="006368BB">
      <w:pPr>
        <w:pStyle w:val="Odstavecseseznamem"/>
        <w:numPr>
          <w:ilvl w:val="0"/>
          <w:numId w:val="9"/>
        </w:numPr>
        <w:spacing w:after="120" w:line="240" w:lineRule="auto"/>
        <w:ind w:left="360"/>
        <w:contextualSpacing w:val="0"/>
        <w:jc w:val="both"/>
        <w:rPr>
          <w:rFonts w:ascii="Arial" w:hAnsi="Arial" w:cs="Arial"/>
        </w:rPr>
      </w:pPr>
      <w:r w:rsidRPr="00A11126">
        <w:rPr>
          <w:rFonts w:ascii="Arial" w:hAnsi="Arial" w:cs="Arial"/>
        </w:rPr>
        <w:t>Místem předání díla je místo plnění předmětu Smlouvy</w:t>
      </w:r>
      <w:r w:rsidR="00F74CAD">
        <w:rPr>
          <w:rFonts w:ascii="Arial" w:hAnsi="Arial" w:cs="Arial"/>
        </w:rPr>
        <w:t>.</w:t>
      </w:r>
    </w:p>
    <w:p w:rsidR="00A75512" w:rsidRDefault="00A75512" w:rsidP="006368BB">
      <w:pPr>
        <w:pStyle w:val="Odstavecseseznamem"/>
        <w:numPr>
          <w:ilvl w:val="0"/>
          <w:numId w:val="9"/>
        </w:numPr>
        <w:spacing w:after="120" w:line="240" w:lineRule="auto"/>
        <w:ind w:left="360"/>
        <w:contextualSpacing w:val="0"/>
        <w:jc w:val="both"/>
        <w:rPr>
          <w:rFonts w:ascii="Arial" w:hAnsi="Arial" w:cs="Arial"/>
        </w:rPr>
      </w:pPr>
      <w:r w:rsidRPr="00A11126">
        <w:rPr>
          <w:rFonts w:ascii="Arial" w:hAnsi="Arial" w:cs="Arial"/>
        </w:rPr>
        <w:t xml:space="preserve">Zhotovitel je povinen vyzvat objednatele k předání a ke zpětnému převzetí staveniště ve lhůtě minimálně 5 dní před termínem stanoveným k předání a převzetí </w:t>
      </w:r>
      <w:r w:rsidRPr="007F7B4C">
        <w:rPr>
          <w:rFonts w:ascii="Arial" w:hAnsi="Arial" w:cs="Arial"/>
        </w:rPr>
        <w:t>staveniště, tedy 5 dní před termínem předání díla bez vad a nedodělků bránících užívání díla (bez provedené topné zkoušky)</w:t>
      </w:r>
      <w:r>
        <w:rPr>
          <w:rFonts w:ascii="Arial" w:hAnsi="Arial" w:cs="Arial"/>
        </w:rPr>
        <w:t>.</w:t>
      </w:r>
    </w:p>
    <w:p w:rsidR="00A75512" w:rsidRDefault="00A75512" w:rsidP="00A75512">
      <w:pPr>
        <w:pStyle w:val="Odstavecseseznamem"/>
        <w:numPr>
          <w:ilvl w:val="0"/>
          <w:numId w:val="9"/>
        </w:numPr>
        <w:spacing w:after="120" w:line="240" w:lineRule="auto"/>
        <w:ind w:left="360"/>
        <w:contextualSpacing w:val="0"/>
        <w:jc w:val="both"/>
        <w:rPr>
          <w:rFonts w:ascii="Arial" w:hAnsi="Arial" w:cs="Arial"/>
        </w:rPr>
      </w:pPr>
      <w:r w:rsidRPr="008C7460">
        <w:rPr>
          <w:rFonts w:ascii="Arial" w:hAnsi="Arial" w:cs="Arial"/>
        </w:rPr>
        <w:t>Zhotovitel</w:t>
      </w:r>
      <w:r w:rsidRPr="00500ADA">
        <w:rPr>
          <w:rFonts w:ascii="Arial" w:hAnsi="Arial" w:cs="Arial"/>
          <w:b/>
        </w:rPr>
        <w:t xml:space="preserve"> </w:t>
      </w:r>
      <w:r w:rsidRPr="00500ADA">
        <w:rPr>
          <w:rFonts w:ascii="Arial" w:hAnsi="Arial" w:cs="Arial"/>
        </w:rPr>
        <w:t xml:space="preserve">se zavazuje předat objednateli dílo, a to protokolem o předání a převzetí díla, podepsaným oběma smluvními </w:t>
      </w:r>
      <w:r>
        <w:rPr>
          <w:rFonts w:ascii="Arial" w:hAnsi="Arial" w:cs="Arial"/>
        </w:rPr>
        <w:t>stranami.</w:t>
      </w:r>
    </w:p>
    <w:p w:rsidR="00E74FE3" w:rsidRPr="00DF0426" w:rsidRDefault="00E74FE3" w:rsidP="006368BB">
      <w:pPr>
        <w:pStyle w:val="Odstavecseseznamem"/>
        <w:numPr>
          <w:ilvl w:val="0"/>
          <w:numId w:val="9"/>
        </w:numPr>
        <w:spacing w:after="120" w:line="240" w:lineRule="auto"/>
        <w:ind w:left="360"/>
        <w:contextualSpacing w:val="0"/>
        <w:jc w:val="both"/>
        <w:rPr>
          <w:rFonts w:ascii="Arial" w:hAnsi="Arial" w:cs="Arial"/>
        </w:rPr>
      </w:pPr>
      <w:r w:rsidRPr="00DF0426">
        <w:rPr>
          <w:rFonts w:ascii="Arial" w:hAnsi="Arial" w:cs="Arial"/>
        </w:rPr>
        <w:t xml:space="preserve">Protokol o předání a převzetí díla </w:t>
      </w:r>
      <w:r w:rsidR="00880CD3">
        <w:rPr>
          <w:rFonts w:ascii="Arial" w:hAnsi="Arial" w:cs="Arial"/>
        </w:rPr>
        <w:t>b</w:t>
      </w:r>
      <w:r w:rsidR="00880CD3" w:rsidRPr="005E7652">
        <w:rPr>
          <w:rFonts w:ascii="Arial" w:hAnsi="Arial" w:cs="Arial"/>
        </w:rPr>
        <w:t xml:space="preserve">ez vad a nedodělků bránících užívání (bez provedení topné zkoušky) </w:t>
      </w:r>
      <w:r w:rsidRPr="00DF0426">
        <w:rPr>
          <w:rFonts w:ascii="Arial" w:hAnsi="Arial" w:cs="Arial"/>
        </w:rPr>
        <w:t>bude obsahovat minimálně následující uvedené údaje:</w:t>
      </w:r>
    </w:p>
    <w:p w:rsidR="006368BB" w:rsidRDefault="00E74FE3" w:rsidP="006368BB">
      <w:pPr>
        <w:pStyle w:val="Odstavecseseznamem"/>
        <w:numPr>
          <w:ilvl w:val="0"/>
          <w:numId w:val="1"/>
        </w:numPr>
        <w:tabs>
          <w:tab w:val="left" w:pos="1134"/>
        </w:tabs>
        <w:spacing w:after="0"/>
        <w:ind w:left="1066" w:hanging="357"/>
        <w:contextualSpacing w:val="0"/>
        <w:jc w:val="both"/>
        <w:rPr>
          <w:rFonts w:ascii="Arial" w:hAnsi="Arial" w:cs="Arial"/>
        </w:rPr>
      </w:pPr>
      <w:r w:rsidRPr="006368BB">
        <w:rPr>
          <w:rFonts w:ascii="Arial" w:hAnsi="Arial" w:cs="Arial"/>
        </w:rPr>
        <w:t>název díla</w:t>
      </w:r>
      <w:r w:rsidR="006C5398" w:rsidRPr="006368BB">
        <w:rPr>
          <w:rFonts w:ascii="Arial" w:hAnsi="Arial" w:cs="Arial"/>
        </w:rPr>
        <w:t>,</w:t>
      </w:r>
    </w:p>
    <w:p w:rsidR="0098204E" w:rsidRPr="006368BB" w:rsidRDefault="00E74FE3" w:rsidP="006368BB">
      <w:pPr>
        <w:pStyle w:val="Odstavecseseznamem"/>
        <w:numPr>
          <w:ilvl w:val="0"/>
          <w:numId w:val="1"/>
        </w:numPr>
        <w:tabs>
          <w:tab w:val="left" w:pos="1134"/>
        </w:tabs>
        <w:spacing w:after="0"/>
        <w:ind w:left="1066" w:hanging="357"/>
        <w:contextualSpacing w:val="0"/>
        <w:jc w:val="both"/>
        <w:rPr>
          <w:rFonts w:ascii="Arial" w:hAnsi="Arial" w:cs="Arial"/>
        </w:rPr>
      </w:pPr>
      <w:r w:rsidRPr="006368BB">
        <w:rPr>
          <w:rFonts w:ascii="Arial" w:hAnsi="Arial" w:cs="Arial"/>
        </w:rPr>
        <w:t>datum a místo předání a převzetí díla</w:t>
      </w:r>
      <w:r w:rsidR="006C5398" w:rsidRPr="006368BB">
        <w:rPr>
          <w:rFonts w:ascii="Arial" w:hAnsi="Arial" w:cs="Arial"/>
        </w:rPr>
        <w:t>,</w:t>
      </w:r>
    </w:p>
    <w:p w:rsidR="00E74FE3" w:rsidRPr="00DF0426" w:rsidRDefault="00E74FE3" w:rsidP="006368BB">
      <w:pPr>
        <w:pStyle w:val="Odstavecseseznamem"/>
        <w:numPr>
          <w:ilvl w:val="0"/>
          <w:numId w:val="1"/>
        </w:numPr>
        <w:tabs>
          <w:tab w:val="left" w:pos="1080"/>
        </w:tabs>
        <w:spacing w:after="0"/>
        <w:ind w:left="1066" w:hanging="357"/>
        <w:contextualSpacing w:val="0"/>
        <w:jc w:val="both"/>
        <w:rPr>
          <w:rFonts w:ascii="Arial" w:hAnsi="Arial" w:cs="Arial"/>
        </w:rPr>
      </w:pPr>
      <w:r w:rsidRPr="00DF0426">
        <w:rPr>
          <w:rFonts w:ascii="Arial" w:hAnsi="Arial" w:cs="Arial"/>
        </w:rPr>
        <w:t>zúčastněné strany při předání a převzetí díla s uvedením jména a funkce</w:t>
      </w:r>
      <w:r w:rsidR="0098204E" w:rsidRPr="00DF0426">
        <w:rPr>
          <w:rFonts w:ascii="Arial" w:hAnsi="Arial" w:cs="Arial"/>
        </w:rPr>
        <w:t xml:space="preserve"> </w:t>
      </w:r>
      <w:r w:rsidRPr="00DF0426">
        <w:rPr>
          <w:rFonts w:ascii="Arial" w:hAnsi="Arial" w:cs="Arial"/>
        </w:rPr>
        <w:t>oprávněných zástupců stran</w:t>
      </w:r>
      <w:r w:rsidR="006C5398" w:rsidRPr="00DF0426">
        <w:rPr>
          <w:rFonts w:ascii="Arial" w:hAnsi="Arial" w:cs="Arial"/>
        </w:rPr>
        <w:t>,</w:t>
      </w:r>
    </w:p>
    <w:p w:rsidR="00E74FE3" w:rsidRPr="00DF0426" w:rsidRDefault="00E74FE3" w:rsidP="006368BB">
      <w:pPr>
        <w:pStyle w:val="Odstavecseseznamem"/>
        <w:numPr>
          <w:ilvl w:val="0"/>
          <w:numId w:val="1"/>
        </w:numPr>
        <w:tabs>
          <w:tab w:val="left" w:pos="1080"/>
        </w:tabs>
        <w:spacing w:after="0"/>
        <w:ind w:left="1066" w:hanging="357"/>
        <w:contextualSpacing w:val="0"/>
        <w:jc w:val="both"/>
        <w:rPr>
          <w:rFonts w:ascii="Arial" w:hAnsi="Arial" w:cs="Arial"/>
        </w:rPr>
      </w:pPr>
      <w:r w:rsidRPr="00DF0426">
        <w:rPr>
          <w:rFonts w:ascii="Arial" w:hAnsi="Arial" w:cs="Arial"/>
        </w:rPr>
        <w:t>popis díla, které je předmětem předání a převzetí</w:t>
      </w:r>
      <w:r w:rsidR="006C5398" w:rsidRPr="00DF0426">
        <w:rPr>
          <w:rFonts w:ascii="Arial" w:hAnsi="Arial" w:cs="Arial"/>
        </w:rPr>
        <w:t>,</w:t>
      </w:r>
    </w:p>
    <w:p w:rsidR="00B16DFC" w:rsidRPr="00DF0426" w:rsidRDefault="00B16DFC" w:rsidP="006368BB">
      <w:pPr>
        <w:pStyle w:val="Odstavecseseznamem"/>
        <w:numPr>
          <w:ilvl w:val="0"/>
          <w:numId w:val="1"/>
        </w:numPr>
        <w:tabs>
          <w:tab w:val="left" w:pos="1080"/>
        </w:tabs>
        <w:spacing w:after="0"/>
        <w:ind w:left="1066" w:hanging="357"/>
        <w:contextualSpacing w:val="0"/>
        <w:jc w:val="both"/>
        <w:rPr>
          <w:rFonts w:ascii="Arial" w:hAnsi="Arial" w:cs="Arial"/>
        </w:rPr>
      </w:pPr>
      <w:r w:rsidRPr="00DF0426">
        <w:rPr>
          <w:rFonts w:ascii="Arial" w:hAnsi="Arial" w:cs="Arial"/>
        </w:rPr>
        <w:t>seznam předaných dokladů</w:t>
      </w:r>
      <w:r w:rsidR="006C5398" w:rsidRPr="00DF0426">
        <w:rPr>
          <w:rFonts w:ascii="Arial" w:hAnsi="Arial" w:cs="Arial"/>
        </w:rPr>
        <w:t>,</w:t>
      </w:r>
      <w:r w:rsidR="00960D4B" w:rsidRPr="00DF0426">
        <w:rPr>
          <w:rFonts w:ascii="Arial" w:hAnsi="Arial" w:cs="Arial"/>
        </w:rPr>
        <w:t xml:space="preserve"> </w:t>
      </w:r>
    </w:p>
    <w:p w:rsidR="00E74FE3" w:rsidRDefault="00E74FE3" w:rsidP="006368BB">
      <w:pPr>
        <w:pStyle w:val="Odstavecseseznamem"/>
        <w:numPr>
          <w:ilvl w:val="0"/>
          <w:numId w:val="1"/>
        </w:numPr>
        <w:tabs>
          <w:tab w:val="left" w:pos="1080"/>
        </w:tabs>
        <w:spacing w:after="0"/>
        <w:ind w:left="1066" w:hanging="357"/>
        <w:contextualSpacing w:val="0"/>
        <w:jc w:val="both"/>
        <w:rPr>
          <w:rFonts w:ascii="Arial" w:hAnsi="Arial" w:cs="Arial"/>
        </w:rPr>
      </w:pPr>
      <w:r w:rsidRPr="00DF0426">
        <w:rPr>
          <w:rFonts w:ascii="Arial" w:hAnsi="Arial" w:cs="Arial"/>
        </w:rPr>
        <w:t xml:space="preserve">popis </w:t>
      </w:r>
      <w:r w:rsidR="0098204E" w:rsidRPr="00DF0426">
        <w:rPr>
          <w:rFonts w:ascii="Arial" w:hAnsi="Arial" w:cs="Arial"/>
        </w:rPr>
        <w:t xml:space="preserve">případných drobných </w:t>
      </w:r>
      <w:r w:rsidRPr="00DF0426">
        <w:rPr>
          <w:rFonts w:ascii="Arial" w:hAnsi="Arial" w:cs="Arial"/>
        </w:rPr>
        <w:t>vad a nedodělků</w:t>
      </w:r>
      <w:r w:rsidR="0098204E" w:rsidRPr="00DF0426">
        <w:rPr>
          <w:rFonts w:ascii="Arial" w:hAnsi="Arial" w:cs="Arial"/>
        </w:rPr>
        <w:t>, které nebrání řádnému užívání díla spolu</w:t>
      </w:r>
      <w:r w:rsidR="000F1DDF" w:rsidRPr="00DF0426">
        <w:rPr>
          <w:rFonts w:ascii="Arial" w:hAnsi="Arial" w:cs="Arial"/>
        </w:rPr>
        <w:t xml:space="preserve"> </w:t>
      </w:r>
      <w:r w:rsidRPr="00DF0426">
        <w:rPr>
          <w:rFonts w:ascii="Arial" w:hAnsi="Arial" w:cs="Arial"/>
        </w:rPr>
        <w:t>s termíny jejich odstranění</w:t>
      </w:r>
      <w:r w:rsidR="006C5398" w:rsidRPr="00DF0426">
        <w:rPr>
          <w:rFonts w:ascii="Arial" w:hAnsi="Arial" w:cs="Arial"/>
        </w:rPr>
        <w:t>,</w:t>
      </w:r>
    </w:p>
    <w:p w:rsidR="00A75512" w:rsidRPr="00DF0426" w:rsidRDefault="00A75512" w:rsidP="006368BB">
      <w:pPr>
        <w:pStyle w:val="Odstavecseseznamem"/>
        <w:numPr>
          <w:ilvl w:val="0"/>
          <w:numId w:val="1"/>
        </w:numPr>
        <w:tabs>
          <w:tab w:val="left" w:pos="1080"/>
        </w:tabs>
        <w:spacing w:after="0"/>
        <w:ind w:left="1066" w:hanging="357"/>
        <w:contextualSpacing w:val="0"/>
        <w:jc w:val="both"/>
        <w:rPr>
          <w:rFonts w:ascii="Arial" w:hAnsi="Arial" w:cs="Arial"/>
        </w:rPr>
      </w:pPr>
      <w:r w:rsidRPr="005E7652">
        <w:rPr>
          <w:rFonts w:ascii="Arial" w:hAnsi="Arial" w:cs="Arial"/>
        </w:rPr>
        <w:t>stanoviska zúčastněných stran k závěrům předání a převzetí</w:t>
      </w:r>
      <w:r>
        <w:rPr>
          <w:rFonts w:ascii="Arial" w:hAnsi="Arial" w:cs="Arial"/>
        </w:rPr>
        <w:t>,</w:t>
      </w:r>
    </w:p>
    <w:p w:rsidR="004C140B" w:rsidRDefault="00E74FE3" w:rsidP="006368BB">
      <w:pPr>
        <w:pStyle w:val="Odstavecseseznamem"/>
        <w:numPr>
          <w:ilvl w:val="0"/>
          <w:numId w:val="1"/>
        </w:numPr>
        <w:tabs>
          <w:tab w:val="left" w:pos="1080"/>
        </w:tabs>
        <w:spacing w:after="0"/>
        <w:ind w:left="1066" w:hanging="357"/>
        <w:contextualSpacing w:val="0"/>
        <w:jc w:val="both"/>
        <w:rPr>
          <w:rFonts w:ascii="Arial" w:hAnsi="Arial" w:cs="Arial"/>
        </w:rPr>
      </w:pPr>
      <w:r w:rsidRPr="00DF0426">
        <w:rPr>
          <w:rFonts w:ascii="Arial" w:hAnsi="Arial" w:cs="Arial"/>
        </w:rPr>
        <w:t>podpisy oprávněných zástupců stran</w:t>
      </w:r>
      <w:r w:rsidR="000B0F30" w:rsidRPr="00DF0426">
        <w:rPr>
          <w:rFonts w:ascii="Arial" w:hAnsi="Arial" w:cs="Arial"/>
        </w:rPr>
        <w:t>.</w:t>
      </w:r>
    </w:p>
    <w:p w:rsidR="006368BB" w:rsidRPr="00DF0426" w:rsidRDefault="006368BB" w:rsidP="006368BB">
      <w:pPr>
        <w:pStyle w:val="Odstavecseseznamem"/>
        <w:tabs>
          <w:tab w:val="left" w:pos="1080"/>
        </w:tabs>
        <w:spacing w:after="0"/>
        <w:ind w:left="1066"/>
        <w:contextualSpacing w:val="0"/>
        <w:jc w:val="both"/>
        <w:rPr>
          <w:rFonts w:ascii="Arial" w:hAnsi="Arial" w:cs="Arial"/>
        </w:rPr>
      </w:pPr>
    </w:p>
    <w:p w:rsidR="00202A96" w:rsidRPr="00202A96" w:rsidRDefault="00A75512" w:rsidP="006368BB">
      <w:pPr>
        <w:pStyle w:val="Odstavecseseznamem"/>
        <w:numPr>
          <w:ilvl w:val="0"/>
          <w:numId w:val="9"/>
        </w:numPr>
        <w:spacing w:after="0" w:line="240" w:lineRule="auto"/>
        <w:ind w:left="426" w:hanging="426"/>
        <w:jc w:val="both"/>
        <w:rPr>
          <w:rFonts w:ascii="Arial" w:hAnsi="Arial" w:cs="Arial"/>
        </w:rPr>
      </w:pPr>
      <w:r w:rsidRPr="005E7652">
        <w:rPr>
          <w:rFonts w:ascii="Arial" w:hAnsi="Arial" w:cs="Arial"/>
        </w:rPr>
        <w:t>Zhotovitel je povinen současně s předáním díla bez vad a nedodělků bránících užívání (bez provedení topné zkoušky) předat objednateli:</w:t>
      </w:r>
    </w:p>
    <w:p w:rsidR="00E55677" w:rsidRPr="006368BB" w:rsidRDefault="00202A96" w:rsidP="006368BB">
      <w:pPr>
        <w:pStyle w:val="Odstavecseseznamem"/>
        <w:numPr>
          <w:ilvl w:val="0"/>
          <w:numId w:val="28"/>
        </w:numPr>
        <w:spacing w:after="120"/>
        <w:ind w:left="1066" w:hanging="357"/>
        <w:jc w:val="both"/>
        <w:rPr>
          <w:rFonts w:ascii="Arial" w:hAnsi="Arial" w:cs="Arial"/>
        </w:rPr>
      </w:pPr>
      <w:r>
        <w:rPr>
          <w:rFonts w:ascii="Arial" w:hAnsi="Arial" w:cs="Arial"/>
        </w:rPr>
        <w:t>veškeré doklady související s dílem či jeho částmi, zejména návody k obsluze a údržbě, certifikáty, atesty a doklady prokazující požadované vlastnosti použitých materiálů při realizaci díla, včetně dokladů ve smyslu zákona č. 22/1997 Sb., o technických požadavcích na výrobky a o změně a doplnění některých zákonů, ve znění pozdějších předpisů,</w:t>
      </w:r>
    </w:p>
    <w:p w:rsidR="00E55677" w:rsidRPr="006368BB" w:rsidRDefault="00202A96" w:rsidP="006368BB">
      <w:pPr>
        <w:pStyle w:val="Odstavecseseznamem"/>
        <w:numPr>
          <w:ilvl w:val="0"/>
          <w:numId w:val="28"/>
        </w:numPr>
        <w:spacing w:after="120"/>
        <w:ind w:left="1066" w:hanging="357"/>
        <w:jc w:val="both"/>
        <w:rPr>
          <w:rFonts w:ascii="Arial" w:hAnsi="Arial" w:cs="Arial"/>
        </w:rPr>
      </w:pPr>
      <w:r>
        <w:rPr>
          <w:rFonts w:ascii="Arial" w:hAnsi="Arial" w:cs="Arial"/>
        </w:rPr>
        <w:lastRenderedPageBreak/>
        <w:t xml:space="preserve">zápisy, </w:t>
      </w:r>
      <w:r w:rsidR="00A75512" w:rsidRPr="005E7652">
        <w:rPr>
          <w:rFonts w:ascii="Arial" w:hAnsi="Arial" w:cs="Arial"/>
        </w:rPr>
        <w:t>osvědčení, revizní zprávy a protokoly o provedených zkouškách stanovené platnými právními předpisy nebo ČSN a EN, týkající se materiálu, zařízení a veškerých prováděných prací v souvislosti s předmětem díla a které jsou potřebné k uvedení kotelny do provozu s výjimkou protokolu o provedení topné zkoušky, který bude dodán, až klimatické podmínky (pokles venkovní teploty) umožní její řádné provedení – nejpozději do 15. 11. 2018</w:t>
      </w:r>
      <w:r>
        <w:rPr>
          <w:rFonts w:ascii="Arial" w:hAnsi="Arial" w:cs="Arial"/>
        </w:rPr>
        <w:t>,</w:t>
      </w:r>
    </w:p>
    <w:p w:rsidR="00E55677" w:rsidRDefault="00202A96" w:rsidP="006368BB">
      <w:pPr>
        <w:pStyle w:val="Odstavecseseznamem"/>
        <w:numPr>
          <w:ilvl w:val="0"/>
          <w:numId w:val="28"/>
        </w:numPr>
        <w:spacing w:after="120"/>
        <w:ind w:left="1066" w:hanging="357"/>
        <w:jc w:val="both"/>
        <w:rPr>
          <w:rFonts w:ascii="Arial" w:hAnsi="Arial" w:cs="Arial"/>
        </w:rPr>
      </w:pPr>
      <w:r>
        <w:rPr>
          <w:rFonts w:ascii="Arial" w:hAnsi="Arial" w:cs="Arial"/>
        </w:rPr>
        <w:t xml:space="preserve">záruční listy </w:t>
      </w:r>
      <w:r w:rsidRPr="00202A96">
        <w:rPr>
          <w:rFonts w:ascii="Arial" w:hAnsi="Arial" w:cs="Arial"/>
        </w:rPr>
        <w:t>k dodanému materiálu a výrobkům</w:t>
      </w:r>
      <w:r w:rsidR="00E55677">
        <w:rPr>
          <w:rFonts w:ascii="Arial" w:hAnsi="Arial" w:cs="Arial"/>
        </w:rPr>
        <w:t>,</w:t>
      </w:r>
    </w:p>
    <w:p w:rsidR="00A75512" w:rsidRDefault="00A75512" w:rsidP="006368BB">
      <w:pPr>
        <w:pStyle w:val="Odstavecseseznamem"/>
        <w:numPr>
          <w:ilvl w:val="0"/>
          <w:numId w:val="28"/>
        </w:numPr>
        <w:spacing w:after="120"/>
        <w:ind w:left="1066" w:hanging="357"/>
        <w:jc w:val="both"/>
        <w:rPr>
          <w:rFonts w:ascii="Arial" w:hAnsi="Arial" w:cs="Arial"/>
        </w:rPr>
      </w:pPr>
      <w:r>
        <w:rPr>
          <w:rFonts w:ascii="Arial" w:hAnsi="Arial" w:cs="Arial"/>
        </w:rPr>
        <w:t>protokoly o zaškolení obsluhy,</w:t>
      </w:r>
    </w:p>
    <w:p w:rsidR="00A75512" w:rsidRPr="006368BB" w:rsidRDefault="00A75512" w:rsidP="006368BB">
      <w:pPr>
        <w:pStyle w:val="Odstavecseseznamem"/>
        <w:numPr>
          <w:ilvl w:val="0"/>
          <w:numId w:val="28"/>
        </w:numPr>
        <w:spacing w:after="120"/>
        <w:ind w:left="1066" w:hanging="357"/>
        <w:jc w:val="both"/>
        <w:rPr>
          <w:rFonts w:ascii="Arial" w:hAnsi="Arial" w:cs="Arial"/>
        </w:rPr>
      </w:pPr>
      <w:r>
        <w:rPr>
          <w:rFonts w:ascii="Arial" w:hAnsi="Arial" w:cs="Arial"/>
        </w:rPr>
        <w:t>provozní řád kotelny,</w:t>
      </w:r>
    </w:p>
    <w:p w:rsidR="00E55677" w:rsidRPr="006368BB" w:rsidRDefault="00202A96" w:rsidP="006368BB">
      <w:pPr>
        <w:pStyle w:val="Odstavecseseznamem"/>
        <w:numPr>
          <w:ilvl w:val="0"/>
          <w:numId w:val="28"/>
        </w:numPr>
        <w:spacing w:after="120"/>
        <w:ind w:left="1066" w:hanging="357"/>
        <w:jc w:val="both"/>
        <w:rPr>
          <w:rFonts w:ascii="Arial" w:hAnsi="Arial" w:cs="Arial"/>
        </w:rPr>
      </w:pPr>
      <w:r>
        <w:rPr>
          <w:rFonts w:ascii="Arial" w:hAnsi="Arial" w:cs="Arial"/>
        </w:rPr>
        <w:t>doklad o odborné likvidaci nebo doklad o předání odpadu osobě oprávněné,</w:t>
      </w:r>
    </w:p>
    <w:p w:rsidR="00A75512" w:rsidRDefault="00202A96" w:rsidP="001D647A">
      <w:pPr>
        <w:pStyle w:val="Odstavecseseznamem"/>
        <w:numPr>
          <w:ilvl w:val="0"/>
          <w:numId w:val="28"/>
        </w:numPr>
        <w:spacing w:after="120"/>
        <w:ind w:left="1066" w:hanging="357"/>
        <w:jc w:val="both"/>
        <w:rPr>
          <w:rFonts w:ascii="Arial" w:hAnsi="Arial" w:cs="Arial"/>
        </w:rPr>
      </w:pPr>
      <w:r>
        <w:rPr>
          <w:rFonts w:ascii="Arial" w:hAnsi="Arial" w:cs="Arial"/>
        </w:rPr>
        <w:t>stavební deník v</w:t>
      </w:r>
      <w:r w:rsidR="00A75512">
        <w:rPr>
          <w:rFonts w:ascii="Arial" w:hAnsi="Arial" w:cs="Arial"/>
        </w:rPr>
        <w:t> </w:t>
      </w:r>
      <w:r>
        <w:rPr>
          <w:rFonts w:ascii="Arial" w:hAnsi="Arial" w:cs="Arial"/>
        </w:rPr>
        <w:t>originále</w:t>
      </w:r>
      <w:r w:rsidR="00A75512">
        <w:rPr>
          <w:rFonts w:ascii="Arial" w:hAnsi="Arial" w:cs="Arial"/>
        </w:rPr>
        <w:t>,</w:t>
      </w:r>
    </w:p>
    <w:p w:rsidR="00202A96" w:rsidRDefault="00A75512" w:rsidP="001D647A">
      <w:pPr>
        <w:pStyle w:val="Odstavecseseznamem"/>
        <w:numPr>
          <w:ilvl w:val="0"/>
          <w:numId w:val="28"/>
        </w:numPr>
        <w:spacing w:after="120"/>
        <w:ind w:left="1066" w:hanging="357"/>
        <w:jc w:val="both"/>
        <w:rPr>
          <w:rFonts w:ascii="Arial" w:hAnsi="Arial" w:cs="Arial"/>
        </w:rPr>
      </w:pPr>
      <w:r>
        <w:rPr>
          <w:rFonts w:ascii="Arial" w:hAnsi="Arial" w:cs="Arial"/>
        </w:rPr>
        <w:t xml:space="preserve">dokumentaci </w:t>
      </w:r>
      <w:r w:rsidRPr="00A11126">
        <w:rPr>
          <w:rFonts w:ascii="Arial" w:hAnsi="Arial" w:cs="Arial"/>
        </w:rPr>
        <w:t>skutečného provedení stavby, a to v listinné a digitální verzi na nosiči CD ve formátu PDF, DOC, XLS, DWG v počtu tří vyhotoven</w:t>
      </w:r>
      <w:r>
        <w:rPr>
          <w:rFonts w:ascii="Arial" w:hAnsi="Arial" w:cs="Arial"/>
        </w:rPr>
        <w:t>í</w:t>
      </w:r>
      <w:r w:rsidR="00202A96">
        <w:rPr>
          <w:rFonts w:ascii="Arial" w:hAnsi="Arial" w:cs="Arial"/>
        </w:rPr>
        <w:t>.</w:t>
      </w:r>
    </w:p>
    <w:p w:rsidR="00FF52E7" w:rsidRDefault="00FF52E7" w:rsidP="00FF52E7">
      <w:pPr>
        <w:pStyle w:val="Odstavecseseznamem"/>
        <w:spacing w:after="120"/>
        <w:ind w:left="1066"/>
        <w:jc w:val="both"/>
        <w:rPr>
          <w:rFonts w:ascii="Arial" w:hAnsi="Arial" w:cs="Arial"/>
        </w:rPr>
      </w:pPr>
    </w:p>
    <w:p w:rsidR="00A75512" w:rsidRDefault="00A75512" w:rsidP="006368BB">
      <w:pPr>
        <w:pStyle w:val="Odstavecseseznamem"/>
        <w:numPr>
          <w:ilvl w:val="0"/>
          <w:numId w:val="9"/>
        </w:numPr>
        <w:spacing w:after="120" w:line="240" w:lineRule="auto"/>
        <w:ind w:left="360"/>
        <w:contextualSpacing w:val="0"/>
        <w:jc w:val="both"/>
        <w:rPr>
          <w:rFonts w:ascii="Arial" w:hAnsi="Arial" w:cs="Arial"/>
        </w:rPr>
      </w:pPr>
      <w:r>
        <w:rPr>
          <w:rFonts w:ascii="Arial" w:hAnsi="Arial" w:cs="Arial"/>
        </w:rPr>
        <w:t>Po provedení topné zkoušky a odstranění případných vad a nedodělků bránících užívání bude provedeno závěrečné předání díla bez vad a nedodělků. Ze závěrečného předání díla bu</w:t>
      </w:r>
      <w:r w:rsidRPr="00A11126">
        <w:rPr>
          <w:rFonts w:ascii="Arial" w:hAnsi="Arial" w:cs="Arial"/>
        </w:rPr>
        <w:t xml:space="preserve">de </w:t>
      </w:r>
      <w:r>
        <w:rPr>
          <w:rFonts w:ascii="Arial" w:hAnsi="Arial" w:cs="Arial"/>
        </w:rPr>
        <w:t xml:space="preserve">sepsán </w:t>
      </w:r>
      <w:r w:rsidRPr="00A11126">
        <w:rPr>
          <w:rFonts w:ascii="Arial" w:hAnsi="Arial" w:cs="Arial"/>
        </w:rPr>
        <w:t>oprávněnými zástupci smluvních stran</w:t>
      </w:r>
      <w:r>
        <w:rPr>
          <w:rFonts w:ascii="Arial" w:hAnsi="Arial" w:cs="Arial"/>
        </w:rPr>
        <w:t xml:space="preserve"> protokol</w:t>
      </w:r>
      <w:r w:rsidR="00FF52E7">
        <w:rPr>
          <w:rFonts w:ascii="Arial" w:hAnsi="Arial" w:cs="Arial"/>
        </w:rPr>
        <w:t>.</w:t>
      </w:r>
    </w:p>
    <w:p w:rsidR="00FF52E7" w:rsidRDefault="00FF52E7" w:rsidP="00FF52E7">
      <w:pPr>
        <w:pStyle w:val="Odstavecseseznamem"/>
        <w:numPr>
          <w:ilvl w:val="0"/>
          <w:numId w:val="9"/>
        </w:numPr>
        <w:spacing w:after="120" w:line="240" w:lineRule="auto"/>
        <w:ind w:left="360"/>
        <w:contextualSpacing w:val="0"/>
        <w:jc w:val="both"/>
        <w:rPr>
          <w:rFonts w:ascii="Arial" w:hAnsi="Arial" w:cs="Arial"/>
        </w:rPr>
      </w:pPr>
      <w:r w:rsidRPr="000A703B">
        <w:rPr>
          <w:rFonts w:ascii="Arial" w:hAnsi="Arial" w:cs="Arial"/>
        </w:rPr>
        <w:t xml:space="preserve">Objednatel je oprávněn odmítnout převzetí díla, pokud dílo vykazuje </w:t>
      </w:r>
      <w:r>
        <w:rPr>
          <w:rFonts w:ascii="Arial" w:hAnsi="Arial" w:cs="Arial"/>
        </w:rPr>
        <w:t>jiné než ojedinělé drobné vady, které samy o sobě ani ve spojení s jinými nebrání užívání díla funkčně ani esteticky, ani její užívání podstatným způsobem neomezují</w:t>
      </w:r>
      <w:r w:rsidRPr="00D33EE9">
        <w:rPr>
          <w:rFonts w:ascii="Arial" w:hAnsi="Arial" w:cs="Arial"/>
        </w:rPr>
        <w:t xml:space="preserve">. </w:t>
      </w:r>
      <w:r w:rsidRPr="002B7EF1">
        <w:t xml:space="preserve"> </w:t>
      </w:r>
      <w:r w:rsidRPr="002B7EF1">
        <w:rPr>
          <w:rFonts w:ascii="Arial" w:hAnsi="Arial" w:cs="Arial"/>
        </w:rPr>
        <w:t>Obsahoval-li protokol o předání a převzetí díla soupis a popis přejímkových</w:t>
      </w:r>
      <w:r>
        <w:rPr>
          <w:rFonts w:ascii="Arial" w:hAnsi="Arial" w:cs="Arial"/>
        </w:rPr>
        <w:t xml:space="preserve"> drobných vad a nedodělků, bude o</w:t>
      </w:r>
      <w:r w:rsidRPr="002B7EF1">
        <w:rPr>
          <w:rFonts w:ascii="Arial" w:hAnsi="Arial" w:cs="Arial"/>
        </w:rPr>
        <w:t xml:space="preserve"> odstranění těchto vad nebo nedodělků následně vyhotoven a oboustranně podepsán Zápis o odstranění přejímkových vad a nedodělků.</w:t>
      </w:r>
    </w:p>
    <w:p w:rsidR="000A703B" w:rsidRDefault="000A703B" w:rsidP="006368BB">
      <w:pPr>
        <w:spacing w:after="120" w:line="240" w:lineRule="auto"/>
        <w:rPr>
          <w:rFonts w:ascii="Arial" w:hAnsi="Arial" w:cs="Arial"/>
          <w:u w:val="single"/>
        </w:rPr>
      </w:pPr>
    </w:p>
    <w:p w:rsidR="00E9379B" w:rsidRDefault="00E9379B" w:rsidP="006368BB">
      <w:pPr>
        <w:pStyle w:val="Nadpis5"/>
        <w:spacing w:before="0" w:line="240" w:lineRule="auto"/>
        <w:jc w:val="center"/>
        <w:rPr>
          <w:rFonts w:ascii="Arial" w:hAnsi="Arial" w:cs="Arial"/>
          <w:b/>
          <w:color w:val="auto"/>
        </w:rPr>
      </w:pPr>
    </w:p>
    <w:p w:rsidR="00250C4C" w:rsidRDefault="00CB10A0" w:rsidP="006368BB">
      <w:pPr>
        <w:pStyle w:val="Nadpis5"/>
        <w:spacing w:before="0" w:line="240" w:lineRule="auto"/>
        <w:jc w:val="center"/>
        <w:rPr>
          <w:rFonts w:ascii="Arial" w:hAnsi="Arial" w:cs="Arial"/>
          <w:color w:val="auto"/>
          <w:u w:val="single"/>
        </w:rPr>
      </w:pPr>
      <w:r>
        <w:rPr>
          <w:rFonts w:ascii="Arial" w:hAnsi="Arial" w:cs="Arial"/>
          <w:b/>
          <w:color w:val="auto"/>
        </w:rPr>
        <w:t>VI</w:t>
      </w:r>
      <w:r w:rsidR="008E6BB4">
        <w:rPr>
          <w:rFonts w:ascii="Arial" w:hAnsi="Arial" w:cs="Arial"/>
          <w:b/>
          <w:color w:val="auto"/>
        </w:rPr>
        <w:t>.</w:t>
      </w:r>
    </w:p>
    <w:p w:rsidR="00250C4C" w:rsidRPr="006A629D" w:rsidRDefault="00250C4C" w:rsidP="006368BB">
      <w:pPr>
        <w:pStyle w:val="Nadpis5"/>
        <w:spacing w:before="0" w:line="240" w:lineRule="auto"/>
        <w:jc w:val="center"/>
        <w:rPr>
          <w:rFonts w:ascii="Arial" w:hAnsi="Arial" w:cs="Arial"/>
          <w:b/>
          <w:color w:val="auto"/>
        </w:rPr>
      </w:pPr>
      <w:r w:rsidRPr="006A629D">
        <w:rPr>
          <w:rFonts w:ascii="Arial" w:hAnsi="Arial" w:cs="Arial"/>
          <w:b/>
          <w:color w:val="auto"/>
        </w:rPr>
        <w:t xml:space="preserve">PRÁVA A POVINNOSTI </w:t>
      </w:r>
      <w:r w:rsidR="00880CD3">
        <w:rPr>
          <w:rFonts w:ascii="Arial" w:hAnsi="Arial" w:cs="Arial"/>
          <w:b/>
          <w:color w:val="auto"/>
        </w:rPr>
        <w:t>SMLUVNÍCH STRAN</w:t>
      </w:r>
    </w:p>
    <w:p w:rsidR="00250C4C" w:rsidRPr="00250C4C" w:rsidRDefault="00250C4C" w:rsidP="006368BB">
      <w:pPr>
        <w:pStyle w:val="Odstavecseseznamem"/>
        <w:spacing w:after="0" w:line="240" w:lineRule="auto"/>
        <w:ind w:left="426"/>
        <w:jc w:val="both"/>
      </w:pPr>
    </w:p>
    <w:p w:rsidR="00250C4C" w:rsidRDefault="00250C4C" w:rsidP="006368BB">
      <w:pPr>
        <w:pStyle w:val="Odstavecseseznamem"/>
        <w:numPr>
          <w:ilvl w:val="0"/>
          <w:numId w:val="20"/>
        </w:numPr>
        <w:spacing w:after="120" w:line="240" w:lineRule="auto"/>
        <w:ind w:left="426" w:hanging="426"/>
        <w:contextualSpacing w:val="0"/>
        <w:jc w:val="both"/>
        <w:rPr>
          <w:rFonts w:ascii="Arial" w:hAnsi="Arial" w:cs="Arial"/>
        </w:rPr>
      </w:pPr>
      <w:r w:rsidRPr="00250C4C">
        <w:rPr>
          <w:rFonts w:ascii="Arial" w:hAnsi="Arial" w:cs="Arial"/>
        </w:rPr>
        <w:t>Objednatel je povinen poskytnout</w:t>
      </w:r>
      <w:r>
        <w:rPr>
          <w:rFonts w:ascii="Arial" w:hAnsi="Arial" w:cs="Arial"/>
        </w:rPr>
        <w:t xml:space="preserve"> zhotoviteli součinnost nezbytnou k provedení díla.</w:t>
      </w:r>
    </w:p>
    <w:p w:rsidR="00FF52E7" w:rsidRDefault="00FF52E7"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Objednatel je povinen předat zhotoviteli prostory, které jsou místem plnění</w:t>
      </w:r>
      <w:r>
        <w:rPr>
          <w:rFonts w:ascii="Arial" w:hAnsi="Arial" w:cs="Arial"/>
        </w:rPr>
        <w:t xml:space="preserve"> smlouvy </w:t>
      </w:r>
      <w:r w:rsidR="00880CD3">
        <w:rPr>
          <w:rFonts w:ascii="Arial" w:hAnsi="Arial" w:cs="Arial"/>
        </w:rPr>
        <w:t>(</w:t>
      </w:r>
      <w:r>
        <w:rPr>
          <w:rFonts w:ascii="Arial" w:hAnsi="Arial" w:cs="Arial"/>
        </w:rPr>
        <w:t>prostor kotelny v</w:t>
      </w:r>
      <w:r w:rsidR="00F869F5">
        <w:rPr>
          <w:rFonts w:ascii="Arial" w:hAnsi="Arial" w:cs="Arial"/>
        </w:rPr>
        <w:t>e</w:t>
      </w:r>
      <w:r>
        <w:rPr>
          <w:rFonts w:ascii="Arial" w:hAnsi="Arial" w:cs="Arial"/>
        </w:rPr>
        <w:t> </w:t>
      </w:r>
      <w:r w:rsidR="00ED65A6">
        <w:rPr>
          <w:rFonts w:ascii="Arial" w:hAnsi="Arial" w:cs="Arial"/>
        </w:rPr>
        <w:t>3</w:t>
      </w:r>
      <w:r>
        <w:rPr>
          <w:rFonts w:ascii="Arial" w:hAnsi="Arial" w:cs="Arial"/>
        </w:rPr>
        <w:t xml:space="preserve">. </w:t>
      </w:r>
      <w:r w:rsidR="00F869F5">
        <w:rPr>
          <w:rFonts w:ascii="Arial" w:hAnsi="Arial" w:cs="Arial"/>
        </w:rPr>
        <w:t>N</w:t>
      </w:r>
      <w:r>
        <w:rPr>
          <w:rFonts w:ascii="Arial" w:hAnsi="Arial" w:cs="Arial"/>
        </w:rPr>
        <w:t>P</w:t>
      </w:r>
      <w:r w:rsidRPr="00A11126">
        <w:rPr>
          <w:rFonts w:ascii="Arial" w:hAnsi="Arial" w:cs="Arial"/>
        </w:rPr>
        <w:t>, za účelem provedení díla, a to zápisem do stavebního deníku.</w:t>
      </w:r>
    </w:p>
    <w:p w:rsidR="00FF52E7" w:rsidRDefault="00FF52E7"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Objednatel se zavazuje, že po dobu realizace díla zajistí v místě plnění možnost užívání zdroje elektrické energie a zdroje pitné vody a možnost užívání sociálního zařízení.</w:t>
      </w:r>
    </w:p>
    <w:p w:rsidR="00FF52E7" w:rsidRDefault="00FF52E7"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Objednatel se zavazuje umožnit zhotoviteli jeho činnost danou plněním díla v místě plnění při dodržování předpisů a zákonů českého právního řádu zhotovitelem</w:t>
      </w:r>
      <w:r>
        <w:rPr>
          <w:rFonts w:ascii="Arial" w:hAnsi="Arial" w:cs="Arial"/>
        </w:rPr>
        <w:t>.</w:t>
      </w:r>
    </w:p>
    <w:p w:rsidR="00FF52E7" w:rsidRDefault="00FF52E7"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Objednatel, případně osoba pověřená objednatelem, bude vykonávat stavební dozor</w:t>
      </w:r>
      <w:r>
        <w:rPr>
          <w:rFonts w:ascii="Arial" w:hAnsi="Arial" w:cs="Arial"/>
        </w:rPr>
        <w:t>.</w:t>
      </w:r>
    </w:p>
    <w:p w:rsidR="00FF52E7" w:rsidRDefault="00FF52E7" w:rsidP="00532C1B">
      <w:pPr>
        <w:pStyle w:val="Odstavecseseznamem"/>
        <w:numPr>
          <w:ilvl w:val="0"/>
          <w:numId w:val="20"/>
        </w:numPr>
        <w:spacing w:after="120" w:line="240" w:lineRule="auto"/>
        <w:ind w:left="425" w:hanging="425"/>
        <w:contextualSpacing w:val="0"/>
        <w:jc w:val="both"/>
        <w:rPr>
          <w:rFonts w:ascii="Arial" w:hAnsi="Arial" w:cs="Arial"/>
        </w:rPr>
      </w:pPr>
      <w:r w:rsidRPr="00A11126">
        <w:rPr>
          <w:rFonts w:ascii="Arial" w:hAnsi="Arial" w:cs="Arial"/>
        </w:rPr>
        <w:t xml:space="preserve">Objednatel je povinen nejméně jedenkrát za 2 týdny písemně vyzvat zhotovitele k uskutečnění kontrolního dne na staveništi a stanovit termín konání kontrolního dne, a to nejméně pět pracovních dnů předem v případě konání prvního kontrolního dne. Každý další termín konání kontrolního dne bude stanoven vždy v den konání kontrolního dne, odsouhlasen oběma zúčastněnými stranami a zhotovitelem zapsán do stavebního deníku. Vznikne-li potřeba konání kontrolního dne v jiném, než stanoveném termínu nebo četnosti, jsou smluvní strany oprávněny si konání kontrolních dnů upravit a o tomto učinit záznam do stavebního deníku.  </w:t>
      </w:r>
    </w:p>
    <w:p w:rsidR="00FF52E7" w:rsidRDefault="00FF52E7" w:rsidP="006368BB">
      <w:pPr>
        <w:pStyle w:val="Odstavecseseznamem"/>
        <w:numPr>
          <w:ilvl w:val="0"/>
          <w:numId w:val="20"/>
        </w:numPr>
        <w:spacing w:after="120" w:line="240" w:lineRule="auto"/>
        <w:ind w:left="426" w:hanging="426"/>
        <w:contextualSpacing w:val="0"/>
        <w:jc w:val="both"/>
        <w:rPr>
          <w:rFonts w:ascii="Arial" w:hAnsi="Arial" w:cs="Arial"/>
        </w:rPr>
      </w:pPr>
      <w:r>
        <w:rPr>
          <w:rFonts w:ascii="Arial" w:hAnsi="Arial" w:cs="Arial"/>
        </w:rPr>
        <w:t xml:space="preserve">Objednatel </w:t>
      </w:r>
      <w:r w:rsidRPr="00A11126">
        <w:rPr>
          <w:rFonts w:ascii="Arial" w:hAnsi="Arial" w:cs="Arial"/>
        </w:rPr>
        <w:t>umožní zhotoviteli a jeho subdodavatelům provádět v dotčených prostorech výkon požárního dohledu v souladu s vyhláškou č. 87/2000 Sb., kterou se stanoví podmínky požární bezpečnosti při svařování a nahřívání živic v tavných nádobách</w:t>
      </w:r>
      <w:r>
        <w:rPr>
          <w:rFonts w:ascii="Arial" w:hAnsi="Arial" w:cs="Arial"/>
        </w:rPr>
        <w:t>.</w:t>
      </w:r>
    </w:p>
    <w:p w:rsidR="00532C1B" w:rsidRPr="00532C1B" w:rsidRDefault="00532C1B" w:rsidP="00532C1B">
      <w:pPr>
        <w:pStyle w:val="Odstavecseseznamem"/>
        <w:numPr>
          <w:ilvl w:val="0"/>
          <w:numId w:val="20"/>
        </w:numPr>
        <w:spacing w:after="120" w:line="240" w:lineRule="auto"/>
        <w:ind w:left="426" w:hanging="426"/>
        <w:contextualSpacing w:val="0"/>
        <w:jc w:val="both"/>
      </w:pPr>
      <w:r w:rsidRPr="00250C4C">
        <w:rPr>
          <w:rFonts w:ascii="Arial" w:hAnsi="Arial" w:cs="Arial"/>
        </w:rPr>
        <w:t>Zhotovitel</w:t>
      </w:r>
      <w:r w:rsidRPr="00E531BA">
        <w:rPr>
          <w:rFonts w:ascii="Arial" w:hAnsi="Arial" w:cs="Arial"/>
          <w:szCs w:val="24"/>
        </w:rPr>
        <w:t xml:space="preserve"> je povinen vést stavební deník ve smyslu ustanovení § 157 zákona č. 183/2006 Sb., o územním plánování a stavebním řádu, ve znění pozdějších předpisů.</w:t>
      </w:r>
    </w:p>
    <w:p w:rsidR="00880CD3" w:rsidRPr="00880CD3" w:rsidRDefault="00532C1B" w:rsidP="00532C1B">
      <w:pPr>
        <w:pStyle w:val="Odstavecseseznamem"/>
        <w:numPr>
          <w:ilvl w:val="0"/>
          <w:numId w:val="20"/>
        </w:numPr>
        <w:spacing w:after="120" w:line="240" w:lineRule="auto"/>
        <w:ind w:left="425" w:hanging="425"/>
        <w:contextualSpacing w:val="0"/>
        <w:jc w:val="both"/>
      </w:pPr>
      <w:r w:rsidRPr="00A11126">
        <w:rPr>
          <w:rFonts w:ascii="Arial" w:hAnsi="Arial" w:cs="Arial"/>
        </w:rPr>
        <w:lastRenderedPageBreak/>
        <w:t xml:space="preserve">Zhotovitel nese v plném rozsahu odpovědnost za vlastní řízení postupu veškerých prací, za dodržování předpisů požární ochrany, předpisů o bezpečnosti a ochraně zdraví při práci a ochraně životního prostředí. </w:t>
      </w:r>
    </w:p>
    <w:p w:rsidR="00532C1B" w:rsidRDefault="00532C1B" w:rsidP="00532C1B">
      <w:pPr>
        <w:pStyle w:val="Odstavecseseznamem"/>
        <w:numPr>
          <w:ilvl w:val="0"/>
          <w:numId w:val="20"/>
        </w:numPr>
        <w:spacing w:after="120" w:line="240" w:lineRule="auto"/>
        <w:ind w:left="425" w:hanging="425"/>
        <w:contextualSpacing w:val="0"/>
        <w:jc w:val="both"/>
      </w:pPr>
      <w:r w:rsidRPr="00880CD3">
        <w:rPr>
          <w:rFonts w:ascii="Arial" w:hAnsi="Arial" w:cs="Arial"/>
        </w:rPr>
        <w:t>Dodávky materiálu a provedení stavebních prací je zhotovitel oprávněn zajistit prostřednictvím objednatelem schválených subdodavatelů. Schválení subdodavatelů nezprošťuje odpovědnosti zhotovitele jeho smluvních závazků a povinností plynoucích ze Smlouvy.</w:t>
      </w:r>
    </w:p>
    <w:p w:rsidR="00532C1B" w:rsidRPr="00532C1B" w:rsidRDefault="00532C1B" w:rsidP="00532C1B">
      <w:pPr>
        <w:pStyle w:val="Odstavecseseznamem"/>
        <w:numPr>
          <w:ilvl w:val="0"/>
          <w:numId w:val="20"/>
        </w:numPr>
        <w:spacing w:after="120" w:line="240" w:lineRule="auto"/>
        <w:ind w:left="425" w:hanging="425"/>
        <w:contextualSpacing w:val="0"/>
        <w:jc w:val="both"/>
      </w:pPr>
      <w:r w:rsidRPr="00A11126">
        <w:rPr>
          <w:rFonts w:ascii="Arial" w:hAnsi="Arial" w:cs="Arial"/>
        </w:rPr>
        <w:t xml:space="preserve">Při předání staveniště objednatelem zhotoviteli určí zhotovitel odpovědnou osobu, </w:t>
      </w:r>
      <w:r w:rsidRPr="00A11126">
        <w:rPr>
          <w:rFonts w:ascii="Arial" w:hAnsi="Arial" w:cs="Arial"/>
        </w:rPr>
        <w:br/>
        <w:t>která povede realizaci stavby (dále jen „stavbyvedoucí“), seznámí oprávněnou osobu objednatele se stavbyvedoucím a určení stavbyvedoucího zapíše do stavebního deníku.</w:t>
      </w:r>
    </w:p>
    <w:p w:rsidR="00532C1B" w:rsidRPr="00250C4C" w:rsidRDefault="00532C1B" w:rsidP="00532C1B">
      <w:pPr>
        <w:pStyle w:val="Odstavecseseznamem"/>
        <w:numPr>
          <w:ilvl w:val="0"/>
          <w:numId w:val="20"/>
        </w:numPr>
        <w:spacing w:after="120" w:line="240" w:lineRule="auto"/>
        <w:ind w:left="426" w:hanging="426"/>
        <w:contextualSpacing w:val="0"/>
        <w:jc w:val="both"/>
      </w:pPr>
      <w:r w:rsidRPr="00A11126">
        <w:rPr>
          <w:rFonts w:ascii="Arial" w:hAnsi="Arial" w:cs="Arial"/>
        </w:rPr>
        <w:t>Stavbyvedoucí bude jako zástupce zhotovitele v průběhu realizace díla k dispozici objednateli a musí být oprávněn jednat jménem zhotovitele ve věcech souvisejících s realizací díla a přijímat oznámení objednatele v souvislosti s realizací díla. Zhotovitel je povinen předat objednateli před předáním díla doklady prokazující bezpečnost dodaných výrobků i provedeného díla a technickou dokumentaci nezbytnou k posouzení technických vlastností díla, vše v souladu se zákonem č. 22/1997 Sb., o technických požadavcích na výrobky a o změně a doplnění některých zákonů, v platném znění. Pokud není ve Smlouvě stanoveno jinak, platné české technické normy jsou pro zhotovitele závazné v tom smyslu, že stanovují minimální požadavky na realizaci díla.</w:t>
      </w:r>
    </w:p>
    <w:p w:rsidR="00532C1B" w:rsidRPr="00532C1B" w:rsidRDefault="00532C1B" w:rsidP="006368BB">
      <w:pPr>
        <w:pStyle w:val="Odstavecseseznamem"/>
        <w:numPr>
          <w:ilvl w:val="0"/>
          <w:numId w:val="20"/>
        </w:numPr>
        <w:spacing w:after="120" w:line="240" w:lineRule="auto"/>
        <w:ind w:left="426" w:hanging="426"/>
        <w:contextualSpacing w:val="0"/>
        <w:jc w:val="both"/>
      </w:pPr>
      <w:r w:rsidRPr="00A11126">
        <w:rPr>
          <w:rFonts w:ascii="Arial" w:hAnsi="Arial" w:cs="Arial"/>
        </w:rPr>
        <w:t xml:space="preserve">Zhotovitel je povinen zapisovat do stavebního deníku rozsah provedených prací a jiné záznamy související s provedením prací, a to každodenně, čitelně a v rozsahu, ze kterého bude </w:t>
      </w:r>
      <w:proofErr w:type="spellStart"/>
      <w:r w:rsidRPr="00A11126">
        <w:rPr>
          <w:rFonts w:ascii="Arial" w:hAnsi="Arial" w:cs="Arial"/>
        </w:rPr>
        <w:t>seznatelný</w:t>
      </w:r>
      <w:proofErr w:type="spellEnd"/>
      <w:r w:rsidRPr="00A11126">
        <w:rPr>
          <w:rFonts w:ascii="Arial" w:hAnsi="Arial" w:cs="Arial"/>
        </w:rPr>
        <w:t xml:space="preserve"> průběh a rozsah provedených prací za každý jednotlivý den.</w:t>
      </w:r>
    </w:p>
    <w:p w:rsidR="00532C1B" w:rsidRPr="00532C1B" w:rsidRDefault="00532C1B" w:rsidP="006368BB">
      <w:pPr>
        <w:pStyle w:val="Odstavecseseznamem"/>
        <w:numPr>
          <w:ilvl w:val="0"/>
          <w:numId w:val="20"/>
        </w:numPr>
        <w:spacing w:after="120" w:line="240" w:lineRule="auto"/>
        <w:ind w:left="426" w:hanging="426"/>
        <w:contextualSpacing w:val="0"/>
        <w:jc w:val="both"/>
      </w:pPr>
      <w:r w:rsidRPr="00A11126">
        <w:rPr>
          <w:rFonts w:ascii="Arial" w:hAnsi="Arial" w:cs="Arial"/>
        </w:rPr>
        <w:t>Zhotovitel je povinen při realizaci díla konat s odbornou péčí, která na něm může být požadována, přičemž při své činnosti je povinen chránit zájmy a dobré jméno objednatele a postupovat v souladu s touto Smlouvou a jeho pokyny. V případě nevhodných pokynů objednatele je zhotovitel povinen písemně upozornit objednatele na nevhodnost jím daných pokynů a uvést důvod jejich nevhodnosti nebo rozporu s předpisy. V případě, že zhotovitel na takového pokyny objednatele písemně bezodkladně neupozorní, nese zhotovitel odpovědnost za vady a škodu, které vznikly v důsledku nevhodných pokynů objednateli, zhotoviteli nebo třetí osobě.</w:t>
      </w:r>
    </w:p>
    <w:p w:rsidR="00532C1B" w:rsidRPr="00532C1B" w:rsidRDefault="00532C1B" w:rsidP="006368BB">
      <w:pPr>
        <w:pStyle w:val="Odstavecseseznamem"/>
        <w:numPr>
          <w:ilvl w:val="0"/>
          <w:numId w:val="20"/>
        </w:numPr>
        <w:spacing w:after="120" w:line="240" w:lineRule="auto"/>
        <w:ind w:left="426" w:hanging="426"/>
        <w:contextualSpacing w:val="0"/>
        <w:jc w:val="both"/>
      </w:pPr>
      <w:r w:rsidRPr="00A11126">
        <w:rPr>
          <w:rFonts w:ascii="Arial" w:hAnsi="Arial" w:cs="Arial"/>
        </w:rPr>
        <w:t xml:space="preserve">Zhotovitel je povinen k provedení díla použít výhradně nové a nepoužité materiály </w:t>
      </w:r>
      <w:r w:rsidRPr="00A11126">
        <w:rPr>
          <w:rFonts w:ascii="Arial" w:hAnsi="Arial" w:cs="Arial"/>
        </w:rPr>
        <w:br/>
        <w:t>a výrobk</w:t>
      </w:r>
      <w:r>
        <w:rPr>
          <w:rFonts w:ascii="Arial" w:hAnsi="Arial" w:cs="Arial"/>
        </w:rPr>
        <w:t>y.</w:t>
      </w:r>
    </w:p>
    <w:p w:rsidR="00532C1B" w:rsidRPr="00532C1B" w:rsidRDefault="00532C1B" w:rsidP="006368BB">
      <w:pPr>
        <w:pStyle w:val="Odstavecseseznamem"/>
        <w:numPr>
          <w:ilvl w:val="0"/>
          <w:numId w:val="20"/>
        </w:numPr>
        <w:spacing w:after="120" w:line="240" w:lineRule="auto"/>
        <w:ind w:left="426" w:hanging="426"/>
        <w:contextualSpacing w:val="0"/>
        <w:jc w:val="both"/>
      </w:pPr>
      <w:r w:rsidRPr="00A11126">
        <w:rPr>
          <w:rFonts w:ascii="Arial" w:hAnsi="Arial" w:cs="Arial"/>
        </w:rPr>
        <w:t xml:space="preserve">Zhotovitel je povinen na požádání objednatele prokázat, že použité materiály, výrobky a zařízení při realizaci díla plně odpovídají materiálům, výrobkům a zařízením, které zhotovitel uvedl v nabídce jako materiály, výrobky a zařízení splňující technické podmínky </w:t>
      </w:r>
      <w:r w:rsidR="00880CD3">
        <w:rPr>
          <w:rFonts w:ascii="Arial" w:hAnsi="Arial" w:cs="Arial"/>
        </w:rPr>
        <w:t xml:space="preserve">a parametry </w:t>
      </w:r>
      <w:r w:rsidRPr="00A11126">
        <w:rPr>
          <w:rFonts w:ascii="Arial" w:hAnsi="Arial" w:cs="Arial"/>
        </w:rPr>
        <w:t>zadavatele stanovené ve výzvě k VZ. Případné změny v materiálech a technologiích během provádění musí být odsouhlaseny zástupcem investora zápisem do stavebního deníku a musí splňovat předepsané parametry.</w:t>
      </w:r>
    </w:p>
    <w:p w:rsidR="00250C4C" w:rsidRDefault="00250C4C" w:rsidP="006368BB">
      <w:pPr>
        <w:pStyle w:val="Odstavecseseznamem"/>
        <w:numPr>
          <w:ilvl w:val="0"/>
          <w:numId w:val="20"/>
        </w:numPr>
        <w:spacing w:after="120" w:line="240" w:lineRule="auto"/>
        <w:ind w:left="426" w:hanging="426"/>
        <w:contextualSpacing w:val="0"/>
        <w:jc w:val="both"/>
        <w:rPr>
          <w:rFonts w:ascii="Arial" w:hAnsi="Arial" w:cs="Arial"/>
        </w:rPr>
      </w:pPr>
      <w:r w:rsidRPr="000A703B">
        <w:rPr>
          <w:rFonts w:ascii="Arial" w:hAnsi="Arial" w:cs="Arial"/>
        </w:rPr>
        <w:t>Zhotovitel odpovídá za bezpečnost a ochranu zdraví svých pracovníků, pracovníků subdodavatelů a třetích osob (zejm. chodců) a za dodržování bezpečnostních předpisů, předpisů protipožární ochrany a ochrany životního prostředí. Zhotovitel je povinen vybavit a dohlížet na používání osobních ochranných pomůcek svými zaměstnanci a</w:t>
      </w:r>
      <w:r>
        <w:rPr>
          <w:rFonts w:ascii="Arial" w:hAnsi="Arial" w:cs="Arial"/>
        </w:rPr>
        <w:t> </w:t>
      </w:r>
      <w:r w:rsidRPr="00250C4C">
        <w:rPr>
          <w:rFonts w:ascii="Arial" w:hAnsi="Arial" w:cs="Arial"/>
          <w:szCs w:val="24"/>
        </w:rPr>
        <w:t>zaměstnanci</w:t>
      </w:r>
      <w:r w:rsidRPr="000A703B">
        <w:rPr>
          <w:rFonts w:ascii="Arial" w:hAnsi="Arial" w:cs="Arial"/>
        </w:rPr>
        <w:t xml:space="preserve"> </w:t>
      </w:r>
      <w:r>
        <w:rPr>
          <w:rFonts w:ascii="Arial" w:hAnsi="Arial" w:cs="Arial"/>
        </w:rPr>
        <w:t>poddodavatelů</w:t>
      </w:r>
      <w:r w:rsidRPr="000A703B">
        <w:rPr>
          <w:rFonts w:ascii="Arial" w:hAnsi="Arial" w:cs="Arial"/>
        </w:rPr>
        <w:t xml:space="preserve"> při realizaci díla, přičemž rozsah a určení osobních ochranných pomůcek bude odpovídat provozním podmínkám. </w:t>
      </w:r>
    </w:p>
    <w:p w:rsidR="00532C1B" w:rsidRDefault="00532C1B"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Zhotovitel je povinen označit a zabezpečit staveniště ve smyslu příslušných právních předpisů.</w:t>
      </w:r>
    </w:p>
    <w:p w:rsidR="00532C1B" w:rsidRDefault="00532C1B"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Zhotovitel je povinen umožnit pověřeným zástupcům objednatele nebo příslušným veřejnoprávním orgánům provádět inspekci na stavbě z hlediska bezpečnosti práce, požární ochrany, ochrany životního prostředí, kvality práce, dodržování projektové dokumentace a udržování pořádku na staveništi.</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 xml:space="preserve">Zhotovitel je povinen přijmout oprávněné připomínky oprávněného zástupce objednatele po předchozím písemném upozornění, a ihned přijmout nápravná opatření a zjednat nápravu v souladu se Smlouvou, platnými právními předpisy nebo projektovou </w:t>
      </w:r>
      <w:r w:rsidRPr="00A11126">
        <w:rPr>
          <w:rFonts w:ascii="Arial" w:hAnsi="Arial" w:cs="Arial"/>
        </w:rPr>
        <w:lastRenderedPageBreak/>
        <w:t>dokumentací. V případě vážných závad je oprávněný zástupce objednatele oprávněn okamžitě přerušit prováděnou činnost zhotovitele až do jejich odstraně</w:t>
      </w:r>
      <w:r>
        <w:rPr>
          <w:rFonts w:ascii="Arial" w:hAnsi="Arial" w:cs="Arial"/>
        </w:rPr>
        <w:t>ní.</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Zhotovitel je povinen vyzvat objednatele k prověření prací, které hodlá ukončit zakrytím v následující pracovní den a tímto se stanou nepřístupnými, a to zápisem do stavebního deníku nejméně tři pracovní dny předem. O výsledku takto prověřených prací zapíše zhotovitel záznam do stavebního deníku a podpisem jej odsouhlasí objednatel. Nesplní-li zhotovitel povinnost</w:t>
      </w:r>
      <w:r>
        <w:rPr>
          <w:rFonts w:ascii="Arial" w:hAnsi="Arial" w:cs="Arial"/>
        </w:rPr>
        <w:t xml:space="preserve"> </w:t>
      </w:r>
      <w:r w:rsidRPr="00A11126">
        <w:rPr>
          <w:rFonts w:ascii="Arial" w:hAnsi="Arial" w:cs="Arial"/>
        </w:rPr>
        <w:t>ve smyslu věty první tohoto odstavce, je povinen umožnit objednateli provedení prověření prací v dodatečném termínu, přičemž nese náklady s tím spojené. Nedostaví-li se objednatel k prověření prací, ačkoliv byl k tomu řádně vyzván, je zhotovitel oprávněn pokračovat v provádění prací. Bude-li objednatel požadovat prověření prací, je zhotovitel povinen mu toto umožnit, přičemž náklady na zpřístupnění dodatečně kontrolovaného místa nese objednatel. V případě zjištění, že práce byly provedeny v rozporu s dokumentací a řádným provedením, nese náklady dodatečné kontroly zhotovitel.</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Zhotovitel zajistí úklid staveniště v průběhu provádění d</w:t>
      </w:r>
      <w:r>
        <w:rPr>
          <w:rFonts w:ascii="Arial" w:hAnsi="Arial" w:cs="Arial"/>
        </w:rPr>
        <w:t>íla.</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Zhotovitel se zavazuje k údržbě staveniště přiměřeně k rozsahu a charakteru prováděných prací. Zhotovitel uskladní nebo odstraní nadbytečné materiály, odpad, zbytky materiálů nebo montážní zařízení, které nebude dál používat při provádění díla. Komunikace je povinen zhotovitel uklidit bez zbytečného odkladu po jejich znečištění zhotovitelem.</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Zhotovitel je povinen po předání díla vyklidit a odstranit ze staveniště všechny materiály, zbytky a montážní zařízení, které nebude potřebovat pro odstranění případných vad a nedodělků. Přílohou protokolu o předání a převzetí díla bude písemná dohoda smluvních stran o likvidaci staveniště včetně konečné úpravy ploch staveniště a jeho vrácení objednateli, včetně udání termínu vyklizení staveniště</w:t>
      </w:r>
      <w:r>
        <w:rPr>
          <w:rFonts w:ascii="Arial" w:hAnsi="Arial" w:cs="Arial"/>
        </w:rPr>
        <w:t>.</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Zhotovitel je povinen na svoje náklady ukládat nebo likvidovat odpady, které vznikly jeho činností, nebo zajistit předání odpadu oprávněné osobě. Zhotovitel odpovídá za nakládání s odpady dle platné právní legislativy. Zhotovitel je povinen zajistit předání odpadu oprávněné osobě k jejich převzetí ve smyslu zákona č. 185/2001 Sb., o odpadech a o změně některých dalších zákonů, ve znění pozdějších předpisů. Zhotovitel je povinen předložit objednateli do pátého pracovního dne následujícího měsíce přehled za uplynulý kalendářní měsíc o druzích a množství odpadů a doklad o jejich předání osobě oprávněné k převzetí ve smyslu výše uvedeného zákona. Zhotovitel je povinen demontované hmoty pravidelně odváže</w:t>
      </w:r>
      <w:r>
        <w:rPr>
          <w:rFonts w:ascii="Arial" w:hAnsi="Arial" w:cs="Arial"/>
        </w:rPr>
        <w:t>t.</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Zhotovitel je povinen oznámit bez zbytečného odkladu objednateli, že zjistil při provádění díla skryté překážky, týkající se místa, kde má být dílo provedeno, a tyto překážky znemožňují provedení díla dohodnutým způsobem. Zároveň je povinen navrhnout objednateli způsob změny díla. Do dosažení dohody o změně díla je zhotovitel oprávněn provádění díla přerušit. Nedohodnou-li se smluvní strany v přiměřené lhůtě na změně Smlouvy, může kterákoliv smluvní strana od Smlouvy odstoupit</w:t>
      </w:r>
      <w:r>
        <w:rPr>
          <w:rFonts w:ascii="Arial" w:hAnsi="Arial" w:cs="Arial"/>
        </w:rPr>
        <w:t>.</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Zhotovitel může pro skladování materiálu využít prostor plynov</w:t>
      </w:r>
      <w:r>
        <w:rPr>
          <w:rFonts w:ascii="Arial" w:hAnsi="Arial" w:cs="Arial"/>
        </w:rPr>
        <w:t>é</w:t>
      </w:r>
      <w:r w:rsidRPr="00A11126">
        <w:rPr>
          <w:rFonts w:ascii="Arial" w:hAnsi="Arial" w:cs="Arial"/>
        </w:rPr>
        <w:t xml:space="preserve"> </w:t>
      </w:r>
      <w:proofErr w:type="gramStart"/>
      <w:r w:rsidRPr="00A11126">
        <w:rPr>
          <w:rFonts w:ascii="Arial" w:hAnsi="Arial" w:cs="Arial"/>
        </w:rPr>
        <w:t>koteln</w:t>
      </w:r>
      <w:r>
        <w:rPr>
          <w:rFonts w:ascii="Arial" w:hAnsi="Arial" w:cs="Arial"/>
        </w:rPr>
        <w:t xml:space="preserve">y </w:t>
      </w:r>
      <w:r w:rsidRPr="00A11126">
        <w:rPr>
          <w:rFonts w:ascii="Arial" w:hAnsi="Arial" w:cs="Arial"/>
        </w:rPr>
        <w:t>v</w:t>
      </w:r>
      <w:r w:rsidR="000F1D19">
        <w:rPr>
          <w:rFonts w:ascii="Arial" w:hAnsi="Arial" w:cs="Arial"/>
        </w:rPr>
        <w:t> 1.P</w:t>
      </w:r>
      <w:r w:rsidRPr="00A11126">
        <w:rPr>
          <w:rFonts w:ascii="Arial" w:hAnsi="Arial" w:cs="Arial"/>
        </w:rPr>
        <w:t>P</w:t>
      </w:r>
      <w:proofErr w:type="gramEnd"/>
      <w:r w:rsidRPr="00A11126">
        <w:rPr>
          <w:rFonts w:ascii="Arial" w:hAnsi="Arial" w:cs="Arial"/>
        </w:rPr>
        <w:t>, kter</w:t>
      </w:r>
      <w:r>
        <w:rPr>
          <w:rFonts w:ascii="Arial" w:hAnsi="Arial" w:cs="Arial"/>
        </w:rPr>
        <w:t>ý</w:t>
      </w:r>
      <w:r w:rsidRPr="00A11126">
        <w:rPr>
          <w:rFonts w:ascii="Arial" w:hAnsi="Arial" w:cs="Arial"/>
        </w:rPr>
        <w:t xml:space="preserve"> lze  uzamknout a kter</w:t>
      </w:r>
      <w:r>
        <w:rPr>
          <w:rFonts w:ascii="Arial" w:hAnsi="Arial" w:cs="Arial"/>
        </w:rPr>
        <w:t>ý</w:t>
      </w:r>
      <w:r w:rsidRPr="00A11126">
        <w:rPr>
          <w:rFonts w:ascii="Arial" w:hAnsi="Arial" w:cs="Arial"/>
        </w:rPr>
        <w:t xml:space="preserve"> bud</w:t>
      </w:r>
      <w:r>
        <w:rPr>
          <w:rFonts w:ascii="Arial" w:hAnsi="Arial" w:cs="Arial"/>
        </w:rPr>
        <w:t>e</w:t>
      </w:r>
      <w:r w:rsidRPr="00A11126">
        <w:rPr>
          <w:rFonts w:ascii="Arial" w:hAnsi="Arial" w:cs="Arial"/>
        </w:rPr>
        <w:t xml:space="preserve"> uchazeči předán v rámci předání staveniště</w:t>
      </w:r>
      <w:r>
        <w:rPr>
          <w:rFonts w:ascii="Arial" w:hAnsi="Arial" w:cs="Arial"/>
        </w:rPr>
        <w:t>.</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eastAsia="Times New Roman" w:hAnsi="Arial" w:cs="Arial"/>
        </w:rPr>
        <w:t xml:space="preserve">Zhotovitel je povinen s třídenním </w:t>
      </w:r>
      <w:r w:rsidRPr="00A11126">
        <w:rPr>
          <w:rFonts w:ascii="Arial" w:hAnsi="Arial" w:cs="Arial"/>
        </w:rPr>
        <w:t>předstihem požádat zástupce objednatele o zpřístupnění a příp. vyklizení montáží dotčených místností, s výjimkou prostorů koteln</w:t>
      </w:r>
      <w:r>
        <w:rPr>
          <w:rFonts w:ascii="Arial" w:hAnsi="Arial" w:cs="Arial"/>
        </w:rPr>
        <w:t>y</w:t>
      </w:r>
      <w:r w:rsidRPr="00A11126">
        <w:rPr>
          <w:rFonts w:ascii="Arial" w:hAnsi="Arial" w:cs="Arial"/>
        </w:rPr>
        <w:t>, ve kter</w:t>
      </w:r>
      <w:r>
        <w:rPr>
          <w:rFonts w:ascii="Arial" w:hAnsi="Arial" w:cs="Arial"/>
        </w:rPr>
        <w:t>ém</w:t>
      </w:r>
      <w:r w:rsidRPr="00A11126">
        <w:rPr>
          <w:rFonts w:ascii="Arial" w:hAnsi="Arial" w:cs="Arial"/>
        </w:rPr>
        <w:t xml:space="preserve"> bude možno provádět montáž bez omezení</w:t>
      </w:r>
      <w:r>
        <w:rPr>
          <w:rFonts w:ascii="Arial" w:hAnsi="Arial" w:cs="Arial"/>
        </w:rPr>
        <w:t>.</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eastAsia="Times New Roman" w:hAnsi="Arial" w:cs="Arial"/>
        </w:rPr>
        <w:t xml:space="preserve">Zhotovitel je povinen zajistit po celou dobu výstavby </w:t>
      </w:r>
      <w:r w:rsidRPr="00A11126">
        <w:rPr>
          <w:rFonts w:ascii="Arial" w:hAnsi="Arial" w:cs="Arial"/>
        </w:rPr>
        <w:t>dodávku studené vody v objektu, přerušení dodávky studené vody bude možno provést pouze se souhlasem zástupce objednatele a to pouze v odpoledních hodinách (mimo pracovní dobu ÚP) a o sobotách a nedělích.</w:t>
      </w:r>
      <w:r w:rsidR="00963074">
        <w:rPr>
          <w:rFonts w:ascii="Arial" w:hAnsi="Arial" w:cs="Arial"/>
        </w:rPr>
        <w:t xml:space="preserve"> </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eastAsia="Times New Roman" w:hAnsi="Arial" w:cs="Arial"/>
        </w:rPr>
        <w:t xml:space="preserve">Zhotovitel je povinen zajistit </w:t>
      </w:r>
      <w:r w:rsidRPr="00A11126">
        <w:rPr>
          <w:rFonts w:ascii="Arial" w:hAnsi="Arial" w:cs="Arial"/>
        </w:rPr>
        <w:t>výkon požárního dohledu v souladu se vyhláškou č. 87/2000 Sb., kterou se stanoví podmínky požární bezpečnosti při svařování a nahřívání živic v tavných nádobách.</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eastAsia="Times New Roman" w:hAnsi="Arial" w:cs="Arial"/>
        </w:rPr>
        <w:lastRenderedPageBreak/>
        <w:t xml:space="preserve">Zhotovitel je povinen </w:t>
      </w:r>
      <w:r w:rsidRPr="00A11126">
        <w:rPr>
          <w:rFonts w:ascii="Arial" w:hAnsi="Arial" w:cs="Arial"/>
        </w:rPr>
        <w:t>s min. dvoudenním předstihem nahlásit zástupci objednatele požadavek na svařování, s určením místností</w:t>
      </w:r>
      <w:r w:rsidR="00ED65A6">
        <w:rPr>
          <w:rFonts w:ascii="Arial" w:hAnsi="Arial" w:cs="Arial"/>
        </w:rPr>
        <w:t>,</w:t>
      </w:r>
      <w:r w:rsidRPr="00A11126">
        <w:rPr>
          <w:rFonts w:ascii="Arial" w:hAnsi="Arial" w:cs="Arial"/>
        </w:rPr>
        <w:t xml:space="preserve"> ve kterých bude svařování probíhat.</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Pokud zhotovitel nedodrží technologické postupy stanovené v projektové dokumentaci a v platných právních předpisech souvisejících se splněním předmětu díla, je zhotovitel povinen zjednat nápravu a nese veškeré náklady s tím spojené, včetně případné náhrady škody.</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Zhotovitel zajišťuje dopravu, vykládku a skladování materiálu a zařízení v místě plnění na své náklady.</w:t>
      </w:r>
    </w:p>
    <w:p w:rsidR="00064DF0" w:rsidRDefault="00064DF0" w:rsidP="006368BB">
      <w:pPr>
        <w:pStyle w:val="Odstavecseseznamem"/>
        <w:numPr>
          <w:ilvl w:val="0"/>
          <w:numId w:val="20"/>
        </w:numPr>
        <w:spacing w:after="120" w:line="240" w:lineRule="auto"/>
        <w:ind w:left="426" w:hanging="426"/>
        <w:contextualSpacing w:val="0"/>
        <w:jc w:val="both"/>
        <w:rPr>
          <w:rFonts w:ascii="Arial" w:hAnsi="Arial" w:cs="Arial"/>
        </w:rPr>
      </w:pPr>
      <w:r w:rsidRPr="00A11126">
        <w:rPr>
          <w:rFonts w:ascii="Arial" w:hAnsi="Arial" w:cs="Arial"/>
        </w:rPr>
        <w:t>Zhotovitel je odpovědný za zajištění řádného obalu a balení pro veškerý materiál a zařízení, které v souvislosti s plnění díla bude dodáván, a to v závislosti na jejich povaze tak, aby nedošlo k jejich poškození nebo ztrátě během plnění předmětu Smlouvy</w:t>
      </w:r>
      <w:r>
        <w:rPr>
          <w:rFonts w:ascii="Arial" w:hAnsi="Arial" w:cs="Arial"/>
        </w:rPr>
        <w:t>.</w:t>
      </w:r>
    </w:p>
    <w:p w:rsidR="00E9379B" w:rsidRDefault="001B1086" w:rsidP="006368BB">
      <w:pPr>
        <w:pStyle w:val="Odstavecseseznamem"/>
        <w:numPr>
          <w:ilvl w:val="0"/>
          <w:numId w:val="20"/>
        </w:numPr>
        <w:spacing w:after="120" w:line="240" w:lineRule="auto"/>
        <w:ind w:left="426" w:hanging="426"/>
        <w:contextualSpacing w:val="0"/>
        <w:jc w:val="both"/>
        <w:rPr>
          <w:rFonts w:ascii="Arial" w:hAnsi="Arial" w:cs="Arial"/>
        </w:rPr>
      </w:pPr>
      <w:r w:rsidRPr="00E9379B">
        <w:rPr>
          <w:rFonts w:ascii="Arial" w:hAnsi="Arial" w:cs="Arial"/>
        </w:rPr>
        <w:t xml:space="preserve">Zhotovitel odpovídá za škody a ztráty na díle až do předání díla </w:t>
      </w:r>
      <w:r w:rsidR="001C6E89" w:rsidRPr="00E9379B">
        <w:rPr>
          <w:rFonts w:ascii="Arial" w:hAnsi="Arial" w:cs="Arial"/>
        </w:rPr>
        <w:t xml:space="preserve">bez vad a nedodělků bránících užívání </w:t>
      </w:r>
      <w:r w:rsidRPr="00E9379B">
        <w:rPr>
          <w:rFonts w:ascii="Arial" w:hAnsi="Arial" w:cs="Arial"/>
        </w:rPr>
        <w:t>objednateli.</w:t>
      </w:r>
    </w:p>
    <w:p w:rsidR="00E9379B" w:rsidRPr="00E9379B" w:rsidRDefault="00E9379B" w:rsidP="00E9379B">
      <w:pPr>
        <w:pStyle w:val="Odstavecseseznamem"/>
        <w:spacing w:after="120" w:line="240" w:lineRule="auto"/>
        <w:ind w:left="426"/>
        <w:contextualSpacing w:val="0"/>
        <w:jc w:val="both"/>
        <w:rPr>
          <w:rFonts w:ascii="Arial" w:hAnsi="Arial" w:cs="Arial"/>
        </w:rPr>
      </w:pPr>
    </w:p>
    <w:p w:rsidR="001D647A" w:rsidRDefault="001D647A" w:rsidP="006368BB">
      <w:pPr>
        <w:pStyle w:val="Nadpis5"/>
        <w:spacing w:before="0" w:line="240" w:lineRule="auto"/>
        <w:jc w:val="center"/>
        <w:rPr>
          <w:rFonts w:ascii="Arial" w:hAnsi="Arial" w:cs="Arial"/>
          <w:b/>
          <w:color w:val="auto"/>
        </w:rPr>
      </w:pPr>
    </w:p>
    <w:p w:rsidR="00E74FE3" w:rsidRPr="006A629D" w:rsidRDefault="00CB10A0" w:rsidP="006368BB">
      <w:pPr>
        <w:pStyle w:val="Nadpis5"/>
        <w:spacing w:before="0" w:line="240" w:lineRule="auto"/>
        <w:jc w:val="center"/>
        <w:rPr>
          <w:rFonts w:ascii="Arial" w:hAnsi="Arial" w:cs="Arial"/>
          <w:b/>
          <w:color w:val="auto"/>
        </w:rPr>
      </w:pPr>
      <w:r>
        <w:rPr>
          <w:rFonts w:ascii="Arial" w:hAnsi="Arial" w:cs="Arial"/>
          <w:b/>
          <w:color w:val="auto"/>
        </w:rPr>
        <w:t>VII</w:t>
      </w:r>
      <w:r w:rsidR="008E6BB4" w:rsidRPr="006A629D">
        <w:rPr>
          <w:rFonts w:ascii="Arial" w:hAnsi="Arial" w:cs="Arial"/>
          <w:b/>
          <w:color w:val="auto"/>
        </w:rPr>
        <w:t>.</w:t>
      </w:r>
    </w:p>
    <w:p w:rsidR="00E74FE3" w:rsidRPr="006A629D" w:rsidRDefault="001C5162" w:rsidP="006368BB">
      <w:pPr>
        <w:pStyle w:val="Nadpis5"/>
        <w:spacing w:before="0" w:line="240" w:lineRule="auto"/>
        <w:jc w:val="center"/>
        <w:rPr>
          <w:rFonts w:ascii="Arial" w:hAnsi="Arial" w:cs="Arial"/>
          <w:b/>
          <w:color w:val="auto"/>
        </w:rPr>
      </w:pPr>
      <w:r w:rsidRPr="006A629D">
        <w:rPr>
          <w:rFonts w:ascii="Arial" w:hAnsi="Arial" w:cs="Arial"/>
          <w:b/>
          <w:color w:val="auto"/>
        </w:rPr>
        <w:t>ZÁRU</w:t>
      </w:r>
      <w:r w:rsidR="00261E96" w:rsidRPr="006A629D">
        <w:rPr>
          <w:rFonts w:ascii="Arial" w:hAnsi="Arial" w:cs="Arial"/>
          <w:b/>
          <w:color w:val="auto"/>
        </w:rPr>
        <w:t>KA</w:t>
      </w:r>
    </w:p>
    <w:p w:rsidR="00E74FE3" w:rsidRPr="00DF0426" w:rsidRDefault="00E74FE3" w:rsidP="006368BB">
      <w:pPr>
        <w:pStyle w:val="Nadpis5"/>
        <w:spacing w:before="0" w:line="240" w:lineRule="auto"/>
        <w:jc w:val="center"/>
        <w:rPr>
          <w:rFonts w:ascii="Arial" w:hAnsi="Arial" w:cs="Arial"/>
          <w:color w:val="auto"/>
        </w:rPr>
      </w:pPr>
    </w:p>
    <w:p w:rsidR="00064DF0" w:rsidRDefault="00064DF0" w:rsidP="006368BB">
      <w:pPr>
        <w:pStyle w:val="Odstavecseseznamem"/>
        <w:numPr>
          <w:ilvl w:val="0"/>
          <w:numId w:val="10"/>
        </w:numPr>
        <w:spacing w:after="120" w:line="240" w:lineRule="auto"/>
        <w:ind w:left="425" w:hanging="425"/>
        <w:contextualSpacing w:val="0"/>
        <w:jc w:val="both"/>
        <w:rPr>
          <w:rFonts w:ascii="Arial" w:hAnsi="Arial" w:cs="Arial"/>
        </w:rPr>
      </w:pPr>
      <w:r w:rsidRPr="00A11126">
        <w:rPr>
          <w:rFonts w:ascii="Arial" w:hAnsi="Arial" w:cs="Arial"/>
        </w:rPr>
        <w:t>Zhotovitel ručí po dobu záruční doby za kvalitu dodaného materiálu, dodávek, zařízení, včetně jeho částí, zvláště pak za správnou technickou koncepci a konstrukci, kvalitu po</w:t>
      </w:r>
      <w:r>
        <w:rPr>
          <w:rFonts w:ascii="Arial" w:hAnsi="Arial" w:cs="Arial"/>
        </w:rPr>
        <w:t>u</w:t>
      </w:r>
      <w:r w:rsidRPr="00A11126">
        <w:rPr>
          <w:rFonts w:ascii="Arial" w:hAnsi="Arial" w:cs="Arial"/>
        </w:rPr>
        <w:t>žitých materiálů při celkové realizaci díla a za odborné postupy a vedení, čímž zaručuje funkčnost a užitnost díla dle Smlouvy.</w:t>
      </w:r>
    </w:p>
    <w:p w:rsidR="00064DF0" w:rsidRDefault="00064DF0" w:rsidP="006368BB">
      <w:pPr>
        <w:pStyle w:val="Odstavecseseznamem"/>
        <w:numPr>
          <w:ilvl w:val="0"/>
          <w:numId w:val="10"/>
        </w:numPr>
        <w:spacing w:after="120" w:line="240" w:lineRule="auto"/>
        <w:ind w:left="425" w:hanging="425"/>
        <w:contextualSpacing w:val="0"/>
        <w:jc w:val="both"/>
        <w:rPr>
          <w:rFonts w:ascii="Arial" w:hAnsi="Arial" w:cs="Arial"/>
        </w:rPr>
      </w:pPr>
      <w:r w:rsidRPr="00A11126">
        <w:rPr>
          <w:rFonts w:ascii="Arial" w:hAnsi="Arial" w:cs="Arial"/>
        </w:rPr>
        <w:t xml:space="preserve">Na zhotovené dílo zhotovitel poskytuje záruku na jakost v délce </w:t>
      </w:r>
      <w:r w:rsidRPr="00A11126">
        <w:rPr>
          <w:rFonts w:ascii="Arial" w:hAnsi="Arial" w:cs="Arial"/>
          <w:b/>
        </w:rPr>
        <w:t>60 měsíců</w:t>
      </w:r>
      <w:r w:rsidRPr="00A11126">
        <w:rPr>
          <w:rFonts w:ascii="Arial" w:hAnsi="Arial" w:cs="Arial"/>
        </w:rPr>
        <w:t>. Tato záruční doba se vztahuje na celý předmět této Smlouvy. Záruční doba počíná běžet dnem předání a převzetí díla bez vad a nedodělků</w:t>
      </w:r>
      <w:r>
        <w:rPr>
          <w:rFonts w:ascii="Arial" w:hAnsi="Arial" w:cs="Arial"/>
        </w:rPr>
        <w:t>.</w:t>
      </w:r>
    </w:p>
    <w:p w:rsidR="00064DF0" w:rsidRDefault="00064DF0" w:rsidP="006368BB">
      <w:pPr>
        <w:pStyle w:val="Odstavecseseznamem"/>
        <w:numPr>
          <w:ilvl w:val="0"/>
          <w:numId w:val="10"/>
        </w:numPr>
        <w:spacing w:after="120" w:line="240" w:lineRule="auto"/>
        <w:ind w:left="425" w:hanging="425"/>
        <w:contextualSpacing w:val="0"/>
        <w:jc w:val="both"/>
        <w:rPr>
          <w:rFonts w:ascii="Arial" w:hAnsi="Arial" w:cs="Arial"/>
        </w:rPr>
      </w:pPr>
      <w:r w:rsidRPr="00A11126">
        <w:rPr>
          <w:rFonts w:ascii="Arial" w:hAnsi="Arial" w:cs="Arial"/>
        </w:rPr>
        <w:t>V případě opravy nebo výměny vadného materiálu nebo jednotlivých dílů zařízení se prodlužuje záruční doba o délku doby, po kterou objednatel nemůže provozovat zařízení v důsledku zjištěného nedostatku a prací směřujících k jejímu odstranění. V případě, že se pro závadnost některého z dílů zařízení nemohlo provozovat zařízení jako celek, prodlužuje se záruční lhůta pro celkové zařízení.</w:t>
      </w:r>
      <w:r w:rsidR="001C6E89">
        <w:rPr>
          <w:rFonts w:ascii="Arial" w:hAnsi="Arial" w:cs="Arial"/>
        </w:rPr>
        <w:t xml:space="preserve"> </w:t>
      </w:r>
      <w:r w:rsidRPr="00A11126">
        <w:rPr>
          <w:rFonts w:ascii="Arial" w:hAnsi="Arial" w:cs="Arial"/>
        </w:rPr>
        <w:t xml:space="preserve">Pro vyměněné díly nebo jejich části poskytne zhotovitel objednateli záruční dobu za dodané zboží v původním rozsahu ve smyslu čl. </w:t>
      </w:r>
      <w:r w:rsidR="00FD48F0">
        <w:rPr>
          <w:rFonts w:ascii="Arial" w:hAnsi="Arial" w:cs="Arial"/>
        </w:rPr>
        <w:t>VII. odst. 2</w:t>
      </w:r>
      <w:r w:rsidRPr="00A11126">
        <w:rPr>
          <w:rFonts w:ascii="Arial" w:hAnsi="Arial" w:cs="Arial"/>
        </w:rPr>
        <w:t xml:space="preserve"> Smlouvy, která počne běžet dnem skončení reklamačního řízení nebo dnem výměny.</w:t>
      </w:r>
    </w:p>
    <w:p w:rsidR="00064DF0" w:rsidRDefault="00064DF0" w:rsidP="006368BB">
      <w:pPr>
        <w:pStyle w:val="Odstavecseseznamem"/>
        <w:numPr>
          <w:ilvl w:val="0"/>
          <w:numId w:val="10"/>
        </w:numPr>
        <w:spacing w:after="120" w:line="240" w:lineRule="auto"/>
        <w:ind w:left="425" w:hanging="425"/>
        <w:contextualSpacing w:val="0"/>
        <w:jc w:val="both"/>
        <w:rPr>
          <w:rFonts w:ascii="Arial" w:hAnsi="Arial" w:cs="Arial"/>
        </w:rPr>
      </w:pPr>
      <w:r w:rsidRPr="00A11126">
        <w:rPr>
          <w:rFonts w:ascii="Arial" w:hAnsi="Arial" w:cs="Arial"/>
        </w:rPr>
        <w:t>Zjistí-li objednatel v průběhu záruční doby jakékoliv nedostatky nebo vady díla, které jsou v rozporu se smluvními podmínkami dle této Smlouvy, je povinen bez zbytečného odkladu je písemnou formou sdělit zhotoviteli (prostřednictvím elektronické pošty nebo faxem) s uvedením jejich stručného popisu a projevů</w:t>
      </w:r>
      <w:r w:rsidR="001843A1">
        <w:rPr>
          <w:rFonts w:ascii="Arial" w:hAnsi="Arial" w:cs="Arial"/>
        </w:rPr>
        <w:t>.</w:t>
      </w:r>
    </w:p>
    <w:p w:rsidR="001843A1" w:rsidRDefault="001843A1" w:rsidP="006368BB">
      <w:pPr>
        <w:pStyle w:val="Odstavecseseznamem"/>
        <w:numPr>
          <w:ilvl w:val="0"/>
          <w:numId w:val="10"/>
        </w:numPr>
        <w:spacing w:after="120" w:line="240" w:lineRule="auto"/>
        <w:ind w:left="425" w:hanging="425"/>
        <w:contextualSpacing w:val="0"/>
        <w:jc w:val="both"/>
        <w:rPr>
          <w:rFonts w:ascii="Arial" w:hAnsi="Arial" w:cs="Arial"/>
        </w:rPr>
      </w:pPr>
      <w:r w:rsidRPr="00A11126">
        <w:rPr>
          <w:rFonts w:ascii="Arial" w:hAnsi="Arial" w:cs="Arial"/>
        </w:rPr>
        <w:t xml:space="preserve">Zhotovitel je povinen potvrdit přijetí reklamace ve smyslu čl. </w:t>
      </w:r>
      <w:r w:rsidR="00FD48F0">
        <w:rPr>
          <w:rFonts w:ascii="Arial" w:hAnsi="Arial" w:cs="Arial"/>
        </w:rPr>
        <w:t xml:space="preserve">VII. odst. </w:t>
      </w:r>
      <w:r w:rsidRPr="00A11126">
        <w:rPr>
          <w:rFonts w:ascii="Arial" w:hAnsi="Arial" w:cs="Arial"/>
        </w:rPr>
        <w:t xml:space="preserve">4 Smlouvy objednateli, a to nejpozději do tří pracovních dnů, písemnou formou (prostřednictvím elektronické pošty nebo faxem) včetně sdělení svého stanoviska k přijaté reklamaci. Tato lhůta se nevztahuje na přijetí reklamace v případě havárie (neočekávané náhlé závady, která vylučuje nebo podstatným způsobem ztěžuje užívání díla). V tomto případě je zhotovitel povinen nejpozději do 5 hodin od oznámení objednatelem zaujmout stanovisko k zajištění opravy a vlastní závadu pak odstranit </w:t>
      </w:r>
      <w:r w:rsidRPr="00467D02">
        <w:rPr>
          <w:rFonts w:ascii="Arial" w:hAnsi="Arial" w:cs="Arial"/>
        </w:rPr>
        <w:t>nejpozději do 24 hodin</w:t>
      </w:r>
      <w:r w:rsidRPr="00A11126">
        <w:rPr>
          <w:rFonts w:ascii="Arial" w:hAnsi="Arial" w:cs="Arial"/>
        </w:rPr>
        <w:t>, pokud nedojde k jiné vzájemné dohodě.</w:t>
      </w:r>
    </w:p>
    <w:p w:rsidR="001843A1" w:rsidRDefault="001843A1" w:rsidP="006368BB">
      <w:pPr>
        <w:pStyle w:val="Odstavecseseznamem"/>
        <w:numPr>
          <w:ilvl w:val="0"/>
          <w:numId w:val="10"/>
        </w:numPr>
        <w:spacing w:after="120" w:line="240" w:lineRule="auto"/>
        <w:ind w:left="425" w:hanging="425"/>
        <w:contextualSpacing w:val="0"/>
        <w:jc w:val="both"/>
        <w:rPr>
          <w:rFonts w:ascii="Arial" w:hAnsi="Arial" w:cs="Arial"/>
        </w:rPr>
      </w:pPr>
      <w:r w:rsidRPr="00A11126">
        <w:rPr>
          <w:rFonts w:ascii="Arial" w:hAnsi="Arial" w:cs="Arial"/>
        </w:rPr>
        <w:t>V případě, že objednatel vadu nebo nedostatek díla zjistí bezprostředně před uplynutím záruční doby, je povinen sdělit tuto skutečnost zhotoviteli ve lhůtě nejpozději do třiceti dnů po uplynutí záruční doby.</w:t>
      </w:r>
    </w:p>
    <w:p w:rsidR="001843A1" w:rsidRDefault="001843A1" w:rsidP="006368BB">
      <w:pPr>
        <w:pStyle w:val="Odstavecseseznamem"/>
        <w:numPr>
          <w:ilvl w:val="0"/>
          <w:numId w:val="10"/>
        </w:numPr>
        <w:spacing w:after="120" w:line="240" w:lineRule="auto"/>
        <w:ind w:left="425" w:hanging="425"/>
        <w:contextualSpacing w:val="0"/>
        <w:jc w:val="both"/>
        <w:rPr>
          <w:rFonts w:ascii="Arial" w:hAnsi="Arial" w:cs="Arial"/>
        </w:rPr>
      </w:pPr>
      <w:r w:rsidRPr="00A11126">
        <w:rPr>
          <w:rFonts w:ascii="Arial" w:hAnsi="Arial" w:cs="Arial"/>
        </w:rPr>
        <w:t>Považuje-li to zhotovitel za nutné, vyšle nejpozději do tří pracovních dnů svého zástupce ke kontrole charakteru a rozsahu vady, která je předmětem reklamace.</w:t>
      </w:r>
    </w:p>
    <w:p w:rsidR="001843A1" w:rsidRDefault="001843A1" w:rsidP="006368BB">
      <w:pPr>
        <w:pStyle w:val="Odstavecseseznamem"/>
        <w:numPr>
          <w:ilvl w:val="0"/>
          <w:numId w:val="10"/>
        </w:numPr>
        <w:spacing w:after="120" w:line="240" w:lineRule="auto"/>
        <w:ind w:left="425" w:hanging="425"/>
        <w:contextualSpacing w:val="0"/>
        <w:jc w:val="both"/>
        <w:rPr>
          <w:rFonts w:ascii="Arial" w:hAnsi="Arial" w:cs="Arial"/>
        </w:rPr>
      </w:pPr>
      <w:r w:rsidRPr="00A11126">
        <w:rPr>
          <w:rFonts w:ascii="Arial" w:hAnsi="Arial" w:cs="Arial"/>
        </w:rPr>
        <w:t>Zhotovitel je povinen přijmout oprávněnou reklamaci od objednatele, a to protokolárně, s uvedením popisu vady a technicky zdůvodněnou lhůtou k jejímu odstranění</w:t>
      </w:r>
      <w:r>
        <w:rPr>
          <w:rFonts w:ascii="Arial" w:hAnsi="Arial" w:cs="Arial"/>
        </w:rPr>
        <w:t>.</w:t>
      </w:r>
    </w:p>
    <w:p w:rsidR="001843A1" w:rsidRDefault="001843A1" w:rsidP="006368BB">
      <w:pPr>
        <w:pStyle w:val="Odstavecseseznamem"/>
        <w:numPr>
          <w:ilvl w:val="0"/>
          <w:numId w:val="10"/>
        </w:numPr>
        <w:spacing w:after="120" w:line="240" w:lineRule="auto"/>
        <w:ind w:left="425" w:hanging="425"/>
        <w:contextualSpacing w:val="0"/>
        <w:jc w:val="both"/>
        <w:rPr>
          <w:rFonts w:ascii="Arial" w:hAnsi="Arial" w:cs="Arial"/>
        </w:rPr>
      </w:pPr>
      <w:r w:rsidRPr="00A11126">
        <w:rPr>
          <w:rFonts w:ascii="Arial" w:hAnsi="Arial" w:cs="Arial"/>
        </w:rPr>
        <w:lastRenderedPageBreak/>
        <w:t>Zhotovitel je povinen v nejkratší možné lhůtě odstranit vady nebo nedostatky díla na vlastní náklady, a to i v případě, že bylo možno ze strany objednatele zjištění vadnosti díla shledat dříve.</w:t>
      </w:r>
    </w:p>
    <w:p w:rsidR="001843A1" w:rsidRDefault="001843A1" w:rsidP="006368BB">
      <w:pPr>
        <w:pStyle w:val="Odstavecseseznamem"/>
        <w:numPr>
          <w:ilvl w:val="0"/>
          <w:numId w:val="10"/>
        </w:numPr>
        <w:spacing w:after="120" w:line="240" w:lineRule="auto"/>
        <w:ind w:left="425" w:hanging="425"/>
        <w:contextualSpacing w:val="0"/>
        <w:jc w:val="both"/>
        <w:rPr>
          <w:rFonts w:ascii="Arial" w:hAnsi="Arial" w:cs="Arial"/>
        </w:rPr>
      </w:pPr>
      <w:r w:rsidRPr="00A11126">
        <w:rPr>
          <w:rFonts w:ascii="Arial" w:hAnsi="Arial" w:cs="Arial"/>
        </w:rPr>
        <w:t xml:space="preserve">Nevyšle-li zhotovitel svého zástupce k posouzení vady díla ve smyslu a lhůtě stanovené čl. </w:t>
      </w:r>
      <w:r w:rsidR="00FD48F0">
        <w:rPr>
          <w:rFonts w:ascii="Arial" w:hAnsi="Arial" w:cs="Arial"/>
        </w:rPr>
        <w:t>VII</w:t>
      </w:r>
      <w:r w:rsidRPr="00A11126">
        <w:rPr>
          <w:rFonts w:ascii="Arial" w:hAnsi="Arial" w:cs="Arial"/>
        </w:rPr>
        <w:t>.</w:t>
      </w:r>
      <w:r w:rsidR="00FD48F0">
        <w:rPr>
          <w:rFonts w:ascii="Arial" w:hAnsi="Arial" w:cs="Arial"/>
        </w:rPr>
        <w:t xml:space="preserve"> odst. 7</w:t>
      </w:r>
      <w:r w:rsidRPr="00A11126">
        <w:rPr>
          <w:rFonts w:ascii="Arial" w:hAnsi="Arial" w:cs="Arial"/>
        </w:rPr>
        <w:t xml:space="preserve"> Smlouvy, nebo nezaujme stanovisko k odstranění havárie (neočekávané náhlé závady, která vylučuje nebo podstatným způsobem ztěžuje užívání díla) do 5 hodin od oznámení objednatelem a opravu havárie dle čl. </w:t>
      </w:r>
      <w:r w:rsidR="00FD48F0">
        <w:rPr>
          <w:rFonts w:ascii="Arial" w:hAnsi="Arial" w:cs="Arial"/>
        </w:rPr>
        <w:t>VII</w:t>
      </w:r>
      <w:r w:rsidRPr="00A11126">
        <w:rPr>
          <w:rFonts w:ascii="Arial" w:hAnsi="Arial" w:cs="Arial"/>
        </w:rPr>
        <w:t>.</w:t>
      </w:r>
      <w:r w:rsidR="00FD48F0">
        <w:rPr>
          <w:rFonts w:ascii="Arial" w:hAnsi="Arial" w:cs="Arial"/>
        </w:rPr>
        <w:t xml:space="preserve"> odst. </w:t>
      </w:r>
      <w:r w:rsidRPr="00A11126">
        <w:rPr>
          <w:rFonts w:ascii="Arial" w:hAnsi="Arial" w:cs="Arial"/>
        </w:rPr>
        <w:t>5 Smlouvy do 24 hodin neodstraní a neodstraní vadu ve lhůtě nejkratší možné, technicky obhajitelné lhůtě, je objednatel oprávněn po předchozím písemném oznámení zhotoviteli odstranit vadu sám nebo prostřednictvím třetí osoby, a to na účet zhotovitele, bez poškození svých práv, plynoucích ze záruky na dílo, a zhotovitel je povinen nahradit objednateli náklady s odstraněním vady spojené. Totéž platí i v případě, že se smluvní strany při zahájení reklamačního řízení nedohodnou na technicky obhajitelné lhůtě k odstranění vad</w:t>
      </w:r>
      <w:r>
        <w:rPr>
          <w:rFonts w:ascii="Arial" w:hAnsi="Arial" w:cs="Arial"/>
        </w:rPr>
        <w:t>.</w:t>
      </w:r>
    </w:p>
    <w:p w:rsidR="001843A1" w:rsidRDefault="001843A1" w:rsidP="006368BB">
      <w:pPr>
        <w:pStyle w:val="Odstavecseseznamem"/>
        <w:numPr>
          <w:ilvl w:val="0"/>
          <w:numId w:val="10"/>
        </w:numPr>
        <w:spacing w:after="120" w:line="240" w:lineRule="auto"/>
        <w:ind w:left="425" w:hanging="425"/>
        <w:contextualSpacing w:val="0"/>
        <w:jc w:val="both"/>
        <w:rPr>
          <w:rFonts w:ascii="Arial" w:hAnsi="Arial" w:cs="Arial"/>
        </w:rPr>
      </w:pPr>
      <w:r w:rsidRPr="00A11126">
        <w:rPr>
          <w:rFonts w:ascii="Arial" w:hAnsi="Arial" w:cs="Arial"/>
        </w:rPr>
        <w:t>Zhotovitel je povinen zaručit objednateli, že výrobky, které jsou součástí realizace díla dle této Smlouvy, budou plně funkční a provozuschopné a budou splňovat stanovené parametry kladené na bezpečnost a technickou náročnost stanovené Smlouvou.</w:t>
      </w:r>
    </w:p>
    <w:p w:rsidR="00064DF0" w:rsidRPr="001843A1" w:rsidRDefault="001843A1" w:rsidP="00064DF0">
      <w:pPr>
        <w:pStyle w:val="Odstavecseseznamem"/>
        <w:numPr>
          <w:ilvl w:val="0"/>
          <w:numId w:val="10"/>
        </w:numPr>
        <w:spacing w:after="120" w:line="240" w:lineRule="auto"/>
        <w:ind w:left="425" w:hanging="425"/>
        <w:contextualSpacing w:val="0"/>
        <w:jc w:val="both"/>
        <w:rPr>
          <w:rFonts w:ascii="Arial" w:hAnsi="Arial" w:cs="Arial"/>
        </w:rPr>
      </w:pPr>
      <w:r w:rsidRPr="001843A1">
        <w:rPr>
          <w:rFonts w:ascii="Arial" w:hAnsi="Arial" w:cs="Arial"/>
        </w:rPr>
        <w:t>Zhotovitel neodpovídá za vady způsobené dodržením nevhodných pokynů daných mu objednatelem, jestliže zhotovitel na nevhodnost těchto pokynů upozornil a objednatel na jejich dodržení trval nebo jestliže tuto nevhodnost nemohl zjistit.</w:t>
      </w:r>
    </w:p>
    <w:p w:rsidR="002B7EF1" w:rsidRPr="002B7EF1" w:rsidRDefault="00450798" w:rsidP="006368BB">
      <w:pPr>
        <w:pStyle w:val="Odstavecseseznamem"/>
        <w:numPr>
          <w:ilvl w:val="0"/>
          <w:numId w:val="10"/>
        </w:numPr>
        <w:spacing w:after="120" w:line="240" w:lineRule="auto"/>
        <w:ind w:left="425" w:hanging="425"/>
        <w:contextualSpacing w:val="0"/>
        <w:jc w:val="both"/>
        <w:rPr>
          <w:rFonts w:ascii="Arial" w:hAnsi="Arial" w:cs="Arial"/>
        </w:rPr>
      </w:pPr>
      <w:r w:rsidRPr="00B71B98">
        <w:rPr>
          <w:rFonts w:ascii="Arial" w:hAnsi="Arial" w:cs="Arial"/>
        </w:rPr>
        <w:t>Zhotovitel předá při předání díla podmínky údržby zacházení s výrobky a materiály, jejichž nedodržení vylučuje odpovědnost za výskyt vady v záruční době</w:t>
      </w:r>
      <w:r w:rsidR="00722444" w:rsidRPr="00B71B98">
        <w:rPr>
          <w:rFonts w:ascii="Arial" w:hAnsi="Arial" w:cs="Arial"/>
        </w:rPr>
        <w:t xml:space="preserve">. </w:t>
      </w:r>
    </w:p>
    <w:p w:rsidR="001843A1" w:rsidRDefault="001843A1" w:rsidP="006368BB">
      <w:pPr>
        <w:spacing w:after="0" w:line="240" w:lineRule="auto"/>
        <w:jc w:val="center"/>
        <w:rPr>
          <w:rFonts w:ascii="Arial" w:hAnsi="Arial" w:cs="Arial"/>
          <w:b/>
          <w:u w:val="single"/>
        </w:rPr>
      </w:pPr>
    </w:p>
    <w:p w:rsidR="00E9379B" w:rsidRDefault="00E9379B" w:rsidP="006368BB">
      <w:pPr>
        <w:pStyle w:val="Nadpis5"/>
        <w:spacing w:before="0" w:line="240" w:lineRule="auto"/>
        <w:jc w:val="center"/>
        <w:rPr>
          <w:rFonts w:ascii="Arial" w:hAnsi="Arial" w:cs="Arial"/>
          <w:b/>
          <w:color w:val="auto"/>
        </w:rPr>
      </w:pPr>
    </w:p>
    <w:p w:rsidR="00E74FE3" w:rsidRPr="006A629D" w:rsidRDefault="00CB10A0" w:rsidP="006368BB">
      <w:pPr>
        <w:pStyle w:val="Nadpis5"/>
        <w:spacing w:before="0" w:line="240" w:lineRule="auto"/>
        <w:jc w:val="center"/>
        <w:rPr>
          <w:rFonts w:ascii="Arial" w:hAnsi="Arial" w:cs="Arial"/>
          <w:b/>
          <w:color w:val="auto"/>
        </w:rPr>
      </w:pPr>
      <w:r>
        <w:rPr>
          <w:rFonts w:ascii="Arial" w:hAnsi="Arial" w:cs="Arial"/>
          <w:b/>
          <w:color w:val="auto"/>
        </w:rPr>
        <w:t>VIII</w:t>
      </w:r>
      <w:r w:rsidR="00EB7F35" w:rsidRPr="006A629D">
        <w:rPr>
          <w:rFonts w:ascii="Arial" w:hAnsi="Arial" w:cs="Arial"/>
          <w:b/>
          <w:color w:val="auto"/>
        </w:rPr>
        <w:t>.</w:t>
      </w:r>
    </w:p>
    <w:p w:rsidR="00722444" w:rsidRPr="006A629D" w:rsidRDefault="00E74FE3" w:rsidP="006368BB">
      <w:pPr>
        <w:pStyle w:val="Nadpis5"/>
        <w:spacing w:before="0" w:line="240" w:lineRule="auto"/>
        <w:jc w:val="center"/>
        <w:rPr>
          <w:rFonts w:ascii="Arial" w:hAnsi="Arial" w:cs="Arial"/>
          <w:b/>
          <w:color w:val="auto"/>
        </w:rPr>
      </w:pPr>
      <w:r w:rsidRPr="006A629D">
        <w:rPr>
          <w:rFonts w:ascii="Arial" w:hAnsi="Arial" w:cs="Arial"/>
          <w:b/>
          <w:color w:val="auto"/>
        </w:rPr>
        <w:t>POJIŠTĚNÍ ZHOTOVITELE</w:t>
      </w:r>
    </w:p>
    <w:p w:rsidR="00E74FE3" w:rsidRPr="00DF0426" w:rsidRDefault="00E74FE3" w:rsidP="006368BB">
      <w:pPr>
        <w:spacing w:after="0" w:line="240" w:lineRule="auto"/>
        <w:jc w:val="both"/>
        <w:rPr>
          <w:rFonts w:ascii="Arial" w:hAnsi="Arial" w:cs="Arial"/>
        </w:rPr>
      </w:pPr>
    </w:p>
    <w:p w:rsidR="001843A1" w:rsidRDefault="001843A1" w:rsidP="006368BB">
      <w:pPr>
        <w:numPr>
          <w:ilvl w:val="0"/>
          <w:numId w:val="19"/>
        </w:numPr>
        <w:tabs>
          <w:tab w:val="left" w:pos="426"/>
        </w:tabs>
        <w:spacing w:after="120" w:line="240" w:lineRule="auto"/>
        <w:ind w:left="425" w:right="6" w:hanging="425"/>
        <w:jc w:val="both"/>
        <w:rPr>
          <w:rFonts w:ascii="Arial" w:hAnsi="Arial" w:cs="Arial"/>
        </w:rPr>
      </w:pPr>
      <w:r w:rsidRPr="00A11126">
        <w:rPr>
          <w:rFonts w:ascii="Arial" w:hAnsi="Arial" w:cs="Arial"/>
        </w:rPr>
        <w:t xml:space="preserve">Zhotovitel odpovídá v plném rozsahu za škody způsobené objednateli nebo třetí osobě, </w:t>
      </w:r>
      <w:r w:rsidRPr="00A11126">
        <w:rPr>
          <w:rFonts w:ascii="Arial" w:hAnsi="Arial" w:cs="Arial"/>
        </w:rPr>
        <w:br/>
        <w:t>které vznikly v důsledku jeho činnosti při plnění předmětu díla dle této Smlouvy. V případě vzniku škody, ve smyslu věty první tohoto článku, nese náklady na odstranění zhotovitel. Odstranění škody je zhotovitel povinen provést bez zbytečného odkladu a informovat o tomto objednatele písemnou formou</w:t>
      </w:r>
      <w:r>
        <w:rPr>
          <w:rFonts w:ascii="Arial" w:hAnsi="Arial" w:cs="Arial"/>
        </w:rPr>
        <w:t>.</w:t>
      </w:r>
    </w:p>
    <w:p w:rsidR="001843A1" w:rsidRDefault="001843A1" w:rsidP="006368BB">
      <w:pPr>
        <w:numPr>
          <w:ilvl w:val="0"/>
          <w:numId w:val="19"/>
        </w:numPr>
        <w:tabs>
          <w:tab w:val="left" w:pos="426"/>
        </w:tabs>
        <w:spacing w:after="120" w:line="240" w:lineRule="auto"/>
        <w:ind w:left="425" w:right="6" w:hanging="425"/>
        <w:jc w:val="both"/>
        <w:rPr>
          <w:rFonts w:ascii="Arial" w:hAnsi="Arial" w:cs="Arial"/>
        </w:rPr>
      </w:pPr>
      <w:r w:rsidRPr="00A11126">
        <w:rPr>
          <w:rFonts w:ascii="Arial" w:hAnsi="Arial" w:cs="Arial"/>
        </w:rPr>
        <w:t xml:space="preserve">Zhotovitel prohlašuje, že má uzavřenu platnou smlouvu na pojištění odpovědnosti </w:t>
      </w:r>
      <w:r w:rsidRPr="00A11126">
        <w:rPr>
          <w:rFonts w:ascii="Arial" w:hAnsi="Arial" w:cs="Arial"/>
        </w:rPr>
        <w:br/>
        <w:t>za způsobenou škodu v rozsahu pojistných rizik minimálně na poškození, zničení, ztrátu odcizení nebo jiné škody na díle nebo jeho části, které na něm mohou vzniknout v průběhu realizace díla</w:t>
      </w:r>
      <w:r>
        <w:rPr>
          <w:rFonts w:ascii="Arial" w:hAnsi="Arial" w:cs="Arial"/>
        </w:rPr>
        <w:t>.</w:t>
      </w:r>
    </w:p>
    <w:p w:rsidR="00E9379B" w:rsidRPr="009E2584" w:rsidRDefault="001843A1" w:rsidP="006368BB">
      <w:pPr>
        <w:numPr>
          <w:ilvl w:val="0"/>
          <w:numId w:val="19"/>
        </w:numPr>
        <w:tabs>
          <w:tab w:val="left" w:pos="426"/>
        </w:tabs>
        <w:spacing w:after="120" w:line="240" w:lineRule="auto"/>
        <w:ind w:left="425" w:right="6" w:hanging="425"/>
        <w:jc w:val="both"/>
        <w:rPr>
          <w:rFonts w:ascii="Arial" w:hAnsi="Arial" w:cs="Arial"/>
        </w:rPr>
      </w:pPr>
      <w:r w:rsidRPr="00E9379B">
        <w:rPr>
          <w:rFonts w:ascii="Arial" w:hAnsi="Arial" w:cs="Arial"/>
        </w:rPr>
        <w:t xml:space="preserve">Zhotovitel prohlašuje, že má uzavřenu pojistnou smlouvu na pojištění odpovědnosti ve </w:t>
      </w:r>
      <w:r w:rsidRPr="009E2584">
        <w:rPr>
          <w:rFonts w:ascii="Arial" w:hAnsi="Arial" w:cs="Arial"/>
        </w:rPr>
        <w:t xml:space="preserve">smyslu čl. 13.2 Smlouvy, platnou po celou dobu účinnosti Smlouvy, vedenou u </w:t>
      </w:r>
      <w:r w:rsidR="001121C3">
        <w:rPr>
          <w:rFonts w:ascii="Arial" w:hAnsi="Arial" w:cs="Arial"/>
          <w:highlight w:val="black"/>
        </w:rPr>
        <w:t>………………………</w:t>
      </w:r>
      <w:r w:rsidRPr="009E2584">
        <w:rPr>
          <w:rFonts w:ascii="Arial" w:hAnsi="Arial" w:cs="Arial"/>
        </w:rPr>
        <w:t xml:space="preserve">do výše škody </w:t>
      </w:r>
      <w:r w:rsidR="009E2584" w:rsidRPr="009E2584">
        <w:rPr>
          <w:rFonts w:ascii="Arial" w:hAnsi="Arial" w:cs="Arial"/>
        </w:rPr>
        <w:t>20</w:t>
      </w:r>
      <w:r w:rsidR="000F1D19" w:rsidRPr="009E2584">
        <w:rPr>
          <w:rFonts w:ascii="Arial" w:hAnsi="Arial" w:cs="Arial"/>
        </w:rPr>
        <w:t>,</w:t>
      </w:r>
      <w:r w:rsidRPr="009E2584">
        <w:rPr>
          <w:rFonts w:ascii="Arial" w:hAnsi="Arial" w:cs="Arial"/>
        </w:rPr>
        <w:t>000.000,-</w:t>
      </w:r>
      <w:r w:rsidRPr="009E2584">
        <w:rPr>
          <w:rFonts w:ascii="Arial" w:hAnsi="Arial" w:cs="Arial"/>
          <w:color w:val="FF00FF"/>
        </w:rPr>
        <w:t xml:space="preserve"> </w:t>
      </w:r>
      <w:proofErr w:type="gramStart"/>
      <w:r w:rsidRPr="009E2584">
        <w:rPr>
          <w:rFonts w:ascii="Arial" w:hAnsi="Arial" w:cs="Arial"/>
        </w:rPr>
        <w:t>Kč  (slovy</w:t>
      </w:r>
      <w:proofErr w:type="gramEnd"/>
      <w:r w:rsidR="009F60C4" w:rsidRPr="009E2584">
        <w:rPr>
          <w:rFonts w:ascii="Arial" w:hAnsi="Arial" w:cs="Arial"/>
        </w:rPr>
        <w:t xml:space="preserve">: </w:t>
      </w:r>
      <w:r w:rsidR="009E2584" w:rsidRPr="009E2584">
        <w:rPr>
          <w:rFonts w:ascii="Arial" w:hAnsi="Arial" w:cs="Arial"/>
        </w:rPr>
        <w:t>dvacet</w:t>
      </w:r>
      <w:r w:rsidRPr="009E2584">
        <w:rPr>
          <w:rFonts w:ascii="Arial" w:hAnsi="Arial" w:cs="Arial"/>
        </w:rPr>
        <w:t xml:space="preserve"> milion</w:t>
      </w:r>
      <w:r w:rsidR="009E2584" w:rsidRPr="009E2584">
        <w:rPr>
          <w:rFonts w:ascii="Arial" w:hAnsi="Arial" w:cs="Arial"/>
        </w:rPr>
        <w:t>ů</w:t>
      </w:r>
      <w:r w:rsidRPr="009E2584">
        <w:rPr>
          <w:rFonts w:ascii="Arial" w:hAnsi="Arial" w:cs="Arial"/>
        </w:rPr>
        <w:t xml:space="preserve"> korun českých). Kopii této smlouvy předloží zhotovitel objednateli před podpisem Smlouvy.</w:t>
      </w:r>
    </w:p>
    <w:p w:rsidR="00E9379B" w:rsidRDefault="00E9379B" w:rsidP="006368BB">
      <w:pPr>
        <w:pStyle w:val="Nadpis5"/>
        <w:spacing w:before="0" w:line="240" w:lineRule="auto"/>
        <w:jc w:val="center"/>
        <w:rPr>
          <w:rFonts w:ascii="Arial" w:hAnsi="Arial" w:cs="Arial"/>
          <w:b/>
          <w:color w:val="auto"/>
        </w:rPr>
      </w:pPr>
    </w:p>
    <w:p w:rsidR="00E9379B" w:rsidRDefault="00E9379B" w:rsidP="006368BB">
      <w:pPr>
        <w:pStyle w:val="Nadpis5"/>
        <w:spacing w:before="0" w:line="240" w:lineRule="auto"/>
        <w:jc w:val="center"/>
        <w:rPr>
          <w:rFonts w:ascii="Arial" w:hAnsi="Arial" w:cs="Arial"/>
          <w:b/>
          <w:color w:val="auto"/>
        </w:rPr>
      </w:pPr>
    </w:p>
    <w:p w:rsidR="00F94876" w:rsidRPr="006A629D" w:rsidRDefault="00CB10A0" w:rsidP="006368BB">
      <w:pPr>
        <w:pStyle w:val="Nadpis5"/>
        <w:spacing w:before="0" w:line="240" w:lineRule="auto"/>
        <w:jc w:val="center"/>
        <w:rPr>
          <w:rFonts w:ascii="Arial" w:hAnsi="Arial" w:cs="Arial"/>
          <w:b/>
          <w:color w:val="auto"/>
        </w:rPr>
      </w:pPr>
      <w:r>
        <w:rPr>
          <w:rFonts w:ascii="Arial" w:hAnsi="Arial" w:cs="Arial"/>
          <w:b/>
          <w:color w:val="auto"/>
        </w:rPr>
        <w:t>IX</w:t>
      </w:r>
      <w:r w:rsidR="006A629D">
        <w:rPr>
          <w:rFonts w:ascii="Arial" w:hAnsi="Arial" w:cs="Arial"/>
          <w:b/>
          <w:color w:val="auto"/>
        </w:rPr>
        <w:t>.</w:t>
      </w:r>
    </w:p>
    <w:p w:rsidR="00F94876" w:rsidRPr="006A629D" w:rsidRDefault="00722444" w:rsidP="006368BB">
      <w:pPr>
        <w:pStyle w:val="Nadpis5"/>
        <w:spacing w:before="0" w:line="240" w:lineRule="auto"/>
        <w:jc w:val="center"/>
        <w:rPr>
          <w:rFonts w:ascii="Arial" w:hAnsi="Arial" w:cs="Arial"/>
          <w:b/>
          <w:color w:val="auto"/>
        </w:rPr>
      </w:pPr>
      <w:r w:rsidRPr="006A629D">
        <w:rPr>
          <w:rFonts w:ascii="Arial" w:hAnsi="Arial" w:cs="Arial"/>
          <w:b/>
          <w:color w:val="auto"/>
        </w:rPr>
        <w:t>U</w:t>
      </w:r>
      <w:r w:rsidR="00F94876" w:rsidRPr="006A629D">
        <w:rPr>
          <w:rFonts w:ascii="Arial" w:hAnsi="Arial" w:cs="Arial"/>
          <w:b/>
          <w:color w:val="auto"/>
        </w:rPr>
        <w:t>VEŘEJŇOVÁNÍ INFORMACÍ</w:t>
      </w:r>
    </w:p>
    <w:p w:rsidR="00F94876" w:rsidRPr="00DF0426" w:rsidRDefault="00F94876" w:rsidP="006368BB">
      <w:pPr>
        <w:spacing w:after="0" w:line="240" w:lineRule="auto"/>
        <w:rPr>
          <w:rFonts w:ascii="Arial" w:hAnsi="Arial" w:cs="Arial"/>
        </w:rPr>
      </w:pPr>
    </w:p>
    <w:p w:rsidR="00E9379B" w:rsidRPr="00E9379B" w:rsidRDefault="00F94876" w:rsidP="00E9379B">
      <w:pPr>
        <w:pStyle w:val="Odstavecseseznamem"/>
        <w:numPr>
          <w:ilvl w:val="0"/>
          <w:numId w:val="11"/>
        </w:numPr>
        <w:spacing w:after="0" w:line="240" w:lineRule="auto"/>
        <w:ind w:left="426" w:hanging="426"/>
        <w:jc w:val="both"/>
        <w:rPr>
          <w:rFonts w:ascii="Arial" w:hAnsi="Arial" w:cs="Arial"/>
          <w:b/>
        </w:rPr>
      </w:pPr>
      <w:r w:rsidRPr="00E9379B">
        <w:rPr>
          <w:rFonts w:ascii="Arial" w:hAnsi="Arial" w:cs="Arial"/>
        </w:rPr>
        <w:t xml:space="preserve">Zhotovitel </w:t>
      </w:r>
      <w:r w:rsidR="000E4917" w:rsidRPr="00E9379B">
        <w:rPr>
          <w:rFonts w:ascii="Arial" w:hAnsi="Arial" w:cs="Arial"/>
        </w:rPr>
        <w:t>bere na vědomí, že S</w:t>
      </w:r>
      <w:r w:rsidR="00722444" w:rsidRPr="00E9379B">
        <w:rPr>
          <w:rFonts w:ascii="Arial" w:hAnsi="Arial" w:cs="Arial"/>
        </w:rPr>
        <w:t>mlouva včetně jejích příloh a případných dodatků může být uveřejněna na internetových stránkách objednatele a na profilu objednatele, případně v registru smluv dle zákona č. 340/2015 Sb., o zvláštních podmínkách účinnosti některých smluv, uveřejňování těchto smluv a o registru smluv (zákon o</w:t>
      </w:r>
      <w:r w:rsidR="002925B9" w:rsidRPr="00E9379B">
        <w:rPr>
          <w:rFonts w:ascii="Arial" w:hAnsi="Arial" w:cs="Arial"/>
        </w:rPr>
        <w:t> </w:t>
      </w:r>
      <w:r w:rsidR="00722444" w:rsidRPr="00E9379B">
        <w:rPr>
          <w:rFonts w:ascii="Arial" w:hAnsi="Arial" w:cs="Arial"/>
        </w:rPr>
        <w:t>registru smluv). Případné uveřejnění v registru smluv zajistí objednatel.</w:t>
      </w:r>
    </w:p>
    <w:p w:rsidR="00E9379B" w:rsidRDefault="00E9379B" w:rsidP="006368BB">
      <w:pPr>
        <w:pStyle w:val="Nadpis5"/>
        <w:spacing w:before="0" w:line="240" w:lineRule="auto"/>
        <w:jc w:val="center"/>
        <w:rPr>
          <w:rFonts w:ascii="Arial" w:hAnsi="Arial" w:cs="Arial"/>
          <w:b/>
          <w:color w:val="auto"/>
        </w:rPr>
      </w:pPr>
    </w:p>
    <w:p w:rsidR="00E9379B" w:rsidRPr="00E9379B" w:rsidRDefault="00E9379B" w:rsidP="00E9379B"/>
    <w:p w:rsidR="00E74FE3" w:rsidRPr="00DF0426" w:rsidRDefault="00CB10A0" w:rsidP="006368BB">
      <w:pPr>
        <w:pStyle w:val="Nadpis5"/>
        <w:spacing w:before="0" w:line="240" w:lineRule="auto"/>
        <w:jc w:val="center"/>
        <w:rPr>
          <w:rFonts w:ascii="Arial" w:hAnsi="Arial" w:cs="Arial"/>
          <w:color w:val="auto"/>
          <w:u w:val="single"/>
        </w:rPr>
      </w:pPr>
      <w:r>
        <w:rPr>
          <w:rFonts w:ascii="Arial" w:hAnsi="Arial" w:cs="Arial"/>
          <w:b/>
          <w:color w:val="auto"/>
        </w:rPr>
        <w:lastRenderedPageBreak/>
        <w:t>X</w:t>
      </w:r>
      <w:r w:rsidR="006A629D">
        <w:rPr>
          <w:rFonts w:ascii="Arial" w:hAnsi="Arial" w:cs="Arial"/>
          <w:b/>
          <w:color w:val="auto"/>
        </w:rPr>
        <w:t>.</w:t>
      </w:r>
    </w:p>
    <w:p w:rsidR="00E74FE3" w:rsidRPr="006A629D" w:rsidRDefault="00B7142B" w:rsidP="006368BB">
      <w:pPr>
        <w:pStyle w:val="Nadpis5"/>
        <w:spacing w:before="0" w:line="240" w:lineRule="auto"/>
        <w:jc w:val="center"/>
        <w:rPr>
          <w:rFonts w:ascii="Arial" w:hAnsi="Arial" w:cs="Arial"/>
          <w:b/>
          <w:color w:val="auto"/>
        </w:rPr>
      </w:pPr>
      <w:r w:rsidRPr="006A629D">
        <w:rPr>
          <w:rFonts w:ascii="Arial" w:hAnsi="Arial" w:cs="Arial"/>
          <w:b/>
          <w:color w:val="auto"/>
        </w:rPr>
        <w:t>SANKČNÍ UJEDNÁNÍ A NÁHRADA ÚJMY</w:t>
      </w:r>
    </w:p>
    <w:p w:rsidR="00E74FE3" w:rsidRPr="00DF0426" w:rsidRDefault="00E74FE3" w:rsidP="006368BB">
      <w:pPr>
        <w:spacing w:after="0" w:line="240" w:lineRule="auto"/>
        <w:jc w:val="both"/>
        <w:rPr>
          <w:rFonts w:ascii="Arial" w:hAnsi="Arial" w:cs="Arial"/>
          <w:b/>
          <w:u w:val="single"/>
        </w:rPr>
      </w:pPr>
    </w:p>
    <w:p w:rsidR="00D62A35" w:rsidRPr="00DF0426" w:rsidRDefault="00DB22C1" w:rsidP="006368BB">
      <w:pPr>
        <w:pStyle w:val="Odstavecseseznamem"/>
        <w:numPr>
          <w:ilvl w:val="0"/>
          <w:numId w:val="12"/>
        </w:numPr>
        <w:spacing w:after="120" w:line="240" w:lineRule="auto"/>
        <w:ind w:left="425" w:hanging="425"/>
        <w:contextualSpacing w:val="0"/>
        <w:jc w:val="both"/>
        <w:rPr>
          <w:rFonts w:ascii="Arial" w:hAnsi="Arial" w:cs="Arial"/>
        </w:rPr>
      </w:pPr>
      <w:r w:rsidRPr="00DF0426">
        <w:rPr>
          <w:rFonts w:ascii="Arial" w:hAnsi="Arial" w:cs="Arial"/>
        </w:rPr>
        <w:t>V případě prodlení zhotovitele s</w:t>
      </w:r>
      <w:r w:rsidR="002B7EF1">
        <w:rPr>
          <w:rFonts w:ascii="Arial" w:hAnsi="Arial" w:cs="Arial"/>
        </w:rPr>
        <w:t> provedením díla</w:t>
      </w:r>
      <w:r w:rsidRPr="00DF0426">
        <w:rPr>
          <w:rFonts w:ascii="Arial" w:hAnsi="Arial" w:cs="Arial"/>
        </w:rPr>
        <w:t xml:space="preserve"> má </w:t>
      </w:r>
      <w:r w:rsidR="000F1DDF" w:rsidRPr="00DF0426">
        <w:rPr>
          <w:rFonts w:ascii="Arial" w:hAnsi="Arial" w:cs="Arial"/>
        </w:rPr>
        <w:t>objednatel</w:t>
      </w:r>
      <w:r w:rsidRPr="00DF0426">
        <w:rPr>
          <w:rFonts w:ascii="Arial" w:hAnsi="Arial" w:cs="Arial"/>
        </w:rPr>
        <w:t xml:space="preserve"> právo uplatnit vůči němu smluvní pokutu ve výši 0,05 % z celkové ceny </w:t>
      </w:r>
      <w:r w:rsidR="002B7EF1">
        <w:rPr>
          <w:rFonts w:ascii="Arial" w:hAnsi="Arial" w:cs="Arial"/>
        </w:rPr>
        <w:t>za dílo</w:t>
      </w:r>
      <w:r w:rsidRPr="00DF0426">
        <w:rPr>
          <w:rFonts w:ascii="Arial" w:hAnsi="Arial" w:cs="Arial"/>
        </w:rPr>
        <w:t xml:space="preserve"> </w:t>
      </w:r>
      <w:r w:rsidR="00722444">
        <w:rPr>
          <w:rFonts w:ascii="Arial" w:hAnsi="Arial" w:cs="Arial"/>
        </w:rPr>
        <w:t xml:space="preserve">bez </w:t>
      </w:r>
      <w:r w:rsidRPr="00DF0426">
        <w:rPr>
          <w:rFonts w:ascii="Arial" w:hAnsi="Arial" w:cs="Arial"/>
        </w:rPr>
        <w:t>DPH, a to za každý, byť i započatý den plnění.</w:t>
      </w:r>
    </w:p>
    <w:p w:rsidR="000874DC" w:rsidRPr="00DF0426" w:rsidRDefault="000874DC" w:rsidP="006368BB">
      <w:pPr>
        <w:pStyle w:val="Odstavecseseznamem"/>
        <w:numPr>
          <w:ilvl w:val="0"/>
          <w:numId w:val="12"/>
        </w:numPr>
        <w:spacing w:after="120" w:line="240" w:lineRule="auto"/>
        <w:ind w:left="425" w:hanging="425"/>
        <w:contextualSpacing w:val="0"/>
        <w:jc w:val="both"/>
        <w:rPr>
          <w:rFonts w:ascii="Arial" w:hAnsi="Arial" w:cs="Arial"/>
        </w:rPr>
      </w:pPr>
      <w:r w:rsidRPr="00DF0426">
        <w:rPr>
          <w:rFonts w:ascii="Arial" w:hAnsi="Arial" w:cs="Arial"/>
        </w:rPr>
        <w:t xml:space="preserve">Neodstraní-li zhotovitel </w:t>
      </w:r>
      <w:r>
        <w:rPr>
          <w:rFonts w:ascii="Arial" w:hAnsi="Arial" w:cs="Arial"/>
        </w:rPr>
        <w:t xml:space="preserve">přejímkové drobné </w:t>
      </w:r>
      <w:r w:rsidRPr="00DF0426">
        <w:rPr>
          <w:rFonts w:ascii="Arial" w:hAnsi="Arial" w:cs="Arial"/>
        </w:rPr>
        <w:t xml:space="preserve">vady </w:t>
      </w:r>
      <w:r>
        <w:rPr>
          <w:rFonts w:ascii="Arial" w:hAnsi="Arial" w:cs="Arial"/>
        </w:rPr>
        <w:t xml:space="preserve">a nedodělky </w:t>
      </w:r>
      <w:r w:rsidRPr="00DF0426">
        <w:rPr>
          <w:rFonts w:ascii="Arial" w:hAnsi="Arial" w:cs="Arial"/>
        </w:rPr>
        <w:t xml:space="preserve">ve lhůtě stanovené mu v protokolu o předání a převzetí díla, je objednatel oprávněn požadovat po zhotoviteli smluvní pokutu ve </w:t>
      </w:r>
      <w:r w:rsidRPr="00061A49">
        <w:rPr>
          <w:rFonts w:ascii="Arial" w:hAnsi="Arial" w:cs="Arial"/>
        </w:rPr>
        <w:t>výši 1.</w:t>
      </w:r>
      <w:r w:rsidR="00061A49" w:rsidRPr="00061A49">
        <w:rPr>
          <w:rFonts w:ascii="Arial" w:hAnsi="Arial" w:cs="Arial"/>
        </w:rPr>
        <w:t>5</w:t>
      </w:r>
      <w:r w:rsidRPr="00061A49">
        <w:rPr>
          <w:rFonts w:ascii="Arial" w:hAnsi="Arial" w:cs="Arial"/>
        </w:rPr>
        <w:t xml:space="preserve">00,- Kč (slovy: jeden tisíc </w:t>
      </w:r>
      <w:r w:rsidR="00061A49" w:rsidRPr="00061A49">
        <w:rPr>
          <w:rFonts w:ascii="Arial" w:hAnsi="Arial" w:cs="Arial"/>
        </w:rPr>
        <w:t xml:space="preserve">pět set </w:t>
      </w:r>
      <w:r w:rsidRPr="00061A49">
        <w:rPr>
          <w:rFonts w:ascii="Arial" w:hAnsi="Arial" w:cs="Arial"/>
        </w:rPr>
        <w:t xml:space="preserve">korun českých) </w:t>
      </w:r>
      <w:r w:rsidRPr="00DF0426">
        <w:rPr>
          <w:rFonts w:ascii="Arial" w:hAnsi="Arial" w:cs="Arial"/>
        </w:rPr>
        <w:t>za každý, byť i</w:t>
      </w:r>
      <w:r>
        <w:rPr>
          <w:rFonts w:ascii="Arial" w:hAnsi="Arial" w:cs="Arial"/>
        </w:rPr>
        <w:t> </w:t>
      </w:r>
      <w:r w:rsidRPr="00DF0426">
        <w:rPr>
          <w:rFonts w:ascii="Arial" w:hAnsi="Arial" w:cs="Arial"/>
        </w:rPr>
        <w:t xml:space="preserve">započatý den </w:t>
      </w:r>
      <w:r w:rsidR="002F3126">
        <w:rPr>
          <w:rFonts w:ascii="Arial" w:hAnsi="Arial" w:cs="Arial"/>
        </w:rPr>
        <w:t>prodlení</w:t>
      </w:r>
      <w:r w:rsidRPr="00DF0426">
        <w:rPr>
          <w:rFonts w:ascii="Arial" w:hAnsi="Arial" w:cs="Arial"/>
        </w:rPr>
        <w:t>.</w:t>
      </w:r>
    </w:p>
    <w:p w:rsidR="00E74FE3" w:rsidRPr="00DF0426" w:rsidRDefault="00B7142B" w:rsidP="006368BB">
      <w:pPr>
        <w:pStyle w:val="Odstavecseseznamem"/>
        <w:numPr>
          <w:ilvl w:val="0"/>
          <w:numId w:val="12"/>
        </w:numPr>
        <w:spacing w:after="120" w:line="240" w:lineRule="auto"/>
        <w:ind w:left="425" w:hanging="425"/>
        <w:contextualSpacing w:val="0"/>
        <w:jc w:val="both"/>
        <w:rPr>
          <w:rFonts w:ascii="Arial" w:hAnsi="Arial" w:cs="Arial"/>
        </w:rPr>
      </w:pPr>
      <w:r w:rsidRPr="00DF0426">
        <w:rPr>
          <w:rFonts w:ascii="Arial" w:hAnsi="Arial" w:cs="Arial"/>
        </w:rPr>
        <w:t xml:space="preserve">Smluvní pokuta a úrok z prodlení jsou splatné ve lhůtě 21 kalendářních dnů ode dne doručení </w:t>
      </w:r>
      <w:r w:rsidR="000874DC">
        <w:rPr>
          <w:rFonts w:ascii="Arial" w:hAnsi="Arial" w:cs="Arial"/>
        </w:rPr>
        <w:t>jejich vyúčtování, nedohodnou-li smluvní strany v konkrétním případě jinak</w:t>
      </w:r>
      <w:r w:rsidRPr="00DF0426">
        <w:rPr>
          <w:rFonts w:ascii="Arial" w:hAnsi="Arial" w:cs="Arial"/>
        </w:rPr>
        <w:t>.</w:t>
      </w:r>
    </w:p>
    <w:p w:rsidR="00E74FE3" w:rsidRPr="00DF0426" w:rsidRDefault="00E74FE3" w:rsidP="006368BB">
      <w:pPr>
        <w:pStyle w:val="Odstavecseseznamem"/>
        <w:numPr>
          <w:ilvl w:val="0"/>
          <w:numId w:val="12"/>
        </w:numPr>
        <w:spacing w:after="120" w:line="240" w:lineRule="auto"/>
        <w:ind w:left="425" w:hanging="425"/>
        <w:contextualSpacing w:val="0"/>
        <w:jc w:val="both"/>
        <w:rPr>
          <w:rFonts w:ascii="Arial" w:hAnsi="Arial" w:cs="Arial"/>
        </w:rPr>
      </w:pPr>
      <w:r w:rsidRPr="00DF0426">
        <w:rPr>
          <w:rFonts w:ascii="Arial" w:hAnsi="Arial" w:cs="Arial"/>
        </w:rPr>
        <w:t>Zaplacení smluvní pokuty</w:t>
      </w:r>
      <w:r w:rsidR="007347DF" w:rsidRPr="00DF0426">
        <w:rPr>
          <w:rFonts w:ascii="Arial" w:hAnsi="Arial" w:cs="Arial"/>
        </w:rPr>
        <w:t xml:space="preserve"> není dotčeno právo smluvních stran na úhradu způsobené újmy vzniklé v souvislosti s plněním předmětu Smlouvy. Zaplacená smluvní pokuta se nezapočítává</w:t>
      </w:r>
      <w:r w:rsidR="00B7142B" w:rsidRPr="00DF0426">
        <w:rPr>
          <w:rFonts w:ascii="Arial" w:hAnsi="Arial" w:cs="Arial"/>
        </w:rPr>
        <w:t xml:space="preserve"> </w:t>
      </w:r>
      <w:r w:rsidR="007347DF" w:rsidRPr="00DF0426">
        <w:rPr>
          <w:rFonts w:ascii="Arial" w:hAnsi="Arial" w:cs="Arial"/>
        </w:rPr>
        <w:t xml:space="preserve">do případné náhrady újmy. </w:t>
      </w:r>
    </w:p>
    <w:p w:rsidR="00672D9E" w:rsidRPr="00DF0426" w:rsidRDefault="00672D9E" w:rsidP="006368BB">
      <w:pPr>
        <w:pStyle w:val="Odstavecseseznamem"/>
        <w:numPr>
          <w:ilvl w:val="0"/>
          <w:numId w:val="12"/>
        </w:numPr>
        <w:spacing w:after="120" w:line="240" w:lineRule="auto"/>
        <w:ind w:left="425" w:hanging="425"/>
        <w:contextualSpacing w:val="0"/>
        <w:jc w:val="both"/>
        <w:rPr>
          <w:rFonts w:ascii="Arial" w:hAnsi="Arial" w:cs="Arial"/>
        </w:rPr>
      </w:pPr>
      <w:r w:rsidRPr="00DF0426">
        <w:rPr>
          <w:rFonts w:ascii="Arial" w:hAnsi="Arial" w:cs="Arial"/>
        </w:rPr>
        <w:t>Zhotovitel odpovídá za veškerou újmu způsobenou objednateli porušením Smlouvy v</w:t>
      </w:r>
      <w:r w:rsidR="008619DE" w:rsidRPr="00DF0426">
        <w:rPr>
          <w:rFonts w:ascii="Arial" w:hAnsi="Arial" w:cs="Arial"/>
        </w:rPr>
        <w:t> </w:t>
      </w:r>
      <w:r w:rsidRPr="00DF0426">
        <w:rPr>
          <w:rFonts w:ascii="Arial" w:hAnsi="Arial" w:cs="Arial"/>
        </w:rPr>
        <w:t xml:space="preserve">plné výši. Náhrada újmy se řídí ustanoveními </w:t>
      </w:r>
      <w:r w:rsidR="00651F43" w:rsidRPr="00DF0426">
        <w:rPr>
          <w:rFonts w:ascii="Arial" w:hAnsi="Arial" w:cs="Arial"/>
        </w:rPr>
        <w:t xml:space="preserve">občanského </w:t>
      </w:r>
      <w:r w:rsidRPr="00DF0426">
        <w:rPr>
          <w:rFonts w:ascii="Arial" w:hAnsi="Arial" w:cs="Arial"/>
        </w:rPr>
        <w:t>zákoníku.</w:t>
      </w:r>
    </w:p>
    <w:p w:rsidR="00EF64FA" w:rsidRDefault="00EF64FA" w:rsidP="006368BB">
      <w:pPr>
        <w:overflowPunct w:val="0"/>
        <w:autoSpaceDE w:val="0"/>
        <w:autoSpaceDN w:val="0"/>
        <w:adjustRightInd w:val="0"/>
        <w:spacing w:after="0" w:line="240" w:lineRule="auto"/>
        <w:jc w:val="both"/>
        <w:textAlignment w:val="baseline"/>
        <w:rPr>
          <w:rFonts w:ascii="Arial" w:hAnsi="Arial" w:cs="Arial"/>
        </w:rPr>
      </w:pPr>
    </w:p>
    <w:p w:rsidR="00E9379B" w:rsidRPr="00722444" w:rsidRDefault="00E9379B" w:rsidP="006368BB">
      <w:pPr>
        <w:overflowPunct w:val="0"/>
        <w:autoSpaceDE w:val="0"/>
        <w:autoSpaceDN w:val="0"/>
        <w:adjustRightInd w:val="0"/>
        <w:spacing w:after="0" w:line="240" w:lineRule="auto"/>
        <w:jc w:val="both"/>
        <w:textAlignment w:val="baseline"/>
        <w:rPr>
          <w:rFonts w:ascii="Arial" w:hAnsi="Arial" w:cs="Arial"/>
        </w:rPr>
      </w:pPr>
    </w:p>
    <w:p w:rsidR="00E74FE3" w:rsidRPr="006A629D" w:rsidRDefault="00CB10A0" w:rsidP="006368BB">
      <w:pPr>
        <w:pStyle w:val="Nadpis5"/>
        <w:spacing w:before="0" w:line="240" w:lineRule="auto"/>
        <w:jc w:val="center"/>
        <w:rPr>
          <w:rFonts w:ascii="Arial" w:hAnsi="Arial" w:cs="Arial"/>
          <w:b/>
          <w:color w:val="auto"/>
        </w:rPr>
      </w:pPr>
      <w:r>
        <w:rPr>
          <w:rFonts w:ascii="Arial" w:hAnsi="Arial" w:cs="Arial"/>
          <w:b/>
          <w:color w:val="auto"/>
        </w:rPr>
        <w:t>XI</w:t>
      </w:r>
      <w:r w:rsidR="006A629D" w:rsidRPr="006A629D">
        <w:rPr>
          <w:rFonts w:ascii="Arial" w:hAnsi="Arial" w:cs="Arial"/>
          <w:b/>
          <w:color w:val="auto"/>
        </w:rPr>
        <w:t>.</w:t>
      </w:r>
    </w:p>
    <w:p w:rsidR="00E74FE3" w:rsidRPr="00632549" w:rsidRDefault="00EF64FA" w:rsidP="006368BB">
      <w:pPr>
        <w:pStyle w:val="Nadpis5"/>
        <w:spacing w:before="0" w:line="240" w:lineRule="auto"/>
        <w:jc w:val="center"/>
        <w:rPr>
          <w:rFonts w:ascii="Arial" w:hAnsi="Arial" w:cs="Arial"/>
          <w:b/>
          <w:color w:val="auto"/>
        </w:rPr>
      </w:pPr>
      <w:r w:rsidRPr="00632549">
        <w:rPr>
          <w:rFonts w:ascii="Arial" w:hAnsi="Arial" w:cs="Arial"/>
          <w:b/>
          <w:color w:val="auto"/>
        </w:rPr>
        <w:t>UKONČENÍ SMLOUVY</w:t>
      </w:r>
    </w:p>
    <w:p w:rsidR="00EF64FA" w:rsidRPr="006A629D" w:rsidRDefault="00EF64FA" w:rsidP="006368BB">
      <w:pPr>
        <w:pStyle w:val="Nadpis5"/>
        <w:spacing w:before="0" w:line="240" w:lineRule="auto"/>
        <w:jc w:val="center"/>
        <w:rPr>
          <w:rFonts w:ascii="Arial" w:hAnsi="Arial" w:cs="Arial"/>
          <w:b/>
          <w:color w:val="auto"/>
        </w:rPr>
      </w:pPr>
    </w:p>
    <w:p w:rsidR="00F27808" w:rsidRPr="00DF0426" w:rsidRDefault="00741DE4" w:rsidP="006368BB">
      <w:pPr>
        <w:pStyle w:val="Odstavecseseznamem"/>
        <w:numPr>
          <w:ilvl w:val="0"/>
          <w:numId w:val="13"/>
        </w:numPr>
        <w:spacing w:after="120" w:line="240" w:lineRule="auto"/>
        <w:ind w:left="426" w:hanging="426"/>
        <w:contextualSpacing w:val="0"/>
        <w:jc w:val="both"/>
        <w:rPr>
          <w:rFonts w:ascii="Arial" w:hAnsi="Arial" w:cs="Arial"/>
        </w:rPr>
      </w:pPr>
      <w:r w:rsidRPr="00DF0426">
        <w:rPr>
          <w:rFonts w:ascii="Arial" w:hAnsi="Arial" w:cs="Arial"/>
        </w:rPr>
        <w:t>Sml</w:t>
      </w:r>
      <w:r w:rsidR="0079559F" w:rsidRPr="00DF0426">
        <w:rPr>
          <w:rFonts w:ascii="Arial" w:hAnsi="Arial" w:cs="Arial"/>
        </w:rPr>
        <w:t>uvní strany se dohodly, že každá ze smluvních stran má právo odstoupit od Smlouvy</w:t>
      </w:r>
      <w:r w:rsidR="000874DC">
        <w:rPr>
          <w:rFonts w:ascii="Arial" w:hAnsi="Arial" w:cs="Arial"/>
        </w:rPr>
        <w:t xml:space="preserve"> z důvodů stanovených občanským zákoníkem</w:t>
      </w:r>
      <w:r w:rsidR="0079559F" w:rsidRPr="00DF0426">
        <w:rPr>
          <w:rFonts w:ascii="Arial" w:hAnsi="Arial" w:cs="Arial"/>
        </w:rPr>
        <w:t>,</w:t>
      </w:r>
      <w:r w:rsidR="000874DC">
        <w:rPr>
          <w:rFonts w:ascii="Arial" w:hAnsi="Arial" w:cs="Arial"/>
        </w:rPr>
        <w:t xml:space="preserve"> zejména</w:t>
      </w:r>
      <w:r w:rsidR="0079559F" w:rsidRPr="00DF0426">
        <w:rPr>
          <w:rFonts w:ascii="Arial" w:hAnsi="Arial" w:cs="Arial"/>
        </w:rPr>
        <w:t xml:space="preserve"> dojde-li druhou smluvní stranou k porušení Smlouvy podstatným způsobem ve smyslu § 2002 a násl. </w:t>
      </w:r>
      <w:r w:rsidR="00651F43" w:rsidRPr="00DF0426">
        <w:rPr>
          <w:rFonts w:ascii="Arial" w:hAnsi="Arial" w:cs="Arial"/>
        </w:rPr>
        <w:t>o</w:t>
      </w:r>
      <w:r w:rsidR="0079559F" w:rsidRPr="00DF0426">
        <w:rPr>
          <w:rFonts w:ascii="Arial" w:hAnsi="Arial" w:cs="Arial"/>
        </w:rPr>
        <w:t>bčanského zákoníku.</w:t>
      </w:r>
      <w:r w:rsidRPr="00DF0426">
        <w:rPr>
          <w:rFonts w:ascii="Arial" w:hAnsi="Arial" w:cs="Arial"/>
        </w:rPr>
        <w:t xml:space="preserve"> </w:t>
      </w:r>
    </w:p>
    <w:p w:rsidR="00E74FE3" w:rsidRPr="00DF0426" w:rsidRDefault="001F1432" w:rsidP="006368BB">
      <w:pPr>
        <w:pStyle w:val="Odstavecseseznamem"/>
        <w:numPr>
          <w:ilvl w:val="0"/>
          <w:numId w:val="13"/>
        </w:numPr>
        <w:spacing w:after="0"/>
        <w:ind w:left="426" w:hanging="426"/>
        <w:contextualSpacing w:val="0"/>
        <w:jc w:val="both"/>
        <w:rPr>
          <w:rFonts w:ascii="Arial" w:hAnsi="Arial" w:cs="Arial"/>
        </w:rPr>
      </w:pPr>
      <w:r w:rsidRPr="00DF0426">
        <w:rPr>
          <w:rFonts w:ascii="Arial" w:hAnsi="Arial" w:cs="Arial"/>
        </w:rPr>
        <w:t xml:space="preserve">Za porušení </w:t>
      </w:r>
      <w:r w:rsidR="008B7A38" w:rsidRPr="00DF0426">
        <w:rPr>
          <w:rFonts w:ascii="Arial" w:hAnsi="Arial" w:cs="Arial"/>
        </w:rPr>
        <w:t xml:space="preserve">Smlouvy </w:t>
      </w:r>
      <w:r w:rsidRPr="00DF0426">
        <w:rPr>
          <w:rFonts w:ascii="Arial" w:hAnsi="Arial" w:cs="Arial"/>
        </w:rPr>
        <w:t>podstatným způsobem ze strany zhotovitele se považuje zejména:</w:t>
      </w:r>
    </w:p>
    <w:p w:rsidR="00EF64FA" w:rsidRPr="00190915" w:rsidRDefault="00762EA1" w:rsidP="006368BB">
      <w:pPr>
        <w:pStyle w:val="Odstavecseseznamem"/>
        <w:numPr>
          <w:ilvl w:val="0"/>
          <w:numId w:val="2"/>
        </w:numPr>
        <w:spacing w:after="0"/>
        <w:ind w:left="1066" w:hanging="357"/>
        <w:contextualSpacing w:val="0"/>
        <w:jc w:val="both"/>
        <w:rPr>
          <w:rFonts w:ascii="Arial" w:hAnsi="Arial" w:cs="Arial"/>
        </w:rPr>
      </w:pPr>
      <w:r w:rsidRPr="00190915">
        <w:rPr>
          <w:rFonts w:ascii="Arial" w:hAnsi="Arial" w:cs="Arial"/>
        </w:rPr>
        <w:t>z</w:t>
      </w:r>
      <w:r w:rsidR="00E74FE3" w:rsidRPr="00190915">
        <w:rPr>
          <w:rFonts w:ascii="Arial" w:hAnsi="Arial" w:cs="Arial"/>
        </w:rPr>
        <w:t>hotovitel opakovaně</w:t>
      </w:r>
      <w:r w:rsidR="003F094D" w:rsidRPr="00190915">
        <w:rPr>
          <w:rFonts w:ascii="Arial" w:hAnsi="Arial" w:cs="Arial"/>
        </w:rPr>
        <w:t xml:space="preserve"> (min. 2x)</w:t>
      </w:r>
      <w:r w:rsidR="00D67D54" w:rsidRPr="00190915">
        <w:rPr>
          <w:rFonts w:ascii="Arial" w:hAnsi="Arial" w:cs="Arial"/>
        </w:rPr>
        <w:t xml:space="preserve"> hrubým způsobem porušil</w:t>
      </w:r>
      <w:r w:rsidR="003F094D" w:rsidRPr="00190915">
        <w:rPr>
          <w:rFonts w:ascii="Arial" w:hAnsi="Arial" w:cs="Arial"/>
        </w:rPr>
        <w:t xml:space="preserve"> předpisy</w:t>
      </w:r>
      <w:r w:rsidR="00E74FE3" w:rsidRPr="00190915">
        <w:rPr>
          <w:rFonts w:ascii="Arial" w:hAnsi="Arial" w:cs="Arial"/>
        </w:rPr>
        <w:t xml:space="preserve"> v oblasti bezpečnosti práce, protipožární ochrany, ochrany zdraví při práci nebo jiné bezpečnostní předpisy</w:t>
      </w:r>
      <w:r w:rsidR="006C5398" w:rsidRPr="00190915">
        <w:rPr>
          <w:rFonts w:ascii="Arial" w:hAnsi="Arial" w:cs="Arial"/>
        </w:rPr>
        <w:t>,</w:t>
      </w:r>
    </w:p>
    <w:p w:rsidR="00EF64FA" w:rsidRPr="00061A49" w:rsidRDefault="00762EA1" w:rsidP="006368BB">
      <w:pPr>
        <w:pStyle w:val="Odstavecseseznamem"/>
        <w:numPr>
          <w:ilvl w:val="0"/>
          <w:numId w:val="2"/>
        </w:numPr>
        <w:spacing w:after="0"/>
        <w:ind w:left="1066" w:hanging="357"/>
        <w:contextualSpacing w:val="0"/>
        <w:jc w:val="both"/>
        <w:rPr>
          <w:rFonts w:ascii="Arial" w:hAnsi="Arial" w:cs="Arial"/>
        </w:rPr>
      </w:pPr>
      <w:r w:rsidRPr="00DF0426">
        <w:rPr>
          <w:rFonts w:ascii="Arial" w:hAnsi="Arial" w:cs="Arial"/>
        </w:rPr>
        <w:t>z</w:t>
      </w:r>
      <w:r w:rsidR="00E74FE3" w:rsidRPr="00DF0426">
        <w:rPr>
          <w:rFonts w:ascii="Arial" w:hAnsi="Arial" w:cs="Arial"/>
        </w:rPr>
        <w:t xml:space="preserve">hotovitel z důvodů, za které odpovídá, nesplnil termín </w:t>
      </w:r>
      <w:r w:rsidR="004C31E5">
        <w:rPr>
          <w:rFonts w:ascii="Arial" w:hAnsi="Arial" w:cs="Arial"/>
        </w:rPr>
        <w:t>provedení</w:t>
      </w:r>
      <w:r w:rsidR="004C31E5" w:rsidRPr="00DF0426">
        <w:rPr>
          <w:rFonts w:ascii="Arial" w:hAnsi="Arial" w:cs="Arial"/>
        </w:rPr>
        <w:t xml:space="preserve"> </w:t>
      </w:r>
      <w:r w:rsidR="00E74FE3" w:rsidRPr="00DF0426">
        <w:rPr>
          <w:rFonts w:ascii="Arial" w:hAnsi="Arial" w:cs="Arial"/>
        </w:rPr>
        <w:t xml:space="preserve">díla o více než </w:t>
      </w:r>
      <w:r w:rsidR="000F702F" w:rsidRPr="00061A49">
        <w:rPr>
          <w:rFonts w:ascii="Arial" w:hAnsi="Arial" w:cs="Arial"/>
        </w:rPr>
        <w:t>15</w:t>
      </w:r>
      <w:r w:rsidR="00302DCF" w:rsidRPr="00061A49">
        <w:rPr>
          <w:rFonts w:ascii="Arial" w:hAnsi="Arial" w:cs="Arial"/>
        </w:rPr>
        <w:t xml:space="preserve"> </w:t>
      </w:r>
      <w:r w:rsidR="00E74FE3" w:rsidRPr="00061A49">
        <w:rPr>
          <w:rFonts w:ascii="Arial" w:hAnsi="Arial" w:cs="Arial"/>
        </w:rPr>
        <w:t>dnů</w:t>
      </w:r>
      <w:r w:rsidR="006C5398" w:rsidRPr="00061A49">
        <w:rPr>
          <w:rFonts w:ascii="Arial" w:hAnsi="Arial" w:cs="Arial"/>
        </w:rPr>
        <w:t>,</w:t>
      </w:r>
    </w:p>
    <w:p w:rsidR="00EF64FA" w:rsidRPr="00DF0426" w:rsidRDefault="00762EA1" w:rsidP="006368BB">
      <w:pPr>
        <w:pStyle w:val="Odstavecseseznamem"/>
        <w:numPr>
          <w:ilvl w:val="0"/>
          <w:numId w:val="2"/>
        </w:numPr>
        <w:spacing w:after="0"/>
        <w:ind w:left="1066" w:hanging="357"/>
        <w:contextualSpacing w:val="0"/>
        <w:jc w:val="both"/>
        <w:rPr>
          <w:rFonts w:ascii="Arial" w:hAnsi="Arial" w:cs="Arial"/>
        </w:rPr>
      </w:pPr>
      <w:r w:rsidRPr="00061A49">
        <w:rPr>
          <w:rFonts w:ascii="Arial" w:hAnsi="Arial" w:cs="Arial"/>
        </w:rPr>
        <w:t>z</w:t>
      </w:r>
      <w:r w:rsidR="00E74FE3" w:rsidRPr="00061A49">
        <w:rPr>
          <w:rFonts w:ascii="Arial" w:hAnsi="Arial" w:cs="Arial"/>
        </w:rPr>
        <w:t xml:space="preserve">hotovitel nezahájil stavební práce v termínu do </w:t>
      </w:r>
      <w:r w:rsidR="001843A1">
        <w:rPr>
          <w:rFonts w:ascii="Arial" w:hAnsi="Arial" w:cs="Arial"/>
        </w:rPr>
        <w:t>10</w:t>
      </w:r>
      <w:r w:rsidR="00302DCF" w:rsidRPr="00061A49">
        <w:rPr>
          <w:rFonts w:ascii="Arial" w:hAnsi="Arial" w:cs="Arial"/>
        </w:rPr>
        <w:t xml:space="preserve"> </w:t>
      </w:r>
      <w:r w:rsidR="00E74FE3" w:rsidRPr="00061A49">
        <w:rPr>
          <w:rFonts w:ascii="Arial" w:hAnsi="Arial" w:cs="Arial"/>
        </w:rPr>
        <w:t>pracovních dnů od</w:t>
      </w:r>
      <w:r w:rsidR="00E74FE3" w:rsidRPr="00DF0426">
        <w:rPr>
          <w:rFonts w:ascii="Arial" w:hAnsi="Arial" w:cs="Arial"/>
        </w:rPr>
        <w:t xml:space="preserve"> převzetí staveniště</w:t>
      </w:r>
      <w:r w:rsidR="006C5398" w:rsidRPr="00DF0426">
        <w:rPr>
          <w:rFonts w:ascii="Arial" w:hAnsi="Arial" w:cs="Arial"/>
        </w:rPr>
        <w:t>,</w:t>
      </w:r>
    </w:p>
    <w:p w:rsidR="00EF64FA" w:rsidRPr="00DF0426" w:rsidRDefault="00D030FB" w:rsidP="006368BB">
      <w:pPr>
        <w:pStyle w:val="Odstavecseseznamem"/>
        <w:numPr>
          <w:ilvl w:val="0"/>
          <w:numId w:val="2"/>
        </w:numPr>
        <w:spacing w:after="0"/>
        <w:ind w:left="1066" w:hanging="357"/>
        <w:contextualSpacing w:val="0"/>
        <w:jc w:val="both"/>
        <w:rPr>
          <w:rFonts w:ascii="Arial" w:hAnsi="Arial" w:cs="Arial"/>
        </w:rPr>
      </w:pPr>
      <w:r w:rsidRPr="00DF0426">
        <w:rPr>
          <w:rFonts w:ascii="Arial" w:hAnsi="Arial" w:cs="Arial"/>
        </w:rPr>
        <w:t xml:space="preserve">přes písemné upozornění objednatele provádí dílo s nedostatečnou odbornou péčí, v rozporu </w:t>
      </w:r>
      <w:r w:rsidRPr="00061A49">
        <w:rPr>
          <w:rFonts w:ascii="Arial" w:hAnsi="Arial" w:cs="Arial"/>
        </w:rPr>
        <w:t>s projektovou dokumentací,</w:t>
      </w:r>
      <w:r w:rsidRPr="00DF0426">
        <w:rPr>
          <w:rFonts w:ascii="Arial" w:hAnsi="Arial" w:cs="Arial"/>
        </w:rPr>
        <w:t xml:space="preserve"> platnými technickými normami, </w:t>
      </w:r>
      <w:r w:rsidR="000D6A22" w:rsidRPr="00DF0426">
        <w:rPr>
          <w:rFonts w:ascii="Arial" w:hAnsi="Arial" w:cs="Arial"/>
        </w:rPr>
        <w:t>právními</w:t>
      </w:r>
      <w:r w:rsidRPr="00DF0426">
        <w:rPr>
          <w:rFonts w:ascii="Arial" w:hAnsi="Arial" w:cs="Arial"/>
        </w:rPr>
        <w:t xml:space="preserve"> předpisy, případně pokyny objednatele</w:t>
      </w:r>
      <w:r w:rsidR="006C5398" w:rsidRPr="00DF0426">
        <w:rPr>
          <w:rFonts w:ascii="Arial" w:hAnsi="Arial" w:cs="Arial"/>
        </w:rPr>
        <w:t>,</w:t>
      </w:r>
    </w:p>
    <w:p w:rsidR="00EF64FA" w:rsidRPr="00DF0426" w:rsidRDefault="00E3699C" w:rsidP="006368BB">
      <w:pPr>
        <w:pStyle w:val="Odstavecseseznamem"/>
        <w:numPr>
          <w:ilvl w:val="0"/>
          <w:numId w:val="2"/>
        </w:numPr>
        <w:spacing w:after="0"/>
        <w:ind w:left="1066" w:hanging="357"/>
        <w:contextualSpacing w:val="0"/>
        <w:jc w:val="both"/>
        <w:rPr>
          <w:rFonts w:ascii="Arial" w:hAnsi="Arial" w:cs="Arial"/>
        </w:rPr>
      </w:pPr>
      <w:r w:rsidRPr="00DF0426">
        <w:rPr>
          <w:rFonts w:ascii="Arial" w:hAnsi="Arial" w:cs="Arial"/>
        </w:rPr>
        <w:t>bezdůvodně přeruší provedení díla</w:t>
      </w:r>
      <w:r w:rsidR="006C5398" w:rsidRPr="00DF0426">
        <w:rPr>
          <w:rFonts w:ascii="Arial" w:hAnsi="Arial" w:cs="Arial"/>
        </w:rPr>
        <w:t>,</w:t>
      </w:r>
      <w:r w:rsidR="0079559F" w:rsidRPr="00DF0426">
        <w:rPr>
          <w:rFonts w:ascii="Arial" w:hAnsi="Arial" w:cs="Arial"/>
        </w:rPr>
        <w:t xml:space="preserve"> </w:t>
      </w:r>
      <w:r w:rsidR="004C31E5">
        <w:rPr>
          <w:rFonts w:ascii="Arial" w:hAnsi="Arial" w:cs="Arial"/>
        </w:rPr>
        <w:t>přičemž toto přerušení</w:t>
      </w:r>
      <w:r w:rsidR="004C31E5" w:rsidRPr="00DF0426">
        <w:rPr>
          <w:rFonts w:ascii="Arial" w:hAnsi="Arial" w:cs="Arial"/>
        </w:rPr>
        <w:t xml:space="preserve"> </w:t>
      </w:r>
      <w:r w:rsidR="0079559F" w:rsidRPr="00DF0426">
        <w:rPr>
          <w:rFonts w:ascii="Arial" w:hAnsi="Arial" w:cs="Arial"/>
        </w:rPr>
        <w:t xml:space="preserve">trvá déle </w:t>
      </w:r>
      <w:r w:rsidR="000F702F">
        <w:rPr>
          <w:rFonts w:ascii="Arial" w:hAnsi="Arial" w:cs="Arial"/>
        </w:rPr>
        <w:t xml:space="preserve">než </w:t>
      </w:r>
      <w:r w:rsidR="004C31E5">
        <w:rPr>
          <w:rFonts w:ascii="Arial" w:hAnsi="Arial" w:cs="Arial"/>
        </w:rPr>
        <w:t>5</w:t>
      </w:r>
      <w:r w:rsidR="004C31E5" w:rsidRPr="00DF0426">
        <w:rPr>
          <w:rFonts w:ascii="Arial" w:hAnsi="Arial" w:cs="Arial"/>
        </w:rPr>
        <w:t xml:space="preserve"> </w:t>
      </w:r>
      <w:r w:rsidR="0079559F" w:rsidRPr="00DF0426">
        <w:rPr>
          <w:rFonts w:ascii="Arial" w:hAnsi="Arial" w:cs="Arial"/>
        </w:rPr>
        <w:t xml:space="preserve">dní </w:t>
      </w:r>
    </w:p>
    <w:p w:rsidR="001D4993" w:rsidRPr="00DF0426" w:rsidRDefault="00E74FE3" w:rsidP="006368BB">
      <w:pPr>
        <w:pStyle w:val="Odstavecseseznamem"/>
        <w:numPr>
          <w:ilvl w:val="0"/>
          <w:numId w:val="2"/>
        </w:numPr>
        <w:spacing w:after="0"/>
        <w:ind w:left="1066" w:hanging="357"/>
        <w:contextualSpacing w:val="0"/>
        <w:jc w:val="both"/>
        <w:rPr>
          <w:rFonts w:ascii="Arial" w:hAnsi="Arial" w:cs="Arial"/>
        </w:rPr>
      </w:pPr>
      <w:r w:rsidRPr="00DF0426">
        <w:rPr>
          <w:rFonts w:ascii="Arial" w:hAnsi="Arial" w:cs="Arial"/>
        </w:rPr>
        <w:t>vykazují-li prováděné práce již v průběhu provádění díla nedostatky nebo odporují</w:t>
      </w:r>
      <w:r w:rsidR="00C037FE" w:rsidRPr="00DF0426">
        <w:rPr>
          <w:rFonts w:ascii="Arial" w:hAnsi="Arial" w:cs="Arial"/>
        </w:rPr>
        <w:t>-li</w:t>
      </w:r>
      <w:r w:rsidR="000B0F30" w:rsidRPr="00DF0426">
        <w:rPr>
          <w:rFonts w:ascii="Arial" w:hAnsi="Arial" w:cs="Arial"/>
        </w:rPr>
        <w:t xml:space="preserve"> </w:t>
      </w:r>
      <w:r w:rsidR="00D3130A" w:rsidRPr="00DF0426">
        <w:rPr>
          <w:rFonts w:ascii="Arial" w:hAnsi="Arial" w:cs="Arial"/>
        </w:rPr>
        <w:t>S</w:t>
      </w:r>
      <w:r w:rsidRPr="00DF0426">
        <w:rPr>
          <w:rFonts w:ascii="Arial" w:hAnsi="Arial" w:cs="Arial"/>
        </w:rPr>
        <w:t xml:space="preserve">mlouvě, </w:t>
      </w:r>
      <w:r w:rsidR="00472688" w:rsidRPr="00DF0426">
        <w:rPr>
          <w:rFonts w:ascii="Arial" w:hAnsi="Arial" w:cs="Arial"/>
        </w:rPr>
        <w:t xml:space="preserve">a </w:t>
      </w:r>
      <w:r w:rsidR="00D3130A" w:rsidRPr="00DF0426">
        <w:rPr>
          <w:rFonts w:ascii="Arial" w:hAnsi="Arial" w:cs="Arial"/>
        </w:rPr>
        <w:t xml:space="preserve">pokud </w:t>
      </w:r>
      <w:r w:rsidRPr="00DF0426">
        <w:rPr>
          <w:rFonts w:ascii="Arial" w:hAnsi="Arial" w:cs="Arial"/>
        </w:rPr>
        <w:t xml:space="preserve">takové práce zhotovitel </w:t>
      </w:r>
      <w:r w:rsidR="00D3130A" w:rsidRPr="00DF0426">
        <w:rPr>
          <w:rFonts w:ascii="Arial" w:hAnsi="Arial" w:cs="Arial"/>
        </w:rPr>
        <w:t>ne</w:t>
      </w:r>
      <w:r w:rsidRPr="00DF0426">
        <w:rPr>
          <w:rFonts w:ascii="Arial" w:hAnsi="Arial" w:cs="Arial"/>
        </w:rPr>
        <w:t>nahradi</w:t>
      </w:r>
      <w:r w:rsidR="00D3130A" w:rsidRPr="00DF0426">
        <w:rPr>
          <w:rFonts w:ascii="Arial" w:hAnsi="Arial" w:cs="Arial"/>
        </w:rPr>
        <w:t>l</w:t>
      </w:r>
      <w:r w:rsidRPr="00DF0426">
        <w:rPr>
          <w:rFonts w:ascii="Arial" w:hAnsi="Arial" w:cs="Arial"/>
        </w:rPr>
        <w:t xml:space="preserve"> bezvadnými pracemi ve lhůtě </w:t>
      </w:r>
      <w:r w:rsidR="000A656F" w:rsidRPr="00DF0426">
        <w:rPr>
          <w:rFonts w:ascii="Arial" w:hAnsi="Arial" w:cs="Arial"/>
        </w:rPr>
        <w:t>dané</w:t>
      </w:r>
      <w:r w:rsidRPr="00DF0426">
        <w:rPr>
          <w:rFonts w:ascii="Arial" w:hAnsi="Arial" w:cs="Arial"/>
        </w:rPr>
        <w:t> objednatelem</w:t>
      </w:r>
      <w:r w:rsidR="001D4993" w:rsidRPr="00DF0426">
        <w:rPr>
          <w:rFonts w:ascii="Arial" w:hAnsi="Arial" w:cs="Arial"/>
        </w:rPr>
        <w:t>,</w:t>
      </w:r>
    </w:p>
    <w:p w:rsidR="00E74FE3" w:rsidRPr="00DF0426" w:rsidRDefault="004C31E5" w:rsidP="006368BB">
      <w:pPr>
        <w:pStyle w:val="Odstavecseseznamem"/>
        <w:numPr>
          <w:ilvl w:val="0"/>
          <w:numId w:val="2"/>
        </w:numPr>
        <w:spacing w:after="0"/>
        <w:ind w:left="1066" w:hanging="357"/>
        <w:contextualSpacing w:val="0"/>
        <w:jc w:val="both"/>
        <w:rPr>
          <w:rFonts w:ascii="Arial" w:hAnsi="Arial" w:cs="Arial"/>
        </w:rPr>
      </w:pPr>
      <w:r>
        <w:rPr>
          <w:rFonts w:ascii="Arial" w:hAnsi="Arial" w:cs="Arial"/>
        </w:rPr>
        <w:t xml:space="preserve">zhotovitel nedodrží povinnost povinného pojištění odpovědnosti </w:t>
      </w:r>
      <w:r w:rsidR="00D42E16">
        <w:rPr>
          <w:rFonts w:ascii="Arial" w:hAnsi="Arial" w:cs="Arial"/>
        </w:rPr>
        <w:t>dle čl. VIII S</w:t>
      </w:r>
      <w:r>
        <w:rPr>
          <w:rFonts w:ascii="Arial" w:hAnsi="Arial" w:cs="Arial"/>
        </w:rPr>
        <w:t>mlouvy</w:t>
      </w:r>
      <w:r w:rsidR="006C0174" w:rsidRPr="00DF0426">
        <w:rPr>
          <w:rFonts w:ascii="Arial" w:hAnsi="Arial" w:cs="Arial"/>
        </w:rPr>
        <w:t>.</w:t>
      </w:r>
    </w:p>
    <w:p w:rsidR="004C31E5" w:rsidRDefault="004C31E5" w:rsidP="006368BB">
      <w:pPr>
        <w:pStyle w:val="Odstavecseseznamem"/>
        <w:numPr>
          <w:ilvl w:val="0"/>
          <w:numId w:val="13"/>
        </w:numPr>
        <w:spacing w:after="0"/>
        <w:ind w:left="426" w:hanging="426"/>
        <w:contextualSpacing w:val="0"/>
        <w:jc w:val="both"/>
        <w:rPr>
          <w:rFonts w:ascii="Arial" w:hAnsi="Arial" w:cs="Arial"/>
        </w:rPr>
      </w:pPr>
      <w:r>
        <w:rPr>
          <w:rFonts w:ascii="Arial" w:hAnsi="Arial" w:cs="Arial"/>
        </w:rPr>
        <w:t>Za porušení smlouvy podstatným způsobem ze strany objednatele se považuje zejména:</w:t>
      </w:r>
    </w:p>
    <w:p w:rsidR="006368BB" w:rsidRDefault="004C31E5" w:rsidP="006368BB">
      <w:pPr>
        <w:pStyle w:val="Odstavecseseznamem"/>
        <w:numPr>
          <w:ilvl w:val="0"/>
          <w:numId w:val="21"/>
        </w:numPr>
        <w:spacing w:after="0"/>
        <w:contextualSpacing w:val="0"/>
        <w:jc w:val="both"/>
        <w:rPr>
          <w:rFonts w:ascii="Arial" w:hAnsi="Arial" w:cs="Arial"/>
        </w:rPr>
      </w:pPr>
      <w:r w:rsidRPr="006368BB">
        <w:rPr>
          <w:rFonts w:ascii="Arial" w:hAnsi="Arial" w:cs="Arial"/>
        </w:rPr>
        <w:t>prodlení objednatele s úhradou faktury po dobu delší než 30 dnů, pokud objednatel nezjedná nápravu ani do 20 pracovních dnů od doručení písemného oznámení zhotovitele o takovém prodlení se žádostí o nápravu,</w:t>
      </w:r>
    </w:p>
    <w:p w:rsidR="004C31E5" w:rsidRPr="006368BB" w:rsidRDefault="004C31E5" w:rsidP="006368BB">
      <w:pPr>
        <w:pStyle w:val="Odstavecseseznamem"/>
        <w:numPr>
          <w:ilvl w:val="0"/>
          <w:numId w:val="21"/>
        </w:numPr>
        <w:spacing w:after="0"/>
        <w:contextualSpacing w:val="0"/>
        <w:jc w:val="both"/>
        <w:rPr>
          <w:rFonts w:ascii="Arial" w:hAnsi="Arial" w:cs="Arial"/>
        </w:rPr>
      </w:pPr>
      <w:r w:rsidRPr="006368BB">
        <w:rPr>
          <w:rFonts w:ascii="Arial" w:hAnsi="Arial" w:cs="Arial"/>
        </w:rPr>
        <w:t>prodlení objednatele s poskytnutím součinnosti o více než 30 kalendářních dnů ode dne doručení písemné výzvy zhotovitele k nápravě.</w:t>
      </w:r>
    </w:p>
    <w:p w:rsidR="00E74FE3" w:rsidRPr="00DF0426" w:rsidRDefault="00E74FE3" w:rsidP="006368BB">
      <w:pPr>
        <w:pStyle w:val="Odstavecseseznamem"/>
        <w:numPr>
          <w:ilvl w:val="0"/>
          <w:numId w:val="13"/>
        </w:numPr>
        <w:spacing w:after="0"/>
        <w:ind w:left="426" w:hanging="426"/>
        <w:contextualSpacing w:val="0"/>
        <w:jc w:val="both"/>
        <w:rPr>
          <w:rFonts w:ascii="Arial" w:hAnsi="Arial" w:cs="Arial"/>
        </w:rPr>
      </w:pPr>
      <w:r w:rsidRPr="00DF0426">
        <w:rPr>
          <w:rFonts w:ascii="Arial" w:hAnsi="Arial" w:cs="Arial"/>
        </w:rPr>
        <w:t xml:space="preserve">Objednatel je dále oprávněn od Smlouvy odstoupit v případě, že: </w:t>
      </w:r>
    </w:p>
    <w:p w:rsidR="001D4993" w:rsidRPr="00DF0426" w:rsidRDefault="001D4993" w:rsidP="006368BB">
      <w:pPr>
        <w:pStyle w:val="Odstavecseseznamem"/>
        <w:numPr>
          <w:ilvl w:val="0"/>
          <w:numId w:val="3"/>
        </w:numPr>
        <w:spacing w:after="0"/>
        <w:contextualSpacing w:val="0"/>
        <w:rPr>
          <w:rFonts w:ascii="Arial" w:hAnsi="Arial" w:cs="Arial"/>
        </w:rPr>
      </w:pPr>
      <w:r w:rsidRPr="00DF0426">
        <w:rPr>
          <w:rFonts w:ascii="Arial" w:hAnsi="Arial" w:cs="Arial"/>
        </w:rPr>
        <w:lastRenderedPageBreak/>
        <w:t xml:space="preserve">je proti zhotoviteli zahájeno insolvenční řízení, pokud nebude insolvenční návrh v zákonné lhůtě odmítnut pro zjevnou bezdůvodnost </w:t>
      </w:r>
    </w:p>
    <w:p w:rsidR="0079559F" w:rsidRPr="00DF0426" w:rsidRDefault="001D4993" w:rsidP="006368BB">
      <w:pPr>
        <w:pStyle w:val="Odstavecseseznamem"/>
        <w:numPr>
          <w:ilvl w:val="0"/>
          <w:numId w:val="3"/>
        </w:numPr>
        <w:spacing w:after="0"/>
        <w:contextualSpacing w:val="0"/>
        <w:rPr>
          <w:rFonts w:ascii="Arial" w:hAnsi="Arial" w:cs="Arial"/>
        </w:rPr>
      </w:pPr>
      <w:r w:rsidRPr="00DF0426">
        <w:rPr>
          <w:rFonts w:ascii="Arial" w:hAnsi="Arial" w:cs="Arial"/>
        </w:rPr>
        <w:t xml:space="preserve">insolvenční návrh zhotovitele byl zamítnut z důvodu, že majetek zhotovitele nepostačuje ani k úhradě nákladů insolvenčního řízení, </w:t>
      </w:r>
    </w:p>
    <w:p w:rsidR="00E74FE3" w:rsidRPr="00DF0426" w:rsidRDefault="00E74FE3" w:rsidP="006368BB">
      <w:pPr>
        <w:pStyle w:val="Odstavecseseznamem"/>
        <w:numPr>
          <w:ilvl w:val="0"/>
          <w:numId w:val="3"/>
        </w:numPr>
        <w:spacing w:after="0"/>
        <w:contextualSpacing w:val="0"/>
        <w:rPr>
          <w:rFonts w:ascii="Arial" w:hAnsi="Arial" w:cs="Arial"/>
        </w:rPr>
      </w:pPr>
      <w:r w:rsidRPr="00DF0426">
        <w:rPr>
          <w:rFonts w:ascii="Arial" w:hAnsi="Arial" w:cs="Arial"/>
        </w:rPr>
        <w:t>zhotovitel vstoupí do likvidace.</w:t>
      </w:r>
    </w:p>
    <w:p w:rsidR="004C31E5" w:rsidRPr="00DF0426" w:rsidRDefault="004C31E5" w:rsidP="006368BB">
      <w:pPr>
        <w:pStyle w:val="Odstavecseseznamem"/>
        <w:numPr>
          <w:ilvl w:val="0"/>
          <w:numId w:val="13"/>
        </w:numPr>
        <w:spacing w:after="120" w:line="240" w:lineRule="auto"/>
        <w:ind w:left="426" w:hanging="426"/>
        <w:contextualSpacing w:val="0"/>
        <w:jc w:val="both"/>
        <w:rPr>
          <w:rFonts w:ascii="Arial" w:hAnsi="Arial" w:cs="Arial"/>
          <w:iCs/>
        </w:rPr>
      </w:pPr>
      <w:r w:rsidRPr="00DF0426">
        <w:rPr>
          <w:rStyle w:val="Zvraznn"/>
          <w:rFonts w:ascii="Arial" w:hAnsi="Arial" w:cs="Arial"/>
          <w:i w:val="0"/>
          <w:iCs/>
        </w:rPr>
        <w:t xml:space="preserve">Odstoupení od Smlouvy musí být písemné, jinak je neplatné. Účinky odstoupení od Smlouvy nastávají okamžikem doručení písemného projevu vůle odstoupit od této Smlouvy druhé smluvní straně. </w:t>
      </w:r>
    </w:p>
    <w:p w:rsidR="00762EA1" w:rsidRPr="00DF0426" w:rsidRDefault="00E74FE3" w:rsidP="006368BB">
      <w:pPr>
        <w:pStyle w:val="Odstavecseseznamem"/>
        <w:numPr>
          <w:ilvl w:val="0"/>
          <w:numId w:val="13"/>
        </w:numPr>
        <w:spacing w:after="120" w:line="240" w:lineRule="auto"/>
        <w:ind w:left="426" w:hanging="426"/>
        <w:contextualSpacing w:val="0"/>
        <w:jc w:val="both"/>
        <w:rPr>
          <w:rFonts w:ascii="Arial" w:hAnsi="Arial" w:cs="Arial"/>
        </w:rPr>
      </w:pPr>
      <w:r w:rsidRPr="00DF0426">
        <w:rPr>
          <w:rFonts w:ascii="Arial" w:hAnsi="Arial" w:cs="Arial"/>
        </w:rPr>
        <w:t xml:space="preserve">Dojde-li k odstoupení od </w:t>
      </w:r>
      <w:r w:rsidR="008C79BF" w:rsidRPr="00DF0426">
        <w:rPr>
          <w:rFonts w:ascii="Arial" w:hAnsi="Arial" w:cs="Arial"/>
        </w:rPr>
        <w:t>S</w:t>
      </w:r>
      <w:r w:rsidRPr="00DF0426">
        <w:rPr>
          <w:rFonts w:ascii="Arial" w:hAnsi="Arial" w:cs="Arial"/>
        </w:rPr>
        <w:t>mlouvy z důvodů na straně zhotovitele, je zhotovitel povinen provést veškerá opatření k zabránění vzniku škod na rozpracovaném díle do doby, než objednatel zajistí náhradního zhotovitele. Objednatel má v tomto případě nárok na úhradu vícenákladů vynaložených na dokončení díla a na náhradu škod vzniklých prodloužením termínu dokončení díla.</w:t>
      </w:r>
    </w:p>
    <w:p w:rsidR="00E74FE3" w:rsidRDefault="00E74FE3" w:rsidP="006368BB">
      <w:pPr>
        <w:pStyle w:val="Odstavecseseznamem"/>
        <w:numPr>
          <w:ilvl w:val="0"/>
          <w:numId w:val="13"/>
        </w:numPr>
        <w:spacing w:after="120" w:line="240" w:lineRule="auto"/>
        <w:ind w:left="426" w:hanging="426"/>
        <w:contextualSpacing w:val="0"/>
        <w:jc w:val="both"/>
        <w:rPr>
          <w:rFonts w:ascii="Arial" w:hAnsi="Arial" w:cs="Arial"/>
        </w:rPr>
      </w:pPr>
      <w:r w:rsidRPr="00DF0426">
        <w:rPr>
          <w:rFonts w:ascii="Arial" w:hAnsi="Arial" w:cs="Arial"/>
        </w:rPr>
        <w:t>Odstoupení od Smlouvy se nedotýká práva na zaplacení smluvní pokuty nebo úroku z prodlení, pokud již dospěl, práva na náhradu škody vzniklé porušením smluvní povinnosti, ani ujednání, které zavazuje smluvní strany i po odstoupení od Smlouvy, zejména řešení sporů.</w:t>
      </w:r>
    </w:p>
    <w:p w:rsidR="00E9379B" w:rsidRDefault="00E9379B" w:rsidP="006368BB">
      <w:pPr>
        <w:pStyle w:val="Odstavecseseznamem"/>
        <w:numPr>
          <w:ilvl w:val="0"/>
          <w:numId w:val="13"/>
        </w:numPr>
        <w:spacing w:after="120" w:line="240" w:lineRule="auto"/>
        <w:ind w:left="426" w:hanging="426"/>
        <w:contextualSpacing w:val="0"/>
        <w:jc w:val="both"/>
        <w:rPr>
          <w:rFonts w:ascii="Arial" w:hAnsi="Arial" w:cs="Arial"/>
        </w:rPr>
      </w:pPr>
    </w:p>
    <w:p w:rsidR="00E74FE3" w:rsidRPr="00DF0426" w:rsidRDefault="00E74FE3" w:rsidP="006368BB">
      <w:pPr>
        <w:spacing w:after="0" w:line="240" w:lineRule="auto"/>
        <w:jc w:val="both"/>
        <w:rPr>
          <w:rFonts w:ascii="Arial" w:hAnsi="Arial" w:cs="Arial"/>
        </w:rPr>
      </w:pPr>
    </w:p>
    <w:p w:rsidR="00E74FE3" w:rsidRPr="006A629D" w:rsidRDefault="00CB10A0" w:rsidP="006368BB">
      <w:pPr>
        <w:pStyle w:val="Nadpis5"/>
        <w:spacing w:before="0" w:line="240" w:lineRule="auto"/>
        <w:jc w:val="center"/>
        <w:rPr>
          <w:rFonts w:ascii="Arial" w:hAnsi="Arial" w:cs="Arial"/>
          <w:b/>
          <w:color w:val="auto"/>
        </w:rPr>
      </w:pPr>
      <w:r>
        <w:rPr>
          <w:rFonts w:ascii="Arial" w:hAnsi="Arial" w:cs="Arial"/>
          <w:b/>
          <w:color w:val="auto"/>
        </w:rPr>
        <w:t>XII</w:t>
      </w:r>
      <w:r w:rsidR="006A629D">
        <w:rPr>
          <w:rFonts w:ascii="Arial" w:hAnsi="Arial" w:cs="Arial"/>
          <w:b/>
          <w:color w:val="auto"/>
        </w:rPr>
        <w:t>.</w:t>
      </w:r>
    </w:p>
    <w:p w:rsidR="00E74FE3" w:rsidRPr="00632549" w:rsidRDefault="00D72BE4" w:rsidP="006368BB">
      <w:pPr>
        <w:pStyle w:val="Nadpis5"/>
        <w:spacing w:before="0" w:line="240" w:lineRule="auto"/>
        <w:jc w:val="center"/>
        <w:rPr>
          <w:rFonts w:ascii="Arial" w:hAnsi="Arial" w:cs="Arial"/>
          <w:b/>
          <w:color w:val="auto"/>
        </w:rPr>
      </w:pPr>
      <w:r w:rsidRPr="00632549">
        <w:rPr>
          <w:rFonts w:ascii="Arial" w:hAnsi="Arial" w:cs="Arial"/>
          <w:b/>
          <w:color w:val="auto"/>
        </w:rPr>
        <w:t>ZÁVĚREČNÁ USTANOVENÍ</w:t>
      </w:r>
    </w:p>
    <w:p w:rsidR="00D72BE4" w:rsidRPr="00772735" w:rsidRDefault="00D72BE4" w:rsidP="006368BB">
      <w:pPr>
        <w:spacing w:after="120" w:line="240" w:lineRule="auto"/>
        <w:jc w:val="both"/>
        <w:rPr>
          <w:rFonts w:ascii="Arial" w:hAnsi="Arial" w:cs="Arial"/>
          <w:highlight w:val="green"/>
        </w:rPr>
      </w:pPr>
    </w:p>
    <w:p w:rsidR="00446081" w:rsidRDefault="004F7761" w:rsidP="00446081">
      <w:pPr>
        <w:pStyle w:val="Odstavecseseznamem"/>
        <w:numPr>
          <w:ilvl w:val="0"/>
          <w:numId w:val="25"/>
        </w:numPr>
        <w:spacing w:after="120" w:line="240" w:lineRule="auto"/>
        <w:ind w:left="426" w:hanging="426"/>
        <w:contextualSpacing w:val="0"/>
        <w:jc w:val="both"/>
        <w:rPr>
          <w:rFonts w:ascii="Arial" w:hAnsi="Arial" w:cs="Arial"/>
        </w:rPr>
      </w:pPr>
      <w:r w:rsidRPr="00061A49">
        <w:rPr>
          <w:rFonts w:ascii="Arial" w:hAnsi="Arial" w:cs="Arial"/>
        </w:rPr>
        <w:t xml:space="preserve">Smlouva nabývá </w:t>
      </w:r>
      <w:r w:rsidRPr="00061A49">
        <w:rPr>
          <w:rFonts w:ascii="Arial" w:hAnsi="Arial" w:cs="Arial"/>
          <w:b/>
        </w:rPr>
        <w:t>platnosti</w:t>
      </w:r>
      <w:r w:rsidRPr="00061A49">
        <w:rPr>
          <w:rFonts w:ascii="Arial" w:hAnsi="Arial" w:cs="Arial"/>
        </w:rPr>
        <w:t xml:space="preserve"> dnem podpisu oprávněnými zástupci obou smluvních stran a </w:t>
      </w:r>
      <w:r w:rsidRPr="00061A49">
        <w:rPr>
          <w:rFonts w:ascii="Arial" w:hAnsi="Arial" w:cs="Arial"/>
          <w:b/>
        </w:rPr>
        <w:t>účinnosti</w:t>
      </w:r>
      <w:r w:rsidRPr="00061A49">
        <w:rPr>
          <w:rFonts w:ascii="Arial" w:hAnsi="Arial" w:cs="Arial"/>
        </w:rPr>
        <w:t xml:space="preserve"> dnem jejího uveřejnění v registru smluv.</w:t>
      </w:r>
    </w:p>
    <w:p w:rsidR="00446081" w:rsidRPr="00446081" w:rsidRDefault="00D72BE4" w:rsidP="00446081">
      <w:pPr>
        <w:pStyle w:val="Odstavecseseznamem"/>
        <w:numPr>
          <w:ilvl w:val="0"/>
          <w:numId w:val="25"/>
        </w:numPr>
        <w:spacing w:after="120" w:line="240" w:lineRule="auto"/>
        <w:ind w:left="426" w:hanging="426"/>
        <w:contextualSpacing w:val="0"/>
        <w:jc w:val="both"/>
        <w:rPr>
          <w:rFonts w:ascii="Arial" w:hAnsi="Arial" w:cs="Arial"/>
        </w:rPr>
      </w:pPr>
      <w:r w:rsidRPr="00446081">
        <w:rPr>
          <w:rFonts w:ascii="Arial" w:hAnsi="Arial" w:cs="Arial"/>
        </w:rPr>
        <w:t>Smlouvu lze měnit nebo doplňovat pouze písemným</w:t>
      </w:r>
      <w:r w:rsidR="0092286A" w:rsidRPr="00446081">
        <w:rPr>
          <w:rFonts w:ascii="Arial" w:hAnsi="Arial" w:cs="Arial"/>
        </w:rPr>
        <w:t>i dodatky číslovanými ve vzestup</w:t>
      </w:r>
      <w:r w:rsidRPr="00446081">
        <w:rPr>
          <w:rFonts w:ascii="Arial" w:hAnsi="Arial" w:cs="Arial"/>
        </w:rPr>
        <w:t xml:space="preserve">né řadě, odsouhlasenými oběma smluvními stranami, není-li ve </w:t>
      </w:r>
      <w:r w:rsidR="008B7A38" w:rsidRPr="00446081">
        <w:rPr>
          <w:rFonts w:ascii="Arial" w:hAnsi="Arial" w:cs="Arial"/>
        </w:rPr>
        <w:t>S</w:t>
      </w:r>
      <w:r w:rsidRPr="00446081">
        <w:rPr>
          <w:rFonts w:ascii="Arial" w:hAnsi="Arial" w:cs="Arial"/>
        </w:rPr>
        <w:t>mlouvě stanoveno jinak.</w:t>
      </w:r>
    </w:p>
    <w:p w:rsidR="004C31E5" w:rsidRPr="00DF0426" w:rsidRDefault="004C31E5" w:rsidP="00446081">
      <w:pPr>
        <w:pStyle w:val="Odstavecseseznamem"/>
        <w:numPr>
          <w:ilvl w:val="0"/>
          <w:numId w:val="25"/>
        </w:numPr>
        <w:spacing w:after="120" w:line="240" w:lineRule="auto"/>
        <w:ind w:left="425" w:hanging="425"/>
        <w:contextualSpacing w:val="0"/>
        <w:jc w:val="both"/>
        <w:rPr>
          <w:rFonts w:ascii="Arial" w:hAnsi="Arial" w:cs="Arial"/>
        </w:rPr>
      </w:pPr>
      <w:r w:rsidRPr="00DF0426">
        <w:rPr>
          <w:rFonts w:ascii="Arial" w:hAnsi="Arial" w:cs="Arial"/>
        </w:rPr>
        <w:t>Každá ze smluvních stran je povinna bezodkladně uvědomit druhou smluvní stranu o</w:t>
      </w:r>
      <w:r>
        <w:rPr>
          <w:rFonts w:ascii="Arial" w:hAnsi="Arial" w:cs="Arial"/>
        </w:rPr>
        <w:t> </w:t>
      </w:r>
      <w:r w:rsidRPr="00DF0426">
        <w:rPr>
          <w:rFonts w:ascii="Arial" w:hAnsi="Arial" w:cs="Arial"/>
        </w:rPr>
        <w:t>změně údajů uvedených v záhlaví této Smlouvy.</w:t>
      </w:r>
      <w:r>
        <w:rPr>
          <w:rFonts w:ascii="Arial" w:hAnsi="Arial" w:cs="Arial"/>
        </w:rPr>
        <w:t xml:space="preserve"> Ke změně bankovního spojení včetně čísla bankovního účtu smluvních stran může dojít pouze písemným dodatkem ke Smlouvě.</w:t>
      </w:r>
    </w:p>
    <w:p w:rsidR="002925B9" w:rsidRDefault="00D72BE4" w:rsidP="006368BB">
      <w:pPr>
        <w:pStyle w:val="Odstavecseseznamem"/>
        <w:numPr>
          <w:ilvl w:val="0"/>
          <w:numId w:val="25"/>
        </w:numPr>
        <w:spacing w:after="120" w:line="240" w:lineRule="auto"/>
        <w:ind w:left="426" w:hanging="426"/>
        <w:contextualSpacing w:val="0"/>
        <w:jc w:val="both"/>
        <w:rPr>
          <w:rFonts w:ascii="Arial" w:hAnsi="Arial" w:cs="Arial"/>
        </w:rPr>
      </w:pPr>
      <w:r w:rsidRPr="00DF0426">
        <w:rPr>
          <w:rFonts w:ascii="Arial" w:hAnsi="Arial" w:cs="Arial"/>
        </w:rPr>
        <w:t>Smluvní strany nejsou oprávněny převést nebo postoupit práva a povi</w:t>
      </w:r>
      <w:r w:rsidR="0092286A" w:rsidRPr="00DF0426">
        <w:rPr>
          <w:rFonts w:ascii="Arial" w:hAnsi="Arial" w:cs="Arial"/>
        </w:rPr>
        <w:t xml:space="preserve">nnosti vyplývající </w:t>
      </w:r>
      <w:r w:rsidR="0092286A" w:rsidRPr="00936C98">
        <w:rPr>
          <w:rFonts w:ascii="Arial" w:hAnsi="Arial" w:cs="Arial"/>
        </w:rPr>
        <w:t xml:space="preserve">ze </w:t>
      </w:r>
      <w:r w:rsidR="008B7A38" w:rsidRPr="00936C98">
        <w:rPr>
          <w:rFonts w:ascii="Arial" w:hAnsi="Arial" w:cs="Arial"/>
        </w:rPr>
        <w:t>S</w:t>
      </w:r>
      <w:r w:rsidR="0092286A" w:rsidRPr="00936C98">
        <w:rPr>
          <w:rFonts w:ascii="Arial" w:hAnsi="Arial" w:cs="Arial"/>
        </w:rPr>
        <w:t>mlouvy na</w:t>
      </w:r>
      <w:r w:rsidRPr="00936C98">
        <w:rPr>
          <w:rFonts w:ascii="Arial" w:hAnsi="Arial" w:cs="Arial"/>
        </w:rPr>
        <w:t xml:space="preserve"> 3. osobu bez souhlasu druhé smluvní strany.</w:t>
      </w:r>
      <w:r w:rsidR="00E10915" w:rsidRPr="00936C98">
        <w:rPr>
          <w:rFonts w:ascii="Arial" w:hAnsi="Arial" w:cs="Arial"/>
        </w:rPr>
        <w:t xml:space="preserve"> </w:t>
      </w:r>
    </w:p>
    <w:p w:rsidR="001B1086" w:rsidRDefault="001B1086" w:rsidP="006368BB">
      <w:pPr>
        <w:pStyle w:val="Odstavecseseznamem"/>
        <w:numPr>
          <w:ilvl w:val="0"/>
          <w:numId w:val="25"/>
        </w:numPr>
        <w:spacing w:after="120" w:line="240" w:lineRule="auto"/>
        <w:ind w:left="426" w:hanging="426"/>
        <w:contextualSpacing w:val="0"/>
        <w:jc w:val="both"/>
        <w:rPr>
          <w:rFonts w:ascii="Arial" w:hAnsi="Arial" w:cs="Arial"/>
        </w:rPr>
      </w:pPr>
      <w:r w:rsidRPr="00A11126">
        <w:rPr>
          <w:rFonts w:ascii="Arial" w:hAnsi="Arial" w:cs="Arial"/>
        </w:rPr>
        <w:t xml:space="preserve">Pokud požadované technické podmínky, uvedené ve výzvě a jejich přílohách nebo jiných dokumentech </w:t>
      </w:r>
      <w:r w:rsidRPr="00A11126">
        <w:rPr>
          <w:rFonts w:ascii="Arial" w:hAnsi="Arial" w:cs="Arial"/>
          <w:lang w:eastAsia="cs-CZ"/>
        </w:rPr>
        <w:t>obsahujících</w:t>
      </w:r>
      <w:r w:rsidRPr="00A11126">
        <w:rPr>
          <w:rFonts w:ascii="Arial" w:hAnsi="Arial" w:cs="Arial"/>
        </w:rPr>
        <w:t xml:space="preserve"> vymezení předmětu Smlouvy, obsahují požadavky nebo odkazy na jednotlivé obchodní firmy, názvy nebo jména a příjmení, specifická označení zboží a služeb, které platí pro určitou osobu, případně její organizační složku za příznačné, patenty na vynálezy, užitné vzory, průmyslové vzory, ochranné známky nebo označení původu, pokud by to vedlo ke zvýhodnění nebo vyloučení určitých dodavatelů nebo určitých výrobků, připouští objednatel použití i jiných, kvalitativně a technicky </w:t>
      </w:r>
      <w:r w:rsidR="00467D02">
        <w:rPr>
          <w:rFonts w:ascii="Arial" w:hAnsi="Arial" w:cs="Arial"/>
        </w:rPr>
        <w:t>srovnatelných</w:t>
      </w:r>
      <w:r w:rsidRPr="00A11126">
        <w:rPr>
          <w:rFonts w:ascii="Arial" w:hAnsi="Arial" w:cs="Arial"/>
        </w:rPr>
        <w:t xml:space="preserve"> řešení</w:t>
      </w:r>
      <w:r w:rsidR="00C42731">
        <w:rPr>
          <w:rFonts w:ascii="Arial" w:hAnsi="Arial" w:cs="Arial"/>
        </w:rPr>
        <w:t>.</w:t>
      </w:r>
    </w:p>
    <w:p w:rsidR="001B1086" w:rsidRDefault="001B1086" w:rsidP="006368BB">
      <w:pPr>
        <w:pStyle w:val="Odstavecseseznamem"/>
        <w:numPr>
          <w:ilvl w:val="0"/>
          <w:numId w:val="25"/>
        </w:numPr>
        <w:spacing w:after="120" w:line="240" w:lineRule="auto"/>
        <w:ind w:left="426" w:hanging="426"/>
        <w:contextualSpacing w:val="0"/>
        <w:jc w:val="both"/>
        <w:rPr>
          <w:rFonts w:ascii="Arial" w:hAnsi="Arial" w:cs="Arial"/>
        </w:rPr>
      </w:pPr>
      <w:r w:rsidRPr="00A11126">
        <w:rPr>
          <w:rFonts w:ascii="Arial" w:hAnsi="Arial" w:cs="Arial"/>
          <w:lang w:eastAsia="cs-CZ"/>
        </w:rPr>
        <w:t>Případné změny v materiálech a technologiích během provádění musí být odsouhlaseny zástupcem objednatele zápisem do stavebního deníku a musí splňovat předepsané parametry</w:t>
      </w:r>
      <w:r>
        <w:rPr>
          <w:rFonts w:ascii="Arial" w:hAnsi="Arial" w:cs="Arial"/>
          <w:lang w:eastAsia="cs-CZ"/>
        </w:rPr>
        <w:t>.</w:t>
      </w:r>
    </w:p>
    <w:p w:rsidR="001B1086" w:rsidRPr="00936C98" w:rsidRDefault="001B1086" w:rsidP="006368BB">
      <w:pPr>
        <w:pStyle w:val="Odstavecseseznamem"/>
        <w:numPr>
          <w:ilvl w:val="0"/>
          <w:numId w:val="25"/>
        </w:numPr>
        <w:spacing w:after="120" w:line="240" w:lineRule="auto"/>
        <w:ind w:left="426" w:hanging="426"/>
        <w:contextualSpacing w:val="0"/>
        <w:jc w:val="both"/>
        <w:rPr>
          <w:rFonts w:ascii="Arial" w:hAnsi="Arial" w:cs="Arial"/>
        </w:rPr>
      </w:pPr>
      <w:r w:rsidRPr="00A11126">
        <w:rPr>
          <w:rFonts w:ascii="Arial" w:hAnsi="Arial" w:cs="Arial"/>
        </w:rPr>
        <w:t>Zhotovitel prohlašuje, že se dostatečně seznámil se všemi podklady vztahujícími se k dílu a s podmínkami staveniště, že je považuje za dostatečné ke stanovení reálných termínů dokončení díla a ke stanovení ceny díla</w:t>
      </w:r>
      <w:r>
        <w:rPr>
          <w:rFonts w:ascii="Arial" w:hAnsi="Arial" w:cs="Arial"/>
        </w:rPr>
        <w:t>.</w:t>
      </w:r>
    </w:p>
    <w:p w:rsidR="006C267A" w:rsidRPr="004F1558" w:rsidRDefault="00E74FE3" w:rsidP="006368BB">
      <w:pPr>
        <w:pStyle w:val="Odstavecseseznamem"/>
        <w:numPr>
          <w:ilvl w:val="0"/>
          <w:numId w:val="25"/>
        </w:numPr>
        <w:spacing w:after="120" w:line="240" w:lineRule="auto"/>
        <w:ind w:left="426" w:hanging="426"/>
        <w:contextualSpacing w:val="0"/>
        <w:jc w:val="both"/>
        <w:rPr>
          <w:rFonts w:ascii="Arial" w:hAnsi="Arial" w:cs="Arial"/>
        </w:rPr>
      </w:pPr>
      <w:r w:rsidRPr="004F1558">
        <w:rPr>
          <w:rFonts w:ascii="Arial" w:hAnsi="Arial" w:cs="Arial"/>
        </w:rPr>
        <w:t xml:space="preserve">Smlouva je vyhotovena ve </w:t>
      </w:r>
      <w:r w:rsidR="00D32541" w:rsidRPr="004F1558">
        <w:rPr>
          <w:rFonts w:ascii="Arial" w:hAnsi="Arial" w:cs="Arial"/>
        </w:rPr>
        <w:t>třech</w:t>
      </w:r>
      <w:r w:rsidRPr="004F1558">
        <w:rPr>
          <w:rFonts w:ascii="Arial" w:hAnsi="Arial" w:cs="Arial"/>
        </w:rPr>
        <w:t xml:space="preserve"> ste</w:t>
      </w:r>
      <w:r w:rsidR="00D32541" w:rsidRPr="004F1558">
        <w:rPr>
          <w:rFonts w:ascii="Arial" w:hAnsi="Arial" w:cs="Arial"/>
        </w:rPr>
        <w:t xml:space="preserve">jnopisech s platností originálu. Zhotovitel obdrží jedno vyhotovení a objednatel obdrží dvě vyhotovení. </w:t>
      </w:r>
    </w:p>
    <w:p w:rsidR="005C6990" w:rsidRDefault="00284B09" w:rsidP="006368BB">
      <w:pPr>
        <w:pStyle w:val="Odstavecseseznamem"/>
        <w:numPr>
          <w:ilvl w:val="0"/>
          <w:numId w:val="25"/>
        </w:numPr>
        <w:spacing w:after="120" w:line="240" w:lineRule="auto"/>
        <w:ind w:left="426" w:hanging="426"/>
        <w:contextualSpacing w:val="0"/>
        <w:jc w:val="both"/>
        <w:rPr>
          <w:rFonts w:ascii="Arial" w:hAnsi="Arial" w:cs="Arial"/>
        </w:rPr>
      </w:pPr>
      <w:r w:rsidRPr="00DF0426">
        <w:rPr>
          <w:rFonts w:ascii="Arial" w:hAnsi="Arial" w:cs="Arial"/>
        </w:rPr>
        <w:t xml:space="preserve">Smluvní strany tímto prohlašují, že si </w:t>
      </w:r>
      <w:r w:rsidR="008B7A38" w:rsidRPr="00DF0426">
        <w:rPr>
          <w:rFonts w:ascii="Arial" w:hAnsi="Arial" w:cs="Arial"/>
        </w:rPr>
        <w:t xml:space="preserve">Smlouvu </w:t>
      </w:r>
      <w:r w:rsidRPr="00DF0426">
        <w:rPr>
          <w:rFonts w:ascii="Arial" w:hAnsi="Arial" w:cs="Arial"/>
        </w:rPr>
        <w:t>před jejím podpisem přečetly, a že ji uzavírají podle jejich pravé a svobodné vůle, určitě, vážně a srozumitelně, a na důkaz toho připojují níže své podpisy.</w:t>
      </w:r>
    </w:p>
    <w:p w:rsidR="00F74CAD" w:rsidRDefault="00F74CAD" w:rsidP="00F74CAD">
      <w:pPr>
        <w:pStyle w:val="Odstavecseseznamem"/>
        <w:numPr>
          <w:ilvl w:val="0"/>
          <w:numId w:val="25"/>
        </w:numPr>
        <w:spacing w:after="0" w:line="240" w:lineRule="auto"/>
        <w:ind w:left="426" w:hanging="426"/>
        <w:contextualSpacing w:val="0"/>
        <w:jc w:val="both"/>
        <w:rPr>
          <w:rFonts w:ascii="Arial" w:hAnsi="Arial" w:cs="Arial"/>
        </w:rPr>
      </w:pPr>
      <w:r w:rsidRPr="00F74CAD">
        <w:rPr>
          <w:rFonts w:ascii="Arial" w:hAnsi="Arial" w:cs="Arial"/>
        </w:rPr>
        <w:lastRenderedPageBreak/>
        <w:t xml:space="preserve">Nedílnou součástí Smlouvy jsou přílohy: </w:t>
      </w:r>
    </w:p>
    <w:p w:rsidR="00467D02" w:rsidRPr="00467D02" w:rsidRDefault="00467D02" w:rsidP="00467D02">
      <w:pPr>
        <w:spacing w:after="0" w:line="240" w:lineRule="auto"/>
        <w:jc w:val="both"/>
        <w:rPr>
          <w:rFonts w:ascii="Arial" w:hAnsi="Arial" w:cs="Arial"/>
        </w:rPr>
      </w:pPr>
    </w:p>
    <w:p w:rsidR="00F74CAD" w:rsidRPr="00F74CAD" w:rsidRDefault="00F74CAD" w:rsidP="00F74CAD">
      <w:pPr>
        <w:pStyle w:val="Odstavecseseznamem"/>
        <w:spacing w:after="0" w:line="240" w:lineRule="auto"/>
        <w:ind w:left="426"/>
        <w:contextualSpacing w:val="0"/>
        <w:jc w:val="both"/>
        <w:rPr>
          <w:rFonts w:ascii="Arial" w:hAnsi="Arial" w:cs="Arial"/>
        </w:rPr>
      </w:pPr>
    </w:p>
    <w:p w:rsidR="00F74CAD" w:rsidRPr="00A11126" w:rsidRDefault="00F74CAD" w:rsidP="00F74CAD">
      <w:pPr>
        <w:pStyle w:val="Odstavecseseznamem"/>
        <w:numPr>
          <w:ilvl w:val="0"/>
          <w:numId w:val="33"/>
        </w:numPr>
        <w:spacing w:after="0"/>
        <w:jc w:val="both"/>
        <w:rPr>
          <w:rFonts w:ascii="Arial" w:hAnsi="Arial" w:cs="Arial"/>
        </w:rPr>
      </w:pPr>
      <w:r w:rsidRPr="00A11126">
        <w:rPr>
          <w:rFonts w:ascii="Arial" w:hAnsi="Arial" w:cs="Arial"/>
        </w:rPr>
        <w:t xml:space="preserve">Příloha č. 1 </w:t>
      </w:r>
      <w:r w:rsidR="00136A7E">
        <w:rPr>
          <w:rFonts w:ascii="Arial" w:hAnsi="Arial" w:cs="Arial"/>
        </w:rPr>
        <w:t>–</w:t>
      </w:r>
      <w:r w:rsidRPr="00A11126">
        <w:rPr>
          <w:rFonts w:ascii="Arial" w:hAnsi="Arial" w:cs="Arial"/>
        </w:rPr>
        <w:t xml:space="preserve"> </w:t>
      </w:r>
      <w:r w:rsidR="00136A7E">
        <w:rPr>
          <w:rFonts w:ascii="Arial" w:hAnsi="Arial" w:cs="Arial"/>
        </w:rPr>
        <w:t xml:space="preserve">rozpočet - </w:t>
      </w:r>
      <w:r w:rsidRPr="00A11126">
        <w:rPr>
          <w:rFonts w:ascii="Arial" w:hAnsi="Arial" w:cs="Arial"/>
        </w:rPr>
        <w:t xml:space="preserve">oceněný soupis stavebních prací, dodávek a služeb ze dne  </w:t>
      </w:r>
      <w:proofErr w:type="gramStart"/>
      <w:r w:rsidR="009E2584">
        <w:rPr>
          <w:rFonts w:ascii="Arial" w:hAnsi="Arial" w:cs="Arial"/>
        </w:rPr>
        <w:t>11.07.2018</w:t>
      </w:r>
      <w:proofErr w:type="gramEnd"/>
      <w:r w:rsidR="009E2584">
        <w:rPr>
          <w:rFonts w:ascii="Arial" w:hAnsi="Arial" w:cs="Arial"/>
        </w:rPr>
        <w:t>,</w:t>
      </w:r>
      <w:r w:rsidRPr="00A11126">
        <w:rPr>
          <w:rFonts w:ascii="Arial" w:hAnsi="Arial" w:cs="Arial"/>
        </w:rPr>
        <w:t>který byl nedílnou součástí nabídky uchazeče.</w:t>
      </w:r>
    </w:p>
    <w:p w:rsidR="00F74CAD" w:rsidRPr="00A11126" w:rsidRDefault="00F74CAD" w:rsidP="00F74CAD">
      <w:pPr>
        <w:pStyle w:val="Odstavecseseznamem"/>
        <w:numPr>
          <w:ilvl w:val="0"/>
          <w:numId w:val="33"/>
        </w:numPr>
        <w:spacing w:after="0"/>
        <w:jc w:val="both"/>
        <w:rPr>
          <w:rFonts w:ascii="Arial" w:hAnsi="Arial" w:cs="Arial"/>
        </w:rPr>
      </w:pPr>
      <w:r w:rsidRPr="00A11126">
        <w:rPr>
          <w:rFonts w:ascii="Arial" w:hAnsi="Arial" w:cs="Arial"/>
        </w:rPr>
        <w:t xml:space="preserve">Výzva </w:t>
      </w:r>
      <w:proofErr w:type="gramStart"/>
      <w:r w:rsidRPr="00A11126">
        <w:rPr>
          <w:rFonts w:ascii="Arial" w:hAnsi="Arial" w:cs="Arial"/>
        </w:rPr>
        <w:t>č.j.</w:t>
      </w:r>
      <w:proofErr w:type="gramEnd"/>
      <w:r w:rsidRPr="00A11126">
        <w:rPr>
          <w:rFonts w:ascii="Arial" w:hAnsi="Arial" w:cs="Arial"/>
        </w:rPr>
        <w:t>:</w:t>
      </w:r>
      <w:r w:rsidR="00136A7E">
        <w:rPr>
          <w:rFonts w:ascii="Arial" w:hAnsi="Arial" w:cs="Arial"/>
        </w:rPr>
        <w:t xml:space="preserve"> </w:t>
      </w:r>
      <w:r w:rsidR="00ED65A6">
        <w:rPr>
          <w:rFonts w:ascii="Arial" w:hAnsi="Arial" w:cs="Arial"/>
        </w:rPr>
        <w:t>5</w:t>
      </w:r>
      <w:r w:rsidR="000F1D19">
        <w:rPr>
          <w:rFonts w:ascii="Arial" w:hAnsi="Arial" w:cs="Arial"/>
        </w:rPr>
        <w:t>4267</w:t>
      </w:r>
      <w:r w:rsidR="00136A7E" w:rsidRPr="00435B9E">
        <w:rPr>
          <w:rFonts w:ascii="Arial" w:hAnsi="Arial" w:cs="Arial"/>
        </w:rPr>
        <w:t>/1</w:t>
      </w:r>
      <w:r w:rsidR="00136A7E">
        <w:rPr>
          <w:rFonts w:ascii="Arial" w:hAnsi="Arial" w:cs="Arial"/>
        </w:rPr>
        <w:t>8</w:t>
      </w:r>
      <w:r w:rsidRPr="00A11126">
        <w:rPr>
          <w:rFonts w:ascii="Arial" w:hAnsi="Arial" w:cs="Arial"/>
          <w:color w:val="000000"/>
          <w:shd w:val="clear" w:color="auto" w:fill="FEFFFF"/>
          <w:lang w:bidi="he-IL"/>
        </w:rPr>
        <w:t>/7300-20165-304044</w:t>
      </w:r>
    </w:p>
    <w:p w:rsidR="000D2C3A" w:rsidRDefault="000D2C3A" w:rsidP="006368BB">
      <w:pPr>
        <w:spacing w:after="0" w:line="240" w:lineRule="auto"/>
        <w:jc w:val="both"/>
        <w:rPr>
          <w:rFonts w:ascii="Arial" w:hAnsi="Arial" w:cs="Arial"/>
        </w:rPr>
      </w:pPr>
    </w:p>
    <w:p w:rsidR="00467D02" w:rsidRDefault="00467D02" w:rsidP="006368BB">
      <w:pPr>
        <w:spacing w:after="0" w:line="240" w:lineRule="auto"/>
        <w:jc w:val="both"/>
        <w:rPr>
          <w:rFonts w:ascii="Arial" w:hAnsi="Arial" w:cs="Arial"/>
        </w:rPr>
      </w:pPr>
    </w:p>
    <w:p w:rsidR="00467D02" w:rsidRDefault="00467D02" w:rsidP="006368BB">
      <w:pPr>
        <w:spacing w:after="0" w:line="240" w:lineRule="auto"/>
        <w:jc w:val="both"/>
        <w:rPr>
          <w:rFonts w:ascii="Arial" w:hAnsi="Arial" w:cs="Arial"/>
        </w:rPr>
      </w:pPr>
    </w:p>
    <w:p w:rsidR="00467D02" w:rsidRDefault="00467D02" w:rsidP="006368BB">
      <w:pPr>
        <w:spacing w:after="0" w:line="240" w:lineRule="auto"/>
        <w:jc w:val="both"/>
        <w:rPr>
          <w:rFonts w:ascii="Arial" w:hAnsi="Arial" w:cs="Arial"/>
        </w:rPr>
      </w:pPr>
    </w:p>
    <w:p w:rsidR="00467D02" w:rsidRDefault="00467D02" w:rsidP="006368BB">
      <w:pPr>
        <w:spacing w:after="0" w:line="240" w:lineRule="auto"/>
        <w:jc w:val="both"/>
        <w:rPr>
          <w:rFonts w:ascii="Arial" w:hAnsi="Arial" w:cs="Arial"/>
        </w:rPr>
      </w:pPr>
    </w:p>
    <w:p w:rsidR="00467D02" w:rsidRDefault="00467D02" w:rsidP="006368BB">
      <w:pPr>
        <w:spacing w:after="0" w:line="240" w:lineRule="auto"/>
        <w:jc w:val="both"/>
        <w:rPr>
          <w:rFonts w:ascii="Arial" w:hAnsi="Arial" w:cs="Arial"/>
        </w:rPr>
      </w:pPr>
    </w:p>
    <w:p w:rsidR="00467D02" w:rsidRPr="00DF0426" w:rsidRDefault="00467D02" w:rsidP="006368BB">
      <w:pPr>
        <w:spacing w:after="0" w:line="240" w:lineRule="auto"/>
        <w:jc w:val="both"/>
        <w:rPr>
          <w:rFonts w:ascii="Arial" w:hAnsi="Arial" w:cs="Arial"/>
        </w:rPr>
      </w:pPr>
    </w:p>
    <w:tbl>
      <w:tblPr>
        <w:tblW w:w="9533" w:type="dxa"/>
        <w:jc w:val="center"/>
        <w:tblInd w:w="353" w:type="dxa"/>
        <w:tblLayout w:type="fixed"/>
        <w:tblLook w:val="04A0" w:firstRow="1" w:lastRow="0" w:firstColumn="1" w:lastColumn="0" w:noHBand="0" w:noVBand="1"/>
      </w:tblPr>
      <w:tblGrid>
        <w:gridCol w:w="4129"/>
        <w:gridCol w:w="852"/>
        <w:gridCol w:w="1701"/>
        <w:gridCol w:w="2851"/>
      </w:tblGrid>
      <w:tr w:rsidR="00D42E16" w:rsidRPr="00935AF2" w:rsidTr="009E2584">
        <w:trPr>
          <w:trHeight w:val="269"/>
          <w:jc w:val="center"/>
        </w:trPr>
        <w:tc>
          <w:tcPr>
            <w:tcW w:w="4129" w:type="dxa"/>
          </w:tcPr>
          <w:p w:rsidR="00D42E16" w:rsidRPr="00935AF2" w:rsidRDefault="00D42E16" w:rsidP="006D289C">
            <w:pPr>
              <w:spacing w:line="240" w:lineRule="auto"/>
              <w:rPr>
                <w:rFonts w:ascii="Arial" w:hAnsi="Arial" w:cs="Arial"/>
              </w:rPr>
            </w:pPr>
            <w:r w:rsidRPr="00935AF2">
              <w:rPr>
                <w:rFonts w:ascii="Arial" w:hAnsi="Arial" w:cs="Arial"/>
              </w:rPr>
              <w:t xml:space="preserve">V Praze dne </w:t>
            </w:r>
            <w:proofErr w:type="gramStart"/>
            <w:r w:rsidR="006D289C">
              <w:rPr>
                <w:rFonts w:ascii="Arial" w:hAnsi="Arial" w:cs="Arial"/>
              </w:rPr>
              <w:t>9.8.2018</w:t>
            </w:r>
            <w:proofErr w:type="gramEnd"/>
          </w:p>
        </w:tc>
        <w:tc>
          <w:tcPr>
            <w:tcW w:w="852" w:type="dxa"/>
          </w:tcPr>
          <w:p w:rsidR="00D42E16" w:rsidRPr="00935AF2" w:rsidRDefault="00D42E16" w:rsidP="006368BB">
            <w:pPr>
              <w:spacing w:line="240" w:lineRule="auto"/>
              <w:rPr>
                <w:rFonts w:ascii="Arial" w:hAnsi="Arial" w:cs="Arial"/>
              </w:rPr>
            </w:pPr>
          </w:p>
        </w:tc>
        <w:tc>
          <w:tcPr>
            <w:tcW w:w="1701" w:type="dxa"/>
            <w:shd w:val="clear" w:color="auto" w:fill="auto"/>
          </w:tcPr>
          <w:p w:rsidR="00D42E16" w:rsidRPr="00935AF2" w:rsidRDefault="009E2584" w:rsidP="009E2584">
            <w:pPr>
              <w:spacing w:line="240" w:lineRule="auto"/>
              <w:ind w:right="-534"/>
              <w:rPr>
                <w:rFonts w:ascii="Arial" w:hAnsi="Arial" w:cs="Arial"/>
              </w:rPr>
            </w:pPr>
            <w:r>
              <w:rPr>
                <w:rFonts w:ascii="Arial" w:hAnsi="Arial" w:cs="Arial"/>
              </w:rPr>
              <w:t xml:space="preserve"> </w:t>
            </w:r>
            <w:r w:rsidR="00D42E16" w:rsidRPr="00935AF2">
              <w:rPr>
                <w:rFonts w:ascii="Arial" w:hAnsi="Arial" w:cs="Arial"/>
              </w:rPr>
              <w:t>V</w:t>
            </w:r>
            <w:r>
              <w:rPr>
                <w:rFonts w:ascii="Arial" w:hAnsi="Arial" w:cs="Arial"/>
              </w:rPr>
              <w:t>e Strakonicích</w:t>
            </w:r>
          </w:p>
        </w:tc>
        <w:tc>
          <w:tcPr>
            <w:tcW w:w="2851" w:type="dxa"/>
            <w:shd w:val="clear" w:color="auto" w:fill="auto"/>
          </w:tcPr>
          <w:p w:rsidR="00D42E16" w:rsidRPr="00935AF2" w:rsidRDefault="000F20E7" w:rsidP="009E2584">
            <w:pPr>
              <w:spacing w:line="240" w:lineRule="auto"/>
              <w:rPr>
                <w:rFonts w:ascii="Arial" w:hAnsi="Arial" w:cs="Arial"/>
              </w:rPr>
            </w:pPr>
            <w:r>
              <w:rPr>
                <w:rFonts w:ascii="Arial" w:hAnsi="Arial" w:cs="Arial"/>
              </w:rPr>
              <w:t xml:space="preserve">   </w:t>
            </w:r>
            <w:r w:rsidR="00D42E16">
              <w:rPr>
                <w:rFonts w:ascii="Arial" w:hAnsi="Arial" w:cs="Arial"/>
              </w:rPr>
              <w:t xml:space="preserve">dne </w:t>
            </w:r>
            <w:r w:rsidR="006D289C">
              <w:rPr>
                <w:rFonts w:ascii="Arial" w:hAnsi="Arial" w:cs="Arial"/>
              </w:rPr>
              <w:t xml:space="preserve"> </w:t>
            </w:r>
            <w:proofErr w:type="gramStart"/>
            <w:r w:rsidR="006D289C">
              <w:rPr>
                <w:rFonts w:ascii="Arial" w:hAnsi="Arial" w:cs="Arial"/>
              </w:rPr>
              <w:t>7.8.2018</w:t>
            </w:r>
            <w:proofErr w:type="gramEnd"/>
          </w:p>
        </w:tc>
      </w:tr>
      <w:tr w:rsidR="00D42E16" w:rsidRPr="006A629D" w:rsidTr="009E2584">
        <w:trPr>
          <w:trHeight w:val="556"/>
          <w:jc w:val="center"/>
        </w:trPr>
        <w:tc>
          <w:tcPr>
            <w:tcW w:w="4129" w:type="dxa"/>
          </w:tcPr>
          <w:p w:rsidR="00D42E16" w:rsidRDefault="00D42E16" w:rsidP="006368BB">
            <w:pPr>
              <w:spacing w:before="240" w:line="240" w:lineRule="auto"/>
              <w:jc w:val="center"/>
              <w:rPr>
                <w:rFonts w:ascii="Arial" w:hAnsi="Arial" w:cs="Arial"/>
              </w:rPr>
            </w:pPr>
            <w:r w:rsidRPr="00935AF2">
              <w:rPr>
                <w:rFonts w:ascii="Arial" w:hAnsi="Arial" w:cs="Arial"/>
              </w:rPr>
              <w:t>za objednatele:</w:t>
            </w:r>
          </w:p>
          <w:p w:rsidR="00D42E16" w:rsidRPr="00935AF2" w:rsidRDefault="00D42E16" w:rsidP="006368BB">
            <w:pPr>
              <w:spacing w:before="240" w:line="240" w:lineRule="auto"/>
              <w:jc w:val="center"/>
              <w:rPr>
                <w:rFonts w:ascii="Arial" w:hAnsi="Arial" w:cs="Arial"/>
              </w:rPr>
            </w:pPr>
          </w:p>
        </w:tc>
        <w:tc>
          <w:tcPr>
            <w:tcW w:w="852" w:type="dxa"/>
          </w:tcPr>
          <w:p w:rsidR="00D42E16" w:rsidRPr="00935AF2" w:rsidRDefault="00D42E16" w:rsidP="006368BB">
            <w:pPr>
              <w:spacing w:line="240" w:lineRule="auto"/>
              <w:rPr>
                <w:rFonts w:ascii="Arial" w:hAnsi="Arial" w:cs="Arial"/>
              </w:rPr>
            </w:pPr>
          </w:p>
        </w:tc>
        <w:tc>
          <w:tcPr>
            <w:tcW w:w="4552" w:type="dxa"/>
            <w:gridSpan w:val="2"/>
            <w:shd w:val="clear" w:color="auto" w:fill="auto"/>
          </w:tcPr>
          <w:p w:rsidR="00D42E16" w:rsidRPr="00935AF2" w:rsidRDefault="00D42E16" w:rsidP="006368BB">
            <w:pPr>
              <w:spacing w:before="240" w:line="240" w:lineRule="auto"/>
              <w:jc w:val="center"/>
              <w:rPr>
                <w:rFonts w:ascii="Arial" w:hAnsi="Arial" w:cs="Arial"/>
              </w:rPr>
            </w:pPr>
            <w:r w:rsidRPr="00935AF2">
              <w:rPr>
                <w:rFonts w:ascii="Arial" w:hAnsi="Arial" w:cs="Arial"/>
              </w:rPr>
              <w:t>za zhotovitele:</w:t>
            </w:r>
          </w:p>
        </w:tc>
      </w:tr>
      <w:tr w:rsidR="00D42E16" w:rsidRPr="00935AF2" w:rsidTr="009E2584">
        <w:trPr>
          <w:trHeight w:val="287"/>
          <w:jc w:val="center"/>
        </w:trPr>
        <w:tc>
          <w:tcPr>
            <w:tcW w:w="4129" w:type="dxa"/>
            <w:tcBorders>
              <w:top w:val="dotted" w:sz="4" w:space="0" w:color="auto"/>
            </w:tcBorders>
          </w:tcPr>
          <w:p w:rsidR="00D42E16" w:rsidRPr="00935AF2" w:rsidRDefault="001121C3" w:rsidP="006368BB">
            <w:pPr>
              <w:spacing w:before="120" w:after="120" w:line="240" w:lineRule="auto"/>
              <w:jc w:val="center"/>
              <w:rPr>
                <w:rFonts w:ascii="Arial" w:hAnsi="Arial" w:cs="Arial"/>
                <w:b/>
              </w:rPr>
            </w:pPr>
            <w:r>
              <w:rPr>
                <w:rFonts w:ascii="Arial" w:hAnsi="Arial" w:cs="Arial"/>
                <w:highlight w:val="black"/>
              </w:rPr>
              <w:t>………………………</w:t>
            </w:r>
          </w:p>
        </w:tc>
        <w:tc>
          <w:tcPr>
            <w:tcW w:w="852" w:type="dxa"/>
            <w:tcBorders>
              <w:top w:val="dotted" w:sz="4" w:space="0" w:color="auto"/>
            </w:tcBorders>
          </w:tcPr>
          <w:p w:rsidR="00D42E16" w:rsidRPr="00935AF2" w:rsidRDefault="00D42E16" w:rsidP="006368BB">
            <w:pPr>
              <w:spacing w:before="120" w:after="120" w:line="240" w:lineRule="auto"/>
              <w:jc w:val="center"/>
              <w:rPr>
                <w:rFonts w:ascii="Arial" w:hAnsi="Arial" w:cs="Arial"/>
              </w:rPr>
            </w:pPr>
          </w:p>
        </w:tc>
        <w:tc>
          <w:tcPr>
            <w:tcW w:w="4552" w:type="dxa"/>
            <w:gridSpan w:val="2"/>
            <w:tcBorders>
              <w:top w:val="dotted" w:sz="4" w:space="0" w:color="auto"/>
            </w:tcBorders>
            <w:shd w:val="clear" w:color="auto" w:fill="auto"/>
          </w:tcPr>
          <w:p w:rsidR="00D42E16" w:rsidRPr="00935AF2" w:rsidRDefault="001121C3" w:rsidP="009E2584">
            <w:pPr>
              <w:spacing w:before="120" w:after="120" w:line="240" w:lineRule="auto"/>
              <w:jc w:val="center"/>
              <w:rPr>
                <w:rFonts w:ascii="Arial" w:hAnsi="Arial" w:cs="Arial"/>
                <w:b/>
              </w:rPr>
            </w:pPr>
            <w:r>
              <w:rPr>
                <w:rFonts w:ascii="Arial" w:hAnsi="Arial" w:cs="Arial"/>
                <w:highlight w:val="black"/>
              </w:rPr>
              <w:t>………………………</w:t>
            </w:r>
            <w:bookmarkStart w:id="1" w:name="_GoBack"/>
            <w:bookmarkEnd w:id="1"/>
          </w:p>
        </w:tc>
      </w:tr>
      <w:tr w:rsidR="00D42E16" w:rsidRPr="00935AF2" w:rsidTr="009E2584">
        <w:trPr>
          <w:trHeight w:val="287"/>
          <w:jc w:val="center"/>
        </w:trPr>
        <w:tc>
          <w:tcPr>
            <w:tcW w:w="4129" w:type="dxa"/>
          </w:tcPr>
          <w:p w:rsidR="00D42E16" w:rsidRPr="00935AF2" w:rsidRDefault="00CA3BAB" w:rsidP="006368BB">
            <w:pPr>
              <w:spacing w:line="240" w:lineRule="auto"/>
              <w:jc w:val="center"/>
              <w:rPr>
                <w:rFonts w:ascii="Arial" w:hAnsi="Arial" w:cs="Arial"/>
                <w:i/>
              </w:rPr>
            </w:pPr>
            <w:r>
              <w:rPr>
                <w:rFonts w:ascii="Arial" w:hAnsi="Arial" w:cs="Arial"/>
              </w:rPr>
              <w:t>vedoucí Oddělení dlouhodobého hmotného majetku</w:t>
            </w:r>
          </w:p>
        </w:tc>
        <w:tc>
          <w:tcPr>
            <w:tcW w:w="852" w:type="dxa"/>
          </w:tcPr>
          <w:p w:rsidR="00D42E16" w:rsidRPr="00935AF2" w:rsidRDefault="00D42E16" w:rsidP="006368BB">
            <w:pPr>
              <w:spacing w:line="240" w:lineRule="auto"/>
              <w:jc w:val="center"/>
              <w:rPr>
                <w:rFonts w:ascii="Arial" w:hAnsi="Arial" w:cs="Arial"/>
                <w:i/>
              </w:rPr>
            </w:pPr>
          </w:p>
        </w:tc>
        <w:tc>
          <w:tcPr>
            <w:tcW w:w="4552" w:type="dxa"/>
            <w:gridSpan w:val="2"/>
            <w:shd w:val="clear" w:color="auto" w:fill="auto"/>
          </w:tcPr>
          <w:p w:rsidR="00D42E16" w:rsidRPr="00935AF2" w:rsidRDefault="009E2584" w:rsidP="009E2584">
            <w:pPr>
              <w:spacing w:line="240" w:lineRule="auto"/>
              <w:jc w:val="center"/>
              <w:rPr>
                <w:rFonts w:ascii="Arial" w:hAnsi="Arial" w:cs="Arial"/>
                <w:i/>
              </w:rPr>
            </w:pPr>
            <w:r>
              <w:rPr>
                <w:rFonts w:ascii="Arial" w:hAnsi="Arial" w:cs="Arial"/>
              </w:rPr>
              <w:t>statutární ředitel</w:t>
            </w:r>
          </w:p>
        </w:tc>
      </w:tr>
    </w:tbl>
    <w:p w:rsidR="00951908" w:rsidRDefault="00951908" w:rsidP="006368BB">
      <w:pPr>
        <w:spacing w:after="0" w:line="240" w:lineRule="auto"/>
        <w:jc w:val="both"/>
        <w:rPr>
          <w:rFonts w:ascii="Arial" w:hAnsi="Arial" w:cs="Arial"/>
        </w:rPr>
      </w:pPr>
    </w:p>
    <w:p w:rsidR="00F17651" w:rsidRDefault="00F17651" w:rsidP="006368BB">
      <w:pPr>
        <w:spacing w:after="0" w:line="240" w:lineRule="auto"/>
        <w:jc w:val="both"/>
        <w:rPr>
          <w:rFonts w:ascii="Arial" w:hAnsi="Arial" w:cs="Arial"/>
        </w:rPr>
      </w:pPr>
    </w:p>
    <w:p w:rsidR="00F17651" w:rsidRDefault="00F17651" w:rsidP="006368BB">
      <w:pPr>
        <w:spacing w:after="0" w:line="240" w:lineRule="auto"/>
        <w:jc w:val="both"/>
        <w:rPr>
          <w:rFonts w:ascii="Arial" w:hAnsi="Arial" w:cs="Arial"/>
        </w:rPr>
      </w:pPr>
    </w:p>
    <w:p w:rsidR="00F17651" w:rsidRPr="00DF0426" w:rsidRDefault="00F17651" w:rsidP="006368BB">
      <w:pPr>
        <w:spacing w:after="0" w:line="240" w:lineRule="auto"/>
        <w:jc w:val="both"/>
        <w:rPr>
          <w:rFonts w:ascii="Arial" w:hAnsi="Arial" w:cs="Arial"/>
        </w:rPr>
      </w:pPr>
    </w:p>
    <w:sectPr w:rsidR="00F17651" w:rsidRPr="00DF0426" w:rsidSect="001C32EA">
      <w:headerReference w:type="default" r:id="rId10"/>
      <w:footerReference w:type="default" r:id="rId11"/>
      <w:pgSz w:w="11906" w:h="16838" w:code="9"/>
      <w:pgMar w:top="1134" w:right="1418" w:bottom="567" w:left="1418"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D25" w:rsidRDefault="001A5D25" w:rsidP="000C6679">
      <w:pPr>
        <w:spacing w:after="0" w:line="240" w:lineRule="auto"/>
      </w:pPr>
      <w:r>
        <w:separator/>
      </w:r>
    </w:p>
  </w:endnote>
  <w:endnote w:type="continuationSeparator" w:id="0">
    <w:p w:rsidR="001A5D25" w:rsidRDefault="001A5D25" w:rsidP="000C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827" w:rsidRDefault="00217827">
    <w:pPr>
      <w:pStyle w:val="Zpat"/>
      <w:jc w:val="right"/>
    </w:pPr>
    <w:r>
      <w:t xml:space="preserve">Stránka </w:t>
    </w:r>
    <w:r w:rsidR="00237FA1">
      <w:rPr>
        <w:b/>
        <w:bCs/>
      </w:rPr>
      <w:fldChar w:fldCharType="begin"/>
    </w:r>
    <w:r>
      <w:rPr>
        <w:b/>
        <w:bCs/>
      </w:rPr>
      <w:instrText>PAGE</w:instrText>
    </w:r>
    <w:r w:rsidR="00237FA1">
      <w:rPr>
        <w:b/>
        <w:bCs/>
      </w:rPr>
      <w:fldChar w:fldCharType="separate"/>
    </w:r>
    <w:r w:rsidR="001121C3">
      <w:rPr>
        <w:b/>
        <w:bCs/>
        <w:noProof/>
      </w:rPr>
      <w:t>12</w:t>
    </w:r>
    <w:r w:rsidR="00237FA1">
      <w:rPr>
        <w:b/>
        <w:bCs/>
      </w:rPr>
      <w:fldChar w:fldCharType="end"/>
    </w:r>
    <w:r>
      <w:t xml:space="preserve"> z </w:t>
    </w:r>
    <w:r w:rsidR="00237FA1">
      <w:rPr>
        <w:b/>
        <w:bCs/>
      </w:rPr>
      <w:fldChar w:fldCharType="begin"/>
    </w:r>
    <w:r>
      <w:rPr>
        <w:b/>
        <w:bCs/>
      </w:rPr>
      <w:instrText>NUMPAGES</w:instrText>
    </w:r>
    <w:r w:rsidR="00237FA1">
      <w:rPr>
        <w:b/>
        <w:bCs/>
      </w:rPr>
      <w:fldChar w:fldCharType="separate"/>
    </w:r>
    <w:r w:rsidR="001121C3">
      <w:rPr>
        <w:b/>
        <w:bCs/>
        <w:noProof/>
      </w:rPr>
      <w:t>12</w:t>
    </w:r>
    <w:r w:rsidR="00237FA1">
      <w:rPr>
        <w:b/>
        <w:bCs/>
      </w:rPr>
      <w:fldChar w:fldCharType="end"/>
    </w:r>
  </w:p>
  <w:p w:rsidR="00217827" w:rsidRDefault="0021782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D25" w:rsidRDefault="001A5D25" w:rsidP="000C6679">
      <w:pPr>
        <w:spacing w:after="0" w:line="240" w:lineRule="auto"/>
      </w:pPr>
      <w:r>
        <w:separator/>
      </w:r>
    </w:p>
  </w:footnote>
  <w:footnote w:type="continuationSeparator" w:id="0">
    <w:p w:rsidR="001A5D25" w:rsidRDefault="001A5D25" w:rsidP="000C6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827" w:rsidRPr="008D1119" w:rsidRDefault="00217827" w:rsidP="008D1119">
    <w:pPr>
      <w:pStyle w:val="Zhlav"/>
      <w:rPr>
        <w:rFonts w:ascii="Arial" w:hAnsi="Arial" w:cs="Arial"/>
        <w:sz w:val="22"/>
        <w:szCs w:val="22"/>
      </w:rPr>
    </w:pPr>
    <w:r>
      <w:rPr>
        <w:rFonts w:ascii="Arial" w:hAnsi="Arial" w:cs="Arial"/>
        <w:b/>
        <w:sz w:val="36"/>
        <w:szCs w:val="36"/>
      </w:rPr>
      <w:tab/>
    </w:r>
    <w:r>
      <w:rPr>
        <w:rFonts w:ascii="Arial" w:hAnsi="Arial" w:cs="Arial"/>
        <w:b/>
        <w:sz w:val="36"/>
        <w:szCs w:val="3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5FE9"/>
    <w:multiLevelType w:val="hybridMultilevel"/>
    <w:tmpl w:val="53A8E8D4"/>
    <w:lvl w:ilvl="0" w:tplc="C48CBE1A">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2D3AA3"/>
    <w:multiLevelType w:val="hybridMultilevel"/>
    <w:tmpl w:val="09406028"/>
    <w:lvl w:ilvl="0" w:tplc="C630C5F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0FB2539"/>
    <w:multiLevelType w:val="hybridMultilevel"/>
    <w:tmpl w:val="B3E293B6"/>
    <w:lvl w:ilvl="0" w:tplc="2D5A393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6E34B5"/>
    <w:multiLevelType w:val="hybridMultilevel"/>
    <w:tmpl w:val="F35A4B7E"/>
    <w:lvl w:ilvl="0" w:tplc="474490C8">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806D22"/>
    <w:multiLevelType w:val="hybridMultilevel"/>
    <w:tmpl w:val="C4A22948"/>
    <w:lvl w:ilvl="0" w:tplc="FE3E44E4">
      <w:start w:val="1"/>
      <w:numFmt w:val="lowerLetter"/>
      <w:lvlText w:val="%1)"/>
      <w:lvlJc w:val="left"/>
      <w:pPr>
        <w:ind w:left="1069" w:hanging="360"/>
      </w:pPr>
      <w:rPr>
        <w:rFonts w:ascii="Arial" w:eastAsia="Calibri" w:hAnsi="Arial" w:cs="Arial"/>
      </w:rPr>
    </w:lvl>
    <w:lvl w:ilvl="1" w:tplc="04050003" w:tentative="1">
      <w:start w:val="1"/>
      <w:numFmt w:val="bullet"/>
      <w:lvlText w:val="o"/>
      <w:lvlJc w:val="left"/>
      <w:pPr>
        <w:ind w:left="2610" w:hanging="360"/>
      </w:pPr>
      <w:rPr>
        <w:rFonts w:ascii="Courier New" w:hAnsi="Courier New" w:hint="default"/>
      </w:rPr>
    </w:lvl>
    <w:lvl w:ilvl="2" w:tplc="04050005" w:tentative="1">
      <w:start w:val="1"/>
      <w:numFmt w:val="bullet"/>
      <w:lvlText w:val=""/>
      <w:lvlJc w:val="left"/>
      <w:pPr>
        <w:ind w:left="3330" w:hanging="360"/>
      </w:pPr>
      <w:rPr>
        <w:rFonts w:ascii="Wingdings" w:hAnsi="Wingdings" w:hint="default"/>
      </w:rPr>
    </w:lvl>
    <w:lvl w:ilvl="3" w:tplc="04050001" w:tentative="1">
      <w:start w:val="1"/>
      <w:numFmt w:val="bullet"/>
      <w:lvlText w:val=""/>
      <w:lvlJc w:val="left"/>
      <w:pPr>
        <w:ind w:left="4050" w:hanging="360"/>
      </w:pPr>
      <w:rPr>
        <w:rFonts w:ascii="Symbol" w:hAnsi="Symbol" w:hint="default"/>
      </w:rPr>
    </w:lvl>
    <w:lvl w:ilvl="4" w:tplc="04050003" w:tentative="1">
      <w:start w:val="1"/>
      <w:numFmt w:val="bullet"/>
      <w:lvlText w:val="o"/>
      <w:lvlJc w:val="left"/>
      <w:pPr>
        <w:ind w:left="4770" w:hanging="360"/>
      </w:pPr>
      <w:rPr>
        <w:rFonts w:ascii="Courier New" w:hAnsi="Courier New" w:hint="default"/>
      </w:rPr>
    </w:lvl>
    <w:lvl w:ilvl="5" w:tplc="04050005" w:tentative="1">
      <w:start w:val="1"/>
      <w:numFmt w:val="bullet"/>
      <w:lvlText w:val=""/>
      <w:lvlJc w:val="left"/>
      <w:pPr>
        <w:ind w:left="5490" w:hanging="360"/>
      </w:pPr>
      <w:rPr>
        <w:rFonts w:ascii="Wingdings" w:hAnsi="Wingdings" w:hint="default"/>
      </w:rPr>
    </w:lvl>
    <w:lvl w:ilvl="6" w:tplc="04050001" w:tentative="1">
      <w:start w:val="1"/>
      <w:numFmt w:val="bullet"/>
      <w:lvlText w:val=""/>
      <w:lvlJc w:val="left"/>
      <w:pPr>
        <w:ind w:left="6210" w:hanging="360"/>
      </w:pPr>
      <w:rPr>
        <w:rFonts w:ascii="Symbol" w:hAnsi="Symbol" w:hint="default"/>
      </w:rPr>
    </w:lvl>
    <w:lvl w:ilvl="7" w:tplc="04050003" w:tentative="1">
      <w:start w:val="1"/>
      <w:numFmt w:val="bullet"/>
      <w:lvlText w:val="o"/>
      <w:lvlJc w:val="left"/>
      <w:pPr>
        <w:ind w:left="6930" w:hanging="360"/>
      </w:pPr>
      <w:rPr>
        <w:rFonts w:ascii="Courier New" w:hAnsi="Courier New" w:hint="default"/>
      </w:rPr>
    </w:lvl>
    <w:lvl w:ilvl="8" w:tplc="04050005" w:tentative="1">
      <w:start w:val="1"/>
      <w:numFmt w:val="bullet"/>
      <w:lvlText w:val=""/>
      <w:lvlJc w:val="left"/>
      <w:pPr>
        <w:ind w:left="7650" w:hanging="360"/>
      </w:pPr>
      <w:rPr>
        <w:rFonts w:ascii="Wingdings" w:hAnsi="Wingdings" w:hint="default"/>
      </w:rPr>
    </w:lvl>
  </w:abstractNum>
  <w:abstractNum w:abstractNumId="5">
    <w:nsid w:val="15715594"/>
    <w:multiLevelType w:val="hybridMultilevel"/>
    <w:tmpl w:val="48A654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F054A7"/>
    <w:multiLevelType w:val="hybridMultilevel"/>
    <w:tmpl w:val="BCC2FA5A"/>
    <w:lvl w:ilvl="0" w:tplc="1C38EFE8">
      <w:start w:val="1"/>
      <w:numFmt w:val="decimal"/>
      <w:lvlText w:val="%1."/>
      <w:lvlJc w:val="left"/>
      <w:pPr>
        <w:ind w:left="786" w:hanging="360"/>
      </w:pPr>
      <w:rPr>
        <w:rFonts w:hint="default"/>
        <w:b w:val="0"/>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nsid w:val="1A601CC1"/>
    <w:multiLevelType w:val="hybridMultilevel"/>
    <w:tmpl w:val="6360B8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AD3488"/>
    <w:multiLevelType w:val="hybridMultilevel"/>
    <w:tmpl w:val="ED88FC78"/>
    <w:lvl w:ilvl="0" w:tplc="04050017">
      <w:start w:val="1"/>
      <w:numFmt w:val="lowerLetter"/>
      <w:lvlText w:val="%1)"/>
      <w:lvlJc w:val="left"/>
      <w:pPr>
        <w:ind w:left="2290" w:hanging="360"/>
      </w:pPr>
    </w:lvl>
    <w:lvl w:ilvl="1" w:tplc="04050019" w:tentative="1">
      <w:start w:val="1"/>
      <w:numFmt w:val="lowerLetter"/>
      <w:lvlText w:val="%2."/>
      <w:lvlJc w:val="left"/>
      <w:pPr>
        <w:ind w:left="3010" w:hanging="360"/>
      </w:pPr>
    </w:lvl>
    <w:lvl w:ilvl="2" w:tplc="0405001B" w:tentative="1">
      <w:start w:val="1"/>
      <w:numFmt w:val="lowerRoman"/>
      <w:lvlText w:val="%3."/>
      <w:lvlJc w:val="right"/>
      <w:pPr>
        <w:ind w:left="3730" w:hanging="180"/>
      </w:pPr>
    </w:lvl>
    <w:lvl w:ilvl="3" w:tplc="0405000F" w:tentative="1">
      <w:start w:val="1"/>
      <w:numFmt w:val="decimal"/>
      <w:lvlText w:val="%4."/>
      <w:lvlJc w:val="left"/>
      <w:pPr>
        <w:ind w:left="4450" w:hanging="360"/>
      </w:pPr>
    </w:lvl>
    <w:lvl w:ilvl="4" w:tplc="04050019" w:tentative="1">
      <w:start w:val="1"/>
      <w:numFmt w:val="lowerLetter"/>
      <w:lvlText w:val="%5."/>
      <w:lvlJc w:val="left"/>
      <w:pPr>
        <w:ind w:left="5170" w:hanging="360"/>
      </w:pPr>
    </w:lvl>
    <w:lvl w:ilvl="5" w:tplc="0405001B" w:tentative="1">
      <w:start w:val="1"/>
      <w:numFmt w:val="lowerRoman"/>
      <w:lvlText w:val="%6."/>
      <w:lvlJc w:val="right"/>
      <w:pPr>
        <w:ind w:left="5890" w:hanging="180"/>
      </w:pPr>
    </w:lvl>
    <w:lvl w:ilvl="6" w:tplc="0405000F" w:tentative="1">
      <w:start w:val="1"/>
      <w:numFmt w:val="decimal"/>
      <w:lvlText w:val="%7."/>
      <w:lvlJc w:val="left"/>
      <w:pPr>
        <w:ind w:left="6610" w:hanging="360"/>
      </w:pPr>
    </w:lvl>
    <w:lvl w:ilvl="7" w:tplc="04050019" w:tentative="1">
      <w:start w:val="1"/>
      <w:numFmt w:val="lowerLetter"/>
      <w:lvlText w:val="%8."/>
      <w:lvlJc w:val="left"/>
      <w:pPr>
        <w:ind w:left="7330" w:hanging="360"/>
      </w:pPr>
    </w:lvl>
    <w:lvl w:ilvl="8" w:tplc="0405001B" w:tentative="1">
      <w:start w:val="1"/>
      <w:numFmt w:val="lowerRoman"/>
      <w:lvlText w:val="%9."/>
      <w:lvlJc w:val="right"/>
      <w:pPr>
        <w:ind w:left="8050" w:hanging="180"/>
      </w:pPr>
    </w:lvl>
  </w:abstractNum>
  <w:abstractNum w:abstractNumId="9">
    <w:nsid w:val="23A248E2"/>
    <w:multiLevelType w:val="multilevel"/>
    <w:tmpl w:val="A12A5614"/>
    <w:lvl w:ilvl="0">
      <w:start w:val="2"/>
      <w:numFmt w:val="ordinal"/>
      <w:lvlText w:val="%1"/>
      <w:lvlJc w:val="left"/>
      <w:pPr>
        <w:tabs>
          <w:tab w:val="num" w:pos="720"/>
        </w:tabs>
        <w:ind w:left="360" w:hanging="360"/>
      </w:pPr>
      <w:rPr>
        <w:rFonts w:ascii="Times New Roman" w:hAnsi="Times New Roman" w:hint="default"/>
        <w:b w:val="0"/>
        <w:i w:val="0"/>
        <w:sz w:val="24"/>
      </w:rPr>
    </w:lvl>
    <w:lvl w:ilvl="1">
      <w:start w:val="1"/>
      <w:numFmt w:val="decimal"/>
      <w:pStyle w:val="1OdstavecPT"/>
      <w:lvlText w:val="%1%2"/>
      <w:lvlJc w:val="left"/>
      <w:pPr>
        <w:tabs>
          <w:tab w:val="num" w:pos="454"/>
        </w:tabs>
        <w:ind w:left="454" w:hanging="454"/>
      </w:pPr>
      <w:rPr>
        <w:rFonts w:ascii="Times New Roman" w:hAnsi="Times New Roman" w:hint="default"/>
        <w:b w:val="0"/>
        <w:i w:val="0"/>
        <w:sz w:val="22"/>
      </w:rPr>
    </w:lvl>
    <w:lvl w:ilvl="2">
      <w:start w:val="1"/>
      <w:numFmt w:val="decimal"/>
      <w:lvlText w:val="%1%2.%3"/>
      <w:lvlJc w:val="left"/>
      <w:pPr>
        <w:tabs>
          <w:tab w:val="num" w:pos="794"/>
        </w:tabs>
        <w:ind w:left="794" w:hanging="794"/>
      </w:pPr>
      <w:rPr>
        <w:rFonts w:ascii="Times New Roman" w:hAnsi="Times New Roman"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3AC2A43"/>
    <w:multiLevelType w:val="hybridMultilevel"/>
    <w:tmpl w:val="B4A0D00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6070364"/>
    <w:multiLevelType w:val="hybridMultilevel"/>
    <w:tmpl w:val="DC78A7B2"/>
    <w:lvl w:ilvl="0" w:tplc="A206442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nsid w:val="28894092"/>
    <w:multiLevelType w:val="hybridMultilevel"/>
    <w:tmpl w:val="584CF5CC"/>
    <w:lvl w:ilvl="0" w:tplc="1EDEB3FA">
      <w:start w:val="1"/>
      <w:numFmt w:val="lowerLetter"/>
      <w:lvlText w:val="%1)"/>
      <w:lvlJc w:val="left"/>
      <w:pPr>
        <w:ind w:left="1069" w:hanging="360"/>
      </w:pPr>
      <w:rPr>
        <w:rFonts w:ascii="Arial" w:eastAsia="Calibri" w:hAnsi="Arial" w:cs="Arial"/>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nsid w:val="29F31D09"/>
    <w:multiLevelType w:val="hybridMultilevel"/>
    <w:tmpl w:val="5A5E3D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CC4BD6"/>
    <w:multiLevelType w:val="hybridMultilevel"/>
    <w:tmpl w:val="B5680518"/>
    <w:lvl w:ilvl="0" w:tplc="805CC10E">
      <w:start w:val="1"/>
      <w:numFmt w:val="decimal"/>
      <w:lvlText w:val="%1."/>
      <w:lvlJc w:val="left"/>
      <w:pPr>
        <w:ind w:left="411" w:hanging="360"/>
      </w:pPr>
      <w:rPr>
        <w:rFonts w:hint="default"/>
      </w:rPr>
    </w:lvl>
    <w:lvl w:ilvl="1" w:tplc="04050019" w:tentative="1">
      <w:start w:val="1"/>
      <w:numFmt w:val="lowerLetter"/>
      <w:lvlText w:val="%2."/>
      <w:lvlJc w:val="left"/>
      <w:pPr>
        <w:ind w:left="1131" w:hanging="360"/>
      </w:pPr>
    </w:lvl>
    <w:lvl w:ilvl="2" w:tplc="0405001B" w:tentative="1">
      <w:start w:val="1"/>
      <w:numFmt w:val="lowerRoman"/>
      <w:lvlText w:val="%3."/>
      <w:lvlJc w:val="right"/>
      <w:pPr>
        <w:ind w:left="1851" w:hanging="180"/>
      </w:pPr>
    </w:lvl>
    <w:lvl w:ilvl="3" w:tplc="0405000F" w:tentative="1">
      <w:start w:val="1"/>
      <w:numFmt w:val="decimal"/>
      <w:lvlText w:val="%4."/>
      <w:lvlJc w:val="left"/>
      <w:pPr>
        <w:ind w:left="2571" w:hanging="360"/>
      </w:pPr>
    </w:lvl>
    <w:lvl w:ilvl="4" w:tplc="04050019" w:tentative="1">
      <w:start w:val="1"/>
      <w:numFmt w:val="lowerLetter"/>
      <w:lvlText w:val="%5."/>
      <w:lvlJc w:val="left"/>
      <w:pPr>
        <w:ind w:left="3291" w:hanging="360"/>
      </w:pPr>
    </w:lvl>
    <w:lvl w:ilvl="5" w:tplc="0405001B" w:tentative="1">
      <w:start w:val="1"/>
      <w:numFmt w:val="lowerRoman"/>
      <w:lvlText w:val="%6."/>
      <w:lvlJc w:val="right"/>
      <w:pPr>
        <w:ind w:left="4011" w:hanging="180"/>
      </w:pPr>
    </w:lvl>
    <w:lvl w:ilvl="6" w:tplc="0405000F" w:tentative="1">
      <w:start w:val="1"/>
      <w:numFmt w:val="decimal"/>
      <w:lvlText w:val="%7."/>
      <w:lvlJc w:val="left"/>
      <w:pPr>
        <w:ind w:left="4731" w:hanging="360"/>
      </w:pPr>
    </w:lvl>
    <w:lvl w:ilvl="7" w:tplc="04050019" w:tentative="1">
      <w:start w:val="1"/>
      <w:numFmt w:val="lowerLetter"/>
      <w:lvlText w:val="%8."/>
      <w:lvlJc w:val="left"/>
      <w:pPr>
        <w:ind w:left="5451" w:hanging="360"/>
      </w:pPr>
    </w:lvl>
    <w:lvl w:ilvl="8" w:tplc="0405001B" w:tentative="1">
      <w:start w:val="1"/>
      <w:numFmt w:val="lowerRoman"/>
      <w:lvlText w:val="%9."/>
      <w:lvlJc w:val="right"/>
      <w:pPr>
        <w:ind w:left="6171" w:hanging="180"/>
      </w:pPr>
    </w:lvl>
  </w:abstractNum>
  <w:abstractNum w:abstractNumId="15">
    <w:nsid w:val="3C7C0EA3"/>
    <w:multiLevelType w:val="hybridMultilevel"/>
    <w:tmpl w:val="C4A22948"/>
    <w:lvl w:ilvl="0" w:tplc="FE3E44E4">
      <w:start w:val="1"/>
      <w:numFmt w:val="lowerLetter"/>
      <w:lvlText w:val="%1)"/>
      <w:lvlJc w:val="left"/>
      <w:pPr>
        <w:ind w:left="1069" w:hanging="360"/>
      </w:pPr>
      <w:rPr>
        <w:rFonts w:ascii="Arial" w:eastAsia="Calibri" w:hAnsi="Arial" w:cs="Arial"/>
      </w:rPr>
    </w:lvl>
    <w:lvl w:ilvl="1" w:tplc="04050003" w:tentative="1">
      <w:start w:val="1"/>
      <w:numFmt w:val="bullet"/>
      <w:lvlText w:val="o"/>
      <w:lvlJc w:val="left"/>
      <w:pPr>
        <w:ind w:left="2610" w:hanging="360"/>
      </w:pPr>
      <w:rPr>
        <w:rFonts w:ascii="Courier New" w:hAnsi="Courier New" w:hint="default"/>
      </w:rPr>
    </w:lvl>
    <w:lvl w:ilvl="2" w:tplc="04050005" w:tentative="1">
      <w:start w:val="1"/>
      <w:numFmt w:val="bullet"/>
      <w:lvlText w:val=""/>
      <w:lvlJc w:val="left"/>
      <w:pPr>
        <w:ind w:left="3330" w:hanging="360"/>
      </w:pPr>
      <w:rPr>
        <w:rFonts w:ascii="Wingdings" w:hAnsi="Wingdings" w:hint="default"/>
      </w:rPr>
    </w:lvl>
    <w:lvl w:ilvl="3" w:tplc="04050001" w:tentative="1">
      <w:start w:val="1"/>
      <w:numFmt w:val="bullet"/>
      <w:lvlText w:val=""/>
      <w:lvlJc w:val="left"/>
      <w:pPr>
        <w:ind w:left="4050" w:hanging="360"/>
      </w:pPr>
      <w:rPr>
        <w:rFonts w:ascii="Symbol" w:hAnsi="Symbol" w:hint="default"/>
      </w:rPr>
    </w:lvl>
    <w:lvl w:ilvl="4" w:tplc="04050003" w:tentative="1">
      <w:start w:val="1"/>
      <w:numFmt w:val="bullet"/>
      <w:lvlText w:val="o"/>
      <w:lvlJc w:val="left"/>
      <w:pPr>
        <w:ind w:left="4770" w:hanging="360"/>
      </w:pPr>
      <w:rPr>
        <w:rFonts w:ascii="Courier New" w:hAnsi="Courier New" w:hint="default"/>
      </w:rPr>
    </w:lvl>
    <w:lvl w:ilvl="5" w:tplc="04050005" w:tentative="1">
      <w:start w:val="1"/>
      <w:numFmt w:val="bullet"/>
      <w:lvlText w:val=""/>
      <w:lvlJc w:val="left"/>
      <w:pPr>
        <w:ind w:left="5490" w:hanging="360"/>
      </w:pPr>
      <w:rPr>
        <w:rFonts w:ascii="Wingdings" w:hAnsi="Wingdings" w:hint="default"/>
      </w:rPr>
    </w:lvl>
    <w:lvl w:ilvl="6" w:tplc="04050001" w:tentative="1">
      <w:start w:val="1"/>
      <w:numFmt w:val="bullet"/>
      <w:lvlText w:val=""/>
      <w:lvlJc w:val="left"/>
      <w:pPr>
        <w:ind w:left="6210" w:hanging="360"/>
      </w:pPr>
      <w:rPr>
        <w:rFonts w:ascii="Symbol" w:hAnsi="Symbol" w:hint="default"/>
      </w:rPr>
    </w:lvl>
    <w:lvl w:ilvl="7" w:tplc="04050003" w:tentative="1">
      <w:start w:val="1"/>
      <w:numFmt w:val="bullet"/>
      <w:lvlText w:val="o"/>
      <w:lvlJc w:val="left"/>
      <w:pPr>
        <w:ind w:left="6930" w:hanging="360"/>
      </w:pPr>
      <w:rPr>
        <w:rFonts w:ascii="Courier New" w:hAnsi="Courier New" w:hint="default"/>
      </w:rPr>
    </w:lvl>
    <w:lvl w:ilvl="8" w:tplc="04050005" w:tentative="1">
      <w:start w:val="1"/>
      <w:numFmt w:val="bullet"/>
      <w:lvlText w:val=""/>
      <w:lvlJc w:val="left"/>
      <w:pPr>
        <w:ind w:left="7650" w:hanging="360"/>
      </w:pPr>
      <w:rPr>
        <w:rFonts w:ascii="Wingdings" w:hAnsi="Wingdings" w:hint="default"/>
      </w:rPr>
    </w:lvl>
  </w:abstractNum>
  <w:abstractNum w:abstractNumId="16">
    <w:nsid w:val="3F781923"/>
    <w:multiLevelType w:val="multilevel"/>
    <w:tmpl w:val="FC608FAC"/>
    <w:lvl w:ilvl="0">
      <w:start w:val="1"/>
      <w:numFmt w:val="lowerLetter"/>
      <w:lvlText w:val="%1)"/>
      <w:legacy w:legacy="1" w:legacySpace="0" w:legacyIndent="0"/>
      <w:lvlJc w:val="left"/>
      <w:pPr>
        <w:ind w:left="1193" w:firstLine="0"/>
      </w:pPr>
      <w:rPr>
        <w:rFonts w:ascii="Arial" w:hAnsi="Arial" w:cs="Arial" w:hint="default"/>
        <w:b w:val="0"/>
        <w:color w:val="auto"/>
      </w:rPr>
    </w:lvl>
    <w:lvl w:ilvl="1">
      <w:start w:val="1"/>
      <w:numFmt w:val="bullet"/>
      <w:lvlText w:val="o"/>
      <w:lvlJc w:val="left"/>
      <w:pPr>
        <w:ind w:left="2633" w:hanging="360"/>
      </w:pPr>
      <w:rPr>
        <w:rFonts w:ascii="Courier New" w:hAnsi="Courier New" w:cs="Courier New" w:hint="default"/>
      </w:rPr>
    </w:lvl>
    <w:lvl w:ilvl="2" w:tentative="1">
      <w:start w:val="1"/>
      <w:numFmt w:val="bullet"/>
      <w:lvlText w:val=""/>
      <w:lvlJc w:val="left"/>
      <w:pPr>
        <w:ind w:left="3353" w:hanging="360"/>
      </w:pPr>
      <w:rPr>
        <w:rFonts w:ascii="Wingdings" w:hAnsi="Wingdings" w:hint="default"/>
      </w:rPr>
    </w:lvl>
    <w:lvl w:ilvl="3" w:tentative="1">
      <w:start w:val="1"/>
      <w:numFmt w:val="bullet"/>
      <w:lvlText w:val=""/>
      <w:lvlJc w:val="left"/>
      <w:pPr>
        <w:ind w:left="4073" w:hanging="360"/>
      </w:pPr>
      <w:rPr>
        <w:rFonts w:ascii="Symbol" w:hAnsi="Symbol" w:hint="default"/>
      </w:rPr>
    </w:lvl>
    <w:lvl w:ilvl="4" w:tentative="1">
      <w:start w:val="1"/>
      <w:numFmt w:val="bullet"/>
      <w:lvlText w:val="o"/>
      <w:lvlJc w:val="left"/>
      <w:pPr>
        <w:ind w:left="4793" w:hanging="360"/>
      </w:pPr>
      <w:rPr>
        <w:rFonts w:ascii="Courier New" w:hAnsi="Courier New" w:cs="Courier New" w:hint="default"/>
      </w:rPr>
    </w:lvl>
    <w:lvl w:ilvl="5" w:tentative="1">
      <w:start w:val="1"/>
      <w:numFmt w:val="bullet"/>
      <w:lvlText w:val=""/>
      <w:lvlJc w:val="left"/>
      <w:pPr>
        <w:ind w:left="5513" w:hanging="360"/>
      </w:pPr>
      <w:rPr>
        <w:rFonts w:ascii="Wingdings" w:hAnsi="Wingdings" w:hint="default"/>
      </w:rPr>
    </w:lvl>
    <w:lvl w:ilvl="6" w:tentative="1">
      <w:start w:val="1"/>
      <w:numFmt w:val="bullet"/>
      <w:lvlText w:val=""/>
      <w:lvlJc w:val="left"/>
      <w:pPr>
        <w:ind w:left="6233" w:hanging="360"/>
      </w:pPr>
      <w:rPr>
        <w:rFonts w:ascii="Symbol" w:hAnsi="Symbol" w:hint="default"/>
      </w:rPr>
    </w:lvl>
    <w:lvl w:ilvl="7" w:tentative="1">
      <w:start w:val="1"/>
      <w:numFmt w:val="bullet"/>
      <w:lvlText w:val="o"/>
      <w:lvlJc w:val="left"/>
      <w:pPr>
        <w:ind w:left="6953" w:hanging="360"/>
      </w:pPr>
      <w:rPr>
        <w:rFonts w:ascii="Courier New" w:hAnsi="Courier New" w:cs="Courier New" w:hint="default"/>
      </w:rPr>
    </w:lvl>
    <w:lvl w:ilvl="8" w:tentative="1">
      <w:start w:val="1"/>
      <w:numFmt w:val="bullet"/>
      <w:lvlText w:val=""/>
      <w:lvlJc w:val="left"/>
      <w:pPr>
        <w:ind w:left="7673" w:hanging="360"/>
      </w:pPr>
      <w:rPr>
        <w:rFonts w:ascii="Wingdings" w:hAnsi="Wingdings" w:hint="default"/>
      </w:rPr>
    </w:lvl>
  </w:abstractNum>
  <w:abstractNum w:abstractNumId="17">
    <w:nsid w:val="40571808"/>
    <w:multiLevelType w:val="hybridMultilevel"/>
    <w:tmpl w:val="246A47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A867AE"/>
    <w:multiLevelType w:val="hybridMultilevel"/>
    <w:tmpl w:val="AF26F566"/>
    <w:lvl w:ilvl="0" w:tplc="04050001">
      <w:start w:val="1"/>
      <w:numFmt w:val="bullet"/>
      <w:lvlText w:val=""/>
      <w:lvlJc w:val="left"/>
      <w:pPr>
        <w:ind w:left="1170" w:hanging="360"/>
      </w:pPr>
      <w:rPr>
        <w:rFonts w:ascii="Symbol" w:hAnsi="Symbol" w:hint="default"/>
      </w:rPr>
    </w:lvl>
    <w:lvl w:ilvl="1" w:tplc="04050003" w:tentative="1">
      <w:start w:val="1"/>
      <w:numFmt w:val="bullet"/>
      <w:lvlText w:val="o"/>
      <w:lvlJc w:val="left"/>
      <w:pPr>
        <w:ind w:left="1890" w:hanging="360"/>
      </w:pPr>
      <w:rPr>
        <w:rFonts w:ascii="Courier New" w:hAnsi="Courier New" w:hint="default"/>
      </w:rPr>
    </w:lvl>
    <w:lvl w:ilvl="2" w:tplc="04050005" w:tentative="1">
      <w:start w:val="1"/>
      <w:numFmt w:val="bullet"/>
      <w:lvlText w:val=""/>
      <w:lvlJc w:val="left"/>
      <w:pPr>
        <w:ind w:left="2610" w:hanging="360"/>
      </w:pPr>
      <w:rPr>
        <w:rFonts w:ascii="Wingdings" w:hAnsi="Wingdings" w:hint="default"/>
      </w:rPr>
    </w:lvl>
    <w:lvl w:ilvl="3" w:tplc="04050001" w:tentative="1">
      <w:start w:val="1"/>
      <w:numFmt w:val="bullet"/>
      <w:lvlText w:val=""/>
      <w:lvlJc w:val="left"/>
      <w:pPr>
        <w:ind w:left="3330" w:hanging="360"/>
      </w:pPr>
      <w:rPr>
        <w:rFonts w:ascii="Symbol" w:hAnsi="Symbol" w:hint="default"/>
      </w:rPr>
    </w:lvl>
    <w:lvl w:ilvl="4" w:tplc="04050003" w:tentative="1">
      <w:start w:val="1"/>
      <w:numFmt w:val="bullet"/>
      <w:lvlText w:val="o"/>
      <w:lvlJc w:val="left"/>
      <w:pPr>
        <w:ind w:left="4050" w:hanging="360"/>
      </w:pPr>
      <w:rPr>
        <w:rFonts w:ascii="Courier New" w:hAnsi="Courier New" w:hint="default"/>
      </w:rPr>
    </w:lvl>
    <w:lvl w:ilvl="5" w:tplc="04050005" w:tentative="1">
      <w:start w:val="1"/>
      <w:numFmt w:val="bullet"/>
      <w:lvlText w:val=""/>
      <w:lvlJc w:val="left"/>
      <w:pPr>
        <w:ind w:left="4770" w:hanging="360"/>
      </w:pPr>
      <w:rPr>
        <w:rFonts w:ascii="Wingdings" w:hAnsi="Wingdings" w:hint="default"/>
      </w:rPr>
    </w:lvl>
    <w:lvl w:ilvl="6" w:tplc="04050001" w:tentative="1">
      <w:start w:val="1"/>
      <w:numFmt w:val="bullet"/>
      <w:lvlText w:val=""/>
      <w:lvlJc w:val="left"/>
      <w:pPr>
        <w:ind w:left="5490" w:hanging="360"/>
      </w:pPr>
      <w:rPr>
        <w:rFonts w:ascii="Symbol" w:hAnsi="Symbol" w:hint="default"/>
      </w:rPr>
    </w:lvl>
    <w:lvl w:ilvl="7" w:tplc="04050003" w:tentative="1">
      <w:start w:val="1"/>
      <w:numFmt w:val="bullet"/>
      <w:lvlText w:val="o"/>
      <w:lvlJc w:val="left"/>
      <w:pPr>
        <w:ind w:left="6210" w:hanging="360"/>
      </w:pPr>
      <w:rPr>
        <w:rFonts w:ascii="Courier New" w:hAnsi="Courier New" w:hint="default"/>
      </w:rPr>
    </w:lvl>
    <w:lvl w:ilvl="8" w:tplc="04050005" w:tentative="1">
      <w:start w:val="1"/>
      <w:numFmt w:val="bullet"/>
      <w:lvlText w:val=""/>
      <w:lvlJc w:val="left"/>
      <w:pPr>
        <w:ind w:left="6930" w:hanging="360"/>
      </w:pPr>
      <w:rPr>
        <w:rFonts w:ascii="Wingdings" w:hAnsi="Wingdings" w:hint="default"/>
      </w:rPr>
    </w:lvl>
  </w:abstractNum>
  <w:abstractNum w:abstractNumId="19">
    <w:nsid w:val="496B427C"/>
    <w:multiLevelType w:val="hybridMultilevel"/>
    <w:tmpl w:val="F24E5DEC"/>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F884CA8"/>
    <w:multiLevelType w:val="hybridMultilevel"/>
    <w:tmpl w:val="41A24FC8"/>
    <w:lvl w:ilvl="0" w:tplc="34109F22">
      <w:start w:val="5"/>
      <w:numFmt w:val="bullet"/>
      <w:lvlText w:val="-"/>
      <w:lvlJc w:val="left"/>
      <w:pPr>
        <w:ind w:left="3192" w:hanging="360"/>
      </w:pPr>
      <w:rPr>
        <w:rFonts w:ascii="Calibri" w:eastAsia="Times New Roman" w:hAnsi="Calibri" w:hint="default"/>
      </w:rPr>
    </w:lvl>
    <w:lvl w:ilvl="1" w:tplc="04050003" w:tentative="1">
      <w:start w:val="1"/>
      <w:numFmt w:val="bullet"/>
      <w:lvlText w:val="o"/>
      <w:lvlJc w:val="left"/>
      <w:pPr>
        <w:ind w:left="3912" w:hanging="360"/>
      </w:pPr>
      <w:rPr>
        <w:rFonts w:ascii="Courier New" w:hAnsi="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21">
    <w:nsid w:val="4FCC7C84"/>
    <w:multiLevelType w:val="hybridMultilevel"/>
    <w:tmpl w:val="ECDC55B8"/>
    <w:lvl w:ilvl="0" w:tplc="E7AA17DA">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5846333"/>
    <w:multiLevelType w:val="hybridMultilevel"/>
    <w:tmpl w:val="83B8B768"/>
    <w:lvl w:ilvl="0" w:tplc="C48489D2">
      <w:start w:val="1"/>
      <w:numFmt w:val="lowerLetter"/>
      <w:lvlText w:val="%1)"/>
      <w:lvlJc w:val="left"/>
      <w:pPr>
        <w:ind w:left="1069" w:hanging="360"/>
      </w:pPr>
      <w:rPr>
        <w:rFonts w:ascii="Arial" w:eastAsia="Calibri" w:hAnsi="Arial" w:cs="Arial"/>
      </w:rPr>
    </w:lvl>
    <w:lvl w:ilvl="1" w:tplc="04050003">
      <w:start w:val="1"/>
      <w:numFmt w:val="bullet"/>
      <w:lvlText w:val="o"/>
      <w:lvlJc w:val="left"/>
      <w:pPr>
        <w:ind w:left="2153" w:hanging="360"/>
      </w:pPr>
      <w:rPr>
        <w:rFonts w:ascii="Courier New" w:hAnsi="Courier New" w:hint="default"/>
      </w:rPr>
    </w:lvl>
    <w:lvl w:ilvl="2" w:tplc="04050005" w:tentative="1">
      <w:start w:val="1"/>
      <w:numFmt w:val="bullet"/>
      <w:lvlText w:val=""/>
      <w:lvlJc w:val="left"/>
      <w:pPr>
        <w:ind w:left="2873" w:hanging="360"/>
      </w:pPr>
      <w:rPr>
        <w:rFonts w:ascii="Wingdings" w:hAnsi="Wingdings" w:hint="default"/>
      </w:rPr>
    </w:lvl>
    <w:lvl w:ilvl="3" w:tplc="04050001" w:tentative="1">
      <w:start w:val="1"/>
      <w:numFmt w:val="bullet"/>
      <w:lvlText w:val=""/>
      <w:lvlJc w:val="left"/>
      <w:pPr>
        <w:ind w:left="3593" w:hanging="360"/>
      </w:pPr>
      <w:rPr>
        <w:rFonts w:ascii="Symbol" w:hAnsi="Symbol" w:hint="default"/>
      </w:rPr>
    </w:lvl>
    <w:lvl w:ilvl="4" w:tplc="04050003" w:tentative="1">
      <w:start w:val="1"/>
      <w:numFmt w:val="bullet"/>
      <w:lvlText w:val="o"/>
      <w:lvlJc w:val="left"/>
      <w:pPr>
        <w:ind w:left="4313" w:hanging="360"/>
      </w:pPr>
      <w:rPr>
        <w:rFonts w:ascii="Courier New" w:hAnsi="Courier New" w:hint="default"/>
      </w:rPr>
    </w:lvl>
    <w:lvl w:ilvl="5" w:tplc="04050005" w:tentative="1">
      <w:start w:val="1"/>
      <w:numFmt w:val="bullet"/>
      <w:lvlText w:val=""/>
      <w:lvlJc w:val="left"/>
      <w:pPr>
        <w:ind w:left="5033" w:hanging="360"/>
      </w:pPr>
      <w:rPr>
        <w:rFonts w:ascii="Wingdings" w:hAnsi="Wingdings" w:hint="default"/>
      </w:rPr>
    </w:lvl>
    <w:lvl w:ilvl="6" w:tplc="04050001" w:tentative="1">
      <w:start w:val="1"/>
      <w:numFmt w:val="bullet"/>
      <w:lvlText w:val=""/>
      <w:lvlJc w:val="left"/>
      <w:pPr>
        <w:ind w:left="5753" w:hanging="360"/>
      </w:pPr>
      <w:rPr>
        <w:rFonts w:ascii="Symbol" w:hAnsi="Symbol" w:hint="default"/>
      </w:rPr>
    </w:lvl>
    <w:lvl w:ilvl="7" w:tplc="04050003" w:tentative="1">
      <w:start w:val="1"/>
      <w:numFmt w:val="bullet"/>
      <w:lvlText w:val="o"/>
      <w:lvlJc w:val="left"/>
      <w:pPr>
        <w:ind w:left="6473" w:hanging="360"/>
      </w:pPr>
      <w:rPr>
        <w:rFonts w:ascii="Courier New" w:hAnsi="Courier New" w:hint="default"/>
      </w:rPr>
    </w:lvl>
    <w:lvl w:ilvl="8" w:tplc="04050005" w:tentative="1">
      <w:start w:val="1"/>
      <w:numFmt w:val="bullet"/>
      <w:lvlText w:val=""/>
      <w:lvlJc w:val="left"/>
      <w:pPr>
        <w:ind w:left="7193" w:hanging="360"/>
      </w:pPr>
      <w:rPr>
        <w:rFonts w:ascii="Wingdings" w:hAnsi="Wingdings" w:hint="default"/>
      </w:rPr>
    </w:lvl>
  </w:abstractNum>
  <w:abstractNum w:abstractNumId="23">
    <w:nsid w:val="5897716F"/>
    <w:multiLevelType w:val="multilevel"/>
    <w:tmpl w:val="328C9770"/>
    <w:lvl w:ilvl="0">
      <w:start w:val="1"/>
      <w:numFmt w:val="decimal"/>
      <w:pStyle w:val="Nadpis1"/>
      <w:lvlText w:val="%1."/>
      <w:lvlJc w:val="left"/>
      <w:pPr>
        <w:tabs>
          <w:tab w:val="num" w:pos="3686"/>
        </w:tabs>
        <w:ind w:left="3686" w:hanging="1134"/>
      </w:pPr>
      <w:rPr>
        <w:rFonts w:cs="Times New Roman" w:hint="default"/>
      </w:rPr>
    </w:lvl>
    <w:lvl w:ilvl="1">
      <w:start w:val="1"/>
      <w:numFmt w:val="decimal"/>
      <w:pStyle w:val="Nadpis2"/>
      <w:lvlText w:val="%1.%2."/>
      <w:lvlJc w:val="left"/>
      <w:pPr>
        <w:tabs>
          <w:tab w:val="num" w:pos="1134"/>
        </w:tabs>
        <w:ind w:left="1134" w:hanging="1134"/>
      </w:pPr>
      <w:rPr>
        <w:rFonts w:cs="Times New Roman" w:hint="default"/>
        <w:b w:val="0"/>
      </w:rPr>
    </w:lvl>
    <w:lvl w:ilvl="2">
      <w:start w:val="1"/>
      <w:numFmt w:val="decimal"/>
      <w:pStyle w:val="Nadpis3"/>
      <w:lvlText w:val="%1.%2.%3."/>
      <w:lvlJc w:val="left"/>
      <w:pPr>
        <w:tabs>
          <w:tab w:val="num" w:pos="1134"/>
        </w:tabs>
        <w:ind w:left="1134" w:hanging="1134"/>
      </w:pPr>
      <w:rPr>
        <w:rFonts w:cs="Times New Roman" w:hint="default"/>
      </w:rPr>
    </w:lvl>
    <w:lvl w:ilvl="3">
      <w:start w:val="1"/>
      <w:numFmt w:val="decimal"/>
      <w:lvlText w:val="%1.%2.%3.%4."/>
      <w:lvlJc w:val="left"/>
      <w:pPr>
        <w:tabs>
          <w:tab w:val="num" w:pos="2870"/>
        </w:tabs>
        <w:ind w:left="2438" w:hanging="648"/>
      </w:pPr>
      <w:rPr>
        <w:rFonts w:cs="Times New Roman" w:hint="default"/>
      </w:rPr>
    </w:lvl>
    <w:lvl w:ilvl="4">
      <w:start w:val="1"/>
      <w:numFmt w:val="decimal"/>
      <w:lvlText w:val="%1.%2.%3.%4.%5."/>
      <w:lvlJc w:val="left"/>
      <w:pPr>
        <w:tabs>
          <w:tab w:val="num" w:pos="3230"/>
        </w:tabs>
        <w:ind w:left="2942" w:hanging="792"/>
      </w:pPr>
      <w:rPr>
        <w:rFonts w:cs="Times New Roman" w:hint="default"/>
      </w:rPr>
    </w:lvl>
    <w:lvl w:ilvl="5">
      <w:start w:val="1"/>
      <w:numFmt w:val="decimal"/>
      <w:lvlText w:val="%1.%2.%3.%4.%5.%6."/>
      <w:lvlJc w:val="left"/>
      <w:pPr>
        <w:tabs>
          <w:tab w:val="num" w:pos="3950"/>
        </w:tabs>
        <w:ind w:left="3446" w:hanging="936"/>
      </w:pPr>
      <w:rPr>
        <w:rFonts w:cs="Times New Roman" w:hint="default"/>
      </w:rPr>
    </w:lvl>
    <w:lvl w:ilvl="6">
      <w:start w:val="1"/>
      <w:numFmt w:val="decimal"/>
      <w:lvlText w:val="%1.%2.%3.%4.%5.%6.%7."/>
      <w:lvlJc w:val="left"/>
      <w:pPr>
        <w:tabs>
          <w:tab w:val="num" w:pos="4310"/>
        </w:tabs>
        <w:ind w:left="3950" w:hanging="1080"/>
      </w:pPr>
      <w:rPr>
        <w:rFonts w:cs="Times New Roman" w:hint="default"/>
      </w:rPr>
    </w:lvl>
    <w:lvl w:ilvl="7">
      <w:start w:val="1"/>
      <w:numFmt w:val="decimal"/>
      <w:lvlText w:val="%1.%2.%3.%4.%5.%6.%7.%8."/>
      <w:lvlJc w:val="left"/>
      <w:pPr>
        <w:tabs>
          <w:tab w:val="num" w:pos="5030"/>
        </w:tabs>
        <w:ind w:left="4454" w:hanging="1224"/>
      </w:pPr>
      <w:rPr>
        <w:rFonts w:cs="Times New Roman" w:hint="default"/>
      </w:rPr>
    </w:lvl>
    <w:lvl w:ilvl="8">
      <w:start w:val="1"/>
      <w:numFmt w:val="decimal"/>
      <w:lvlText w:val="%1.%2.%3.%4.%5.%6.%7.%8.%9."/>
      <w:lvlJc w:val="left"/>
      <w:pPr>
        <w:tabs>
          <w:tab w:val="num" w:pos="5750"/>
        </w:tabs>
        <w:ind w:left="5030" w:hanging="1440"/>
      </w:pPr>
      <w:rPr>
        <w:rFonts w:cs="Times New Roman" w:hint="default"/>
      </w:rPr>
    </w:lvl>
  </w:abstractNum>
  <w:abstractNum w:abstractNumId="24">
    <w:nsid w:val="5FD364D5"/>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70038B9"/>
    <w:multiLevelType w:val="hybridMultilevel"/>
    <w:tmpl w:val="D4820274"/>
    <w:lvl w:ilvl="0" w:tplc="ABB0FD08">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AEF2313"/>
    <w:multiLevelType w:val="hybridMultilevel"/>
    <w:tmpl w:val="8D78B9F0"/>
    <w:lvl w:ilvl="0" w:tplc="04050017">
      <w:start w:val="1"/>
      <w:numFmt w:val="lowerLetter"/>
      <w:lvlText w:val="%1)"/>
      <w:lvlJc w:val="left"/>
      <w:pPr>
        <w:ind w:left="1856" w:hanging="360"/>
      </w:pPr>
      <w:rPr>
        <w:rFonts w:hint="default"/>
      </w:rPr>
    </w:lvl>
    <w:lvl w:ilvl="1" w:tplc="04050003" w:tentative="1">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7">
    <w:nsid w:val="73FB479D"/>
    <w:multiLevelType w:val="hybridMultilevel"/>
    <w:tmpl w:val="B70A6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5C4217E"/>
    <w:multiLevelType w:val="hybridMultilevel"/>
    <w:tmpl w:val="F5FEA8FA"/>
    <w:lvl w:ilvl="0" w:tplc="CB40E32E">
      <w:start w:val="1"/>
      <w:numFmt w:val="decimal"/>
      <w:lvlText w:val="(%1)"/>
      <w:lvlJc w:val="left"/>
      <w:pPr>
        <w:ind w:left="1152" w:hanging="444"/>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nsid w:val="769D3AF3"/>
    <w:multiLevelType w:val="hybridMultilevel"/>
    <w:tmpl w:val="628630BA"/>
    <w:lvl w:ilvl="0" w:tplc="97F05AEC">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nsid w:val="76EF136E"/>
    <w:multiLevelType w:val="hybridMultilevel"/>
    <w:tmpl w:val="1DD4C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CD842D6"/>
    <w:multiLevelType w:val="hybridMultilevel"/>
    <w:tmpl w:val="B3CAF466"/>
    <w:lvl w:ilvl="0" w:tplc="7E8C5294">
      <w:start w:val="1"/>
      <w:numFmt w:val="lowerLetter"/>
      <w:lvlText w:val="%1)"/>
      <w:lvlJc w:val="left"/>
      <w:pPr>
        <w:ind w:left="1065" w:hanging="360"/>
      </w:pPr>
      <w:rPr>
        <w:rFonts w:ascii="Arial" w:hAnsi="Arial" w:cs="Arial" w:hint="default"/>
        <w:sz w:val="22"/>
        <w:szCs w:val="22"/>
      </w:rPr>
    </w:lvl>
    <w:lvl w:ilvl="1" w:tplc="04050003">
      <w:start w:val="1"/>
      <w:numFmt w:val="bullet"/>
      <w:lvlText w:val="o"/>
      <w:lvlJc w:val="left"/>
      <w:pPr>
        <w:ind w:left="1785" w:hanging="360"/>
      </w:pPr>
      <w:rPr>
        <w:rFonts w:ascii="Courier New" w:hAnsi="Courier New" w:cs="Times New Roman"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Times New Roman"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Times New Roman" w:hint="default"/>
      </w:rPr>
    </w:lvl>
    <w:lvl w:ilvl="8" w:tplc="04050005">
      <w:start w:val="1"/>
      <w:numFmt w:val="bullet"/>
      <w:lvlText w:val=""/>
      <w:lvlJc w:val="left"/>
      <w:pPr>
        <w:ind w:left="6825" w:hanging="360"/>
      </w:pPr>
      <w:rPr>
        <w:rFonts w:ascii="Wingdings" w:hAnsi="Wingdings" w:hint="default"/>
      </w:rPr>
    </w:lvl>
  </w:abstractNum>
  <w:num w:numId="1">
    <w:abstractNumId w:val="22"/>
  </w:num>
  <w:num w:numId="2">
    <w:abstractNumId w:val="4"/>
  </w:num>
  <w:num w:numId="3">
    <w:abstractNumId w:val="12"/>
  </w:num>
  <w:num w:numId="4">
    <w:abstractNumId w:val="23"/>
  </w:num>
  <w:num w:numId="5">
    <w:abstractNumId w:val="9"/>
  </w:num>
  <w:num w:numId="6">
    <w:abstractNumId w:val="0"/>
  </w:num>
  <w:num w:numId="7">
    <w:abstractNumId w:val="5"/>
  </w:num>
  <w:num w:numId="8">
    <w:abstractNumId w:val="10"/>
  </w:num>
  <w:num w:numId="9">
    <w:abstractNumId w:val="19"/>
  </w:num>
  <w:num w:numId="10">
    <w:abstractNumId w:val="13"/>
  </w:num>
  <w:num w:numId="11">
    <w:abstractNumId w:val="2"/>
  </w:num>
  <w:num w:numId="12">
    <w:abstractNumId w:val="7"/>
  </w:num>
  <w:num w:numId="13">
    <w:abstractNumId w:val="27"/>
  </w:num>
  <w:num w:numId="14">
    <w:abstractNumId w:val="17"/>
  </w:num>
  <w:num w:numId="15">
    <w:abstractNumId w:val="3"/>
  </w:num>
  <w:num w:numId="16">
    <w:abstractNumId w:val="25"/>
  </w:num>
  <w:num w:numId="17">
    <w:abstractNumId w:val="14"/>
  </w:num>
  <w:num w:numId="18">
    <w:abstractNumId w:val="8"/>
  </w:num>
  <w:num w:numId="19">
    <w:abstractNumId w:val="24"/>
  </w:num>
  <w:num w:numId="20">
    <w:abstractNumId w:val="21"/>
  </w:num>
  <w:num w:numId="21">
    <w:abstractNumId w:val="15"/>
  </w:num>
  <w:num w:numId="22">
    <w:abstractNumId w:val="30"/>
  </w:num>
  <w:num w:numId="23">
    <w:abstractNumId w:val="11"/>
  </w:num>
  <w:num w:numId="24">
    <w:abstractNumId w:val="6"/>
  </w:num>
  <w:num w:numId="25">
    <w:abstractNumId w:val="29"/>
  </w:num>
  <w:num w:numId="26">
    <w:abstractNumId w:val="28"/>
  </w:num>
  <w:num w:numId="27">
    <w:abstractNumId w:val="19"/>
  </w:num>
  <w:num w:numId="28">
    <w:abstractNumId w:val="31"/>
    <w:lvlOverride w:ilvl="0">
      <w:startOverride w:val="1"/>
    </w:lvlOverride>
    <w:lvlOverride w:ilvl="1"/>
    <w:lvlOverride w:ilvl="2"/>
    <w:lvlOverride w:ilvl="3"/>
    <w:lvlOverride w:ilvl="4"/>
    <w:lvlOverride w:ilvl="5"/>
    <w:lvlOverride w:ilvl="6"/>
    <w:lvlOverride w:ilvl="7"/>
    <w:lvlOverride w:ilvl="8"/>
  </w:num>
  <w:num w:numId="29">
    <w:abstractNumId w:val="31"/>
    <w:lvlOverride w:ilvl="0">
      <w:startOverride w:val="1"/>
    </w:lvlOverride>
    <w:lvlOverride w:ilvl="1"/>
    <w:lvlOverride w:ilvl="2"/>
    <w:lvlOverride w:ilvl="3"/>
    <w:lvlOverride w:ilvl="4"/>
    <w:lvlOverride w:ilvl="5"/>
    <w:lvlOverride w:ilvl="6"/>
    <w:lvlOverride w:ilvl="7"/>
    <w:lvlOverride w:ilvl="8"/>
  </w:num>
  <w:num w:numId="30">
    <w:abstractNumId w:val="16"/>
  </w:num>
  <w:num w:numId="31">
    <w:abstractNumId w:val="20"/>
  </w:num>
  <w:num w:numId="32">
    <w:abstractNumId w:val="1"/>
  </w:num>
  <w:num w:numId="33">
    <w:abstractNumId w:val="18"/>
  </w:num>
  <w:num w:numId="3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4B"/>
    <w:rsid w:val="00001A12"/>
    <w:rsid w:val="00001BFF"/>
    <w:rsid w:val="00002650"/>
    <w:rsid w:val="00002BD2"/>
    <w:rsid w:val="000048B7"/>
    <w:rsid w:val="000054E4"/>
    <w:rsid w:val="000059DB"/>
    <w:rsid w:val="00006DEA"/>
    <w:rsid w:val="00007EE5"/>
    <w:rsid w:val="00015A82"/>
    <w:rsid w:val="00016177"/>
    <w:rsid w:val="00016A1B"/>
    <w:rsid w:val="00016DCE"/>
    <w:rsid w:val="0001705A"/>
    <w:rsid w:val="00017C73"/>
    <w:rsid w:val="00017DE7"/>
    <w:rsid w:val="00022022"/>
    <w:rsid w:val="00023E64"/>
    <w:rsid w:val="0002480E"/>
    <w:rsid w:val="00027E6C"/>
    <w:rsid w:val="00030025"/>
    <w:rsid w:val="00034D23"/>
    <w:rsid w:val="00035EB5"/>
    <w:rsid w:val="0003605D"/>
    <w:rsid w:val="0003699F"/>
    <w:rsid w:val="0004015A"/>
    <w:rsid w:val="000401E3"/>
    <w:rsid w:val="00041244"/>
    <w:rsid w:val="000418D2"/>
    <w:rsid w:val="00042845"/>
    <w:rsid w:val="00042910"/>
    <w:rsid w:val="00042944"/>
    <w:rsid w:val="00043CC0"/>
    <w:rsid w:val="00046FCD"/>
    <w:rsid w:val="00047026"/>
    <w:rsid w:val="0004723C"/>
    <w:rsid w:val="0005060B"/>
    <w:rsid w:val="00051912"/>
    <w:rsid w:val="00053B54"/>
    <w:rsid w:val="00054CA3"/>
    <w:rsid w:val="000567B3"/>
    <w:rsid w:val="000574D0"/>
    <w:rsid w:val="0006083C"/>
    <w:rsid w:val="00060AC4"/>
    <w:rsid w:val="00061A49"/>
    <w:rsid w:val="00064DF0"/>
    <w:rsid w:val="00064E91"/>
    <w:rsid w:val="0007027C"/>
    <w:rsid w:val="00071849"/>
    <w:rsid w:val="00076212"/>
    <w:rsid w:val="0007717E"/>
    <w:rsid w:val="000778A3"/>
    <w:rsid w:val="00082854"/>
    <w:rsid w:val="00084535"/>
    <w:rsid w:val="00085E72"/>
    <w:rsid w:val="000874DC"/>
    <w:rsid w:val="00087966"/>
    <w:rsid w:val="000905C5"/>
    <w:rsid w:val="00092DD9"/>
    <w:rsid w:val="000949B3"/>
    <w:rsid w:val="000954F0"/>
    <w:rsid w:val="00095D92"/>
    <w:rsid w:val="000A1D49"/>
    <w:rsid w:val="000A4834"/>
    <w:rsid w:val="000A5AA4"/>
    <w:rsid w:val="000A6269"/>
    <w:rsid w:val="000A63A3"/>
    <w:rsid w:val="000A656F"/>
    <w:rsid w:val="000A703B"/>
    <w:rsid w:val="000B0F30"/>
    <w:rsid w:val="000B4F36"/>
    <w:rsid w:val="000B5FE7"/>
    <w:rsid w:val="000B608B"/>
    <w:rsid w:val="000B7A74"/>
    <w:rsid w:val="000B7D41"/>
    <w:rsid w:val="000C1AE0"/>
    <w:rsid w:val="000C271B"/>
    <w:rsid w:val="000C4700"/>
    <w:rsid w:val="000C58EF"/>
    <w:rsid w:val="000C5DD6"/>
    <w:rsid w:val="000C60D8"/>
    <w:rsid w:val="000C6679"/>
    <w:rsid w:val="000D094D"/>
    <w:rsid w:val="000D2C3A"/>
    <w:rsid w:val="000D2D27"/>
    <w:rsid w:val="000D650B"/>
    <w:rsid w:val="000D6A22"/>
    <w:rsid w:val="000D76EC"/>
    <w:rsid w:val="000E295C"/>
    <w:rsid w:val="000E37F3"/>
    <w:rsid w:val="000E457B"/>
    <w:rsid w:val="000E4917"/>
    <w:rsid w:val="000E641A"/>
    <w:rsid w:val="000F1D19"/>
    <w:rsid w:val="000F1DDF"/>
    <w:rsid w:val="000F20E7"/>
    <w:rsid w:val="000F2FC2"/>
    <w:rsid w:val="000F702F"/>
    <w:rsid w:val="001000E3"/>
    <w:rsid w:val="00101A9C"/>
    <w:rsid w:val="00103D8E"/>
    <w:rsid w:val="00105379"/>
    <w:rsid w:val="00105DEE"/>
    <w:rsid w:val="00110765"/>
    <w:rsid w:val="0011092D"/>
    <w:rsid w:val="001119DC"/>
    <w:rsid w:val="001121C3"/>
    <w:rsid w:val="00112BF7"/>
    <w:rsid w:val="0011312F"/>
    <w:rsid w:val="001133CA"/>
    <w:rsid w:val="001142C8"/>
    <w:rsid w:val="00114926"/>
    <w:rsid w:val="00114B1B"/>
    <w:rsid w:val="0011569E"/>
    <w:rsid w:val="00120FA1"/>
    <w:rsid w:val="00123719"/>
    <w:rsid w:val="0012484A"/>
    <w:rsid w:val="00124DFC"/>
    <w:rsid w:val="00132BD2"/>
    <w:rsid w:val="00134425"/>
    <w:rsid w:val="00134BE5"/>
    <w:rsid w:val="001354C8"/>
    <w:rsid w:val="00135559"/>
    <w:rsid w:val="0013571D"/>
    <w:rsid w:val="001368BA"/>
    <w:rsid w:val="0013695B"/>
    <w:rsid w:val="00136A7E"/>
    <w:rsid w:val="00137E07"/>
    <w:rsid w:val="001448A2"/>
    <w:rsid w:val="001449C5"/>
    <w:rsid w:val="00145C9E"/>
    <w:rsid w:val="00145E18"/>
    <w:rsid w:val="00146FB5"/>
    <w:rsid w:val="001470E3"/>
    <w:rsid w:val="00147C68"/>
    <w:rsid w:val="00153332"/>
    <w:rsid w:val="00153673"/>
    <w:rsid w:val="0015382D"/>
    <w:rsid w:val="001568AF"/>
    <w:rsid w:val="0015769A"/>
    <w:rsid w:val="00157BD0"/>
    <w:rsid w:val="00157C35"/>
    <w:rsid w:val="0016317C"/>
    <w:rsid w:val="0016369E"/>
    <w:rsid w:val="0016718B"/>
    <w:rsid w:val="00170BED"/>
    <w:rsid w:val="00171BD8"/>
    <w:rsid w:val="00172B6C"/>
    <w:rsid w:val="00174F28"/>
    <w:rsid w:val="001776BD"/>
    <w:rsid w:val="00181615"/>
    <w:rsid w:val="00181F40"/>
    <w:rsid w:val="0018244D"/>
    <w:rsid w:val="00184328"/>
    <w:rsid w:val="001843A1"/>
    <w:rsid w:val="00187298"/>
    <w:rsid w:val="00190915"/>
    <w:rsid w:val="00190D42"/>
    <w:rsid w:val="00191756"/>
    <w:rsid w:val="00191DB9"/>
    <w:rsid w:val="0019229F"/>
    <w:rsid w:val="001924C3"/>
    <w:rsid w:val="00193A96"/>
    <w:rsid w:val="00194263"/>
    <w:rsid w:val="001973E7"/>
    <w:rsid w:val="001973F3"/>
    <w:rsid w:val="001A0D81"/>
    <w:rsid w:val="001A24F1"/>
    <w:rsid w:val="001A33A3"/>
    <w:rsid w:val="001A4042"/>
    <w:rsid w:val="001A4D33"/>
    <w:rsid w:val="001A5D25"/>
    <w:rsid w:val="001A694F"/>
    <w:rsid w:val="001B1086"/>
    <w:rsid w:val="001B16B8"/>
    <w:rsid w:val="001B1B48"/>
    <w:rsid w:val="001B1EE5"/>
    <w:rsid w:val="001B22FD"/>
    <w:rsid w:val="001B2DB3"/>
    <w:rsid w:val="001B2F22"/>
    <w:rsid w:val="001B4AEC"/>
    <w:rsid w:val="001B4DAA"/>
    <w:rsid w:val="001B5A13"/>
    <w:rsid w:val="001B7828"/>
    <w:rsid w:val="001C03AB"/>
    <w:rsid w:val="001C254F"/>
    <w:rsid w:val="001C32EA"/>
    <w:rsid w:val="001C3F46"/>
    <w:rsid w:val="001C5162"/>
    <w:rsid w:val="001C6A4C"/>
    <w:rsid w:val="001C6E89"/>
    <w:rsid w:val="001D0728"/>
    <w:rsid w:val="001D0DCD"/>
    <w:rsid w:val="001D1734"/>
    <w:rsid w:val="001D18D8"/>
    <w:rsid w:val="001D3155"/>
    <w:rsid w:val="001D4993"/>
    <w:rsid w:val="001D4A8B"/>
    <w:rsid w:val="001D647A"/>
    <w:rsid w:val="001E0C5C"/>
    <w:rsid w:val="001E3C55"/>
    <w:rsid w:val="001E4036"/>
    <w:rsid w:val="001E410B"/>
    <w:rsid w:val="001E5502"/>
    <w:rsid w:val="001E5538"/>
    <w:rsid w:val="001E6077"/>
    <w:rsid w:val="001F1432"/>
    <w:rsid w:val="001F1C68"/>
    <w:rsid w:val="001F6E05"/>
    <w:rsid w:val="001F7889"/>
    <w:rsid w:val="00202A96"/>
    <w:rsid w:val="00206B55"/>
    <w:rsid w:val="002108C3"/>
    <w:rsid w:val="00212DD3"/>
    <w:rsid w:val="00215824"/>
    <w:rsid w:val="002159A7"/>
    <w:rsid w:val="00216555"/>
    <w:rsid w:val="00217827"/>
    <w:rsid w:val="0022146A"/>
    <w:rsid w:val="00223031"/>
    <w:rsid w:val="00223594"/>
    <w:rsid w:val="0022367A"/>
    <w:rsid w:val="00227AAA"/>
    <w:rsid w:val="00230411"/>
    <w:rsid w:val="00236651"/>
    <w:rsid w:val="00237FA1"/>
    <w:rsid w:val="002406DA"/>
    <w:rsid w:val="002449BA"/>
    <w:rsid w:val="00244F73"/>
    <w:rsid w:val="0024608F"/>
    <w:rsid w:val="00247A56"/>
    <w:rsid w:val="00247BC2"/>
    <w:rsid w:val="002503AF"/>
    <w:rsid w:val="00250933"/>
    <w:rsid w:val="00250C4C"/>
    <w:rsid w:val="0025104D"/>
    <w:rsid w:val="00257CB0"/>
    <w:rsid w:val="0026063F"/>
    <w:rsid w:val="00261BF6"/>
    <w:rsid w:val="00261E96"/>
    <w:rsid w:val="00261EE6"/>
    <w:rsid w:val="00264B14"/>
    <w:rsid w:val="00264F48"/>
    <w:rsid w:val="0026619B"/>
    <w:rsid w:val="00266597"/>
    <w:rsid w:val="002672EA"/>
    <w:rsid w:val="00267B9A"/>
    <w:rsid w:val="0027164C"/>
    <w:rsid w:val="00271AA0"/>
    <w:rsid w:val="002741AF"/>
    <w:rsid w:val="00274398"/>
    <w:rsid w:val="002747EE"/>
    <w:rsid w:val="00276801"/>
    <w:rsid w:val="00276D81"/>
    <w:rsid w:val="002774A4"/>
    <w:rsid w:val="0028075B"/>
    <w:rsid w:val="00281634"/>
    <w:rsid w:val="00281D0C"/>
    <w:rsid w:val="00282C6A"/>
    <w:rsid w:val="00283310"/>
    <w:rsid w:val="00284B09"/>
    <w:rsid w:val="00285A46"/>
    <w:rsid w:val="0028691C"/>
    <w:rsid w:val="00291DB4"/>
    <w:rsid w:val="00292159"/>
    <w:rsid w:val="002925B9"/>
    <w:rsid w:val="00293105"/>
    <w:rsid w:val="00293CDF"/>
    <w:rsid w:val="002955FE"/>
    <w:rsid w:val="002974C5"/>
    <w:rsid w:val="002A0C72"/>
    <w:rsid w:val="002A31DE"/>
    <w:rsid w:val="002A4BFC"/>
    <w:rsid w:val="002A607C"/>
    <w:rsid w:val="002A6FE0"/>
    <w:rsid w:val="002A7F7B"/>
    <w:rsid w:val="002B2518"/>
    <w:rsid w:val="002B39AE"/>
    <w:rsid w:val="002B5415"/>
    <w:rsid w:val="002B6486"/>
    <w:rsid w:val="002B6D50"/>
    <w:rsid w:val="002B7EF1"/>
    <w:rsid w:val="002D0761"/>
    <w:rsid w:val="002D24C9"/>
    <w:rsid w:val="002D3296"/>
    <w:rsid w:val="002D6D71"/>
    <w:rsid w:val="002E0C17"/>
    <w:rsid w:val="002E204E"/>
    <w:rsid w:val="002E3278"/>
    <w:rsid w:val="002E6600"/>
    <w:rsid w:val="002F1D90"/>
    <w:rsid w:val="002F3126"/>
    <w:rsid w:val="002F35F7"/>
    <w:rsid w:val="002F35FA"/>
    <w:rsid w:val="002F41CE"/>
    <w:rsid w:val="002F559E"/>
    <w:rsid w:val="002F573E"/>
    <w:rsid w:val="002F6AD4"/>
    <w:rsid w:val="002F6B91"/>
    <w:rsid w:val="002F6FEE"/>
    <w:rsid w:val="002F76A3"/>
    <w:rsid w:val="0030207B"/>
    <w:rsid w:val="00302DCF"/>
    <w:rsid w:val="00303751"/>
    <w:rsid w:val="0030397F"/>
    <w:rsid w:val="00303E86"/>
    <w:rsid w:val="003064FC"/>
    <w:rsid w:val="00312063"/>
    <w:rsid w:val="00312513"/>
    <w:rsid w:val="0031297F"/>
    <w:rsid w:val="00312D6B"/>
    <w:rsid w:val="00314C6E"/>
    <w:rsid w:val="003156C7"/>
    <w:rsid w:val="00315CEF"/>
    <w:rsid w:val="00321688"/>
    <w:rsid w:val="00321873"/>
    <w:rsid w:val="0032420B"/>
    <w:rsid w:val="003259C5"/>
    <w:rsid w:val="0033009F"/>
    <w:rsid w:val="00332BF0"/>
    <w:rsid w:val="0033373B"/>
    <w:rsid w:val="00333EEF"/>
    <w:rsid w:val="00334EE3"/>
    <w:rsid w:val="00336EED"/>
    <w:rsid w:val="003443B7"/>
    <w:rsid w:val="00344F32"/>
    <w:rsid w:val="00346D14"/>
    <w:rsid w:val="00350FFC"/>
    <w:rsid w:val="00352C81"/>
    <w:rsid w:val="003549AD"/>
    <w:rsid w:val="00355201"/>
    <w:rsid w:val="003553E0"/>
    <w:rsid w:val="00357F1D"/>
    <w:rsid w:val="00362852"/>
    <w:rsid w:val="003631DE"/>
    <w:rsid w:val="003653A8"/>
    <w:rsid w:val="00366573"/>
    <w:rsid w:val="003665EE"/>
    <w:rsid w:val="0036748B"/>
    <w:rsid w:val="003717CD"/>
    <w:rsid w:val="00374FF4"/>
    <w:rsid w:val="0037622A"/>
    <w:rsid w:val="00380F7B"/>
    <w:rsid w:val="00383A4B"/>
    <w:rsid w:val="00385926"/>
    <w:rsid w:val="003863FC"/>
    <w:rsid w:val="00395B52"/>
    <w:rsid w:val="00395F00"/>
    <w:rsid w:val="00396FF9"/>
    <w:rsid w:val="003A0087"/>
    <w:rsid w:val="003A0326"/>
    <w:rsid w:val="003A133D"/>
    <w:rsid w:val="003A16C0"/>
    <w:rsid w:val="003A5A22"/>
    <w:rsid w:val="003A5B0C"/>
    <w:rsid w:val="003A685E"/>
    <w:rsid w:val="003B0BCC"/>
    <w:rsid w:val="003B1989"/>
    <w:rsid w:val="003B2B82"/>
    <w:rsid w:val="003B2F3B"/>
    <w:rsid w:val="003B3106"/>
    <w:rsid w:val="003C20A0"/>
    <w:rsid w:val="003C28B0"/>
    <w:rsid w:val="003C3496"/>
    <w:rsid w:val="003C4788"/>
    <w:rsid w:val="003C4EFE"/>
    <w:rsid w:val="003C77C4"/>
    <w:rsid w:val="003D00A2"/>
    <w:rsid w:val="003D1CBF"/>
    <w:rsid w:val="003D2880"/>
    <w:rsid w:val="003D2BAA"/>
    <w:rsid w:val="003D3505"/>
    <w:rsid w:val="003D4E38"/>
    <w:rsid w:val="003E109F"/>
    <w:rsid w:val="003E4520"/>
    <w:rsid w:val="003E6D9B"/>
    <w:rsid w:val="003F094D"/>
    <w:rsid w:val="003F1617"/>
    <w:rsid w:val="003F194D"/>
    <w:rsid w:val="003F20A6"/>
    <w:rsid w:val="003F288D"/>
    <w:rsid w:val="003F7120"/>
    <w:rsid w:val="004017E0"/>
    <w:rsid w:val="00402DBD"/>
    <w:rsid w:val="004044E1"/>
    <w:rsid w:val="00405A2A"/>
    <w:rsid w:val="0041009B"/>
    <w:rsid w:val="00412129"/>
    <w:rsid w:val="0042204B"/>
    <w:rsid w:val="004239E1"/>
    <w:rsid w:val="004243B7"/>
    <w:rsid w:val="00426BF4"/>
    <w:rsid w:val="00426FC0"/>
    <w:rsid w:val="00430112"/>
    <w:rsid w:val="00435B9E"/>
    <w:rsid w:val="0043751F"/>
    <w:rsid w:val="00437532"/>
    <w:rsid w:val="00441990"/>
    <w:rsid w:val="00441E02"/>
    <w:rsid w:val="00445B9F"/>
    <w:rsid w:val="00446081"/>
    <w:rsid w:val="0044632E"/>
    <w:rsid w:val="0044681E"/>
    <w:rsid w:val="00446AE1"/>
    <w:rsid w:val="00447D9C"/>
    <w:rsid w:val="00450798"/>
    <w:rsid w:val="00450DC5"/>
    <w:rsid w:val="0045468C"/>
    <w:rsid w:val="0045484E"/>
    <w:rsid w:val="00465F72"/>
    <w:rsid w:val="00467D02"/>
    <w:rsid w:val="004707AA"/>
    <w:rsid w:val="00470AD0"/>
    <w:rsid w:val="00470FB3"/>
    <w:rsid w:val="00471318"/>
    <w:rsid w:val="00471DEE"/>
    <w:rsid w:val="00472688"/>
    <w:rsid w:val="0047386F"/>
    <w:rsid w:val="004738FC"/>
    <w:rsid w:val="004755EC"/>
    <w:rsid w:val="00482A06"/>
    <w:rsid w:val="00485C12"/>
    <w:rsid w:val="00491B95"/>
    <w:rsid w:val="00493714"/>
    <w:rsid w:val="00496A05"/>
    <w:rsid w:val="00496C98"/>
    <w:rsid w:val="00496ECD"/>
    <w:rsid w:val="004A0152"/>
    <w:rsid w:val="004A112A"/>
    <w:rsid w:val="004A1338"/>
    <w:rsid w:val="004A15D3"/>
    <w:rsid w:val="004A278C"/>
    <w:rsid w:val="004A4C3E"/>
    <w:rsid w:val="004A50FC"/>
    <w:rsid w:val="004A586F"/>
    <w:rsid w:val="004A6769"/>
    <w:rsid w:val="004A6A80"/>
    <w:rsid w:val="004B08E6"/>
    <w:rsid w:val="004B1FEE"/>
    <w:rsid w:val="004B3695"/>
    <w:rsid w:val="004B51B0"/>
    <w:rsid w:val="004C140B"/>
    <w:rsid w:val="004C1B9D"/>
    <w:rsid w:val="004C292F"/>
    <w:rsid w:val="004C31E5"/>
    <w:rsid w:val="004C3D66"/>
    <w:rsid w:val="004C45FD"/>
    <w:rsid w:val="004C4FC4"/>
    <w:rsid w:val="004C66F0"/>
    <w:rsid w:val="004C724C"/>
    <w:rsid w:val="004C7266"/>
    <w:rsid w:val="004C7D27"/>
    <w:rsid w:val="004C7DC8"/>
    <w:rsid w:val="004D104F"/>
    <w:rsid w:val="004D12D6"/>
    <w:rsid w:val="004D179B"/>
    <w:rsid w:val="004D371E"/>
    <w:rsid w:val="004D4272"/>
    <w:rsid w:val="004D46B9"/>
    <w:rsid w:val="004D6A5A"/>
    <w:rsid w:val="004D73E3"/>
    <w:rsid w:val="004E1979"/>
    <w:rsid w:val="004E3299"/>
    <w:rsid w:val="004E6E29"/>
    <w:rsid w:val="004E7795"/>
    <w:rsid w:val="004F149E"/>
    <w:rsid w:val="004F1558"/>
    <w:rsid w:val="004F2147"/>
    <w:rsid w:val="004F2E89"/>
    <w:rsid w:val="004F336F"/>
    <w:rsid w:val="004F3A0D"/>
    <w:rsid w:val="004F4451"/>
    <w:rsid w:val="004F4D09"/>
    <w:rsid w:val="004F6F79"/>
    <w:rsid w:val="004F7761"/>
    <w:rsid w:val="004F7B73"/>
    <w:rsid w:val="004F7D54"/>
    <w:rsid w:val="00500ADA"/>
    <w:rsid w:val="0050304B"/>
    <w:rsid w:val="005071C5"/>
    <w:rsid w:val="005128C5"/>
    <w:rsid w:val="00513DA7"/>
    <w:rsid w:val="00514275"/>
    <w:rsid w:val="00514DF4"/>
    <w:rsid w:val="00515A1B"/>
    <w:rsid w:val="005164A5"/>
    <w:rsid w:val="0051723E"/>
    <w:rsid w:val="00517738"/>
    <w:rsid w:val="00520953"/>
    <w:rsid w:val="00524AA0"/>
    <w:rsid w:val="00524F8C"/>
    <w:rsid w:val="0052522C"/>
    <w:rsid w:val="005267A1"/>
    <w:rsid w:val="0053180F"/>
    <w:rsid w:val="005319C6"/>
    <w:rsid w:val="005329D0"/>
    <w:rsid w:val="00532C1B"/>
    <w:rsid w:val="00533596"/>
    <w:rsid w:val="00537AE9"/>
    <w:rsid w:val="00541F74"/>
    <w:rsid w:val="00543088"/>
    <w:rsid w:val="005434C7"/>
    <w:rsid w:val="00545BE9"/>
    <w:rsid w:val="00553310"/>
    <w:rsid w:val="005543A4"/>
    <w:rsid w:val="00555143"/>
    <w:rsid w:val="005557A0"/>
    <w:rsid w:val="00560A71"/>
    <w:rsid w:val="00567E56"/>
    <w:rsid w:val="005719A5"/>
    <w:rsid w:val="00571B2F"/>
    <w:rsid w:val="00572112"/>
    <w:rsid w:val="005747CE"/>
    <w:rsid w:val="00575C1D"/>
    <w:rsid w:val="00575E24"/>
    <w:rsid w:val="00577B6B"/>
    <w:rsid w:val="00577C6E"/>
    <w:rsid w:val="00580645"/>
    <w:rsid w:val="00581E86"/>
    <w:rsid w:val="0058223B"/>
    <w:rsid w:val="00582EB0"/>
    <w:rsid w:val="00583EDF"/>
    <w:rsid w:val="00584BBE"/>
    <w:rsid w:val="00585025"/>
    <w:rsid w:val="00585A38"/>
    <w:rsid w:val="00586E37"/>
    <w:rsid w:val="00587355"/>
    <w:rsid w:val="00590753"/>
    <w:rsid w:val="00593054"/>
    <w:rsid w:val="005A02C0"/>
    <w:rsid w:val="005A0331"/>
    <w:rsid w:val="005A0659"/>
    <w:rsid w:val="005A0804"/>
    <w:rsid w:val="005A1D2A"/>
    <w:rsid w:val="005A2BBD"/>
    <w:rsid w:val="005A2E66"/>
    <w:rsid w:val="005A2F2B"/>
    <w:rsid w:val="005A434A"/>
    <w:rsid w:val="005A7A8D"/>
    <w:rsid w:val="005B02CA"/>
    <w:rsid w:val="005B270C"/>
    <w:rsid w:val="005C02C0"/>
    <w:rsid w:val="005C0B6F"/>
    <w:rsid w:val="005C11C4"/>
    <w:rsid w:val="005C1396"/>
    <w:rsid w:val="005C1793"/>
    <w:rsid w:val="005C2906"/>
    <w:rsid w:val="005C2A03"/>
    <w:rsid w:val="005C4842"/>
    <w:rsid w:val="005C6990"/>
    <w:rsid w:val="005D0A3A"/>
    <w:rsid w:val="005D103E"/>
    <w:rsid w:val="005D39DC"/>
    <w:rsid w:val="005D3B7D"/>
    <w:rsid w:val="005D7128"/>
    <w:rsid w:val="005E04BD"/>
    <w:rsid w:val="005E3DB7"/>
    <w:rsid w:val="005E74A3"/>
    <w:rsid w:val="005F4393"/>
    <w:rsid w:val="005F43DA"/>
    <w:rsid w:val="005F5C1B"/>
    <w:rsid w:val="005F612C"/>
    <w:rsid w:val="005F6707"/>
    <w:rsid w:val="00601687"/>
    <w:rsid w:val="006027B2"/>
    <w:rsid w:val="00602FBE"/>
    <w:rsid w:val="00603DC0"/>
    <w:rsid w:val="00604D18"/>
    <w:rsid w:val="00614CBA"/>
    <w:rsid w:val="00614DDD"/>
    <w:rsid w:val="0061502D"/>
    <w:rsid w:val="00615211"/>
    <w:rsid w:val="00615AAC"/>
    <w:rsid w:val="0061688C"/>
    <w:rsid w:val="006218FB"/>
    <w:rsid w:val="006228B4"/>
    <w:rsid w:val="00622E98"/>
    <w:rsid w:val="00623C9D"/>
    <w:rsid w:val="00625315"/>
    <w:rsid w:val="006271E9"/>
    <w:rsid w:val="0062748A"/>
    <w:rsid w:val="00627639"/>
    <w:rsid w:val="00632549"/>
    <w:rsid w:val="006368BB"/>
    <w:rsid w:val="00637DF5"/>
    <w:rsid w:val="00641E4A"/>
    <w:rsid w:val="00642554"/>
    <w:rsid w:val="00642970"/>
    <w:rsid w:val="006435F3"/>
    <w:rsid w:val="00643C6F"/>
    <w:rsid w:val="0065014D"/>
    <w:rsid w:val="00651E17"/>
    <w:rsid w:val="00651F43"/>
    <w:rsid w:val="00654396"/>
    <w:rsid w:val="00655752"/>
    <w:rsid w:val="00656C0C"/>
    <w:rsid w:val="00657D4F"/>
    <w:rsid w:val="00660FFC"/>
    <w:rsid w:val="00661FCF"/>
    <w:rsid w:val="00662BF5"/>
    <w:rsid w:val="00663F12"/>
    <w:rsid w:val="006640E0"/>
    <w:rsid w:val="00664F79"/>
    <w:rsid w:val="0066500F"/>
    <w:rsid w:val="006659C4"/>
    <w:rsid w:val="00667880"/>
    <w:rsid w:val="00670E4E"/>
    <w:rsid w:val="00671037"/>
    <w:rsid w:val="00671690"/>
    <w:rsid w:val="00672D9E"/>
    <w:rsid w:val="006732E1"/>
    <w:rsid w:val="006735A6"/>
    <w:rsid w:val="006760E6"/>
    <w:rsid w:val="00677307"/>
    <w:rsid w:val="00681CF0"/>
    <w:rsid w:val="006823FD"/>
    <w:rsid w:val="006829C1"/>
    <w:rsid w:val="0068647F"/>
    <w:rsid w:val="006879C4"/>
    <w:rsid w:val="00687FB5"/>
    <w:rsid w:val="0069151F"/>
    <w:rsid w:val="00691DCB"/>
    <w:rsid w:val="006943F0"/>
    <w:rsid w:val="006947F1"/>
    <w:rsid w:val="0069590D"/>
    <w:rsid w:val="00695FF0"/>
    <w:rsid w:val="00697AAF"/>
    <w:rsid w:val="006A092B"/>
    <w:rsid w:val="006A31C6"/>
    <w:rsid w:val="006A3E94"/>
    <w:rsid w:val="006A629D"/>
    <w:rsid w:val="006A6414"/>
    <w:rsid w:val="006A668F"/>
    <w:rsid w:val="006A72F8"/>
    <w:rsid w:val="006A7EE3"/>
    <w:rsid w:val="006B1581"/>
    <w:rsid w:val="006B1A2D"/>
    <w:rsid w:val="006B4FF6"/>
    <w:rsid w:val="006B5770"/>
    <w:rsid w:val="006B67C1"/>
    <w:rsid w:val="006B6B4B"/>
    <w:rsid w:val="006C0174"/>
    <w:rsid w:val="006C0790"/>
    <w:rsid w:val="006C1D44"/>
    <w:rsid w:val="006C267A"/>
    <w:rsid w:val="006C3F4B"/>
    <w:rsid w:val="006C5398"/>
    <w:rsid w:val="006C5952"/>
    <w:rsid w:val="006C6202"/>
    <w:rsid w:val="006D289C"/>
    <w:rsid w:val="006D486A"/>
    <w:rsid w:val="006D5662"/>
    <w:rsid w:val="006E340D"/>
    <w:rsid w:val="006E3E5F"/>
    <w:rsid w:val="006E4340"/>
    <w:rsid w:val="006E4906"/>
    <w:rsid w:val="006E4D28"/>
    <w:rsid w:val="006E7BC1"/>
    <w:rsid w:val="006F0AC7"/>
    <w:rsid w:val="006F19CC"/>
    <w:rsid w:val="006F2045"/>
    <w:rsid w:val="006F67D3"/>
    <w:rsid w:val="007003AE"/>
    <w:rsid w:val="0070124D"/>
    <w:rsid w:val="00701464"/>
    <w:rsid w:val="007047EE"/>
    <w:rsid w:val="00707AC7"/>
    <w:rsid w:val="007152C9"/>
    <w:rsid w:val="0071595E"/>
    <w:rsid w:val="007170F5"/>
    <w:rsid w:val="0071742D"/>
    <w:rsid w:val="007200F5"/>
    <w:rsid w:val="00722444"/>
    <w:rsid w:val="00723B46"/>
    <w:rsid w:val="00727869"/>
    <w:rsid w:val="00727F7E"/>
    <w:rsid w:val="00730D0B"/>
    <w:rsid w:val="00731D0D"/>
    <w:rsid w:val="0073251B"/>
    <w:rsid w:val="00732C48"/>
    <w:rsid w:val="007347DF"/>
    <w:rsid w:val="00734932"/>
    <w:rsid w:val="00735568"/>
    <w:rsid w:val="00736414"/>
    <w:rsid w:val="00736AE8"/>
    <w:rsid w:val="00737B65"/>
    <w:rsid w:val="00737D2D"/>
    <w:rsid w:val="00741DE4"/>
    <w:rsid w:val="00743123"/>
    <w:rsid w:val="007435B0"/>
    <w:rsid w:val="007441C7"/>
    <w:rsid w:val="00744560"/>
    <w:rsid w:val="00753A51"/>
    <w:rsid w:val="00754C5A"/>
    <w:rsid w:val="00755576"/>
    <w:rsid w:val="00756966"/>
    <w:rsid w:val="00757E54"/>
    <w:rsid w:val="007613B5"/>
    <w:rsid w:val="00762EA1"/>
    <w:rsid w:val="007655C3"/>
    <w:rsid w:val="00766A6A"/>
    <w:rsid w:val="007672A6"/>
    <w:rsid w:val="00767CA9"/>
    <w:rsid w:val="00772735"/>
    <w:rsid w:val="00772DA7"/>
    <w:rsid w:val="00772EC2"/>
    <w:rsid w:val="00773896"/>
    <w:rsid w:val="00774373"/>
    <w:rsid w:val="00774D08"/>
    <w:rsid w:val="0077628A"/>
    <w:rsid w:val="007763D3"/>
    <w:rsid w:val="00776C22"/>
    <w:rsid w:val="0077771D"/>
    <w:rsid w:val="00777ADA"/>
    <w:rsid w:val="00777F7B"/>
    <w:rsid w:val="00781738"/>
    <w:rsid w:val="00782102"/>
    <w:rsid w:val="00782F52"/>
    <w:rsid w:val="00785D7D"/>
    <w:rsid w:val="007862D0"/>
    <w:rsid w:val="007869EA"/>
    <w:rsid w:val="007918B9"/>
    <w:rsid w:val="0079559F"/>
    <w:rsid w:val="00796545"/>
    <w:rsid w:val="00796A14"/>
    <w:rsid w:val="007A010F"/>
    <w:rsid w:val="007A0FAB"/>
    <w:rsid w:val="007A4B94"/>
    <w:rsid w:val="007B25C6"/>
    <w:rsid w:val="007B366C"/>
    <w:rsid w:val="007B53E2"/>
    <w:rsid w:val="007B57B7"/>
    <w:rsid w:val="007B7001"/>
    <w:rsid w:val="007C15C2"/>
    <w:rsid w:val="007C2722"/>
    <w:rsid w:val="007C5343"/>
    <w:rsid w:val="007D0928"/>
    <w:rsid w:val="007D139C"/>
    <w:rsid w:val="007D1FB2"/>
    <w:rsid w:val="007D5FC8"/>
    <w:rsid w:val="007E43AA"/>
    <w:rsid w:val="007E58F5"/>
    <w:rsid w:val="007F12A5"/>
    <w:rsid w:val="007F169D"/>
    <w:rsid w:val="007F3438"/>
    <w:rsid w:val="007F35BF"/>
    <w:rsid w:val="007F3BA1"/>
    <w:rsid w:val="007F637E"/>
    <w:rsid w:val="007F63AB"/>
    <w:rsid w:val="00800073"/>
    <w:rsid w:val="008000F9"/>
    <w:rsid w:val="008007FE"/>
    <w:rsid w:val="00800B63"/>
    <w:rsid w:val="008027E6"/>
    <w:rsid w:val="008039B1"/>
    <w:rsid w:val="0080560E"/>
    <w:rsid w:val="008118CB"/>
    <w:rsid w:val="00815056"/>
    <w:rsid w:val="00815576"/>
    <w:rsid w:val="00816D0D"/>
    <w:rsid w:val="008205C8"/>
    <w:rsid w:val="008211A4"/>
    <w:rsid w:val="008219FD"/>
    <w:rsid w:val="008222DF"/>
    <w:rsid w:val="00824A4C"/>
    <w:rsid w:val="00827CC6"/>
    <w:rsid w:val="00830741"/>
    <w:rsid w:val="00830CE6"/>
    <w:rsid w:val="00831C32"/>
    <w:rsid w:val="00833E7A"/>
    <w:rsid w:val="00834452"/>
    <w:rsid w:val="008349B8"/>
    <w:rsid w:val="008408CA"/>
    <w:rsid w:val="00840AEA"/>
    <w:rsid w:val="00841AAA"/>
    <w:rsid w:val="00841B53"/>
    <w:rsid w:val="008441B9"/>
    <w:rsid w:val="00845A2D"/>
    <w:rsid w:val="00846F8B"/>
    <w:rsid w:val="00850741"/>
    <w:rsid w:val="008507E1"/>
    <w:rsid w:val="00850B97"/>
    <w:rsid w:val="00854536"/>
    <w:rsid w:val="00856963"/>
    <w:rsid w:val="008619DE"/>
    <w:rsid w:val="00863437"/>
    <w:rsid w:val="008644D6"/>
    <w:rsid w:val="0086496E"/>
    <w:rsid w:val="0086517C"/>
    <w:rsid w:val="008670C0"/>
    <w:rsid w:val="00867BFF"/>
    <w:rsid w:val="00871658"/>
    <w:rsid w:val="0087636C"/>
    <w:rsid w:val="0087661C"/>
    <w:rsid w:val="008807FD"/>
    <w:rsid w:val="00880CD3"/>
    <w:rsid w:val="0088426D"/>
    <w:rsid w:val="00886F5E"/>
    <w:rsid w:val="00887889"/>
    <w:rsid w:val="00887A70"/>
    <w:rsid w:val="00887D40"/>
    <w:rsid w:val="0089229D"/>
    <w:rsid w:val="00894FD6"/>
    <w:rsid w:val="008A19AC"/>
    <w:rsid w:val="008A28E4"/>
    <w:rsid w:val="008A373D"/>
    <w:rsid w:val="008A3858"/>
    <w:rsid w:val="008B2811"/>
    <w:rsid w:val="008B6512"/>
    <w:rsid w:val="008B7A38"/>
    <w:rsid w:val="008C269D"/>
    <w:rsid w:val="008C54F7"/>
    <w:rsid w:val="008C693F"/>
    <w:rsid w:val="008C6C6F"/>
    <w:rsid w:val="008C7336"/>
    <w:rsid w:val="008C7460"/>
    <w:rsid w:val="008C79BF"/>
    <w:rsid w:val="008C79C6"/>
    <w:rsid w:val="008D1119"/>
    <w:rsid w:val="008D1EBE"/>
    <w:rsid w:val="008D22FF"/>
    <w:rsid w:val="008D3AD4"/>
    <w:rsid w:val="008D4B73"/>
    <w:rsid w:val="008D6126"/>
    <w:rsid w:val="008D693A"/>
    <w:rsid w:val="008D7D74"/>
    <w:rsid w:val="008E0245"/>
    <w:rsid w:val="008E0460"/>
    <w:rsid w:val="008E0B4B"/>
    <w:rsid w:val="008E2129"/>
    <w:rsid w:val="008E4456"/>
    <w:rsid w:val="008E68AC"/>
    <w:rsid w:val="008E6BB4"/>
    <w:rsid w:val="008E6FBE"/>
    <w:rsid w:val="008F0E44"/>
    <w:rsid w:val="008F1D32"/>
    <w:rsid w:val="008F2FEF"/>
    <w:rsid w:val="008F36B3"/>
    <w:rsid w:val="008F4CD7"/>
    <w:rsid w:val="008F4D25"/>
    <w:rsid w:val="008F7466"/>
    <w:rsid w:val="009000BF"/>
    <w:rsid w:val="0090129A"/>
    <w:rsid w:val="00902712"/>
    <w:rsid w:val="00902AD7"/>
    <w:rsid w:val="0090649C"/>
    <w:rsid w:val="00910364"/>
    <w:rsid w:val="00913CDE"/>
    <w:rsid w:val="009162D2"/>
    <w:rsid w:val="009163DE"/>
    <w:rsid w:val="009170CE"/>
    <w:rsid w:val="00921921"/>
    <w:rsid w:val="0092286A"/>
    <w:rsid w:val="00923269"/>
    <w:rsid w:val="0092461D"/>
    <w:rsid w:val="00925342"/>
    <w:rsid w:val="0092610F"/>
    <w:rsid w:val="0092660E"/>
    <w:rsid w:val="009345DB"/>
    <w:rsid w:val="00935CBD"/>
    <w:rsid w:val="00936C98"/>
    <w:rsid w:val="00941490"/>
    <w:rsid w:val="009450C0"/>
    <w:rsid w:val="009460B0"/>
    <w:rsid w:val="0094616D"/>
    <w:rsid w:val="009463AF"/>
    <w:rsid w:val="0094717F"/>
    <w:rsid w:val="00947374"/>
    <w:rsid w:val="009478C6"/>
    <w:rsid w:val="00950146"/>
    <w:rsid w:val="0095115E"/>
    <w:rsid w:val="0095172A"/>
    <w:rsid w:val="00951908"/>
    <w:rsid w:val="00952756"/>
    <w:rsid w:val="009564F9"/>
    <w:rsid w:val="0096046B"/>
    <w:rsid w:val="00960C4B"/>
    <w:rsid w:val="00960D4B"/>
    <w:rsid w:val="00963074"/>
    <w:rsid w:val="00963451"/>
    <w:rsid w:val="00963589"/>
    <w:rsid w:val="0096629F"/>
    <w:rsid w:val="009664BB"/>
    <w:rsid w:val="00970117"/>
    <w:rsid w:val="00970CF1"/>
    <w:rsid w:val="009719C3"/>
    <w:rsid w:val="009733AB"/>
    <w:rsid w:val="009736C9"/>
    <w:rsid w:val="00974E86"/>
    <w:rsid w:val="00975AC3"/>
    <w:rsid w:val="00980AEA"/>
    <w:rsid w:val="0098204E"/>
    <w:rsid w:val="00984FFE"/>
    <w:rsid w:val="00987202"/>
    <w:rsid w:val="00987A45"/>
    <w:rsid w:val="00990FEE"/>
    <w:rsid w:val="00991E7D"/>
    <w:rsid w:val="00993517"/>
    <w:rsid w:val="00993C3F"/>
    <w:rsid w:val="00994613"/>
    <w:rsid w:val="00994934"/>
    <w:rsid w:val="00995A3A"/>
    <w:rsid w:val="00996677"/>
    <w:rsid w:val="00997369"/>
    <w:rsid w:val="009975D9"/>
    <w:rsid w:val="00997D98"/>
    <w:rsid w:val="009A1F96"/>
    <w:rsid w:val="009A2129"/>
    <w:rsid w:val="009A2F8E"/>
    <w:rsid w:val="009A3878"/>
    <w:rsid w:val="009A3B12"/>
    <w:rsid w:val="009A3C6C"/>
    <w:rsid w:val="009B0611"/>
    <w:rsid w:val="009B09B7"/>
    <w:rsid w:val="009B6223"/>
    <w:rsid w:val="009C125E"/>
    <w:rsid w:val="009C5967"/>
    <w:rsid w:val="009D0048"/>
    <w:rsid w:val="009D1FC1"/>
    <w:rsid w:val="009D3C56"/>
    <w:rsid w:val="009D6920"/>
    <w:rsid w:val="009E0456"/>
    <w:rsid w:val="009E0AEE"/>
    <w:rsid w:val="009E2584"/>
    <w:rsid w:val="009E4A16"/>
    <w:rsid w:val="009E4E4F"/>
    <w:rsid w:val="009E59D5"/>
    <w:rsid w:val="009E646E"/>
    <w:rsid w:val="009E6CCB"/>
    <w:rsid w:val="009F2D32"/>
    <w:rsid w:val="009F60C4"/>
    <w:rsid w:val="009F7726"/>
    <w:rsid w:val="009F7F5D"/>
    <w:rsid w:val="00A02AAD"/>
    <w:rsid w:val="00A11EDF"/>
    <w:rsid w:val="00A13622"/>
    <w:rsid w:val="00A15201"/>
    <w:rsid w:val="00A156B9"/>
    <w:rsid w:val="00A15F62"/>
    <w:rsid w:val="00A20E68"/>
    <w:rsid w:val="00A233DE"/>
    <w:rsid w:val="00A242E0"/>
    <w:rsid w:val="00A26F28"/>
    <w:rsid w:val="00A3008B"/>
    <w:rsid w:val="00A30275"/>
    <w:rsid w:val="00A30468"/>
    <w:rsid w:val="00A314D3"/>
    <w:rsid w:val="00A34292"/>
    <w:rsid w:val="00A34D36"/>
    <w:rsid w:val="00A357C0"/>
    <w:rsid w:val="00A35C8F"/>
    <w:rsid w:val="00A366E8"/>
    <w:rsid w:val="00A367FD"/>
    <w:rsid w:val="00A368BE"/>
    <w:rsid w:val="00A36ED6"/>
    <w:rsid w:val="00A37992"/>
    <w:rsid w:val="00A43FD2"/>
    <w:rsid w:val="00A46562"/>
    <w:rsid w:val="00A46EAB"/>
    <w:rsid w:val="00A4714D"/>
    <w:rsid w:val="00A52803"/>
    <w:rsid w:val="00A5363F"/>
    <w:rsid w:val="00A5463B"/>
    <w:rsid w:val="00A5712D"/>
    <w:rsid w:val="00A579DB"/>
    <w:rsid w:val="00A62152"/>
    <w:rsid w:val="00A64333"/>
    <w:rsid w:val="00A658F8"/>
    <w:rsid w:val="00A67BBB"/>
    <w:rsid w:val="00A709FE"/>
    <w:rsid w:val="00A70D5B"/>
    <w:rsid w:val="00A71A2F"/>
    <w:rsid w:val="00A727EB"/>
    <w:rsid w:val="00A73688"/>
    <w:rsid w:val="00A74182"/>
    <w:rsid w:val="00A75512"/>
    <w:rsid w:val="00A767AE"/>
    <w:rsid w:val="00A76C9C"/>
    <w:rsid w:val="00A7729C"/>
    <w:rsid w:val="00A81130"/>
    <w:rsid w:val="00A82038"/>
    <w:rsid w:val="00A841A0"/>
    <w:rsid w:val="00A85E29"/>
    <w:rsid w:val="00A93BC2"/>
    <w:rsid w:val="00A957F7"/>
    <w:rsid w:val="00A9686E"/>
    <w:rsid w:val="00A979F5"/>
    <w:rsid w:val="00AA064C"/>
    <w:rsid w:val="00AA0B16"/>
    <w:rsid w:val="00AA2915"/>
    <w:rsid w:val="00AA31A3"/>
    <w:rsid w:val="00AA740D"/>
    <w:rsid w:val="00AB21D7"/>
    <w:rsid w:val="00AB2EEA"/>
    <w:rsid w:val="00AB67FE"/>
    <w:rsid w:val="00AB7115"/>
    <w:rsid w:val="00AC0840"/>
    <w:rsid w:val="00AC31EC"/>
    <w:rsid w:val="00AC4D23"/>
    <w:rsid w:val="00AC6979"/>
    <w:rsid w:val="00AC6B3B"/>
    <w:rsid w:val="00AC788D"/>
    <w:rsid w:val="00AD36B4"/>
    <w:rsid w:val="00AD46A7"/>
    <w:rsid w:val="00AD47A3"/>
    <w:rsid w:val="00AD4E3B"/>
    <w:rsid w:val="00AD4EB9"/>
    <w:rsid w:val="00AD6BF7"/>
    <w:rsid w:val="00AD7922"/>
    <w:rsid w:val="00AE0326"/>
    <w:rsid w:val="00AE2101"/>
    <w:rsid w:val="00AE2FC7"/>
    <w:rsid w:val="00AE3612"/>
    <w:rsid w:val="00AE3D75"/>
    <w:rsid w:val="00AE5C7D"/>
    <w:rsid w:val="00AE6F1E"/>
    <w:rsid w:val="00AF0F5A"/>
    <w:rsid w:val="00AF2082"/>
    <w:rsid w:val="00AF65CC"/>
    <w:rsid w:val="00AF7296"/>
    <w:rsid w:val="00AF7876"/>
    <w:rsid w:val="00AF7F54"/>
    <w:rsid w:val="00B012A0"/>
    <w:rsid w:val="00B0218E"/>
    <w:rsid w:val="00B02E5C"/>
    <w:rsid w:val="00B05302"/>
    <w:rsid w:val="00B05B66"/>
    <w:rsid w:val="00B05C08"/>
    <w:rsid w:val="00B068FB"/>
    <w:rsid w:val="00B07C5E"/>
    <w:rsid w:val="00B108C8"/>
    <w:rsid w:val="00B10C18"/>
    <w:rsid w:val="00B142E3"/>
    <w:rsid w:val="00B14F8C"/>
    <w:rsid w:val="00B163B2"/>
    <w:rsid w:val="00B16DFC"/>
    <w:rsid w:val="00B21D69"/>
    <w:rsid w:val="00B24257"/>
    <w:rsid w:val="00B26931"/>
    <w:rsid w:val="00B31070"/>
    <w:rsid w:val="00B32C95"/>
    <w:rsid w:val="00B32EA8"/>
    <w:rsid w:val="00B332F9"/>
    <w:rsid w:val="00B34AA4"/>
    <w:rsid w:val="00B3662A"/>
    <w:rsid w:val="00B36644"/>
    <w:rsid w:val="00B374FB"/>
    <w:rsid w:val="00B40087"/>
    <w:rsid w:val="00B40093"/>
    <w:rsid w:val="00B410D2"/>
    <w:rsid w:val="00B413D1"/>
    <w:rsid w:val="00B41B8A"/>
    <w:rsid w:val="00B41F66"/>
    <w:rsid w:val="00B4332E"/>
    <w:rsid w:val="00B43515"/>
    <w:rsid w:val="00B47E1F"/>
    <w:rsid w:val="00B505CF"/>
    <w:rsid w:val="00B51841"/>
    <w:rsid w:val="00B526A5"/>
    <w:rsid w:val="00B551DF"/>
    <w:rsid w:val="00B56801"/>
    <w:rsid w:val="00B5696E"/>
    <w:rsid w:val="00B56B80"/>
    <w:rsid w:val="00B60724"/>
    <w:rsid w:val="00B615CD"/>
    <w:rsid w:val="00B63C84"/>
    <w:rsid w:val="00B63D6F"/>
    <w:rsid w:val="00B67189"/>
    <w:rsid w:val="00B7142B"/>
    <w:rsid w:val="00B71A4C"/>
    <w:rsid w:val="00B71B98"/>
    <w:rsid w:val="00B7346E"/>
    <w:rsid w:val="00B74B3B"/>
    <w:rsid w:val="00B75C3B"/>
    <w:rsid w:val="00B77335"/>
    <w:rsid w:val="00B7795F"/>
    <w:rsid w:val="00B80A79"/>
    <w:rsid w:val="00B8182D"/>
    <w:rsid w:val="00B84C58"/>
    <w:rsid w:val="00B87DC6"/>
    <w:rsid w:val="00B95AB6"/>
    <w:rsid w:val="00B96508"/>
    <w:rsid w:val="00B97CA0"/>
    <w:rsid w:val="00BA234A"/>
    <w:rsid w:val="00BA253C"/>
    <w:rsid w:val="00BA39BF"/>
    <w:rsid w:val="00BA3E3A"/>
    <w:rsid w:val="00BA3FF0"/>
    <w:rsid w:val="00BA57AD"/>
    <w:rsid w:val="00BA57E7"/>
    <w:rsid w:val="00BA708C"/>
    <w:rsid w:val="00BB098B"/>
    <w:rsid w:val="00BB116E"/>
    <w:rsid w:val="00BB2227"/>
    <w:rsid w:val="00BB2B58"/>
    <w:rsid w:val="00BB36D2"/>
    <w:rsid w:val="00BB650F"/>
    <w:rsid w:val="00BC0EF8"/>
    <w:rsid w:val="00BC1904"/>
    <w:rsid w:val="00BC4E73"/>
    <w:rsid w:val="00BC51E9"/>
    <w:rsid w:val="00BC5950"/>
    <w:rsid w:val="00BC7BF4"/>
    <w:rsid w:val="00BC7FD8"/>
    <w:rsid w:val="00BD05FB"/>
    <w:rsid w:val="00BD2E56"/>
    <w:rsid w:val="00BD399B"/>
    <w:rsid w:val="00BD4E5D"/>
    <w:rsid w:val="00BD53B4"/>
    <w:rsid w:val="00BD600E"/>
    <w:rsid w:val="00BD7ADE"/>
    <w:rsid w:val="00BE20F0"/>
    <w:rsid w:val="00BE392A"/>
    <w:rsid w:val="00BE3D2F"/>
    <w:rsid w:val="00BE50FA"/>
    <w:rsid w:val="00BE73CB"/>
    <w:rsid w:val="00BE748C"/>
    <w:rsid w:val="00BF0CA5"/>
    <w:rsid w:val="00BF2045"/>
    <w:rsid w:val="00BF406D"/>
    <w:rsid w:val="00BF40A2"/>
    <w:rsid w:val="00BF4D5A"/>
    <w:rsid w:val="00BF4FD0"/>
    <w:rsid w:val="00BF5428"/>
    <w:rsid w:val="00BF7385"/>
    <w:rsid w:val="00C00784"/>
    <w:rsid w:val="00C017AC"/>
    <w:rsid w:val="00C037FE"/>
    <w:rsid w:val="00C05EED"/>
    <w:rsid w:val="00C10FC7"/>
    <w:rsid w:val="00C1185C"/>
    <w:rsid w:val="00C13FC4"/>
    <w:rsid w:val="00C14706"/>
    <w:rsid w:val="00C15DA6"/>
    <w:rsid w:val="00C1619B"/>
    <w:rsid w:val="00C164D6"/>
    <w:rsid w:val="00C1739E"/>
    <w:rsid w:val="00C17C8B"/>
    <w:rsid w:val="00C207E5"/>
    <w:rsid w:val="00C213FB"/>
    <w:rsid w:val="00C2201B"/>
    <w:rsid w:val="00C231D2"/>
    <w:rsid w:val="00C256F5"/>
    <w:rsid w:val="00C26C1A"/>
    <w:rsid w:val="00C273F2"/>
    <w:rsid w:val="00C316D4"/>
    <w:rsid w:val="00C32553"/>
    <w:rsid w:val="00C3595F"/>
    <w:rsid w:val="00C36E87"/>
    <w:rsid w:val="00C40CA6"/>
    <w:rsid w:val="00C41E5F"/>
    <w:rsid w:val="00C42731"/>
    <w:rsid w:val="00C42ACB"/>
    <w:rsid w:val="00C42ECA"/>
    <w:rsid w:val="00C466A5"/>
    <w:rsid w:val="00C46B15"/>
    <w:rsid w:val="00C472DA"/>
    <w:rsid w:val="00C502E0"/>
    <w:rsid w:val="00C50DDC"/>
    <w:rsid w:val="00C51536"/>
    <w:rsid w:val="00C5286E"/>
    <w:rsid w:val="00C53B97"/>
    <w:rsid w:val="00C559B1"/>
    <w:rsid w:val="00C561C4"/>
    <w:rsid w:val="00C56AFF"/>
    <w:rsid w:val="00C56B85"/>
    <w:rsid w:val="00C6090F"/>
    <w:rsid w:val="00C611ED"/>
    <w:rsid w:val="00C612B4"/>
    <w:rsid w:val="00C6357C"/>
    <w:rsid w:val="00C64258"/>
    <w:rsid w:val="00C642BE"/>
    <w:rsid w:val="00C65A59"/>
    <w:rsid w:val="00C67978"/>
    <w:rsid w:val="00C67C71"/>
    <w:rsid w:val="00C705C0"/>
    <w:rsid w:val="00C7063D"/>
    <w:rsid w:val="00C71026"/>
    <w:rsid w:val="00C71072"/>
    <w:rsid w:val="00C718B0"/>
    <w:rsid w:val="00C734E3"/>
    <w:rsid w:val="00C746EE"/>
    <w:rsid w:val="00C7606F"/>
    <w:rsid w:val="00C769D1"/>
    <w:rsid w:val="00C8014A"/>
    <w:rsid w:val="00C8113F"/>
    <w:rsid w:val="00C816FD"/>
    <w:rsid w:val="00C84363"/>
    <w:rsid w:val="00C856B7"/>
    <w:rsid w:val="00C871F9"/>
    <w:rsid w:val="00C9095C"/>
    <w:rsid w:val="00C926D2"/>
    <w:rsid w:val="00C97014"/>
    <w:rsid w:val="00CA032D"/>
    <w:rsid w:val="00CA24F3"/>
    <w:rsid w:val="00CA339C"/>
    <w:rsid w:val="00CA3BAB"/>
    <w:rsid w:val="00CA45DE"/>
    <w:rsid w:val="00CA485D"/>
    <w:rsid w:val="00CA6480"/>
    <w:rsid w:val="00CA6F73"/>
    <w:rsid w:val="00CA7969"/>
    <w:rsid w:val="00CA7C24"/>
    <w:rsid w:val="00CB10A0"/>
    <w:rsid w:val="00CB5DD4"/>
    <w:rsid w:val="00CB6496"/>
    <w:rsid w:val="00CC0C74"/>
    <w:rsid w:val="00CC1AD0"/>
    <w:rsid w:val="00CC3807"/>
    <w:rsid w:val="00CC3B35"/>
    <w:rsid w:val="00CC3BD2"/>
    <w:rsid w:val="00CC3FE4"/>
    <w:rsid w:val="00CD12DA"/>
    <w:rsid w:val="00CD1934"/>
    <w:rsid w:val="00CD274F"/>
    <w:rsid w:val="00CD4ACB"/>
    <w:rsid w:val="00CD51F8"/>
    <w:rsid w:val="00CE1699"/>
    <w:rsid w:val="00CE262B"/>
    <w:rsid w:val="00CE4485"/>
    <w:rsid w:val="00CE5B2D"/>
    <w:rsid w:val="00CE6760"/>
    <w:rsid w:val="00CE6C71"/>
    <w:rsid w:val="00CE7AE8"/>
    <w:rsid w:val="00CF0EBF"/>
    <w:rsid w:val="00CF1372"/>
    <w:rsid w:val="00CF1E35"/>
    <w:rsid w:val="00CF3CB5"/>
    <w:rsid w:val="00CF4B64"/>
    <w:rsid w:val="00CF5653"/>
    <w:rsid w:val="00CF62A2"/>
    <w:rsid w:val="00D00BF6"/>
    <w:rsid w:val="00D014C8"/>
    <w:rsid w:val="00D02171"/>
    <w:rsid w:val="00D024E0"/>
    <w:rsid w:val="00D030FB"/>
    <w:rsid w:val="00D03BAA"/>
    <w:rsid w:val="00D05160"/>
    <w:rsid w:val="00D0533B"/>
    <w:rsid w:val="00D059CB"/>
    <w:rsid w:val="00D05F48"/>
    <w:rsid w:val="00D07660"/>
    <w:rsid w:val="00D1046B"/>
    <w:rsid w:val="00D122EA"/>
    <w:rsid w:val="00D130FE"/>
    <w:rsid w:val="00D1485F"/>
    <w:rsid w:val="00D2021C"/>
    <w:rsid w:val="00D2146E"/>
    <w:rsid w:val="00D22541"/>
    <w:rsid w:val="00D277CF"/>
    <w:rsid w:val="00D304CD"/>
    <w:rsid w:val="00D307F7"/>
    <w:rsid w:val="00D3130A"/>
    <w:rsid w:val="00D31A6A"/>
    <w:rsid w:val="00D32541"/>
    <w:rsid w:val="00D33F01"/>
    <w:rsid w:val="00D34029"/>
    <w:rsid w:val="00D35EE5"/>
    <w:rsid w:val="00D360EE"/>
    <w:rsid w:val="00D36680"/>
    <w:rsid w:val="00D36B87"/>
    <w:rsid w:val="00D37BC9"/>
    <w:rsid w:val="00D42E16"/>
    <w:rsid w:val="00D43040"/>
    <w:rsid w:val="00D4328E"/>
    <w:rsid w:val="00D4549E"/>
    <w:rsid w:val="00D455E1"/>
    <w:rsid w:val="00D46A8A"/>
    <w:rsid w:val="00D46EF4"/>
    <w:rsid w:val="00D46FFD"/>
    <w:rsid w:val="00D47D8E"/>
    <w:rsid w:val="00D51784"/>
    <w:rsid w:val="00D54265"/>
    <w:rsid w:val="00D55087"/>
    <w:rsid w:val="00D55B58"/>
    <w:rsid w:val="00D56821"/>
    <w:rsid w:val="00D62A35"/>
    <w:rsid w:val="00D62DE5"/>
    <w:rsid w:val="00D63B5B"/>
    <w:rsid w:val="00D65143"/>
    <w:rsid w:val="00D66918"/>
    <w:rsid w:val="00D67431"/>
    <w:rsid w:val="00D67B57"/>
    <w:rsid w:val="00D67D54"/>
    <w:rsid w:val="00D7176E"/>
    <w:rsid w:val="00D71EA0"/>
    <w:rsid w:val="00D72BE4"/>
    <w:rsid w:val="00D73ACB"/>
    <w:rsid w:val="00D73BD6"/>
    <w:rsid w:val="00D7440F"/>
    <w:rsid w:val="00D74675"/>
    <w:rsid w:val="00D74978"/>
    <w:rsid w:val="00D74DA4"/>
    <w:rsid w:val="00D77554"/>
    <w:rsid w:val="00D77711"/>
    <w:rsid w:val="00D77BA9"/>
    <w:rsid w:val="00D77F0A"/>
    <w:rsid w:val="00D80967"/>
    <w:rsid w:val="00D81DD6"/>
    <w:rsid w:val="00D824AD"/>
    <w:rsid w:val="00D82CAD"/>
    <w:rsid w:val="00D83279"/>
    <w:rsid w:val="00D83299"/>
    <w:rsid w:val="00D84C8C"/>
    <w:rsid w:val="00D85840"/>
    <w:rsid w:val="00D860EF"/>
    <w:rsid w:val="00D93198"/>
    <w:rsid w:val="00D9533A"/>
    <w:rsid w:val="00D963BC"/>
    <w:rsid w:val="00D96B71"/>
    <w:rsid w:val="00D9754F"/>
    <w:rsid w:val="00DA003E"/>
    <w:rsid w:val="00DA22EB"/>
    <w:rsid w:val="00DA30CC"/>
    <w:rsid w:val="00DA3B42"/>
    <w:rsid w:val="00DA77FA"/>
    <w:rsid w:val="00DA7B76"/>
    <w:rsid w:val="00DB0C3E"/>
    <w:rsid w:val="00DB1302"/>
    <w:rsid w:val="00DB22C1"/>
    <w:rsid w:val="00DB2C76"/>
    <w:rsid w:val="00DB386D"/>
    <w:rsid w:val="00DB552E"/>
    <w:rsid w:val="00DB5642"/>
    <w:rsid w:val="00DB5CA5"/>
    <w:rsid w:val="00DB6432"/>
    <w:rsid w:val="00DB69AF"/>
    <w:rsid w:val="00DB7E94"/>
    <w:rsid w:val="00DC1C05"/>
    <w:rsid w:val="00DC2E58"/>
    <w:rsid w:val="00DC325A"/>
    <w:rsid w:val="00DC5CD5"/>
    <w:rsid w:val="00DC7599"/>
    <w:rsid w:val="00DC7F78"/>
    <w:rsid w:val="00DD0833"/>
    <w:rsid w:val="00DD1D66"/>
    <w:rsid w:val="00DD25C3"/>
    <w:rsid w:val="00DD2AE1"/>
    <w:rsid w:val="00DD3FCB"/>
    <w:rsid w:val="00DD62B0"/>
    <w:rsid w:val="00DD6F13"/>
    <w:rsid w:val="00DD7AD0"/>
    <w:rsid w:val="00DE20E0"/>
    <w:rsid w:val="00DE21E6"/>
    <w:rsid w:val="00DE7D33"/>
    <w:rsid w:val="00DF0426"/>
    <w:rsid w:val="00DF087F"/>
    <w:rsid w:val="00DF1367"/>
    <w:rsid w:val="00DF6F93"/>
    <w:rsid w:val="00DF7F15"/>
    <w:rsid w:val="00E0357A"/>
    <w:rsid w:val="00E05589"/>
    <w:rsid w:val="00E075A6"/>
    <w:rsid w:val="00E10915"/>
    <w:rsid w:val="00E10C43"/>
    <w:rsid w:val="00E11567"/>
    <w:rsid w:val="00E118A3"/>
    <w:rsid w:val="00E11B64"/>
    <w:rsid w:val="00E13123"/>
    <w:rsid w:val="00E136A8"/>
    <w:rsid w:val="00E13E71"/>
    <w:rsid w:val="00E14BC1"/>
    <w:rsid w:val="00E14C9D"/>
    <w:rsid w:val="00E20C21"/>
    <w:rsid w:val="00E2321E"/>
    <w:rsid w:val="00E25DBF"/>
    <w:rsid w:val="00E26E75"/>
    <w:rsid w:val="00E31834"/>
    <w:rsid w:val="00E325F6"/>
    <w:rsid w:val="00E33F94"/>
    <w:rsid w:val="00E3699C"/>
    <w:rsid w:val="00E37CAE"/>
    <w:rsid w:val="00E401F7"/>
    <w:rsid w:val="00E41EEC"/>
    <w:rsid w:val="00E423D9"/>
    <w:rsid w:val="00E42E38"/>
    <w:rsid w:val="00E531BA"/>
    <w:rsid w:val="00E53705"/>
    <w:rsid w:val="00E547F1"/>
    <w:rsid w:val="00E55677"/>
    <w:rsid w:val="00E56DB4"/>
    <w:rsid w:val="00E577F9"/>
    <w:rsid w:val="00E5791A"/>
    <w:rsid w:val="00E6794C"/>
    <w:rsid w:val="00E70533"/>
    <w:rsid w:val="00E74718"/>
    <w:rsid w:val="00E74FE3"/>
    <w:rsid w:val="00E75EBD"/>
    <w:rsid w:val="00E76505"/>
    <w:rsid w:val="00E76FD5"/>
    <w:rsid w:val="00E7753A"/>
    <w:rsid w:val="00E77825"/>
    <w:rsid w:val="00E80D27"/>
    <w:rsid w:val="00E82717"/>
    <w:rsid w:val="00E82935"/>
    <w:rsid w:val="00E84E0F"/>
    <w:rsid w:val="00E87606"/>
    <w:rsid w:val="00E936FB"/>
    <w:rsid w:val="00E9379B"/>
    <w:rsid w:val="00E953D8"/>
    <w:rsid w:val="00E96DB4"/>
    <w:rsid w:val="00EA30B1"/>
    <w:rsid w:val="00EA34A4"/>
    <w:rsid w:val="00EA505E"/>
    <w:rsid w:val="00EA61BB"/>
    <w:rsid w:val="00EA6EFB"/>
    <w:rsid w:val="00EA74F6"/>
    <w:rsid w:val="00EA78F8"/>
    <w:rsid w:val="00EA7EBE"/>
    <w:rsid w:val="00EB1920"/>
    <w:rsid w:val="00EB7F35"/>
    <w:rsid w:val="00EC0967"/>
    <w:rsid w:val="00EC1A1B"/>
    <w:rsid w:val="00EC3A64"/>
    <w:rsid w:val="00EC3C42"/>
    <w:rsid w:val="00EC57E9"/>
    <w:rsid w:val="00EC6D74"/>
    <w:rsid w:val="00EC7968"/>
    <w:rsid w:val="00ED01DF"/>
    <w:rsid w:val="00ED0A4E"/>
    <w:rsid w:val="00ED247A"/>
    <w:rsid w:val="00ED248C"/>
    <w:rsid w:val="00ED462A"/>
    <w:rsid w:val="00ED564B"/>
    <w:rsid w:val="00ED5C6B"/>
    <w:rsid w:val="00ED65A6"/>
    <w:rsid w:val="00EE0059"/>
    <w:rsid w:val="00EE099F"/>
    <w:rsid w:val="00EE20FA"/>
    <w:rsid w:val="00EE3345"/>
    <w:rsid w:val="00EE4232"/>
    <w:rsid w:val="00EE44A2"/>
    <w:rsid w:val="00EE4F61"/>
    <w:rsid w:val="00EF0ABC"/>
    <w:rsid w:val="00EF1582"/>
    <w:rsid w:val="00EF2EBD"/>
    <w:rsid w:val="00EF34D3"/>
    <w:rsid w:val="00EF37E5"/>
    <w:rsid w:val="00EF64FA"/>
    <w:rsid w:val="00EF6A07"/>
    <w:rsid w:val="00EF7C68"/>
    <w:rsid w:val="00F0161D"/>
    <w:rsid w:val="00F0199D"/>
    <w:rsid w:val="00F02679"/>
    <w:rsid w:val="00F033D6"/>
    <w:rsid w:val="00F03654"/>
    <w:rsid w:val="00F049BD"/>
    <w:rsid w:val="00F07F91"/>
    <w:rsid w:val="00F1052B"/>
    <w:rsid w:val="00F1237B"/>
    <w:rsid w:val="00F13A7C"/>
    <w:rsid w:val="00F15251"/>
    <w:rsid w:val="00F157A8"/>
    <w:rsid w:val="00F15B90"/>
    <w:rsid w:val="00F172EA"/>
    <w:rsid w:val="00F17651"/>
    <w:rsid w:val="00F23277"/>
    <w:rsid w:val="00F2381E"/>
    <w:rsid w:val="00F26E92"/>
    <w:rsid w:val="00F27808"/>
    <w:rsid w:val="00F27859"/>
    <w:rsid w:val="00F30AA6"/>
    <w:rsid w:val="00F30F45"/>
    <w:rsid w:val="00F3263F"/>
    <w:rsid w:val="00F32679"/>
    <w:rsid w:val="00F33ACD"/>
    <w:rsid w:val="00F35A3A"/>
    <w:rsid w:val="00F4394F"/>
    <w:rsid w:val="00F4624F"/>
    <w:rsid w:val="00F475CA"/>
    <w:rsid w:val="00F47F76"/>
    <w:rsid w:val="00F50FBF"/>
    <w:rsid w:val="00F52AD8"/>
    <w:rsid w:val="00F54353"/>
    <w:rsid w:val="00F55194"/>
    <w:rsid w:val="00F635BC"/>
    <w:rsid w:val="00F64E75"/>
    <w:rsid w:val="00F65B1A"/>
    <w:rsid w:val="00F74CAD"/>
    <w:rsid w:val="00F8088C"/>
    <w:rsid w:val="00F8089F"/>
    <w:rsid w:val="00F820C3"/>
    <w:rsid w:val="00F83AF0"/>
    <w:rsid w:val="00F84081"/>
    <w:rsid w:val="00F842A6"/>
    <w:rsid w:val="00F8600A"/>
    <w:rsid w:val="00F869F5"/>
    <w:rsid w:val="00F87684"/>
    <w:rsid w:val="00F87FA8"/>
    <w:rsid w:val="00F9099B"/>
    <w:rsid w:val="00F92551"/>
    <w:rsid w:val="00F93687"/>
    <w:rsid w:val="00F945D1"/>
    <w:rsid w:val="00F94876"/>
    <w:rsid w:val="00F95CBB"/>
    <w:rsid w:val="00FA32B1"/>
    <w:rsid w:val="00FA5326"/>
    <w:rsid w:val="00FA6CB9"/>
    <w:rsid w:val="00FB1B3E"/>
    <w:rsid w:val="00FB2D00"/>
    <w:rsid w:val="00FB2D81"/>
    <w:rsid w:val="00FB3CA4"/>
    <w:rsid w:val="00FB3D25"/>
    <w:rsid w:val="00FC14EF"/>
    <w:rsid w:val="00FC394A"/>
    <w:rsid w:val="00FC73BA"/>
    <w:rsid w:val="00FC76CE"/>
    <w:rsid w:val="00FC7B33"/>
    <w:rsid w:val="00FD25B5"/>
    <w:rsid w:val="00FD2BFF"/>
    <w:rsid w:val="00FD48F0"/>
    <w:rsid w:val="00FD6E92"/>
    <w:rsid w:val="00FD7BBB"/>
    <w:rsid w:val="00FE0995"/>
    <w:rsid w:val="00FE3618"/>
    <w:rsid w:val="00FE57F8"/>
    <w:rsid w:val="00FE6C82"/>
    <w:rsid w:val="00FF2855"/>
    <w:rsid w:val="00FF356B"/>
    <w:rsid w:val="00FF438F"/>
    <w:rsid w:val="00FF4B3B"/>
    <w:rsid w:val="00FF52E7"/>
    <w:rsid w:val="00FF5CA9"/>
    <w:rsid w:val="00FF633A"/>
    <w:rsid w:val="00FF64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4CBA"/>
    <w:pPr>
      <w:spacing w:after="200" w:line="276" w:lineRule="auto"/>
    </w:pPr>
    <w:rPr>
      <w:lang w:eastAsia="en-US"/>
    </w:rPr>
  </w:style>
  <w:style w:type="paragraph" w:styleId="Nadpis1">
    <w:name w:val="heading 1"/>
    <w:basedOn w:val="Normln"/>
    <w:next w:val="Normln"/>
    <w:link w:val="Nadpis1Char"/>
    <w:qFormat/>
    <w:locked/>
    <w:rsid w:val="00B71A4C"/>
    <w:pPr>
      <w:keepNext/>
      <w:numPr>
        <w:numId w:val="4"/>
      </w:numPr>
      <w:tabs>
        <w:tab w:val="num" w:pos="0"/>
      </w:tabs>
      <w:spacing w:before="240" w:after="240"/>
      <w:ind w:left="1134"/>
      <w:outlineLvl w:val="0"/>
    </w:pPr>
    <w:rPr>
      <w:rFonts w:ascii="Times New Roman" w:hAnsi="Times New Roman" w:cs="Arial"/>
      <w:b/>
      <w:sz w:val="28"/>
      <w:szCs w:val="24"/>
      <w:lang w:eastAsia="cs-CZ"/>
    </w:rPr>
  </w:style>
  <w:style w:type="paragraph" w:styleId="Nadpis2">
    <w:name w:val="heading 2"/>
    <w:basedOn w:val="Nadpis1"/>
    <w:next w:val="Normln"/>
    <w:link w:val="Nadpis2Char"/>
    <w:qFormat/>
    <w:locked/>
    <w:rsid w:val="00B71A4C"/>
    <w:pPr>
      <w:numPr>
        <w:ilvl w:val="1"/>
      </w:numPr>
      <w:tabs>
        <w:tab w:val="clear" w:pos="1134"/>
        <w:tab w:val="num" w:pos="360"/>
      </w:tabs>
      <w:ind w:left="3686"/>
      <w:jc w:val="both"/>
      <w:outlineLvl w:val="1"/>
    </w:pPr>
    <w:rPr>
      <w:rFonts w:ascii="Arial" w:hAnsi="Arial"/>
      <w:b w:val="0"/>
      <w:bCs/>
      <w:iCs/>
      <w:sz w:val="22"/>
      <w:szCs w:val="22"/>
      <w:lang w:val="pl-PL"/>
    </w:rPr>
  </w:style>
  <w:style w:type="paragraph" w:styleId="Nadpis3">
    <w:name w:val="heading 3"/>
    <w:basedOn w:val="Nadpis2"/>
    <w:next w:val="Normln"/>
    <w:link w:val="Nadpis3Char"/>
    <w:qFormat/>
    <w:locked/>
    <w:rsid w:val="00B71A4C"/>
    <w:pPr>
      <w:numPr>
        <w:ilvl w:val="2"/>
      </w:numPr>
      <w:tabs>
        <w:tab w:val="clear" w:pos="1134"/>
        <w:tab w:val="num" w:pos="360"/>
      </w:tabs>
      <w:ind w:left="3686"/>
      <w:outlineLvl w:val="2"/>
    </w:pPr>
    <w:rPr>
      <w:bCs w:val="0"/>
      <w:szCs w:val="26"/>
    </w:rPr>
  </w:style>
  <w:style w:type="paragraph" w:styleId="Nadpis4">
    <w:name w:val="heading 4"/>
    <w:basedOn w:val="Normln"/>
    <w:next w:val="Normln"/>
    <w:link w:val="Nadpis4Char"/>
    <w:unhideWhenUsed/>
    <w:qFormat/>
    <w:locked/>
    <w:rsid w:val="00D03BAA"/>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locked/>
    <w:rsid w:val="00D03BAA"/>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locked/>
    <w:rsid w:val="00D03BA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
    <w:basedOn w:val="Normln"/>
    <w:uiPriority w:val="34"/>
    <w:qFormat/>
    <w:rsid w:val="006C3F4B"/>
    <w:pPr>
      <w:ind w:left="720"/>
      <w:contextualSpacing/>
    </w:pPr>
  </w:style>
  <w:style w:type="character" w:styleId="Hypertextovodkaz">
    <w:name w:val="Hyperlink"/>
    <w:basedOn w:val="Standardnpsmoodstavce"/>
    <w:uiPriority w:val="99"/>
    <w:rsid w:val="005D103E"/>
    <w:rPr>
      <w:rFonts w:cs="Times New Roman"/>
      <w:color w:val="0000FF"/>
      <w:u w:val="single"/>
    </w:rPr>
  </w:style>
  <w:style w:type="paragraph" w:styleId="Zhlav">
    <w:name w:val="header"/>
    <w:basedOn w:val="Normln"/>
    <w:link w:val="ZhlavChar"/>
    <w:uiPriority w:val="99"/>
    <w:rsid w:val="000C6679"/>
    <w:pPr>
      <w:tabs>
        <w:tab w:val="center" w:pos="4536"/>
        <w:tab w:val="right" w:pos="9072"/>
      </w:tabs>
      <w:spacing w:after="0" w:line="240" w:lineRule="auto"/>
    </w:pPr>
    <w:rPr>
      <w:sz w:val="20"/>
      <w:szCs w:val="20"/>
      <w:lang w:eastAsia="cs-CZ"/>
    </w:rPr>
  </w:style>
  <w:style w:type="character" w:customStyle="1" w:styleId="ZhlavChar">
    <w:name w:val="Záhlaví Char"/>
    <w:basedOn w:val="Standardnpsmoodstavce"/>
    <w:link w:val="Zhlav"/>
    <w:uiPriority w:val="99"/>
    <w:locked/>
    <w:rsid w:val="000C6679"/>
    <w:rPr>
      <w:rFonts w:cs="Times New Roman"/>
    </w:rPr>
  </w:style>
  <w:style w:type="paragraph" w:styleId="Zpat">
    <w:name w:val="footer"/>
    <w:basedOn w:val="Normln"/>
    <w:link w:val="ZpatChar"/>
    <w:uiPriority w:val="99"/>
    <w:rsid w:val="000C6679"/>
    <w:pPr>
      <w:tabs>
        <w:tab w:val="center" w:pos="4536"/>
        <w:tab w:val="right" w:pos="9072"/>
      </w:tabs>
      <w:spacing w:after="0" w:line="240" w:lineRule="auto"/>
    </w:pPr>
    <w:rPr>
      <w:sz w:val="20"/>
      <w:szCs w:val="20"/>
      <w:lang w:eastAsia="cs-CZ"/>
    </w:rPr>
  </w:style>
  <w:style w:type="character" w:customStyle="1" w:styleId="ZpatChar">
    <w:name w:val="Zápatí Char"/>
    <w:basedOn w:val="Standardnpsmoodstavce"/>
    <w:link w:val="Zpat"/>
    <w:uiPriority w:val="99"/>
    <w:locked/>
    <w:rsid w:val="000C6679"/>
    <w:rPr>
      <w:rFonts w:cs="Times New Roman"/>
    </w:rPr>
  </w:style>
  <w:style w:type="paragraph" w:styleId="Textbubliny">
    <w:name w:val="Balloon Text"/>
    <w:basedOn w:val="Normln"/>
    <w:link w:val="TextbublinyChar"/>
    <w:uiPriority w:val="99"/>
    <w:semiHidden/>
    <w:rsid w:val="000C6679"/>
    <w:pPr>
      <w:spacing w:after="0" w:line="240" w:lineRule="auto"/>
    </w:pPr>
    <w:rPr>
      <w:rFonts w:ascii="Tahoma" w:hAnsi="Tahoma"/>
      <w:sz w:val="16"/>
      <w:szCs w:val="20"/>
      <w:lang w:eastAsia="cs-CZ"/>
    </w:rPr>
  </w:style>
  <w:style w:type="character" w:customStyle="1" w:styleId="TextbublinyChar">
    <w:name w:val="Text bubliny Char"/>
    <w:basedOn w:val="Standardnpsmoodstavce"/>
    <w:link w:val="Textbubliny"/>
    <w:uiPriority w:val="99"/>
    <w:semiHidden/>
    <w:locked/>
    <w:rsid w:val="000C6679"/>
    <w:rPr>
      <w:rFonts w:ascii="Tahoma" w:hAnsi="Tahoma" w:cs="Times New Roman"/>
      <w:sz w:val="16"/>
    </w:rPr>
  </w:style>
  <w:style w:type="paragraph" w:styleId="Zkladntext">
    <w:name w:val="Body Text"/>
    <w:basedOn w:val="Normln"/>
    <w:link w:val="ZkladntextChar"/>
    <w:uiPriority w:val="99"/>
    <w:rsid w:val="00B63C84"/>
    <w:pPr>
      <w:spacing w:before="100" w:beforeAutospacing="1" w:after="100" w:afterAutospacing="1" w:line="240" w:lineRule="auto"/>
    </w:pPr>
    <w:rPr>
      <w:sz w:val="20"/>
      <w:szCs w:val="20"/>
    </w:rPr>
  </w:style>
  <w:style w:type="character" w:customStyle="1" w:styleId="ZkladntextChar">
    <w:name w:val="Základní text Char"/>
    <w:basedOn w:val="Standardnpsmoodstavce"/>
    <w:link w:val="Zkladntext"/>
    <w:uiPriority w:val="99"/>
    <w:semiHidden/>
    <w:locked/>
    <w:rsid w:val="002D24C9"/>
    <w:rPr>
      <w:rFonts w:cs="Times New Roman"/>
      <w:lang w:eastAsia="en-US"/>
    </w:rPr>
  </w:style>
  <w:style w:type="character" w:styleId="Odkaznakoment">
    <w:name w:val="annotation reference"/>
    <w:basedOn w:val="Standardnpsmoodstavce"/>
    <w:uiPriority w:val="99"/>
    <w:semiHidden/>
    <w:rsid w:val="001448A2"/>
    <w:rPr>
      <w:rFonts w:cs="Times New Roman"/>
      <w:sz w:val="16"/>
    </w:rPr>
  </w:style>
  <w:style w:type="paragraph" w:styleId="Textkomente">
    <w:name w:val="annotation text"/>
    <w:basedOn w:val="Normln"/>
    <w:link w:val="TextkomenteChar"/>
    <w:uiPriority w:val="99"/>
    <w:semiHidden/>
    <w:rsid w:val="001448A2"/>
    <w:rPr>
      <w:sz w:val="20"/>
      <w:szCs w:val="20"/>
    </w:rPr>
  </w:style>
  <w:style w:type="character" w:customStyle="1" w:styleId="TextkomenteChar">
    <w:name w:val="Text komentáře Char"/>
    <w:basedOn w:val="Standardnpsmoodstavce"/>
    <w:link w:val="Textkomente"/>
    <w:uiPriority w:val="99"/>
    <w:semiHidden/>
    <w:locked/>
    <w:rsid w:val="00B7346E"/>
    <w:rPr>
      <w:rFonts w:cs="Times New Roman"/>
      <w:sz w:val="20"/>
      <w:lang w:eastAsia="en-US"/>
    </w:rPr>
  </w:style>
  <w:style w:type="paragraph" w:styleId="Pedmtkomente">
    <w:name w:val="annotation subject"/>
    <w:basedOn w:val="Textkomente"/>
    <w:next w:val="Textkomente"/>
    <w:link w:val="PedmtkomenteChar"/>
    <w:uiPriority w:val="99"/>
    <w:semiHidden/>
    <w:rsid w:val="001448A2"/>
    <w:rPr>
      <w:b/>
    </w:rPr>
  </w:style>
  <w:style w:type="character" w:customStyle="1" w:styleId="PedmtkomenteChar">
    <w:name w:val="Předmět komentáře Char"/>
    <w:basedOn w:val="TextkomenteChar"/>
    <w:link w:val="Pedmtkomente"/>
    <w:uiPriority w:val="99"/>
    <w:semiHidden/>
    <w:locked/>
    <w:rsid w:val="00B7346E"/>
    <w:rPr>
      <w:rFonts w:cs="Times New Roman"/>
      <w:b/>
      <w:sz w:val="20"/>
      <w:lang w:eastAsia="en-US"/>
    </w:rPr>
  </w:style>
  <w:style w:type="character" w:styleId="Zvraznn">
    <w:name w:val="Emphasis"/>
    <w:basedOn w:val="Standardnpsmoodstavce"/>
    <w:uiPriority w:val="99"/>
    <w:qFormat/>
    <w:locked/>
    <w:rsid w:val="00816D0D"/>
    <w:rPr>
      <w:rFonts w:cs="Times New Roman"/>
      <w:i/>
    </w:rPr>
  </w:style>
  <w:style w:type="paragraph" w:styleId="Rozloendokumentu">
    <w:name w:val="Document Map"/>
    <w:basedOn w:val="Normln"/>
    <w:link w:val="RozloendokumentuChar"/>
    <w:uiPriority w:val="99"/>
    <w:semiHidden/>
    <w:rsid w:val="0003605D"/>
    <w:pPr>
      <w:shd w:val="clear" w:color="auto" w:fill="000080"/>
    </w:pPr>
    <w:rPr>
      <w:rFonts w:ascii="Times New Roman" w:hAnsi="Times New Roman"/>
      <w:sz w:val="2"/>
      <w:szCs w:val="20"/>
    </w:rPr>
  </w:style>
  <w:style w:type="character" w:customStyle="1" w:styleId="RozloendokumentuChar">
    <w:name w:val="Rozložení dokumentu Char"/>
    <w:basedOn w:val="Standardnpsmoodstavce"/>
    <w:link w:val="Rozloendokumentu"/>
    <w:uiPriority w:val="99"/>
    <w:semiHidden/>
    <w:locked/>
    <w:rsid w:val="00571B2F"/>
    <w:rPr>
      <w:rFonts w:ascii="Times New Roman" w:hAnsi="Times New Roman" w:cs="Times New Roman"/>
      <w:sz w:val="2"/>
      <w:lang w:eastAsia="en-US"/>
    </w:rPr>
  </w:style>
  <w:style w:type="character" w:customStyle="1" w:styleId="CharChar">
    <w:name w:val="Char Char"/>
    <w:uiPriority w:val="99"/>
    <w:rsid w:val="00744560"/>
  </w:style>
  <w:style w:type="character" w:customStyle="1" w:styleId="Nadpis1Char">
    <w:name w:val="Nadpis 1 Char"/>
    <w:basedOn w:val="Standardnpsmoodstavce"/>
    <w:link w:val="Nadpis1"/>
    <w:rsid w:val="00B71A4C"/>
    <w:rPr>
      <w:rFonts w:ascii="Times New Roman" w:hAnsi="Times New Roman" w:cs="Arial"/>
      <w:b/>
      <w:sz w:val="28"/>
      <w:szCs w:val="24"/>
    </w:rPr>
  </w:style>
  <w:style w:type="character" w:customStyle="1" w:styleId="Nadpis2Char">
    <w:name w:val="Nadpis 2 Char"/>
    <w:basedOn w:val="Standardnpsmoodstavce"/>
    <w:link w:val="Nadpis2"/>
    <w:rsid w:val="00B71A4C"/>
    <w:rPr>
      <w:rFonts w:ascii="Arial" w:hAnsi="Arial" w:cs="Arial"/>
      <w:bCs/>
      <w:iCs/>
      <w:lang w:val="pl-PL"/>
    </w:rPr>
  </w:style>
  <w:style w:type="character" w:customStyle="1" w:styleId="Nadpis3Char">
    <w:name w:val="Nadpis 3 Char"/>
    <w:basedOn w:val="Standardnpsmoodstavce"/>
    <w:link w:val="Nadpis3"/>
    <w:rsid w:val="00B71A4C"/>
    <w:rPr>
      <w:rFonts w:ascii="Arial" w:hAnsi="Arial" w:cs="Arial"/>
      <w:iCs/>
      <w:szCs w:val="26"/>
      <w:lang w:val="pl-PL"/>
    </w:rPr>
  </w:style>
  <w:style w:type="character" w:styleId="Siln">
    <w:name w:val="Strong"/>
    <w:qFormat/>
    <w:locked/>
    <w:rsid w:val="00C67978"/>
    <w:rPr>
      <w:b/>
      <w:bCs/>
    </w:rPr>
  </w:style>
  <w:style w:type="paragraph" w:styleId="Zkladntextodsazen2">
    <w:name w:val="Body Text Indent 2"/>
    <w:basedOn w:val="Normln"/>
    <w:link w:val="Zkladntextodsazen2Char"/>
    <w:uiPriority w:val="99"/>
    <w:semiHidden/>
    <w:unhideWhenUsed/>
    <w:rsid w:val="00F0161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0161D"/>
    <w:rPr>
      <w:lang w:eastAsia="en-US"/>
    </w:rPr>
  </w:style>
  <w:style w:type="paragraph" w:customStyle="1" w:styleId="CharChar1CharChar">
    <w:name w:val="Char Char1 Char Char"/>
    <w:basedOn w:val="Normln"/>
    <w:rsid w:val="00CA24F3"/>
    <w:pPr>
      <w:tabs>
        <w:tab w:val="left" w:pos="1100"/>
      </w:tabs>
      <w:spacing w:after="160" w:line="240" w:lineRule="exact"/>
      <w:jc w:val="both"/>
    </w:pPr>
    <w:rPr>
      <w:rFonts w:ascii="Times New Roman Bold" w:eastAsia="Times New Roman" w:hAnsi="Times New Roman Bold" w:cs="Times New Roman Bold"/>
      <w:lang w:val="sk-SK"/>
    </w:rPr>
  </w:style>
  <w:style w:type="paragraph" w:customStyle="1" w:styleId="1OdstavecPT">
    <w:name w:val="1 Odstavec PT"/>
    <w:basedOn w:val="Normln"/>
    <w:rsid w:val="00CA24F3"/>
    <w:pPr>
      <w:numPr>
        <w:ilvl w:val="1"/>
        <w:numId w:val="5"/>
      </w:numPr>
      <w:tabs>
        <w:tab w:val="left" w:pos="567"/>
      </w:tabs>
      <w:overflowPunct w:val="0"/>
      <w:autoSpaceDE w:val="0"/>
      <w:autoSpaceDN w:val="0"/>
      <w:adjustRightInd w:val="0"/>
      <w:spacing w:after="0" w:line="360" w:lineRule="auto"/>
      <w:jc w:val="both"/>
      <w:textAlignment w:val="baseline"/>
    </w:pPr>
    <w:rPr>
      <w:rFonts w:ascii="Times New Roman" w:eastAsia="Times New Roman" w:hAnsi="Times New Roman"/>
      <w:szCs w:val="20"/>
      <w:lang w:eastAsia="cs-CZ"/>
    </w:rPr>
  </w:style>
  <w:style w:type="paragraph" w:customStyle="1" w:styleId="CharChar1CharChar0">
    <w:name w:val="Char Char1 Char Char"/>
    <w:basedOn w:val="Normln"/>
    <w:rsid w:val="00EE20FA"/>
    <w:pPr>
      <w:tabs>
        <w:tab w:val="left" w:pos="1100"/>
      </w:tabs>
      <w:spacing w:after="160" w:line="240" w:lineRule="exact"/>
      <w:jc w:val="both"/>
    </w:pPr>
    <w:rPr>
      <w:rFonts w:ascii="Times New Roman Bold" w:eastAsia="Times New Roman" w:hAnsi="Times New Roman Bold" w:cs="Times New Roman Bold"/>
      <w:lang w:val="sk-SK"/>
    </w:rPr>
  </w:style>
  <w:style w:type="paragraph" w:customStyle="1" w:styleId="Smlouva-slo">
    <w:name w:val="Smlouva-číslo"/>
    <w:basedOn w:val="Normln"/>
    <w:rsid w:val="000E457B"/>
    <w:pPr>
      <w:widowControl w:val="0"/>
      <w:snapToGrid w:val="0"/>
      <w:spacing w:before="120" w:after="0" w:line="240" w:lineRule="atLeast"/>
      <w:jc w:val="both"/>
    </w:pPr>
    <w:rPr>
      <w:rFonts w:ascii="Times New Roman" w:eastAsia="Times New Roman" w:hAnsi="Times New Roman"/>
      <w:sz w:val="24"/>
      <w:szCs w:val="20"/>
      <w:lang w:eastAsia="cs-CZ"/>
    </w:rPr>
  </w:style>
  <w:style w:type="character" w:customStyle="1" w:styleId="Nadpis4Char">
    <w:name w:val="Nadpis 4 Char"/>
    <w:basedOn w:val="Standardnpsmoodstavce"/>
    <w:link w:val="Nadpis4"/>
    <w:rsid w:val="00D03BAA"/>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rsid w:val="00D03BAA"/>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rsid w:val="00D03BAA"/>
    <w:rPr>
      <w:rFonts w:asciiTheme="majorHAnsi" w:eastAsiaTheme="majorEastAsia" w:hAnsiTheme="majorHAnsi" w:cstheme="majorBidi"/>
      <w:i/>
      <w:iCs/>
      <w:color w:val="243F60" w:themeColor="accent1" w:themeShade="7F"/>
      <w:lang w:eastAsia="en-US"/>
    </w:rPr>
  </w:style>
  <w:style w:type="paragraph" w:styleId="Revize">
    <w:name w:val="Revision"/>
    <w:hidden/>
    <w:uiPriority w:val="99"/>
    <w:semiHidden/>
    <w:rsid w:val="00E10915"/>
    <w:rPr>
      <w:lang w:eastAsia="en-US"/>
    </w:rPr>
  </w:style>
  <w:style w:type="paragraph" w:styleId="Bezmezer">
    <w:name w:val="No Spacing"/>
    <w:uiPriority w:val="1"/>
    <w:qFormat/>
    <w:rsid w:val="00F9099B"/>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4CBA"/>
    <w:pPr>
      <w:spacing w:after="200" w:line="276" w:lineRule="auto"/>
    </w:pPr>
    <w:rPr>
      <w:lang w:eastAsia="en-US"/>
    </w:rPr>
  </w:style>
  <w:style w:type="paragraph" w:styleId="Nadpis1">
    <w:name w:val="heading 1"/>
    <w:basedOn w:val="Normln"/>
    <w:next w:val="Normln"/>
    <w:link w:val="Nadpis1Char"/>
    <w:qFormat/>
    <w:locked/>
    <w:rsid w:val="00B71A4C"/>
    <w:pPr>
      <w:keepNext/>
      <w:numPr>
        <w:numId w:val="4"/>
      </w:numPr>
      <w:tabs>
        <w:tab w:val="num" w:pos="0"/>
      </w:tabs>
      <w:spacing w:before="240" w:after="240"/>
      <w:ind w:left="1134"/>
      <w:outlineLvl w:val="0"/>
    </w:pPr>
    <w:rPr>
      <w:rFonts w:ascii="Times New Roman" w:hAnsi="Times New Roman" w:cs="Arial"/>
      <w:b/>
      <w:sz w:val="28"/>
      <w:szCs w:val="24"/>
      <w:lang w:eastAsia="cs-CZ"/>
    </w:rPr>
  </w:style>
  <w:style w:type="paragraph" w:styleId="Nadpis2">
    <w:name w:val="heading 2"/>
    <w:basedOn w:val="Nadpis1"/>
    <w:next w:val="Normln"/>
    <w:link w:val="Nadpis2Char"/>
    <w:qFormat/>
    <w:locked/>
    <w:rsid w:val="00B71A4C"/>
    <w:pPr>
      <w:numPr>
        <w:ilvl w:val="1"/>
      </w:numPr>
      <w:tabs>
        <w:tab w:val="clear" w:pos="1134"/>
        <w:tab w:val="num" w:pos="360"/>
      </w:tabs>
      <w:ind w:left="3686"/>
      <w:jc w:val="both"/>
      <w:outlineLvl w:val="1"/>
    </w:pPr>
    <w:rPr>
      <w:rFonts w:ascii="Arial" w:hAnsi="Arial"/>
      <w:b w:val="0"/>
      <w:bCs/>
      <w:iCs/>
      <w:sz w:val="22"/>
      <w:szCs w:val="22"/>
      <w:lang w:val="pl-PL"/>
    </w:rPr>
  </w:style>
  <w:style w:type="paragraph" w:styleId="Nadpis3">
    <w:name w:val="heading 3"/>
    <w:basedOn w:val="Nadpis2"/>
    <w:next w:val="Normln"/>
    <w:link w:val="Nadpis3Char"/>
    <w:qFormat/>
    <w:locked/>
    <w:rsid w:val="00B71A4C"/>
    <w:pPr>
      <w:numPr>
        <w:ilvl w:val="2"/>
      </w:numPr>
      <w:tabs>
        <w:tab w:val="clear" w:pos="1134"/>
        <w:tab w:val="num" w:pos="360"/>
      </w:tabs>
      <w:ind w:left="3686"/>
      <w:outlineLvl w:val="2"/>
    </w:pPr>
    <w:rPr>
      <w:bCs w:val="0"/>
      <w:szCs w:val="26"/>
    </w:rPr>
  </w:style>
  <w:style w:type="paragraph" w:styleId="Nadpis4">
    <w:name w:val="heading 4"/>
    <w:basedOn w:val="Normln"/>
    <w:next w:val="Normln"/>
    <w:link w:val="Nadpis4Char"/>
    <w:unhideWhenUsed/>
    <w:qFormat/>
    <w:locked/>
    <w:rsid w:val="00D03BAA"/>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locked/>
    <w:rsid w:val="00D03BAA"/>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locked/>
    <w:rsid w:val="00D03BA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
    <w:basedOn w:val="Normln"/>
    <w:uiPriority w:val="34"/>
    <w:qFormat/>
    <w:rsid w:val="006C3F4B"/>
    <w:pPr>
      <w:ind w:left="720"/>
      <w:contextualSpacing/>
    </w:pPr>
  </w:style>
  <w:style w:type="character" w:styleId="Hypertextovodkaz">
    <w:name w:val="Hyperlink"/>
    <w:basedOn w:val="Standardnpsmoodstavce"/>
    <w:uiPriority w:val="99"/>
    <w:rsid w:val="005D103E"/>
    <w:rPr>
      <w:rFonts w:cs="Times New Roman"/>
      <w:color w:val="0000FF"/>
      <w:u w:val="single"/>
    </w:rPr>
  </w:style>
  <w:style w:type="paragraph" w:styleId="Zhlav">
    <w:name w:val="header"/>
    <w:basedOn w:val="Normln"/>
    <w:link w:val="ZhlavChar"/>
    <w:uiPriority w:val="99"/>
    <w:rsid w:val="000C6679"/>
    <w:pPr>
      <w:tabs>
        <w:tab w:val="center" w:pos="4536"/>
        <w:tab w:val="right" w:pos="9072"/>
      </w:tabs>
      <w:spacing w:after="0" w:line="240" w:lineRule="auto"/>
    </w:pPr>
    <w:rPr>
      <w:sz w:val="20"/>
      <w:szCs w:val="20"/>
      <w:lang w:eastAsia="cs-CZ"/>
    </w:rPr>
  </w:style>
  <w:style w:type="character" w:customStyle="1" w:styleId="ZhlavChar">
    <w:name w:val="Záhlaví Char"/>
    <w:basedOn w:val="Standardnpsmoodstavce"/>
    <w:link w:val="Zhlav"/>
    <w:uiPriority w:val="99"/>
    <w:locked/>
    <w:rsid w:val="000C6679"/>
    <w:rPr>
      <w:rFonts w:cs="Times New Roman"/>
    </w:rPr>
  </w:style>
  <w:style w:type="paragraph" w:styleId="Zpat">
    <w:name w:val="footer"/>
    <w:basedOn w:val="Normln"/>
    <w:link w:val="ZpatChar"/>
    <w:uiPriority w:val="99"/>
    <w:rsid w:val="000C6679"/>
    <w:pPr>
      <w:tabs>
        <w:tab w:val="center" w:pos="4536"/>
        <w:tab w:val="right" w:pos="9072"/>
      </w:tabs>
      <w:spacing w:after="0" w:line="240" w:lineRule="auto"/>
    </w:pPr>
    <w:rPr>
      <w:sz w:val="20"/>
      <w:szCs w:val="20"/>
      <w:lang w:eastAsia="cs-CZ"/>
    </w:rPr>
  </w:style>
  <w:style w:type="character" w:customStyle="1" w:styleId="ZpatChar">
    <w:name w:val="Zápatí Char"/>
    <w:basedOn w:val="Standardnpsmoodstavce"/>
    <w:link w:val="Zpat"/>
    <w:uiPriority w:val="99"/>
    <w:locked/>
    <w:rsid w:val="000C6679"/>
    <w:rPr>
      <w:rFonts w:cs="Times New Roman"/>
    </w:rPr>
  </w:style>
  <w:style w:type="paragraph" w:styleId="Textbubliny">
    <w:name w:val="Balloon Text"/>
    <w:basedOn w:val="Normln"/>
    <w:link w:val="TextbublinyChar"/>
    <w:uiPriority w:val="99"/>
    <w:semiHidden/>
    <w:rsid w:val="000C6679"/>
    <w:pPr>
      <w:spacing w:after="0" w:line="240" w:lineRule="auto"/>
    </w:pPr>
    <w:rPr>
      <w:rFonts w:ascii="Tahoma" w:hAnsi="Tahoma"/>
      <w:sz w:val="16"/>
      <w:szCs w:val="20"/>
      <w:lang w:eastAsia="cs-CZ"/>
    </w:rPr>
  </w:style>
  <w:style w:type="character" w:customStyle="1" w:styleId="TextbublinyChar">
    <w:name w:val="Text bubliny Char"/>
    <w:basedOn w:val="Standardnpsmoodstavce"/>
    <w:link w:val="Textbubliny"/>
    <w:uiPriority w:val="99"/>
    <w:semiHidden/>
    <w:locked/>
    <w:rsid w:val="000C6679"/>
    <w:rPr>
      <w:rFonts w:ascii="Tahoma" w:hAnsi="Tahoma" w:cs="Times New Roman"/>
      <w:sz w:val="16"/>
    </w:rPr>
  </w:style>
  <w:style w:type="paragraph" w:styleId="Zkladntext">
    <w:name w:val="Body Text"/>
    <w:basedOn w:val="Normln"/>
    <w:link w:val="ZkladntextChar"/>
    <w:uiPriority w:val="99"/>
    <w:rsid w:val="00B63C84"/>
    <w:pPr>
      <w:spacing w:before="100" w:beforeAutospacing="1" w:after="100" w:afterAutospacing="1" w:line="240" w:lineRule="auto"/>
    </w:pPr>
    <w:rPr>
      <w:sz w:val="20"/>
      <w:szCs w:val="20"/>
    </w:rPr>
  </w:style>
  <w:style w:type="character" w:customStyle="1" w:styleId="ZkladntextChar">
    <w:name w:val="Základní text Char"/>
    <w:basedOn w:val="Standardnpsmoodstavce"/>
    <w:link w:val="Zkladntext"/>
    <w:uiPriority w:val="99"/>
    <w:semiHidden/>
    <w:locked/>
    <w:rsid w:val="002D24C9"/>
    <w:rPr>
      <w:rFonts w:cs="Times New Roman"/>
      <w:lang w:eastAsia="en-US"/>
    </w:rPr>
  </w:style>
  <w:style w:type="character" w:styleId="Odkaznakoment">
    <w:name w:val="annotation reference"/>
    <w:basedOn w:val="Standardnpsmoodstavce"/>
    <w:uiPriority w:val="99"/>
    <w:semiHidden/>
    <w:rsid w:val="001448A2"/>
    <w:rPr>
      <w:rFonts w:cs="Times New Roman"/>
      <w:sz w:val="16"/>
    </w:rPr>
  </w:style>
  <w:style w:type="paragraph" w:styleId="Textkomente">
    <w:name w:val="annotation text"/>
    <w:basedOn w:val="Normln"/>
    <w:link w:val="TextkomenteChar"/>
    <w:uiPriority w:val="99"/>
    <w:semiHidden/>
    <w:rsid w:val="001448A2"/>
    <w:rPr>
      <w:sz w:val="20"/>
      <w:szCs w:val="20"/>
    </w:rPr>
  </w:style>
  <w:style w:type="character" w:customStyle="1" w:styleId="TextkomenteChar">
    <w:name w:val="Text komentáře Char"/>
    <w:basedOn w:val="Standardnpsmoodstavce"/>
    <w:link w:val="Textkomente"/>
    <w:uiPriority w:val="99"/>
    <w:semiHidden/>
    <w:locked/>
    <w:rsid w:val="00B7346E"/>
    <w:rPr>
      <w:rFonts w:cs="Times New Roman"/>
      <w:sz w:val="20"/>
      <w:lang w:eastAsia="en-US"/>
    </w:rPr>
  </w:style>
  <w:style w:type="paragraph" w:styleId="Pedmtkomente">
    <w:name w:val="annotation subject"/>
    <w:basedOn w:val="Textkomente"/>
    <w:next w:val="Textkomente"/>
    <w:link w:val="PedmtkomenteChar"/>
    <w:uiPriority w:val="99"/>
    <w:semiHidden/>
    <w:rsid w:val="001448A2"/>
    <w:rPr>
      <w:b/>
    </w:rPr>
  </w:style>
  <w:style w:type="character" w:customStyle="1" w:styleId="PedmtkomenteChar">
    <w:name w:val="Předmět komentáře Char"/>
    <w:basedOn w:val="TextkomenteChar"/>
    <w:link w:val="Pedmtkomente"/>
    <w:uiPriority w:val="99"/>
    <w:semiHidden/>
    <w:locked/>
    <w:rsid w:val="00B7346E"/>
    <w:rPr>
      <w:rFonts w:cs="Times New Roman"/>
      <w:b/>
      <w:sz w:val="20"/>
      <w:lang w:eastAsia="en-US"/>
    </w:rPr>
  </w:style>
  <w:style w:type="character" w:styleId="Zvraznn">
    <w:name w:val="Emphasis"/>
    <w:basedOn w:val="Standardnpsmoodstavce"/>
    <w:uiPriority w:val="99"/>
    <w:qFormat/>
    <w:locked/>
    <w:rsid w:val="00816D0D"/>
    <w:rPr>
      <w:rFonts w:cs="Times New Roman"/>
      <w:i/>
    </w:rPr>
  </w:style>
  <w:style w:type="paragraph" w:styleId="Rozloendokumentu">
    <w:name w:val="Document Map"/>
    <w:basedOn w:val="Normln"/>
    <w:link w:val="RozloendokumentuChar"/>
    <w:uiPriority w:val="99"/>
    <w:semiHidden/>
    <w:rsid w:val="0003605D"/>
    <w:pPr>
      <w:shd w:val="clear" w:color="auto" w:fill="000080"/>
    </w:pPr>
    <w:rPr>
      <w:rFonts w:ascii="Times New Roman" w:hAnsi="Times New Roman"/>
      <w:sz w:val="2"/>
      <w:szCs w:val="20"/>
    </w:rPr>
  </w:style>
  <w:style w:type="character" w:customStyle="1" w:styleId="RozloendokumentuChar">
    <w:name w:val="Rozložení dokumentu Char"/>
    <w:basedOn w:val="Standardnpsmoodstavce"/>
    <w:link w:val="Rozloendokumentu"/>
    <w:uiPriority w:val="99"/>
    <w:semiHidden/>
    <w:locked/>
    <w:rsid w:val="00571B2F"/>
    <w:rPr>
      <w:rFonts w:ascii="Times New Roman" w:hAnsi="Times New Roman" w:cs="Times New Roman"/>
      <w:sz w:val="2"/>
      <w:lang w:eastAsia="en-US"/>
    </w:rPr>
  </w:style>
  <w:style w:type="character" w:customStyle="1" w:styleId="CharChar">
    <w:name w:val="Char Char"/>
    <w:uiPriority w:val="99"/>
    <w:rsid w:val="00744560"/>
  </w:style>
  <w:style w:type="character" w:customStyle="1" w:styleId="Nadpis1Char">
    <w:name w:val="Nadpis 1 Char"/>
    <w:basedOn w:val="Standardnpsmoodstavce"/>
    <w:link w:val="Nadpis1"/>
    <w:rsid w:val="00B71A4C"/>
    <w:rPr>
      <w:rFonts w:ascii="Times New Roman" w:hAnsi="Times New Roman" w:cs="Arial"/>
      <w:b/>
      <w:sz w:val="28"/>
      <w:szCs w:val="24"/>
    </w:rPr>
  </w:style>
  <w:style w:type="character" w:customStyle="1" w:styleId="Nadpis2Char">
    <w:name w:val="Nadpis 2 Char"/>
    <w:basedOn w:val="Standardnpsmoodstavce"/>
    <w:link w:val="Nadpis2"/>
    <w:rsid w:val="00B71A4C"/>
    <w:rPr>
      <w:rFonts w:ascii="Arial" w:hAnsi="Arial" w:cs="Arial"/>
      <w:bCs/>
      <w:iCs/>
      <w:lang w:val="pl-PL"/>
    </w:rPr>
  </w:style>
  <w:style w:type="character" w:customStyle="1" w:styleId="Nadpis3Char">
    <w:name w:val="Nadpis 3 Char"/>
    <w:basedOn w:val="Standardnpsmoodstavce"/>
    <w:link w:val="Nadpis3"/>
    <w:rsid w:val="00B71A4C"/>
    <w:rPr>
      <w:rFonts w:ascii="Arial" w:hAnsi="Arial" w:cs="Arial"/>
      <w:iCs/>
      <w:szCs w:val="26"/>
      <w:lang w:val="pl-PL"/>
    </w:rPr>
  </w:style>
  <w:style w:type="character" w:styleId="Siln">
    <w:name w:val="Strong"/>
    <w:qFormat/>
    <w:locked/>
    <w:rsid w:val="00C67978"/>
    <w:rPr>
      <w:b/>
      <w:bCs/>
    </w:rPr>
  </w:style>
  <w:style w:type="paragraph" w:styleId="Zkladntextodsazen2">
    <w:name w:val="Body Text Indent 2"/>
    <w:basedOn w:val="Normln"/>
    <w:link w:val="Zkladntextodsazen2Char"/>
    <w:uiPriority w:val="99"/>
    <w:semiHidden/>
    <w:unhideWhenUsed/>
    <w:rsid w:val="00F0161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0161D"/>
    <w:rPr>
      <w:lang w:eastAsia="en-US"/>
    </w:rPr>
  </w:style>
  <w:style w:type="paragraph" w:customStyle="1" w:styleId="CharChar1CharChar">
    <w:name w:val="Char Char1 Char Char"/>
    <w:basedOn w:val="Normln"/>
    <w:rsid w:val="00CA24F3"/>
    <w:pPr>
      <w:tabs>
        <w:tab w:val="left" w:pos="1100"/>
      </w:tabs>
      <w:spacing w:after="160" w:line="240" w:lineRule="exact"/>
      <w:jc w:val="both"/>
    </w:pPr>
    <w:rPr>
      <w:rFonts w:ascii="Times New Roman Bold" w:eastAsia="Times New Roman" w:hAnsi="Times New Roman Bold" w:cs="Times New Roman Bold"/>
      <w:lang w:val="sk-SK"/>
    </w:rPr>
  </w:style>
  <w:style w:type="paragraph" w:customStyle="1" w:styleId="1OdstavecPT">
    <w:name w:val="1 Odstavec PT"/>
    <w:basedOn w:val="Normln"/>
    <w:rsid w:val="00CA24F3"/>
    <w:pPr>
      <w:numPr>
        <w:ilvl w:val="1"/>
        <w:numId w:val="5"/>
      </w:numPr>
      <w:tabs>
        <w:tab w:val="left" w:pos="567"/>
      </w:tabs>
      <w:overflowPunct w:val="0"/>
      <w:autoSpaceDE w:val="0"/>
      <w:autoSpaceDN w:val="0"/>
      <w:adjustRightInd w:val="0"/>
      <w:spacing w:after="0" w:line="360" w:lineRule="auto"/>
      <w:jc w:val="both"/>
      <w:textAlignment w:val="baseline"/>
    </w:pPr>
    <w:rPr>
      <w:rFonts w:ascii="Times New Roman" w:eastAsia="Times New Roman" w:hAnsi="Times New Roman"/>
      <w:szCs w:val="20"/>
      <w:lang w:eastAsia="cs-CZ"/>
    </w:rPr>
  </w:style>
  <w:style w:type="paragraph" w:customStyle="1" w:styleId="CharChar1CharChar0">
    <w:name w:val="Char Char1 Char Char"/>
    <w:basedOn w:val="Normln"/>
    <w:rsid w:val="00EE20FA"/>
    <w:pPr>
      <w:tabs>
        <w:tab w:val="left" w:pos="1100"/>
      </w:tabs>
      <w:spacing w:after="160" w:line="240" w:lineRule="exact"/>
      <w:jc w:val="both"/>
    </w:pPr>
    <w:rPr>
      <w:rFonts w:ascii="Times New Roman Bold" w:eastAsia="Times New Roman" w:hAnsi="Times New Roman Bold" w:cs="Times New Roman Bold"/>
      <w:lang w:val="sk-SK"/>
    </w:rPr>
  </w:style>
  <w:style w:type="paragraph" w:customStyle="1" w:styleId="Smlouva-slo">
    <w:name w:val="Smlouva-číslo"/>
    <w:basedOn w:val="Normln"/>
    <w:rsid w:val="000E457B"/>
    <w:pPr>
      <w:widowControl w:val="0"/>
      <w:snapToGrid w:val="0"/>
      <w:spacing w:before="120" w:after="0" w:line="240" w:lineRule="atLeast"/>
      <w:jc w:val="both"/>
    </w:pPr>
    <w:rPr>
      <w:rFonts w:ascii="Times New Roman" w:eastAsia="Times New Roman" w:hAnsi="Times New Roman"/>
      <w:sz w:val="24"/>
      <w:szCs w:val="20"/>
      <w:lang w:eastAsia="cs-CZ"/>
    </w:rPr>
  </w:style>
  <w:style w:type="character" w:customStyle="1" w:styleId="Nadpis4Char">
    <w:name w:val="Nadpis 4 Char"/>
    <w:basedOn w:val="Standardnpsmoodstavce"/>
    <w:link w:val="Nadpis4"/>
    <w:rsid w:val="00D03BAA"/>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rsid w:val="00D03BAA"/>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rsid w:val="00D03BAA"/>
    <w:rPr>
      <w:rFonts w:asciiTheme="majorHAnsi" w:eastAsiaTheme="majorEastAsia" w:hAnsiTheme="majorHAnsi" w:cstheme="majorBidi"/>
      <w:i/>
      <w:iCs/>
      <w:color w:val="243F60" w:themeColor="accent1" w:themeShade="7F"/>
      <w:lang w:eastAsia="en-US"/>
    </w:rPr>
  </w:style>
  <w:style w:type="paragraph" w:styleId="Revize">
    <w:name w:val="Revision"/>
    <w:hidden/>
    <w:uiPriority w:val="99"/>
    <w:semiHidden/>
    <w:rsid w:val="00E10915"/>
    <w:rPr>
      <w:lang w:eastAsia="en-US"/>
    </w:rPr>
  </w:style>
  <w:style w:type="paragraph" w:styleId="Bezmezer">
    <w:name w:val="No Spacing"/>
    <w:uiPriority w:val="1"/>
    <w:qFormat/>
    <w:rsid w:val="00F9099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7060">
      <w:bodyDiv w:val="1"/>
      <w:marLeft w:val="0"/>
      <w:marRight w:val="0"/>
      <w:marTop w:val="0"/>
      <w:marBottom w:val="0"/>
      <w:divBdr>
        <w:top w:val="none" w:sz="0" w:space="0" w:color="auto"/>
        <w:left w:val="none" w:sz="0" w:space="0" w:color="auto"/>
        <w:bottom w:val="none" w:sz="0" w:space="0" w:color="auto"/>
        <w:right w:val="none" w:sz="0" w:space="0" w:color="auto"/>
      </w:divBdr>
    </w:div>
    <w:div w:id="121774031">
      <w:bodyDiv w:val="1"/>
      <w:marLeft w:val="0"/>
      <w:marRight w:val="0"/>
      <w:marTop w:val="0"/>
      <w:marBottom w:val="0"/>
      <w:divBdr>
        <w:top w:val="none" w:sz="0" w:space="0" w:color="auto"/>
        <w:left w:val="none" w:sz="0" w:space="0" w:color="auto"/>
        <w:bottom w:val="none" w:sz="0" w:space="0" w:color="auto"/>
        <w:right w:val="none" w:sz="0" w:space="0" w:color="auto"/>
      </w:divBdr>
    </w:div>
    <w:div w:id="161624519">
      <w:bodyDiv w:val="1"/>
      <w:marLeft w:val="0"/>
      <w:marRight w:val="0"/>
      <w:marTop w:val="0"/>
      <w:marBottom w:val="0"/>
      <w:divBdr>
        <w:top w:val="none" w:sz="0" w:space="0" w:color="auto"/>
        <w:left w:val="none" w:sz="0" w:space="0" w:color="auto"/>
        <w:bottom w:val="none" w:sz="0" w:space="0" w:color="auto"/>
        <w:right w:val="none" w:sz="0" w:space="0" w:color="auto"/>
      </w:divBdr>
    </w:div>
    <w:div w:id="165479443">
      <w:bodyDiv w:val="1"/>
      <w:marLeft w:val="0"/>
      <w:marRight w:val="0"/>
      <w:marTop w:val="0"/>
      <w:marBottom w:val="0"/>
      <w:divBdr>
        <w:top w:val="none" w:sz="0" w:space="0" w:color="auto"/>
        <w:left w:val="none" w:sz="0" w:space="0" w:color="auto"/>
        <w:bottom w:val="none" w:sz="0" w:space="0" w:color="auto"/>
        <w:right w:val="none" w:sz="0" w:space="0" w:color="auto"/>
      </w:divBdr>
    </w:div>
    <w:div w:id="584847343">
      <w:bodyDiv w:val="1"/>
      <w:marLeft w:val="0"/>
      <w:marRight w:val="0"/>
      <w:marTop w:val="0"/>
      <w:marBottom w:val="0"/>
      <w:divBdr>
        <w:top w:val="none" w:sz="0" w:space="0" w:color="auto"/>
        <w:left w:val="none" w:sz="0" w:space="0" w:color="auto"/>
        <w:bottom w:val="none" w:sz="0" w:space="0" w:color="auto"/>
        <w:right w:val="none" w:sz="0" w:space="0" w:color="auto"/>
      </w:divBdr>
    </w:div>
    <w:div w:id="1162769022">
      <w:bodyDiv w:val="1"/>
      <w:marLeft w:val="0"/>
      <w:marRight w:val="0"/>
      <w:marTop w:val="0"/>
      <w:marBottom w:val="0"/>
      <w:divBdr>
        <w:top w:val="none" w:sz="0" w:space="0" w:color="auto"/>
        <w:left w:val="none" w:sz="0" w:space="0" w:color="auto"/>
        <w:bottom w:val="none" w:sz="0" w:space="0" w:color="auto"/>
        <w:right w:val="none" w:sz="0" w:space="0" w:color="auto"/>
      </w:divBdr>
    </w:div>
    <w:div w:id="1182819057">
      <w:bodyDiv w:val="1"/>
      <w:marLeft w:val="0"/>
      <w:marRight w:val="0"/>
      <w:marTop w:val="0"/>
      <w:marBottom w:val="0"/>
      <w:divBdr>
        <w:top w:val="none" w:sz="0" w:space="0" w:color="auto"/>
        <w:left w:val="none" w:sz="0" w:space="0" w:color="auto"/>
        <w:bottom w:val="none" w:sz="0" w:space="0" w:color="auto"/>
        <w:right w:val="none" w:sz="0" w:space="0" w:color="auto"/>
      </w:divBdr>
    </w:div>
    <w:div w:id="1259560414">
      <w:bodyDiv w:val="1"/>
      <w:marLeft w:val="0"/>
      <w:marRight w:val="0"/>
      <w:marTop w:val="0"/>
      <w:marBottom w:val="0"/>
      <w:divBdr>
        <w:top w:val="none" w:sz="0" w:space="0" w:color="auto"/>
        <w:left w:val="none" w:sz="0" w:space="0" w:color="auto"/>
        <w:bottom w:val="none" w:sz="0" w:space="0" w:color="auto"/>
        <w:right w:val="none" w:sz="0" w:space="0" w:color="auto"/>
      </w:divBdr>
    </w:div>
    <w:div w:id="1472670144">
      <w:marLeft w:val="0"/>
      <w:marRight w:val="0"/>
      <w:marTop w:val="0"/>
      <w:marBottom w:val="0"/>
      <w:divBdr>
        <w:top w:val="none" w:sz="0" w:space="0" w:color="auto"/>
        <w:left w:val="none" w:sz="0" w:space="0" w:color="auto"/>
        <w:bottom w:val="none" w:sz="0" w:space="0" w:color="auto"/>
        <w:right w:val="none" w:sz="0" w:space="0" w:color="auto"/>
      </w:divBdr>
      <w:divsChild>
        <w:div w:id="1472670145">
          <w:marLeft w:val="0"/>
          <w:marRight w:val="0"/>
          <w:marTop w:val="0"/>
          <w:marBottom w:val="0"/>
          <w:divBdr>
            <w:top w:val="none" w:sz="0" w:space="0" w:color="auto"/>
            <w:left w:val="none" w:sz="0" w:space="0" w:color="auto"/>
            <w:bottom w:val="none" w:sz="0" w:space="0" w:color="auto"/>
            <w:right w:val="none" w:sz="0" w:space="0" w:color="auto"/>
          </w:divBdr>
        </w:div>
      </w:divsChild>
    </w:div>
    <w:div w:id="1472670147">
      <w:marLeft w:val="0"/>
      <w:marRight w:val="0"/>
      <w:marTop w:val="0"/>
      <w:marBottom w:val="0"/>
      <w:divBdr>
        <w:top w:val="none" w:sz="0" w:space="0" w:color="auto"/>
        <w:left w:val="none" w:sz="0" w:space="0" w:color="auto"/>
        <w:bottom w:val="none" w:sz="0" w:space="0" w:color="auto"/>
        <w:right w:val="none" w:sz="0" w:space="0" w:color="auto"/>
      </w:divBdr>
      <w:divsChild>
        <w:div w:id="1472670146">
          <w:marLeft w:val="0"/>
          <w:marRight w:val="0"/>
          <w:marTop w:val="0"/>
          <w:marBottom w:val="0"/>
          <w:divBdr>
            <w:top w:val="none" w:sz="0" w:space="0" w:color="auto"/>
            <w:left w:val="none" w:sz="0" w:space="0" w:color="auto"/>
            <w:bottom w:val="none" w:sz="0" w:space="0" w:color="auto"/>
            <w:right w:val="none" w:sz="0" w:space="0" w:color="auto"/>
          </w:divBdr>
        </w:div>
      </w:divsChild>
    </w:div>
    <w:div w:id="1472670148">
      <w:marLeft w:val="0"/>
      <w:marRight w:val="0"/>
      <w:marTop w:val="0"/>
      <w:marBottom w:val="0"/>
      <w:divBdr>
        <w:top w:val="none" w:sz="0" w:space="0" w:color="auto"/>
        <w:left w:val="none" w:sz="0" w:space="0" w:color="auto"/>
        <w:bottom w:val="none" w:sz="0" w:space="0" w:color="auto"/>
        <w:right w:val="none" w:sz="0" w:space="0" w:color="auto"/>
      </w:divBdr>
      <w:divsChild>
        <w:div w:id="1472670149">
          <w:marLeft w:val="0"/>
          <w:marRight w:val="0"/>
          <w:marTop w:val="0"/>
          <w:marBottom w:val="0"/>
          <w:divBdr>
            <w:top w:val="none" w:sz="0" w:space="0" w:color="auto"/>
            <w:left w:val="none" w:sz="0" w:space="0" w:color="auto"/>
            <w:bottom w:val="none" w:sz="0" w:space="0" w:color="auto"/>
            <w:right w:val="none" w:sz="0" w:space="0" w:color="auto"/>
          </w:divBdr>
        </w:div>
      </w:divsChild>
    </w:div>
    <w:div w:id="1472670150">
      <w:marLeft w:val="0"/>
      <w:marRight w:val="0"/>
      <w:marTop w:val="0"/>
      <w:marBottom w:val="0"/>
      <w:divBdr>
        <w:top w:val="none" w:sz="0" w:space="0" w:color="auto"/>
        <w:left w:val="none" w:sz="0" w:space="0" w:color="auto"/>
        <w:bottom w:val="none" w:sz="0" w:space="0" w:color="auto"/>
        <w:right w:val="none" w:sz="0" w:space="0" w:color="auto"/>
      </w:divBdr>
      <w:divsChild>
        <w:div w:id="1472670151">
          <w:marLeft w:val="0"/>
          <w:marRight w:val="0"/>
          <w:marTop w:val="0"/>
          <w:marBottom w:val="0"/>
          <w:divBdr>
            <w:top w:val="none" w:sz="0" w:space="0" w:color="auto"/>
            <w:left w:val="none" w:sz="0" w:space="0" w:color="auto"/>
            <w:bottom w:val="none" w:sz="0" w:space="0" w:color="auto"/>
            <w:right w:val="none" w:sz="0" w:space="0" w:color="auto"/>
          </w:divBdr>
        </w:div>
      </w:divsChild>
    </w:div>
    <w:div w:id="1472670152">
      <w:marLeft w:val="0"/>
      <w:marRight w:val="0"/>
      <w:marTop w:val="0"/>
      <w:marBottom w:val="0"/>
      <w:divBdr>
        <w:top w:val="none" w:sz="0" w:space="0" w:color="auto"/>
        <w:left w:val="none" w:sz="0" w:space="0" w:color="auto"/>
        <w:bottom w:val="none" w:sz="0" w:space="0" w:color="auto"/>
        <w:right w:val="none" w:sz="0" w:space="0" w:color="auto"/>
      </w:divBdr>
      <w:divsChild>
        <w:div w:id="1472670155">
          <w:marLeft w:val="0"/>
          <w:marRight w:val="0"/>
          <w:marTop w:val="0"/>
          <w:marBottom w:val="0"/>
          <w:divBdr>
            <w:top w:val="none" w:sz="0" w:space="0" w:color="auto"/>
            <w:left w:val="none" w:sz="0" w:space="0" w:color="auto"/>
            <w:bottom w:val="none" w:sz="0" w:space="0" w:color="auto"/>
            <w:right w:val="none" w:sz="0" w:space="0" w:color="auto"/>
          </w:divBdr>
        </w:div>
      </w:divsChild>
    </w:div>
    <w:div w:id="1472670153">
      <w:marLeft w:val="0"/>
      <w:marRight w:val="0"/>
      <w:marTop w:val="0"/>
      <w:marBottom w:val="0"/>
      <w:divBdr>
        <w:top w:val="none" w:sz="0" w:space="0" w:color="auto"/>
        <w:left w:val="none" w:sz="0" w:space="0" w:color="auto"/>
        <w:bottom w:val="none" w:sz="0" w:space="0" w:color="auto"/>
        <w:right w:val="none" w:sz="0" w:space="0" w:color="auto"/>
      </w:divBdr>
      <w:divsChild>
        <w:div w:id="1472670157">
          <w:marLeft w:val="0"/>
          <w:marRight w:val="0"/>
          <w:marTop w:val="0"/>
          <w:marBottom w:val="0"/>
          <w:divBdr>
            <w:top w:val="none" w:sz="0" w:space="0" w:color="auto"/>
            <w:left w:val="none" w:sz="0" w:space="0" w:color="auto"/>
            <w:bottom w:val="none" w:sz="0" w:space="0" w:color="auto"/>
            <w:right w:val="none" w:sz="0" w:space="0" w:color="auto"/>
          </w:divBdr>
        </w:div>
      </w:divsChild>
    </w:div>
    <w:div w:id="1472670156">
      <w:marLeft w:val="0"/>
      <w:marRight w:val="0"/>
      <w:marTop w:val="0"/>
      <w:marBottom w:val="0"/>
      <w:divBdr>
        <w:top w:val="none" w:sz="0" w:space="0" w:color="auto"/>
        <w:left w:val="none" w:sz="0" w:space="0" w:color="auto"/>
        <w:bottom w:val="none" w:sz="0" w:space="0" w:color="auto"/>
        <w:right w:val="none" w:sz="0" w:space="0" w:color="auto"/>
      </w:divBdr>
      <w:divsChild>
        <w:div w:id="1472670154">
          <w:marLeft w:val="0"/>
          <w:marRight w:val="0"/>
          <w:marTop w:val="0"/>
          <w:marBottom w:val="0"/>
          <w:divBdr>
            <w:top w:val="none" w:sz="0" w:space="0" w:color="auto"/>
            <w:left w:val="none" w:sz="0" w:space="0" w:color="auto"/>
            <w:bottom w:val="none" w:sz="0" w:space="0" w:color="auto"/>
            <w:right w:val="none" w:sz="0" w:space="0" w:color="auto"/>
          </w:divBdr>
        </w:div>
      </w:divsChild>
    </w:div>
    <w:div w:id="174877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itka.Mikova@fs.mf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1427-C49F-4101-9677-57E64D53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5138</Words>
  <Characters>30315</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Smlouva o dílo „ ÚzP v Karviné – stavební úpravy budovy č. p. 974 – I. etapa“                                                                                           Příloha č. 8 ZD</vt:lpstr>
    </vt:vector>
  </TitlesOfParts>
  <Company>GFR</Company>
  <LinksUpToDate>false</LinksUpToDate>
  <CharactersWithSpaces>35383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ÚzP v Karviné – stavební úpravy budovy č. p. 974 – I. etapa“                                                                                           Příloha č. 8 ZD</dc:title>
  <dc:creator>Kořínková Radana</dc:creator>
  <cp:lastModifiedBy>Janátová Petra Mgr. (GFŘ)</cp:lastModifiedBy>
  <cp:revision>2</cp:revision>
  <cp:lastPrinted>2018-08-06T08:31:00Z</cp:lastPrinted>
  <dcterms:created xsi:type="dcterms:W3CDTF">2018-08-10T13:28:00Z</dcterms:created>
  <dcterms:modified xsi:type="dcterms:W3CDTF">2018-08-10T13:28:00Z</dcterms:modified>
</cp:coreProperties>
</file>