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E1A" w:rsidRPr="003D4E1A" w:rsidRDefault="003D4E1A" w:rsidP="003D4E1A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bidi="en-US"/>
        </w:rPr>
      </w:pPr>
      <w:r w:rsidRPr="003D4E1A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cs-CZ"/>
        </w:rPr>
        <w:t>Prováděcí smlouva o poskytování právních služeb</w:t>
      </w:r>
    </w:p>
    <w:p w:rsidR="003D4E1A" w:rsidRPr="003D4E1A" w:rsidRDefault="003D4E1A" w:rsidP="003D4E1A">
      <w:pPr>
        <w:keepNext/>
        <w:keepLines/>
        <w:spacing w:after="0" w:line="240" w:lineRule="auto"/>
        <w:ind w:left="1077"/>
        <w:jc w:val="center"/>
        <w:outlineLvl w:val="0"/>
        <w:rPr>
          <w:rFonts w:ascii="Calibri" w:eastAsia="Times New Roman" w:hAnsi="Calibri" w:cs="Times New Roman"/>
          <w:b/>
          <w:szCs w:val="20"/>
          <w:lang w:val="x-none" w:eastAsia="ar-SA"/>
        </w:rPr>
      </w:pPr>
    </w:p>
    <w:p w:rsidR="003D4E1A" w:rsidRPr="003D4E1A" w:rsidRDefault="003D4E1A" w:rsidP="003D4E1A">
      <w:pPr>
        <w:keepNext/>
        <w:keepLines/>
        <w:spacing w:after="0" w:line="240" w:lineRule="auto"/>
        <w:ind w:left="1077"/>
        <w:jc w:val="center"/>
        <w:outlineLvl w:val="0"/>
        <w:rPr>
          <w:rFonts w:ascii="Calibri" w:eastAsia="Times New Roman" w:hAnsi="Calibri" w:cs="Times New Roman"/>
          <w:b/>
          <w:szCs w:val="20"/>
          <w:lang w:val="x-none" w:eastAsia="ar-SA"/>
        </w:rPr>
      </w:pPr>
    </w:p>
    <w:p w:rsidR="003D4E1A" w:rsidRPr="003D4E1A" w:rsidRDefault="003D4E1A" w:rsidP="003D4E1A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</w:p>
    <w:p w:rsidR="003D4E1A" w:rsidRPr="003D4E1A" w:rsidRDefault="003D4E1A" w:rsidP="003D4E1A">
      <w:pPr>
        <w:spacing w:after="0" w:line="240" w:lineRule="auto"/>
        <w:ind w:left="567"/>
        <w:contextualSpacing/>
        <w:rPr>
          <w:rFonts w:ascii="Calibri" w:eastAsia="Times New Roman" w:hAnsi="Calibri" w:cs="Times New Roman"/>
          <w:b/>
          <w:color w:val="000000"/>
          <w:lang w:eastAsia="cs-CZ"/>
        </w:rPr>
      </w:pPr>
      <w:r w:rsidRPr="003D4E1A">
        <w:rPr>
          <w:rFonts w:ascii="Calibri" w:eastAsia="Times New Roman" w:hAnsi="Calibri" w:cs="Times New Roman"/>
          <w:b/>
          <w:color w:val="000000"/>
          <w:lang w:eastAsia="cs-CZ"/>
        </w:rPr>
        <w:t>Objednatel</w:t>
      </w:r>
      <w:r>
        <w:rPr>
          <w:rFonts w:ascii="Calibri" w:eastAsia="Times New Roman" w:hAnsi="Calibri" w:cs="Times New Roman"/>
          <w:b/>
          <w:color w:val="000000"/>
          <w:lang w:eastAsia="cs-CZ"/>
        </w:rPr>
        <w:t>:</w:t>
      </w:r>
    </w:p>
    <w:p w:rsidR="003D4E1A" w:rsidRPr="003D4E1A" w:rsidRDefault="003D4E1A" w:rsidP="003D4E1A">
      <w:pPr>
        <w:spacing w:after="0" w:line="240" w:lineRule="auto"/>
        <w:ind w:left="567"/>
        <w:contextualSpacing/>
        <w:rPr>
          <w:rFonts w:ascii="Calibri" w:eastAsia="Times New Roman" w:hAnsi="Calibri" w:cs="Times New Roman"/>
          <w:b/>
          <w:color w:val="000000"/>
          <w:lang w:eastAsia="cs-CZ"/>
        </w:rPr>
      </w:pPr>
    </w:p>
    <w:p w:rsidR="003D4E1A" w:rsidRPr="003D4E1A" w:rsidRDefault="003D4E1A" w:rsidP="003D4E1A">
      <w:pPr>
        <w:spacing w:after="0" w:line="240" w:lineRule="auto"/>
        <w:ind w:left="567"/>
        <w:contextualSpacing/>
        <w:rPr>
          <w:rFonts w:ascii="Calibri" w:eastAsia="Times New Roman" w:hAnsi="Calibri" w:cs="Times New Roman"/>
          <w:b/>
          <w:color w:val="000000"/>
          <w:lang w:eastAsia="cs-CZ"/>
        </w:rPr>
      </w:pPr>
      <w:r w:rsidRPr="003D4E1A">
        <w:rPr>
          <w:rFonts w:ascii="Calibri" w:eastAsia="Times New Roman" w:hAnsi="Calibri" w:cs="Times New Roman"/>
          <w:b/>
          <w:lang w:bidi="en-US"/>
        </w:rPr>
        <w:t>Nemocnice Na Homolce, státní příspěvková organizace</w:t>
      </w:r>
    </w:p>
    <w:p w:rsidR="003D4E1A" w:rsidRPr="003D4E1A" w:rsidRDefault="003D4E1A" w:rsidP="003D4E1A">
      <w:pPr>
        <w:spacing w:after="0" w:line="240" w:lineRule="auto"/>
        <w:ind w:left="567"/>
        <w:rPr>
          <w:rFonts w:ascii="Calibri" w:eastAsia="Times New Roman" w:hAnsi="Calibri" w:cs="Times New Roman"/>
          <w:bCs/>
          <w:color w:val="000000"/>
          <w:lang w:eastAsia="cs-CZ"/>
        </w:rPr>
      </w:pPr>
      <w:r w:rsidRPr="003D4E1A">
        <w:rPr>
          <w:rFonts w:ascii="Calibri" w:eastAsia="Times New Roman" w:hAnsi="Calibri" w:cs="Times New Roman"/>
          <w:color w:val="000000"/>
          <w:lang w:eastAsia="cs-CZ"/>
        </w:rPr>
        <w:t xml:space="preserve">zastoupená: </w:t>
      </w:r>
      <w:r w:rsidRPr="003D4E1A">
        <w:rPr>
          <w:rFonts w:ascii="Calibri" w:eastAsia="Times New Roman" w:hAnsi="Calibri" w:cs="Times New Roman"/>
          <w:color w:val="000000"/>
          <w:lang w:eastAsia="cs-CZ"/>
        </w:rPr>
        <w:tab/>
      </w:r>
      <w:r w:rsidRPr="003D4E1A">
        <w:rPr>
          <w:rFonts w:ascii="Calibri" w:eastAsia="Times New Roman" w:hAnsi="Calibri" w:cs="Times New Roman"/>
          <w:color w:val="000000"/>
          <w:lang w:eastAsia="cs-CZ"/>
        </w:rPr>
        <w:tab/>
      </w:r>
      <w:r w:rsidRPr="003D4E1A">
        <w:rPr>
          <w:rFonts w:ascii="Calibri" w:eastAsia="Times New Roman" w:hAnsi="Calibri" w:cs="Times New Roman"/>
          <w:color w:val="000000"/>
          <w:lang w:eastAsia="cs-CZ"/>
        </w:rPr>
        <w:tab/>
      </w:r>
      <w:r w:rsidRPr="003D4E1A">
        <w:rPr>
          <w:rFonts w:ascii="Calibri" w:eastAsia="Times New Roman" w:hAnsi="Calibri" w:cs="Times New Roman"/>
          <w:color w:val="000000"/>
          <w:lang w:eastAsia="cs-CZ"/>
        </w:rPr>
        <w:tab/>
      </w:r>
      <w:r w:rsidRPr="003D4E1A">
        <w:rPr>
          <w:rFonts w:ascii="Calibri" w:eastAsia="Times New Roman" w:hAnsi="Calibri" w:cs="Times New Roman"/>
          <w:lang w:bidi="en-US"/>
        </w:rPr>
        <w:t>Dr. Ing</w:t>
      </w:r>
      <w:r w:rsidR="00D02007">
        <w:rPr>
          <w:rFonts w:ascii="Calibri" w:eastAsia="Times New Roman" w:hAnsi="Calibri" w:cs="Times New Roman"/>
          <w:lang w:bidi="en-US"/>
        </w:rPr>
        <w:t>.</w:t>
      </w:r>
      <w:r w:rsidRPr="003D4E1A">
        <w:rPr>
          <w:rFonts w:ascii="Calibri" w:eastAsia="Times New Roman" w:hAnsi="Calibri" w:cs="Times New Roman"/>
          <w:lang w:bidi="en-US"/>
        </w:rPr>
        <w:t xml:space="preserve"> Ivanem Olivou, ředitelem</w:t>
      </w:r>
      <w:r w:rsidRPr="003D4E1A">
        <w:rPr>
          <w:rFonts w:ascii="Calibri" w:eastAsia="Times New Roman" w:hAnsi="Calibri" w:cs="Times New Roman"/>
          <w:color w:val="000000"/>
          <w:lang w:eastAsia="cs-CZ"/>
        </w:rPr>
        <w:t xml:space="preserve"> </w:t>
      </w:r>
    </w:p>
    <w:p w:rsidR="003D4E1A" w:rsidRPr="003D4E1A" w:rsidRDefault="003D4E1A" w:rsidP="003D4E1A">
      <w:pPr>
        <w:spacing w:after="0" w:line="240" w:lineRule="auto"/>
        <w:ind w:left="567"/>
        <w:rPr>
          <w:rFonts w:ascii="Calibri" w:eastAsia="Times New Roman" w:hAnsi="Calibri" w:cs="Times New Roman"/>
          <w:color w:val="000000"/>
          <w:lang w:eastAsia="cs-CZ"/>
        </w:rPr>
      </w:pPr>
      <w:r w:rsidRPr="003D4E1A">
        <w:rPr>
          <w:rFonts w:ascii="Calibri" w:eastAsia="Times New Roman" w:hAnsi="Calibri" w:cs="Times New Roman"/>
          <w:color w:val="000000"/>
          <w:lang w:eastAsia="cs-CZ"/>
        </w:rPr>
        <w:t xml:space="preserve">se sídlem: </w:t>
      </w:r>
      <w:r w:rsidRPr="003D4E1A">
        <w:rPr>
          <w:rFonts w:ascii="Calibri" w:eastAsia="Times New Roman" w:hAnsi="Calibri" w:cs="Times New Roman"/>
          <w:color w:val="000000"/>
          <w:lang w:eastAsia="cs-CZ"/>
        </w:rPr>
        <w:tab/>
      </w:r>
      <w:r w:rsidRPr="003D4E1A">
        <w:rPr>
          <w:rFonts w:ascii="Calibri" w:eastAsia="Times New Roman" w:hAnsi="Calibri" w:cs="Times New Roman"/>
          <w:color w:val="000000"/>
          <w:lang w:eastAsia="cs-CZ"/>
        </w:rPr>
        <w:tab/>
      </w:r>
      <w:r w:rsidRPr="003D4E1A">
        <w:rPr>
          <w:rFonts w:ascii="Calibri" w:eastAsia="Times New Roman" w:hAnsi="Calibri" w:cs="Times New Roman"/>
          <w:color w:val="000000"/>
          <w:lang w:eastAsia="cs-CZ"/>
        </w:rPr>
        <w:tab/>
      </w:r>
      <w:r w:rsidRPr="003D4E1A">
        <w:rPr>
          <w:rFonts w:ascii="Calibri" w:eastAsia="Times New Roman" w:hAnsi="Calibri" w:cs="Times New Roman"/>
          <w:color w:val="000000"/>
          <w:lang w:eastAsia="cs-CZ"/>
        </w:rPr>
        <w:tab/>
      </w:r>
      <w:r w:rsidRPr="003D4E1A">
        <w:rPr>
          <w:rFonts w:ascii="Calibri" w:eastAsia="Times New Roman" w:hAnsi="Calibri" w:cs="Times New Roman"/>
          <w:lang w:bidi="en-US"/>
        </w:rPr>
        <w:t>Roentgenova 37/2, 150 00, Praha - Motol</w:t>
      </w:r>
    </w:p>
    <w:p w:rsidR="003D4E1A" w:rsidRPr="003D4E1A" w:rsidRDefault="003D4E1A" w:rsidP="003D4E1A">
      <w:pPr>
        <w:spacing w:after="0" w:line="240" w:lineRule="auto"/>
        <w:ind w:left="567"/>
        <w:rPr>
          <w:rFonts w:ascii="Calibri" w:eastAsia="Times New Roman" w:hAnsi="Calibri" w:cs="Times New Roman"/>
          <w:lang w:bidi="en-US"/>
        </w:rPr>
      </w:pPr>
      <w:r w:rsidRPr="003D4E1A">
        <w:rPr>
          <w:rFonts w:ascii="Calibri" w:eastAsia="Times New Roman" w:hAnsi="Calibri" w:cs="Times New Roman"/>
          <w:color w:val="000000"/>
          <w:lang w:eastAsia="cs-CZ"/>
        </w:rPr>
        <w:t xml:space="preserve">IČO: </w:t>
      </w:r>
      <w:r w:rsidRPr="003D4E1A">
        <w:rPr>
          <w:rFonts w:ascii="Calibri" w:eastAsia="Times New Roman" w:hAnsi="Calibri" w:cs="Times New Roman"/>
          <w:color w:val="000000"/>
          <w:lang w:eastAsia="cs-CZ"/>
        </w:rPr>
        <w:tab/>
      </w:r>
      <w:r w:rsidRPr="003D4E1A">
        <w:rPr>
          <w:rFonts w:ascii="Calibri" w:eastAsia="Times New Roman" w:hAnsi="Calibri" w:cs="Times New Roman"/>
          <w:color w:val="000000"/>
          <w:lang w:eastAsia="cs-CZ"/>
        </w:rPr>
        <w:tab/>
      </w:r>
      <w:r w:rsidRPr="003D4E1A">
        <w:rPr>
          <w:rFonts w:ascii="Calibri" w:eastAsia="Times New Roman" w:hAnsi="Calibri" w:cs="Times New Roman"/>
          <w:color w:val="000000"/>
          <w:lang w:eastAsia="cs-CZ"/>
        </w:rPr>
        <w:tab/>
      </w:r>
      <w:r w:rsidRPr="003D4E1A">
        <w:rPr>
          <w:rFonts w:ascii="Calibri" w:eastAsia="Times New Roman" w:hAnsi="Calibri" w:cs="Times New Roman"/>
          <w:color w:val="000000"/>
          <w:lang w:eastAsia="cs-CZ"/>
        </w:rPr>
        <w:tab/>
      </w:r>
      <w:r w:rsidRPr="003D4E1A">
        <w:rPr>
          <w:rFonts w:ascii="Calibri" w:eastAsia="Times New Roman" w:hAnsi="Calibri" w:cs="Times New Roman"/>
          <w:color w:val="000000"/>
          <w:lang w:eastAsia="cs-CZ"/>
        </w:rPr>
        <w:tab/>
      </w:r>
      <w:r w:rsidRPr="003D4E1A">
        <w:rPr>
          <w:rFonts w:ascii="Calibri" w:eastAsia="Times New Roman" w:hAnsi="Calibri" w:cs="Times New Roman"/>
          <w:lang w:bidi="en-US"/>
        </w:rPr>
        <w:t>00023884</w:t>
      </w:r>
    </w:p>
    <w:p w:rsidR="003D4E1A" w:rsidRPr="003D4E1A" w:rsidRDefault="003D4E1A" w:rsidP="003D4E1A">
      <w:pPr>
        <w:spacing w:after="0" w:line="240" w:lineRule="auto"/>
        <w:ind w:left="567"/>
        <w:rPr>
          <w:rFonts w:ascii="Calibri" w:eastAsia="Times New Roman" w:hAnsi="Calibri" w:cs="Times New Roman"/>
          <w:color w:val="000000"/>
          <w:lang w:eastAsia="cs-CZ"/>
        </w:rPr>
      </w:pPr>
      <w:r w:rsidRPr="003D4E1A">
        <w:rPr>
          <w:rFonts w:ascii="Calibri" w:eastAsia="Times New Roman" w:hAnsi="Calibri" w:cs="Times New Roman"/>
          <w:color w:val="000000"/>
          <w:lang w:eastAsia="cs-CZ"/>
        </w:rPr>
        <w:t xml:space="preserve">DIČ: </w:t>
      </w:r>
      <w:r w:rsidRPr="003D4E1A">
        <w:rPr>
          <w:rFonts w:ascii="Calibri" w:eastAsia="Times New Roman" w:hAnsi="Calibri" w:cs="Times New Roman"/>
          <w:color w:val="000000"/>
          <w:lang w:eastAsia="cs-CZ"/>
        </w:rPr>
        <w:tab/>
      </w:r>
      <w:r w:rsidRPr="003D4E1A">
        <w:rPr>
          <w:rFonts w:ascii="Calibri" w:eastAsia="Times New Roman" w:hAnsi="Calibri" w:cs="Times New Roman"/>
          <w:color w:val="000000"/>
          <w:lang w:eastAsia="cs-CZ"/>
        </w:rPr>
        <w:tab/>
      </w:r>
      <w:r w:rsidRPr="003D4E1A">
        <w:rPr>
          <w:rFonts w:ascii="Calibri" w:eastAsia="Times New Roman" w:hAnsi="Calibri" w:cs="Times New Roman"/>
          <w:color w:val="000000"/>
          <w:lang w:eastAsia="cs-CZ"/>
        </w:rPr>
        <w:tab/>
      </w:r>
      <w:r w:rsidRPr="003D4E1A">
        <w:rPr>
          <w:rFonts w:ascii="Calibri" w:eastAsia="Times New Roman" w:hAnsi="Calibri" w:cs="Times New Roman"/>
          <w:color w:val="000000"/>
          <w:lang w:eastAsia="cs-CZ"/>
        </w:rPr>
        <w:tab/>
      </w:r>
      <w:r w:rsidRPr="003D4E1A">
        <w:rPr>
          <w:rFonts w:ascii="Calibri" w:eastAsia="Times New Roman" w:hAnsi="Calibri" w:cs="Times New Roman"/>
          <w:color w:val="000000"/>
          <w:lang w:eastAsia="cs-CZ"/>
        </w:rPr>
        <w:tab/>
      </w:r>
      <w:r w:rsidRPr="003D4E1A">
        <w:rPr>
          <w:rFonts w:ascii="Calibri" w:eastAsia="Times New Roman" w:hAnsi="Calibri" w:cs="Times New Roman"/>
          <w:lang w:bidi="en-US"/>
        </w:rPr>
        <w:t>CZ00023884</w:t>
      </w:r>
    </w:p>
    <w:p w:rsidR="003D4E1A" w:rsidRPr="003D4E1A" w:rsidRDefault="003D4E1A" w:rsidP="003D4E1A">
      <w:pPr>
        <w:spacing w:after="0" w:line="240" w:lineRule="auto"/>
        <w:ind w:left="567"/>
        <w:rPr>
          <w:rFonts w:ascii="Calibri" w:eastAsia="Times New Roman" w:hAnsi="Calibri" w:cs="Times New Roman"/>
          <w:color w:val="000000"/>
          <w:lang w:eastAsia="cs-CZ"/>
        </w:rPr>
      </w:pPr>
      <w:r w:rsidRPr="003D4E1A">
        <w:rPr>
          <w:rFonts w:ascii="Calibri" w:eastAsia="Times New Roman" w:hAnsi="Calibri" w:cs="Times New Roman"/>
          <w:color w:val="000000"/>
          <w:lang w:eastAsia="cs-CZ"/>
        </w:rPr>
        <w:t>plátce DPH:</w:t>
      </w:r>
      <w:r w:rsidRPr="003D4E1A">
        <w:rPr>
          <w:rFonts w:ascii="Calibri" w:eastAsia="Times New Roman" w:hAnsi="Calibri" w:cs="Times New Roman"/>
          <w:color w:val="000000"/>
          <w:lang w:eastAsia="cs-CZ"/>
        </w:rPr>
        <w:tab/>
      </w:r>
      <w:r w:rsidRPr="003D4E1A">
        <w:rPr>
          <w:rFonts w:ascii="Calibri" w:eastAsia="Times New Roman" w:hAnsi="Calibri" w:cs="Times New Roman"/>
          <w:color w:val="000000"/>
          <w:lang w:eastAsia="cs-CZ"/>
        </w:rPr>
        <w:tab/>
      </w:r>
      <w:r w:rsidRPr="003D4E1A">
        <w:rPr>
          <w:rFonts w:ascii="Calibri" w:eastAsia="Times New Roman" w:hAnsi="Calibri" w:cs="Times New Roman"/>
          <w:color w:val="000000"/>
          <w:lang w:eastAsia="cs-CZ"/>
        </w:rPr>
        <w:tab/>
      </w:r>
      <w:r w:rsidRPr="003D4E1A">
        <w:rPr>
          <w:rFonts w:ascii="Calibri" w:eastAsia="Times New Roman" w:hAnsi="Calibri" w:cs="Times New Roman"/>
          <w:color w:val="000000"/>
          <w:lang w:eastAsia="cs-CZ"/>
        </w:rPr>
        <w:tab/>
      </w:r>
      <w:r w:rsidRPr="003D4E1A">
        <w:rPr>
          <w:rFonts w:ascii="Calibri" w:eastAsia="Times New Roman" w:hAnsi="Calibri" w:cs="Times New Roman"/>
          <w:lang w:bidi="en-US"/>
        </w:rPr>
        <w:t>ANO</w:t>
      </w:r>
    </w:p>
    <w:p w:rsidR="003D4E1A" w:rsidRPr="003D4E1A" w:rsidRDefault="003D4E1A" w:rsidP="003D4E1A">
      <w:pPr>
        <w:spacing w:after="0" w:line="240" w:lineRule="auto"/>
        <w:ind w:left="567"/>
        <w:rPr>
          <w:rFonts w:ascii="Calibri" w:eastAsia="Times New Roman" w:hAnsi="Calibri" w:cs="Times New Roman"/>
          <w:i/>
          <w:color w:val="000000"/>
          <w:lang w:eastAsia="cs-CZ"/>
        </w:rPr>
      </w:pPr>
    </w:p>
    <w:p w:rsidR="003D4E1A" w:rsidRPr="003D4E1A" w:rsidRDefault="003D4E1A" w:rsidP="003D4E1A">
      <w:pPr>
        <w:spacing w:after="0" w:line="240" w:lineRule="auto"/>
        <w:ind w:left="567"/>
        <w:rPr>
          <w:rFonts w:ascii="Calibri" w:eastAsia="Times New Roman" w:hAnsi="Calibri" w:cs="Times New Roman"/>
          <w:i/>
          <w:color w:val="000000"/>
          <w:lang w:eastAsia="cs-CZ"/>
        </w:rPr>
      </w:pPr>
      <w:r w:rsidRPr="003D4E1A">
        <w:rPr>
          <w:rFonts w:ascii="Calibri" w:eastAsia="Times New Roman" w:hAnsi="Calibri" w:cs="Times New Roman"/>
          <w:color w:val="000000"/>
          <w:lang w:eastAsia="cs-CZ"/>
        </w:rPr>
        <w:t>(dále jen „</w:t>
      </w:r>
      <w:r w:rsidRPr="003D4E1A">
        <w:rPr>
          <w:rFonts w:ascii="Calibri" w:eastAsia="Times New Roman" w:hAnsi="Calibri" w:cs="Times New Roman"/>
          <w:b/>
          <w:i/>
          <w:color w:val="000000"/>
          <w:lang w:eastAsia="cs-CZ"/>
        </w:rPr>
        <w:t>Objednatel</w:t>
      </w:r>
      <w:r w:rsidRPr="003D4E1A">
        <w:rPr>
          <w:rFonts w:ascii="Calibri" w:eastAsia="Times New Roman" w:hAnsi="Calibri" w:cs="Times New Roman"/>
          <w:color w:val="000000"/>
          <w:lang w:eastAsia="cs-CZ"/>
        </w:rPr>
        <w:t>“)</w:t>
      </w:r>
    </w:p>
    <w:p w:rsidR="003D4E1A" w:rsidRPr="003D4E1A" w:rsidRDefault="003D4E1A" w:rsidP="003D4E1A">
      <w:pPr>
        <w:spacing w:after="0" w:line="240" w:lineRule="auto"/>
        <w:ind w:left="284" w:hanging="284"/>
        <w:rPr>
          <w:rFonts w:ascii="Calibri" w:eastAsia="Times New Roman" w:hAnsi="Calibri" w:cs="Times New Roman"/>
          <w:b/>
          <w:bCs/>
          <w:color w:val="000000"/>
          <w:lang w:eastAsia="cs-CZ"/>
        </w:rPr>
      </w:pPr>
    </w:p>
    <w:p w:rsidR="003D4E1A" w:rsidRPr="003D4E1A" w:rsidRDefault="003D4E1A" w:rsidP="009F3537">
      <w:pPr>
        <w:spacing w:after="0" w:line="240" w:lineRule="auto"/>
        <w:ind w:left="284" w:firstLine="283"/>
        <w:rPr>
          <w:rFonts w:ascii="Calibri" w:eastAsia="Times New Roman" w:hAnsi="Calibri" w:cs="Times New Roman"/>
          <w:b/>
          <w:bCs/>
          <w:color w:val="000000"/>
          <w:lang w:eastAsia="cs-CZ"/>
        </w:rPr>
      </w:pPr>
      <w:r w:rsidRPr="003D4E1A">
        <w:rPr>
          <w:rFonts w:ascii="Calibri" w:eastAsia="Times New Roman" w:hAnsi="Calibri" w:cs="Times New Roman"/>
          <w:b/>
          <w:bCs/>
          <w:color w:val="000000"/>
          <w:lang w:eastAsia="cs-CZ"/>
        </w:rPr>
        <w:t>a</w:t>
      </w:r>
    </w:p>
    <w:p w:rsidR="003D4E1A" w:rsidRPr="003D4E1A" w:rsidRDefault="003D4E1A" w:rsidP="003D4E1A">
      <w:pPr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color w:val="000000"/>
          <w:lang w:eastAsia="cs-CZ"/>
        </w:rPr>
      </w:pPr>
    </w:p>
    <w:p w:rsidR="003D4E1A" w:rsidRPr="003D4E1A" w:rsidRDefault="003D4E1A" w:rsidP="003D4E1A">
      <w:pPr>
        <w:spacing w:after="0" w:line="240" w:lineRule="auto"/>
        <w:ind w:left="567"/>
        <w:contextualSpacing/>
        <w:jc w:val="both"/>
        <w:rPr>
          <w:rFonts w:ascii="Calibri" w:eastAsia="Times New Roman" w:hAnsi="Calibri" w:cs="Times New Roman"/>
          <w:b/>
          <w:color w:val="000000"/>
          <w:lang w:eastAsia="cs-CZ"/>
        </w:rPr>
      </w:pPr>
      <w:r w:rsidRPr="003D4E1A">
        <w:rPr>
          <w:rFonts w:ascii="Calibri" w:eastAsia="Times New Roman" w:hAnsi="Calibri" w:cs="Times New Roman"/>
          <w:b/>
          <w:color w:val="000000"/>
          <w:lang w:eastAsia="cs-CZ"/>
        </w:rPr>
        <w:t>Poskytovatel</w:t>
      </w:r>
      <w:r w:rsidR="009E21AB">
        <w:rPr>
          <w:rFonts w:ascii="Calibri" w:eastAsia="Times New Roman" w:hAnsi="Calibri" w:cs="Times New Roman"/>
          <w:b/>
          <w:color w:val="000000"/>
          <w:lang w:eastAsia="cs-CZ"/>
        </w:rPr>
        <w:t xml:space="preserve"> složený z:</w:t>
      </w:r>
    </w:p>
    <w:p w:rsidR="003D4E1A" w:rsidRPr="003D4E1A" w:rsidRDefault="003D4E1A" w:rsidP="003D4E1A">
      <w:pPr>
        <w:spacing w:after="0" w:line="240" w:lineRule="auto"/>
        <w:ind w:left="567"/>
        <w:contextualSpacing/>
        <w:jc w:val="both"/>
        <w:rPr>
          <w:rFonts w:ascii="Calibri" w:eastAsia="Times New Roman" w:hAnsi="Calibri" w:cs="Times New Roman"/>
          <w:b/>
          <w:color w:val="000000"/>
          <w:lang w:eastAsia="cs-CZ"/>
        </w:rPr>
      </w:pPr>
    </w:p>
    <w:p w:rsidR="003D4E1A" w:rsidRPr="003D4E1A" w:rsidRDefault="009E21AB" w:rsidP="003D4E1A">
      <w:pPr>
        <w:spacing w:after="0" w:line="240" w:lineRule="auto"/>
        <w:ind w:left="567"/>
        <w:contextualSpacing/>
        <w:jc w:val="both"/>
        <w:rPr>
          <w:rFonts w:ascii="Calibri" w:eastAsia="Times New Roman" w:hAnsi="Calibri" w:cs="Times New Roman"/>
          <w:b/>
          <w:color w:val="000000"/>
          <w:lang w:eastAsia="cs-CZ"/>
        </w:rPr>
      </w:pPr>
      <w:r>
        <w:rPr>
          <w:rFonts w:ascii="Calibri" w:eastAsia="Times New Roman" w:hAnsi="Calibri" w:cs="Times New Roman"/>
          <w:b/>
          <w:color w:val="000000"/>
          <w:lang w:eastAsia="cs-CZ"/>
        </w:rPr>
        <w:t>Becker a Poliakoff, s.r.o., advokátní kancelář</w:t>
      </w:r>
    </w:p>
    <w:p w:rsidR="003D4E1A" w:rsidRPr="003D4E1A" w:rsidRDefault="003D4E1A" w:rsidP="003D4E1A">
      <w:pPr>
        <w:spacing w:after="0" w:line="240" w:lineRule="auto"/>
        <w:ind w:left="567"/>
        <w:jc w:val="both"/>
        <w:rPr>
          <w:rFonts w:ascii="Calibri" w:eastAsia="Times New Roman" w:hAnsi="Calibri" w:cs="Times New Roman"/>
          <w:b/>
          <w:lang w:eastAsia="x-none"/>
        </w:rPr>
      </w:pPr>
      <w:r w:rsidRPr="003D4E1A">
        <w:rPr>
          <w:rFonts w:ascii="Calibri" w:eastAsia="Times New Roman" w:hAnsi="Calibri" w:cs="Times New Roman"/>
          <w:lang w:eastAsia="x-none"/>
        </w:rPr>
        <w:t xml:space="preserve">zastoupená: </w:t>
      </w:r>
      <w:r w:rsidRPr="003D4E1A">
        <w:rPr>
          <w:rFonts w:ascii="Calibri" w:eastAsia="Times New Roman" w:hAnsi="Calibri" w:cs="Times New Roman"/>
          <w:lang w:eastAsia="x-none"/>
        </w:rPr>
        <w:tab/>
      </w:r>
      <w:r w:rsidRPr="003D4E1A">
        <w:rPr>
          <w:rFonts w:ascii="Calibri" w:eastAsia="Times New Roman" w:hAnsi="Calibri" w:cs="Times New Roman"/>
          <w:lang w:eastAsia="x-none"/>
        </w:rPr>
        <w:tab/>
      </w:r>
      <w:r w:rsidRPr="003D4E1A">
        <w:rPr>
          <w:rFonts w:ascii="Calibri" w:eastAsia="Times New Roman" w:hAnsi="Calibri" w:cs="Times New Roman"/>
          <w:lang w:eastAsia="x-none"/>
        </w:rPr>
        <w:tab/>
      </w:r>
      <w:r w:rsidRPr="003D4E1A">
        <w:rPr>
          <w:rFonts w:ascii="Calibri" w:eastAsia="Times New Roman" w:hAnsi="Calibri" w:cs="Times New Roman"/>
          <w:lang w:eastAsia="x-none"/>
        </w:rPr>
        <w:tab/>
      </w:r>
      <w:r w:rsidR="009E21AB">
        <w:rPr>
          <w:rFonts w:ascii="Calibri" w:eastAsia="Times New Roman" w:hAnsi="Calibri" w:cs="Times New Roman"/>
          <w:lang w:bidi="en-US"/>
        </w:rPr>
        <w:t>JUDr. Janem Kotíkem, advokátem a prokuristou</w:t>
      </w:r>
    </w:p>
    <w:p w:rsidR="003D4E1A" w:rsidRPr="003D4E1A" w:rsidRDefault="003D4E1A" w:rsidP="009E21AB">
      <w:pPr>
        <w:spacing w:after="0" w:line="240" w:lineRule="auto"/>
        <w:ind w:left="4242" w:hanging="3675"/>
        <w:jc w:val="both"/>
        <w:rPr>
          <w:rFonts w:ascii="Calibri" w:eastAsia="Times New Roman" w:hAnsi="Calibri" w:cs="Times New Roman"/>
          <w:b/>
          <w:lang w:eastAsia="cs-CZ"/>
        </w:rPr>
      </w:pPr>
      <w:r w:rsidRPr="003D4E1A">
        <w:rPr>
          <w:rFonts w:ascii="Calibri" w:eastAsia="Times New Roman" w:hAnsi="Calibri" w:cs="Times New Roman"/>
          <w:lang w:eastAsia="x-none"/>
        </w:rPr>
        <w:t>se sídlem:</w:t>
      </w:r>
      <w:r w:rsidRPr="003D4E1A">
        <w:rPr>
          <w:rFonts w:ascii="Calibri" w:eastAsia="Times New Roman" w:hAnsi="Calibri" w:cs="Times New Roman"/>
          <w:lang w:eastAsia="x-none"/>
        </w:rPr>
        <w:tab/>
      </w:r>
      <w:r w:rsidRPr="003D4E1A">
        <w:rPr>
          <w:rFonts w:ascii="Calibri" w:eastAsia="Times New Roman" w:hAnsi="Calibri" w:cs="Times New Roman"/>
          <w:lang w:eastAsia="x-none"/>
        </w:rPr>
        <w:tab/>
      </w:r>
      <w:r w:rsidR="009E21AB">
        <w:rPr>
          <w:rFonts w:ascii="Calibri" w:eastAsia="Times New Roman" w:hAnsi="Calibri" w:cs="Times New Roman"/>
          <w:lang w:bidi="en-US"/>
        </w:rPr>
        <w:t>Praha 1 – Staré Město, U Prašné brány 1078/1, PSČ 11000</w:t>
      </w:r>
    </w:p>
    <w:p w:rsidR="003D4E1A" w:rsidRPr="003D4E1A" w:rsidRDefault="003D4E1A" w:rsidP="003D4E1A">
      <w:pPr>
        <w:spacing w:after="0" w:line="240" w:lineRule="auto"/>
        <w:ind w:left="567"/>
        <w:jc w:val="both"/>
        <w:rPr>
          <w:rFonts w:ascii="Calibri" w:eastAsia="Times New Roman" w:hAnsi="Calibri" w:cs="Times New Roman"/>
          <w:lang w:bidi="en-US"/>
        </w:rPr>
      </w:pPr>
      <w:r w:rsidRPr="003D4E1A">
        <w:rPr>
          <w:rFonts w:ascii="Calibri" w:eastAsia="Times New Roman" w:hAnsi="Calibri" w:cs="Times New Roman"/>
          <w:lang w:eastAsia="cs-CZ"/>
        </w:rPr>
        <w:t xml:space="preserve">IČO: </w:t>
      </w:r>
      <w:r w:rsidRPr="003D4E1A">
        <w:rPr>
          <w:rFonts w:ascii="Calibri" w:eastAsia="Times New Roman" w:hAnsi="Calibri" w:cs="Times New Roman"/>
          <w:lang w:eastAsia="cs-CZ"/>
        </w:rPr>
        <w:tab/>
      </w:r>
      <w:r w:rsidRPr="003D4E1A">
        <w:rPr>
          <w:rFonts w:ascii="Calibri" w:eastAsia="Times New Roman" w:hAnsi="Calibri" w:cs="Times New Roman"/>
          <w:lang w:eastAsia="cs-CZ"/>
        </w:rPr>
        <w:tab/>
      </w:r>
      <w:r w:rsidRPr="003D4E1A">
        <w:rPr>
          <w:rFonts w:ascii="Calibri" w:eastAsia="Times New Roman" w:hAnsi="Calibri" w:cs="Times New Roman"/>
          <w:lang w:eastAsia="cs-CZ"/>
        </w:rPr>
        <w:tab/>
      </w:r>
      <w:r w:rsidRPr="003D4E1A">
        <w:rPr>
          <w:rFonts w:ascii="Calibri" w:eastAsia="Times New Roman" w:hAnsi="Calibri" w:cs="Times New Roman"/>
          <w:lang w:eastAsia="cs-CZ"/>
        </w:rPr>
        <w:tab/>
      </w:r>
      <w:r w:rsidRPr="003D4E1A">
        <w:rPr>
          <w:rFonts w:ascii="Calibri" w:eastAsia="Times New Roman" w:hAnsi="Calibri" w:cs="Times New Roman"/>
          <w:lang w:eastAsia="cs-CZ"/>
        </w:rPr>
        <w:tab/>
      </w:r>
      <w:r w:rsidR="009E21AB">
        <w:rPr>
          <w:rFonts w:ascii="Calibri" w:eastAsia="Times New Roman" w:hAnsi="Calibri" w:cs="Times New Roman"/>
          <w:lang w:bidi="en-US"/>
        </w:rPr>
        <w:t>25098039</w:t>
      </w:r>
    </w:p>
    <w:p w:rsidR="003D4E1A" w:rsidRPr="003D4E1A" w:rsidRDefault="003D4E1A" w:rsidP="003D4E1A">
      <w:pPr>
        <w:spacing w:after="0" w:line="240" w:lineRule="auto"/>
        <w:ind w:left="567"/>
        <w:jc w:val="both"/>
        <w:rPr>
          <w:rFonts w:ascii="Calibri" w:eastAsia="Times New Roman" w:hAnsi="Calibri" w:cs="Times New Roman"/>
          <w:lang w:eastAsia="cs-CZ"/>
        </w:rPr>
      </w:pPr>
      <w:r w:rsidRPr="003D4E1A">
        <w:rPr>
          <w:rFonts w:ascii="Calibri" w:eastAsia="Times New Roman" w:hAnsi="Calibri" w:cs="Times New Roman"/>
          <w:lang w:eastAsia="cs-CZ"/>
        </w:rPr>
        <w:t xml:space="preserve">DIČ: </w:t>
      </w:r>
      <w:r w:rsidRPr="003D4E1A">
        <w:rPr>
          <w:rFonts w:ascii="Calibri" w:eastAsia="Times New Roman" w:hAnsi="Calibri" w:cs="Times New Roman"/>
          <w:lang w:eastAsia="cs-CZ"/>
        </w:rPr>
        <w:tab/>
      </w:r>
      <w:r w:rsidRPr="003D4E1A">
        <w:rPr>
          <w:rFonts w:ascii="Calibri" w:eastAsia="Times New Roman" w:hAnsi="Calibri" w:cs="Times New Roman"/>
          <w:lang w:eastAsia="cs-CZ"/>
        </w:rPr>
        <w:tab/>
      </w:r>
      <w:r w:rsidRPr="003D4E1A">
        <w:rPr>
          <w:rFonts w:ascii="Calibri" w:eastAsia="Times New Roman" w:hAnsi="Calibri" w:cs="Times New Roman"/>
          <w:lang w:eastAsia="cs-CZ"/>
        </w:rPr>
        <w:tab/>
      </w:r>
      <w:r w:rsidRPr="003D4E1A">
        <w:rPr>
          <w:rFonts w:ascii="Calibri" w:eastAsia="Times New Roman" w:hAnsi="Calibri" w:cs="Times New Roman"/>
          <w:lang w:eastAsia="cs-CZ"/>
        </w:rPr>
        <w:tab/>
      </w:r>
      <w:r w:rsidRPr="003D4E1A">
        <w:rPr>
          <w:rFonts w:ascii="Calibri" w:eastAsia="Times New Roman" w:hAnsi="Calibri" w:cs="Times New Roman"/>
          <w:lang w:eastAsia="cs-CZ"/>
        </w:rPr>
        <w:tab/>
      </w:r>
      <w:r w:rsidR="009E21AB">
        <w:rPr>
          <w:rFonts w:ascii="Calibri" w:eastAsia="Times New Roman" w:hAnsi="Calibri" w:cs="Times New Roman"/>
          <w:lang w:bidi="en-US"/>
        </w:rPr>
        <w:t>CZ25098039</w:t>
      </w:r>
    </w:p>
    <w:p w:rsidR="003D4E1A" w:rsidRPr="003D4E1A" w:rsidRDefault="003D4E1A" w:rsidP="003D4E1A">
      <w:pPr>
        <w:spacing w:after="0" w:line="240" w:lineRule="auto"/>
        <w:ind w:left="567"/>
        <w:jc w:val="both"/>
        <w:rPr>
          <w:rFonts w:ascii="Calibri" w:eastAsia="Times New Roman" w:hAnsi="Calibri" w:cs="Times New Roman"/>
          <w:lang w:eastAsia="cs-CZ"/>
        </w:rPr>
      </w:pPr>
      <w:r w:rsidRPr="003D4E1A">
        <w:rPr>
          <w:rFonts w:ascii="Calibri" w:eastAsia="Times New Roman" w:hAnsi="Calibri" w:cs="Times New Roman"/>
          <w:lang w:eastAsia="cs-CZ"/>
        </w:rPr>
        <w:t>plátce DPH:</w:t>
      </w:r>
      <w:r w:rsidRPr="003D4E1A">
        <w:rPr>
          <w:rFonts w:ascii="Calibri" w:eastAsia="Times New Roman" w:hAnsi="Calibri" w:cs="Times New Roman"/>
          <w:lang w:eastAsia="cs-CZ"/>
        </w:rPr>
        <w:tab/>
      </w:r>
      <w:r w:rsidRPr="003D4E1A">
        <w:rPr>
          <w:rFonts w:ascii="Calibri" w:eastAsia="Times New Roman" w:hAnsi="Calibri" w:cs="Times New Roman"/>
          <w:lang w:eastAsia="cs-CZ"/>
        </w:rPr>
        <w:tab/>
      </w:r>
      <w:r w:rsidRPr="003D4E1A">
        <w:rPr>
          <w:rFonts w:ascii="Calibri" w:eastAsia="Times New Roman" w:hAnsi="Calibri" w:cs="Times New Roman"/>
          <w:lang w:eastAsia="cs-CZ"/>
        </w:rPr>
        <w:tab/>
      </w:r>
      <w:r w:rsidRPr="003D4E1A">
        <w:rPr>
          <w:rFonts w:ascii="Calibri" w:eastAsia="Times New Roman" w:hAnsi="Calibri" w:cs="Times New Roman"/>
          <w:lang w:eastAsia="cs-CZ"/>
        </w:rPr>
        <w:tab/>
      </w:r>
      <w:r w:rsidR="009E21AB">
        <w:rPr>
          <w:rFonts w:ascii="Calibri" w:eastAsia="Times New Roman" w:hAnsi="Calibri" w:cs="Times New Roman"/>
          <w:lang w:bidi="en-US"/>
        </w:rPr>
        <w:t>Ano</w:t>
      </w:r>
    </w:p>
    <w:p w:rsidR="009E21AB" w:rsidRDefault="003D4E1A" w:rsidP="003D4E1A">
      <w:pPr>
        <w:spacing w:after="0" w:line="240" w:lineRule="auto"/>
        <w:ind w:left="567"/>
        <w:jc w:val="both"/>
        <w:rPr>
          <w:rFonts w:ascii="Calibri" w:eastAsia="Times New Roman" w:hAnsi="Calibri" w:cs="Times New Roman"/>
          <w:lang w:bidi="en-US"/>
        </w:rPr>
      </w:pPr>
      <w:r w:rsidRPr="003D4E1A">
        <w:rPr>
          <w:rFonts w:ascii="Calibri" w:eastAsia="Times New Roman" w:hAnsi="Calibri" w:cs="Times New Roman"/>
          <w:szCs w:val="20"/>
          <w:lang w:eastAsia="cs-CZ"/>
        </w:rPr>
        <w:t>zapsána v</w:t>
      </w:r>
      <w:r w:rsidR="009E21AB">
        <w:rPr>
          <w:rFonts w:ascii="Calibri" w:eastAsia="Times New Roman" w:hAnsi="Calibri" w:cs="Times New Roman"/>
          <w:szCs w:val="20"/>
          <w:lang w:eastAsia="cs-CZ"/>
        </w:rPr>
        <w:t> </w:t>
      </w:r>
      <w:r w:rsidR="009E21AB">
        <w:rPr>
          <w:rFonts w:ascii="Calibri" w:eastAsia="Times New Roman" w:hAnsi="Calibri" w:cs="Times New Roman"/>
          <w:lang w:bidi="en-US"/>
        </w:rPr>
        <w:t xml:space="preserve">obchodním rejstříku </w:t>
      </w:r>
      <w:r w:rsidRPr="003D4E1A">
        <w:rPr>
          <w:rFonts w:ascii="Calibri" w:eastAsia="Times New Roman" w:hAnsi="Calibri" w:cs="Times New Roman"/>
          <w:szCs w:val="20"/>
          <w:lang w:eastAsia="cs-CZ"/>
        </w:rPr>
        <w:t xml:space="preserve">vedeném </w:t>
      </w:r>
      <w:r w:rsidR="009E21AB">
        <w:rPr>
          <w:rFonts w:ascii="Calibri" w:eastAsia="Times New Roman" w:hAnsi="Calibri" w:cs="Times New Roman"/>
          <w:lang w:bidi="en-US"/>
        </w:rPr>
        <w:t>u Městského soudu v Praze pod sp. zn. C 155003</w:t>
      </w:r>
    </w:p>
    <w:p w:rsidR="003D4E1A" w:rsidRDefault="003D4E1A" w:rsidP="003D4E1A">
      <w:pPr>
        <w:spacing w:after="0" w:line="240" w:lineRule="auto"/>
        <w:ind w:left="567"/>
        <w:rPr>
          <w:rFonts w:ascii="Calibri" w:eastAsia="Times New Roman" w:hAnsi="Calibri" w:cs="Times New Roman"/>
          <w:bCs/>
          <w:color w:val="000000"/>
          <w:lang w:eastAsia="cs-CZ"/>
        </w:rPr>
      </w:pPr>
    </w:p>
    <w:p w:rsidR="009E21AB" w:rsidRDefault="009E21AB" w:rsidP="003D4E1A">
      <w:pPr>
        <w:spacing w:after="0" w:line="240" w:lineRule="auto"/>
        <w:ind w:left="567"/>
        <w:rPr>
          <w:rFonts w:ascii="Calibri" w:eastAsia="Times New Roman" w:hAnsi="Calibri" w:cs="Times New Roman"/>
          <w:bCs/>
          <w:color w:val="000000"/>
          <w:lang w:eastAsia="cs-CZ"/>
        </w:rPr>
      </w:pPr>
      <w:r>
        <w:rPr>
          <w:rFonts w:ascii="Calibri" w:eastAsia="Times New Roman" w:hAnsi="Calibri" w:cs="Times New Roman"/>
          <w:bCs/>
          <w:color w:val="000000"/>
          <w:lang w:eastAsia="cs-CZ"/>
        </w:rPr>
        <w:t>a</w:t>
      </w:r>
    </w:p>
    <w:p w:rsidR="009E21AB" w:rsidRDefault="009E21AB" w:rsidP="003D4E1A">
      <w:pPr>
        <w:spacing w:after="0" w:line="240" w:lineRule="auto"/>
        <w:ind w:left="567"/>
        <w:rPr>
          <w:rFonts w:ascii="Calibri" w:eastAsia="Times New Roman" w:hAnsi="Calibri" w:cs="Times New Roman"/>
          <w:bCs/>
          <w:color w:val="000000"/>
          <w:lang w:eastAsia="cs-CZ"/>
        </w:rPr>
      </w:pPr>
    </w:p>
    <w:p w:rsidR="009E21AB" w:rsidRPr="003D4E1A" w:rsidRDefault="009E21AB" w:rsidP="009E21AB">
      <w:pPr>
        <w:spacing w:after="0" w:line="240" w:lineRule="auto"/>
        <w:ind w:left="567"/>
        <w:contextualSpacing/>
        <w:jc w:val="both"/>
        <w:rPr>
          <w:rFonts w:ascii="Calibri" w:eastAsia="Times New Roman" w:hAnsi="Calibri" w:cs="Times New Roman"/>
          <w:b/>
          <w:color w:val="000000"/>
          <w:lang w:eastAsia="cs-CZ"/>
        </w:rPr>
      </w:pPr>
      <w:r>
        <w:rPr>
          <w:rFonts w:ascii="Calibri" w:eastAsia="Times New Roman" w:hAnsi="Calibri" w:cs="Times New Roman"/>
          <w:b/>
          <w:color w:val="000000"/>
          <w:lang w:eastAsia="cs-CZ"/>
        </w:rPr>
        <w:t>Advokátní kancelář Zvolánková s.r.o.</w:t>
      </w:r>
    </w:p>
    <w:p w:rsidR="009E21AB" w:rsidRPr="003D4E1A" w:rsidRDefault="009E21AB" w:rsidP="009E21AB">
      <w:pPr>
        <w:spacing w:after="0" w:line="240" w:lineRule="auto"/>
        <w:ind w:left="567"/>
        <w:jc w:val="both"/>
        <w:rPr>
          <w:rFonts w:ascii="Calibri" w:eastAsia="Times New Roman" w:hAnsi="Calibri" w:cs="Times New Roman"/>
          <w:b/>
          <w:lang w:eastAsia="x-none"/>
        </w:rPr>
      </w:pPr>
      <w:r w:rsidRPr="003D4E1A">
        <w:rPr>
          <w:rFonts w:ascii="Calibri" w:eastAsia="Times New Roman" w:hAnsi="Calibri" w:cs="Times New Roman"/>
          <w:lang w:eastAsia="x-none"/>
        </w:rPr>
        <w:t xml:space="preserve">zastoupená: </w:t>
      </w:r>
      <w:r w:rsidRPr="003D4E1A">
        <w:rPr>
          <w:rFonts w:ascii="Calibri" w:eastAsia="Times New Roman" w:hAnsi="Calibri" w:cs="Times New Roman"/>
          <w:lang w:eastAsia="x-none"/>
        </w:rPr>
        <w:tab/>
      </w:r>
      <w:r w:rsidRPr="003D4E1A">
        <w:rPr>
          <w:rFonts w:ascii="Calibri" w:eastAsia="Times New Roman" w:hAnsi="Calibri" w:cs="Times New Roman"/>
          <w:lang w:eastAsia="x-none"/>
        </w:rPr>
        <w:tab/>
      </w:r>
      <w:r w:rsidRPr="003D4E1A">
        <w:rPr>
          <w:rFonts w:ascii="Calibri" w:eastAsia="Times New Roman" w:hAnsi="Calibri" w:cs="Times New Roman"/>
          <w:lang w:eastAsia="x-none"/>
        </w:rPr>
        <w:tab/>
      </w:r>
      <w:r w:rsidRPr="003D4E1A">
        <w:rPr>
          <w:rFonts w:ascii="Calibri" w:eastAsia="Times New Roman" w:hAnsi="Calibri" w:cs="Times New Roman"/>
          <w:lang w:eastAsia="x-none"/>
        </w:rPr>
        <w:tab/>
      </w:r>
      <w:r>
        <w:rPr>
          <w:rFonts w:ascii="Calibri" w:eastAsia="Times New Roman" w:hAnsi="Calibri" w:cs="Times New Roman"/>
          <w:lang w:bidi="en-US"/>
        </w:rPr>
        <w:t>JUDr. Ing. Světlanou Semrádovou Zvolánkovou, advokátkou a jednatelkou</w:t>
      </w:r>
    </w:p>
    <w:p w:rsidR="009E21AB" w:rsidRPr="003D4E1A" w:rsidRDefault="009E21AB" w:rsidP="009E21AB">
      <w:pPr>
        <w:spacing w:after="0" w:line="240" w:lineRule="auto"/>
        <w:ind w:left="4242" w:hanging="3675"/>
        <w:jc w:val="both"/>
        <w:rPr>
          <w:rFonts w:ascii="Calibri" w:eastAsia="Times New Roman" w:hAnsi="Calibri" w:cs="Times New Roman"/>
          <w:b/>
          <w:lang w:eastAsia="cs-CZ"/>
        </w:rPr>
      </w:pPr>
      <w:r w:rsidRPr="003D4E1A">
        <w:rPr>
          <w:rFonts w:ascii="Calibri" w:eastAsia="Times New Roman" w:hAnsi="Calibri" w:cs="Times New Roman"/>
          <w:lang w:eastAsia="x-none"/>
        </w:rPr>
        <w:t>se sídlem:</w:t>
      </w:r>
      <w:r w:rsidRPr="003D4E1A">
        <w:rPr>
          <w:rFonts w:ascii="Calibri" w:eastAsia="Times New Roman" w:hAnsi="Calibri" w:cs="Times New Roman"/>
          <w:lang w:eastAsia="x-none"/>
        </w:rPr>
        <w:tab/>
      </w:r>
      <w:r w:rsidRPr="003D4E1A">
        <w:rPr>
          <w:rFonts w:ascii="Calibri" w:eastAsia="Times New Roman" w:hAnsi="Calibri" w:cs="Times New Roman"/>
          <w:lang w:eastAsia="x-none"/>
        </w:rPr>
        <w:tab/>
      </w:r>
      <w:r>
        <w:rPr>
          <w:rFonts w:ascii="Calibri" w:eastAsia="Times New Roman" w:hAnsi="Calibri" w:cs="Times New Roman"/>
          <w:lang w:bidi="en-US"/>
        </w:rPr>
        <w:t>Karlovo náměstí 287/18, Nové Město, 120 00  Praha 2</w:t>
      </w:r>
    </w:p>
    <w:p w:rsidR="009E21AB" w:rsidRPr="003D4E1A" w:rsidRDefault="009E21AB" w:rsidP="009E21AB">
      <w:pPr>
        <w:spacing w:after="0" w:line="240" w:lineRule="auto"/>
        <w:ind w:left="567"/>
        <w:jc w:val="both"/>
        <w:rPr>
          <w:rFonts w:ascii="Calibri" w:eastAsia="Times New Roman" w:hAnsi="Calibri" w:cs="Times New Roman"/>
          <w:lang w:bidi="en-US"/>
        </w:rPr>
      </w:pPr>
      <w:r w:rsidRPr="003D4E1A">
        <w:rPr>
          <w:rFonts w:ascii="Calibri" w:eastAsia="Times New Roman" w:hAnsi="Calibri" w:cs="Times New Roman"/>
          <w:lang w:eastAsia="cs-CZ"/>
        </w:rPr>
        <w:t xml:space="preserve">IČO: </w:t>
      </w:r>
      <w:r w:rsidRPr="003D4E1A">
        <w:rPr>
          <w:rFonts w:ascii="Calibri" w:eastAsia="Times New Roman" w:hAnsi="Calibri" w:cs="Times New Roman"/>
          <w:lang w:eastAsia="cs-CZ"/>
        </w:rPr>
        <w:tab/>
      </w:r>
      <w:r w:rsidRPr="003D4E1A">
        <w:rPr>
          <w:rFonts w:ascii="Calibri" w:eastAsia="Times New Roman" w:hAnsi="Calibri" w:cs="Times New Roman"/>
          <w:lang w:eastAsia="cs-CZ"/>
        </w:rPr>
        <w:tab/>
      </w:r>
      <w:r w:rsidRPr="003D4E1A">
        <w:rPr>
          <w:rFonts w:ascii="Calibri" w:eastAsia="Times New Roman" w:hAnsi="Calibri" w:cs="Times New Roman"/>
          <w:lang w:eastAsia="cs-CZ"/>
        </w:rPr>
        <w:tab/>
      </w:r>
      <w:r w:rsidRPr="003D4E1A">
        <w:rPr>
          <w:rFonts w:ascii="Calibri" w:eastAsia="Times New Roman" w:hAnsi="Calibri" w:cs="Times New Roman"/>
          <w:lang w:eastAsia="cs-CZ"/>
        </w:rPr>
        <w:tab/>
      </w:r>
      <w:r w:rsidRPr="003D4E1A"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bidi="en-US"/>
        </w:rPr>
        <w:t>03807827</w:t>
      </w:r>
    </w:p>
    <w:p w:rsidR="009E21AB" w:rsidRPr="003D4E1A" w:rsidRDefault="009E21AB" w:rsidP="009E21AB">
      <w:pPr>
        <w:spacing w:after="0" w:line="240" w:lineRule="auto"/>
        <w:ind w:left="567"/>
        <w:jc w:val="both"/>
        <w:rPr>
          <w:rFonts w:ascii="Calibri" w:eastAsia="Times New Roman" w:hAnsi="Calibri" w:cs="Times New Roman"/>
          <w:lang w:eastAsia="cs-CZ"/>
        </w:rPr>
      </w:pPr>
      <w:r w:rsidRPr="003D4E1A">
        <w:rPr>
          <w:rFonts w:ascii="Calibri" w:eastAsia="Times New Roman" w:hAnsi="Calibri" w:cs="Times New Roman"/>
          <w:lang w:eastAsia="cs-CZ"/>
        </w:rPr>
        <w:t xml:space="preserve">DIČ: </w:t>
      </w:r>
      <w:r w:rsidRPr="003D4E1A">
        <w:rPr>
          <w:rFonts w:ascii="Calibri" w:eastAsia="Times New Roman" w:hAnsi="Calibri" w:cs="Times New Roman"/>
          <w:lang w:eastAsia="cs-CZ"/>
        </w:rPr>
        <w:tab/>
      </w:r>
      <w:r w:rsidRPr="003D4E1A">
        <w:rPr>
          <w:rFonts w:ascii="Calibri" w:eastAsia="Times New Roman" w:hAnsi="Calibri" w:cs="Times New Roman"/>
          <w:lang w:eastAsia="cs-CZ"/>
        </w:rPr>
        <w:tab/>
      </w:r>
      <w:r w:rsidRPr="003D4E1A">
        <w:rPr>
          <w:rFonts w:ascii="Calibri" w:eastAsia="Times New Roman" w:hAnsi="Calibri" w:cs="Times New Roman"/>
          <w:lang w:eastAsia="cs-CZ"/>
        </w:rPr>
        <w:tab/>
      </w:r>
      <w:r w:rsidRPr="003D4E1A">
        <w:rPr>
          <w:rFonts w:ascii="Calibri" w:eastAsia="Times New Roman" w:hAnsi="Calibri" w:cs="Times New Roman"/>
          <w:lang w:eastAsia="cs-CZ"/>
        </w:rPr>
        <w:tab/>
      </w:r>
      <w:r w:rsidRPr="003D4E1A"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bidi="en-US"/>
        </w:rPr>
        <w:t>CZ03807827</w:t>
      </w:r>
    </w:p>
    <w:p w:rsidR="009E21AB" w:rsidRPr="003D4E1A" w:rsidRDefault="009E21AB" w:rsidP="009E21AB">
      <w:pPr>
        <w:spacing w:after="0" w:line="240" w:lineRule="auto"/>
        <w:ind w:left="567"/>
        <w:jc w:val="both"/>
        <w:rPr>
          <w:rFonts w:ascii="Calibri" w:eastAsia="Times New Roman" w:hAnsi="Calibri" w:cs="Times New Roman"/>
          <w:lang w:eastAsia="cs-CZ"/>
        </w:rPr>
      </w:pPr>
      <w:r w:rsidRPr="003D4E1A">
        <w:rPr>
          <w:rFonts w:ascii="Calibri" w:eastAsia="Times New Roman" w:hAnsi="Calibri" w:cs="Times New Roman"/>
          <w:lang w:eastAsia="cs-CZ"/>
        </w:rPr>
        <w:t>plátce DPH:</w:t>
      </w:r>
      <w:r w:rsidRPr="003D4E1A">
        <w:rPr>
          <w:rFonts w:ascii="Calibri" w:eastAsia="Times New Roman" w:hAnsi="Calibri" w:cs="Times New Roman"/>
          <w:lang w:eastAsia="cs-CZ"/>
        </w:rPr>
        <w:tab/>
      </w:r>
      <w:r w:rsidRPr="003D4E1A">
        <w:rPr>
          <w:rFonts w:ascii="Calibri" w:eastAsia="Times New Roman" w:hAnsi="Calibri" w:cs="Times New Roman"/>
          <w:lang w:eastAsia="cs-CZ"/>
        </w:rPr>
        <w:tab/>
      </w:r>
      <w:r w:rsidRPr="003D4E1A">
        <w:rPr>
          <w:rFonts w:ascii="Calibri" w:eastAsia="Times New Roman" w:hAnsi="Calibri" w:cs="Times New Roman"/>
          <w:lang w:eastAsia="cs-CZ"/>
        </w:rPr>
        <w:tab/>
      </w:r>
      <w:r w:rsidRPr="003D4E1A"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bidi="en-US"/>
        </w:rPr>
        <w:t>Ano</w:t>
      </w:r>
    </w:p>
    <w:p w:rsidR="009E21AB" w:rsidRDefault="009E21AB" w:rsidP="009E21AB">
      <w:pPr>
        <w:spacing w:after="0" w:line="240" w:lineRule="auto"/>
        <w:ind w:left="567"/>
        <w:jc w:val="both"/>
        <w:rPr>
          <w:rFonts w:ascii="Calibri" w:eastAsia="Times New Roman" w:hAnsi="Calibri" w:cs="Times New Roman"/>
          <w:lang w:bidi="en-US"/>
        </w:rPr>
      </w:pPr>
      <w:r w:rsidRPr="003D4E1A">
        <w:rPr>
          <w:rFonts w:ascii="Calibri" w:eastAsia="Times New Roman" w:hAnsi="Calibri" w:cs="Times New Roman"/>
          <w:szCs w:val="20"/>
          <w:lang w:eastAsia="cs-CZ"/>
        </w:rPr>
        <w:t>zapsána v</w:t>
      </w:r>
      <w:r>
        <w:rPr>
          <w:rFonts w:ascii="Calibri" w:eastAsia="Times New Roman" w:hAnsi="Calibri" w:cs="Times New Roman"/>
          <w:szCs w:val="20"/>
          <w:lang w:eastAsia="cs-CZ"/>
        </w:rPr>
        <w:t> </w:t>
      </w:r>
      <w:r>
        <w:rPr>
          <w:rFonts w:ascii="Calibri" w:eastAsia="Times New Roman" w:hAnsi="Calibri" w:cs="Times New Roman"/>
          <w:lang w:bidi="en-US"/>
        </w:rPr>
        <w:t xml:space="preserve">obchodním rejstříku </w:t>
      </w:r>
      <w:r w:rsidRPr="003D4E1A">
        <w:rPr>
          <w:rFonts w:ascii="Calibri" w:eastAsia="Times New Roman" w:hAnsi="Calibri" w:cs="Times New Roman"/>
          <w:szCs w:val="20"/>
          <w:lang w:eastAsia="cs-CZ"/>
        </w:rPr>
        <w:t xml:space="preserve">vedeném </w:t>
      </w:r>
      <w:r>
        <w:rPr>
          <w:rFonts w:ascii="Calibri" w:eastAsia="Times New Roman" w:hAnsi="Calibri" w:cs="Times New Roman"/>
          <w:lang w:bidi="en-US"/>
        </w:rPr>
        <w:t xml:space="preserve">u Městského soudu v Praze pod sp. zn. C </w:t>
      </w:r>
      <w:r>
        <w:rPr>
          <w:rFonts w:ascii="Calibri" w:eastAsia="Times New Roman" w:hAnsi="Calibri" w:cs="Times New Roman"/>
          <w:lang w:bidi="en-US"/>
        </w:rPr>
        <w:t>238180</w:t>
      </w:r>
    </w:p>
    <w:p w:rsidR="009E21AB" w:rsidRPr="003D4E1A" w:rsidRDefault="009E21AB" w:rsidP="003D4E1A">
      <w:pPr>
        <w:spacing w:after="0" w:line="240" w:lineRule="auto"/>
        <w:ind w:left="567"/>
        <w:rPr>
          <w:rFonts w:ascii="Calibri" w:eastAsia="Times New Roman" w:hAnsi="Calibri" w:cs="Times New Roman"/>
          <w:bCs/>
          <w:color w:val="000000"/>
          <w:lang w:eastAsia="cs-CZ"/>
        </w:rPr>
      </w:pPr>
    </w:p>
    <w:p w:rsidR="003D4E1A" w:rsidRPr="003D4E1A" w:rsidRDefault="003D4E1A" w:rsidP="003D4E1A">
      <w:pPr>
        <w:spacing w:after="0" w:line="240" w:lineRule="auto"/>
        <w:ind w:left="567"/>
        <w:rPr>
          <w:rFonts w:ascii="Calibri" w:eastAsia="Times New Roman" w:hAnsi="Calibri" w:cs="Times New Roman"/>
          <w:bCs/>
          <w:color w:val="000000"/>
          <w:lang w:eastAsia="cs-CZ"/>
        </w:rPr>
      </w:pPr>
      <w:r w:rsidRPr="003D4E1A">
        <w:rPr>
          <w:rFonts w:ascii="Calibri" w:eastAsia="Times New Roman" w:hAnsi="Calibri" w:cs="Times New Roman"/>
          <w:bCs/>
          <w:color w:val="000000"/>
          <w:lang w:eastAsia="cs-CZ"/>
        </w:rPr>
        <w:t>(dále jen „</w:t>
      </w:r>
      <w:r w:rsidRPr="003D4E1A">
        <w:rPr>
          <w:rFonts w:ascii="Calibri" w:eastAsia="Times New Roman" w:hAnsi="Calibri" w:cs="Times New Roman"/>
          <w:b/>
          <w:bCs/>
          <w:i/>
          <w:color w:val="000000"/>
          <w:lang w:eastAsia="cs-CZ"/>
        </w:rPr>
        <w:t>Poskytovatel</w:t>
      </w:r>
      <w:r w:rsidRPr="003D4E1A">
        <w:rPr>
          <w:rFonts w:ascii="Calibri" w:eastAsia="Times New Roman" w:hAnsi="Calibri" w:cs="Times New Roman"/>
          <w:bCs/>
          <w:color w:val="000000"/>
          <w:lang w:eastAsia="cs-CZ"/>
        </w:rPr>
        <w:t>“)</w:t>
      </w:r>
    </w:p>
    <w:p w:rsidR="003D4E1A" w:rsidRPr="003D4E1A" w:rsidRDefault="003D4E1A" w:rsidP="003D4E1A">
      <w:pPr>
        <w:spacing w:after="0" w:line="240" w:lineRule="auto"/>
        <w:ind w:left="284" w:hanging="284"/>
        <w:rPr>
          <w:rFonts w:ascii="Calibri" w:eastAsia="Times New Roman" w:hAnsi="Calibri" w:cs="Times New Roman"/>
          <w:color w:val="000000"/>
          <w:lang w:eastAsia="cs-CZ"/>
        </w:rPr>
      </w:pPr>
    </w:p>
    <w:p w:rsidR="003D4E1A" w:rsidRPr="003D4E1A" w:rsidRDefault="003D4E1A" w:rsidP="003D4E1A">
      <w:pPr>
        <w:spacing w:after="0" w:line="240" w:lineRule="auto"/>
        <w:ind w:left="567"/>
        <w:rPr>
          <w:rFonts w:ascii="Calibri" w:eastAsia="Times New Roman" w:hAnsi="Calibri" w:cs="Times New Roman"/>
          <w:color w:val="000000"/>
          <w:lang w:eastAsia="cs-CZ"/>
        </w:rPr>
      </w:pPr>
      <w:r w:rsidRPr="003D4E1A">
        <w:rPr>
          <w:rFonts w:ascii="Calibri" w:eastAsia="Times New Roman" w:hAnsi="Calibri" w:cs="Times New Roman"/>
          <w:color w:val="000000"/>
          <w:lang w:eastAsia="cs-CZ"/>
        </w:rPr>
        <w:t>Objednatel a Poskytovatel společně dále také jako „</w:t>
      </w:r>
      <w:r w:rsidRPr="003D4E1A">
        <w:rPr>
          <w:rFonts w:ascii="Calibri" w:eastAsia="Times New Roman" w:hAnsi="Calibri" w:cs="Times New Roman"/>
          <w:b/>
          <w:i/>
          <w:color w:val="000000"/>
          <w:lang w:eastAsia="cs-CZ"/>
        </w:rPr>
        <w:t>Smluvní strany</w:t>
      </w:r>
      <w:r w:rsidRPr="003D4E1A">
        <w:rPr>
          <w:rFonts w:ascii="Calibri" w:eastAsia="Times New Roman" w:hAnsi="Calibri" w:cs="Times New Roman"/>
          <w:color w:val="000000"/>
          <w:lang w:eastAsia="cs-CZ"/>
        </w:rPr>
        <w:t>“</w:t>
      </w:r>
    </w:p>
    <w:p w:rsidR="003D4E1A" w:rsidRPr="003D4E1A" w:rsidRDefault="003D4E1A" w:rsidP="003D4E1A">
      <w:pPr>
        <w:spacing w:after="0" w:line="240" w:lineRule="auto"/>
        <w:ind w:left="567"/>
        <w:rPr>
          <w:rFonts w:ascii="Calibri" w:eastAsia="Times New Roman" w:hAnsi="Calibri" w:cs="Times New Roman"/>
          <w:lang w:eastAsia="cs-CZ"/>
        </w:rPr>
      </w:pPr>
    </w:p>
    <w:p w:rsidR="003D4E1A" w:rsidRDefault="003D4E1A" w:rsidP="003D4E1A">
      <w:pPr>
        <w:spacing w:after="0" w:line="240" w:lineRule="auto"/>
        <w:ind w:left="567"/>
        <w:jc w:val="both"/>
        <w:rPr>
          <w:rFonts w:ascii="Calibri" w:eastAsia="Times New Roman" w:hAnsi="Calibri" w:cs="Times New Roman"/>
          <w:lang w:eastAsia="cs-CZ"/>
        </w:rPr>
      </w:pPr>
      <w:r w:rsidRPr="003D4E1A">
        <w:rPr>
          <w:rFonts w:ascii="Calibri" w:eastAsia="Times New Roman" w:hAnsi="Calibri" w:cs="Times New Roman"/>
          <w:lang w:eastAsia="cs-CZ"/>
        </w:rPr>
        <w:t xml:space="preserve">uzavřeli </w:t>
      </w:r>
      <w:r w:rsidRPr="003D4E1A">
        <w:rPr>
          <w:rFonts w:ascii="Calibri" w:eastAsia="Times New Roman" w:hAnsi="Calibri" w:cs="Times New Roman"/>
          <w:iCs/>
          <w:lang w:eastAsia="cs-CZ"/>
        </w:rPr>
        <w:t>v souladu se zákonem č. 134/2016 Sb., o veřejných zakázkách, ve znění pozdějších předpisů (dále jen „</w:t>
      </w:r>
      <w:r w:rsidRPr="003D4E1A">
        <w:rPr>
          <w:rFonts w:ascii="Calibri" w:eastAsia="Times New Roman" w:hAnsi="Calibri" w:cs="Times New Roman"/>
          <w:b/>
          <w:iCs/>
          <w:lang w:eastAsia="cs-CZ"/>
        </w:rPr>
        <w:t>Z</w:t>
      </w:r>
      <w:r w:rsidRPr="003D4E1A">
        <w:rPr>
          <w:rFonts w:ascii="Calibri" w:eastAsia="Times New Roman" w:hAnsi="Calibri" w:cs="Times New Roman"/>
          <w:b/>
          <w:i/>
          <w:iCs/>
          <w:lang w:eastAsia="cs-CZ"/>
        </w:rPr>
        <w:t>ákon o veřejných zakázkách</w:t>
      </w:r>
      <w:r w:rsidRPr="003D4E1A">
        <w:rPr>
          <w:rFonts w:ascii="Calibri" w:eastAsia="Times New Roman" w:hAnsi="Calibri" w:cs="Times New Roman"/>
          <w:iCs/>
          <w:lang w:eastAsia="cs-CZ"/>
        </w:rPr>
        <w:t>“), § 1746 a násl. zákona č. 89/2012 Sb., občanského zákoníku (dále jen „</w:t>
      </w:r>
      <w:r w:rsidRPr="003D4E1A">
        <w:rPr>
          <w:rFonts w:ascii="Calibri" w:eastAsia="Times New Roman" w:hAnsi="Calibri" w:cs="Times New Roman"/>
          <w:b/>
          <w:i/>
          <w:iCs/>
          <w:lang w:eastAsia="cs-CZ"/>
        </w:rPr>
        <w:t>Občanský zákoník</w:t>
      </w:r>
      <w:r w:rsidRPr="003D4E1A">
        <w:rPr>
          <w:rFonts w:ascii="Calibri" w:eastAsia="Times New Roman" w:hAnsi="Calibri" w:cs="Times New Roman"/>
          <w:iCs/>
          <w:lang w:eastAsia="cs-CZ"/>
        </w:rPr>
        <w:t>“) a zákonem č. 85/1996 Sb., o advokacii, ve znění pozdějších předpisů (dále jen „</w:t>
      </w:r>
      <w:r w:rsidRPr="003D4E1A">
        <w:rPr>
          <w:rFonts w:ascii="Calibri" w:eastAsia="Times New Roman" w:hAnsi="Calibri" w:cs="Times New Roman"/>
          <w:b/>
          <w:i/>
          <w:iCs/>
          <w:lang w:eastAsia="cs-CZ"/>
        </w:rPr>
        <w:t>Zákon o advokacii</w:t>
      </w:r>
      <w:r w:rsidRPr="003D4E1A">
        <w:rPr>
          <w:rFonts w:ascii="Calibri" w:eastAsia="Times New Roman" w:hAnsi="Calibri" w:cs="Times New Roman"/>
          <w:iCs/>
          <w:lang w:eastAsia="cs-CZ"/>
        </w:rPr>
        <w:t xml:space="preserve">“), </w:t>
      </w:r>
      <w:r w:rsidRPr="003D4E1A">
        <w:rPr>
          <w:rFonts w:ascii="Calibri" w:eastAsia="Times New Roman" w:hAnsi="Calibri" w:cs="Times New Roman"/>
          <w:lang w:eastAsia="cs-CZ"/>
        </w:rPr>
        <w:t>tuto prováděcí smlouvu o poskytování právních služeb (dále jen „</w:t>
      </w:r>
      <w:r w:rsidRPr="003D4E1A">
        <w:rPr>
          <w:rFonts w:ascii="Calibri" w:eastAsia="Times New Roman" w:hAnsi="Calibri" w:cs="Times New Roman"/>
          <w:b/>
          <w:i/>
          <w:lang w:eastAsia="cs-CZ"/>
        </w:rPr>
        <w:t>Prováděcí smlouva</w:t>
      </w:r>
      <w:r w:rsidRPr="003D4E1A">
        <w:rPr>
          <w:rFonts w:ascii="Calibri" w:eastAsia="Times New Roman" w:hAnsi="Calibri" w:cs="Times New Roman"/>
          <w:lang w:eastAsia="cs-CZ"/>
        </w:rPr>
        <w:t>“).</w:t>
      </w:r>
    </w:p>
    <w:p w:rsidR="00F30406" w:rsidRPr="003D4E1A" w:rsidRDefault="00F30406" w:rsidP="003D4E1A">
      <w:pPr>
        <w:spacing w:after="0" w:line="240" w:lineRule="auto"/>
        <w:ind w:left="567"/>
        <w:jc w:val="both"/>
        <w:rPr>
          <w:rFonts w:ascii="Calibri" w:eastAsia="Times New Roman" w:hAnsi="Calibri" w:cs="Times New Roman"/>
          <w:lang w:eastAsia="cs-CZ"/>
        </w:rPr>
      </w:pPr>
    </w:p>
    <w:p w:rsidR="003D4E1A" w:rsidRPr="003D4E1A" w:rsidRDefault="003D4E1A" w:rsidP="003D4E1A">
      <w:pPr>
        <w:pStyle w:val="Odstavecseseznamem"/>
        <w:keepNext/>
        <w:keepLines/>
        <w:numPr>
          <w:ilvl w:val="0"/>
          <w:numId w:val="28"/>
        </w:numPr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lang w:val="x-none" w:eastAsia="ar-SA"/>
        </w:rPr>
      </w:pPr>
      <w:r w:rsidRPr="003D4E1A">
        <w:rPr>
          <w:rFonts w:ascii="Calibri" w:eastAsia="Times New Roman" w:hAnsi="Calibri" w:cs="Times New Roman"/>
          <w:b/>
          <w:lang w:val="x-none" w:eastAsia="ar-SA"/>
        </w:rPr>
        <w:lastRenderedPageBreak/>
        <w:t>ÚVODNÍ USTANOVENÍ</w:t>
      </w:r>
    </w:p>
    <w:p w:rsidR="003D4E1A" w:rsidRPr="003D4E1A" w:rsidRDefault="003D4E1A" w:rsidP="003D4E1A">
      <w:pPr>
        <w:keepNext/>
        <w:keepLines/>
        <w:spacing w:after="0" w:line="240" w:lineRule="auto"/>
        <w:rPr>
          <w:rFonts w:ascii="Calibri" w:eastAsia="Times New Roman" w:hAnsi="Calibri" w:cs="Times New Roman"/>
          <w:lang w:eastAsia="ar-SA"/>
        </w:rPr>
      </w:pPr>
    </w:p>
    <w:p w:rsidR="003D4E1A" w:rsidRPr="003D4E1A" w:rsidRDefault="003D4E1A" w:rsidP="003D4E1A">
      <w:pPr>
        <w:keepNext/>
        <w:keepLines/>
        <w:spacing w:after="0" w:line="240" w:lineRule="auto"/>
        <w:ind w:left="567"/>
        <w:contextualSpacing/>
        <w:jc w:val="both"/>
        <w:rPr>
          <w:rFonts w:ascii="Calibri" w:eastAsia="Times New Roman" w:hAnsi="Calibri" w:cs="Times New Roman"/>
          <w:color w:val="000000"/>
          <w:lang w:eastAsia="cs-CZ"/>
        </w:rPr>
      </w:pPr>
      <w:r w:rsidRPr="003D4E1A">
        <w:rPr>
          <w:rFonts w:ascii="Calibri" w:eastAsia="Times New Roman" w:hAnsi="Calibri" w:cs="Times New Roman"/>
          <w:color w:val="000000"/>
          <w:lang w:eastAsia="cs-CZ"/>
        </w:rPr>
        <w:t xml:space="preserve">Objednatel a Poskytovatel uzavřeli dne </w:t>
      </w:r>
      <w:r w:rsidRPr="003D4E1A">
        <w:rPr>
          <w:rFonts w:ascii="Calibri" w:eastAsia="Times New Roman" w:hAnsi="Calibri" w:cs="Times New Roman"/>
          <w:lang w:bidi="en-US"/>
        </w:rPr>
        <w:t xml:space="preserve">5. 6. 2017 </w:t>
      </w:r>
      <w:r w:rsidRPr="003D4E1A">
        <w:rPr>
          <w:rFonts w:ascii="Calibri" w:eastAsia="Times New Roman" w:hAnsi="Calibri" w:cs="Times New Roman"/>
          <w:color w:val="000000"/>
          <w:lang w:eastAsia="cs-CZ"/>
        </w:rPr>
        <w:t>na základě výsledků zadávacího řízení veřejné zakázky s názvem „</w:t>
      </w:r>
      <w:r w:rsidRPr="003D4E1A">
        <w:rPr>
          <w:rFonts w:ascii="Calibri" w:eastAsia="Times New Roman" w:hAnsi="Calibri" w:cs="Times New Roman"/>
          <w:b/>
          <w:color w:val="000000"/>
          <w:lang w:eastAsia="cs-CZ"/>
        </w:rPr>
        <w:t>Právní služby</w:t>
      </w:r>
      <w:r w:rsidRPr="003D4E1A">
        <w:rPr>
          <w:rFonts w:ascii="Calibri" w:eastAsia="Times New Roman" w:hAnsi="Calibri" w:cs="Times New Roman"/>
          <w:color w:val="000000"/>
          <w:lang w:eastAsia="cs-CZ"/>
        </w:rPr>
        <w:t>“, zadané v zjednodušeném režimu podle § 129 Zákona o veřejných zakázkách, pod evid. číslem veřejné zakázky Z2016-004303 (dále jen „</w:t>
      </w:r>
      <w:r w:rsidRPr="003D4E1A">
        <w:rPr>
          <w:rFonts w:ascii="Calibri" w:eastAsia="Times New Roman" w:hAnsi="Calibri" w:cs="Times New Roman"/>
          <w:b/>
          <w:i/>
          <w:color w:val="000000"/>
          <w:lang w:eastAsia="cs-CZ"/>
        </w:rPr>
        <w:t>Veřejná zakázka</w:t>
      </w:r>
      <w:r w:rsidRPr="003D4E1A">
        <w:rPr>
          <w:rFonts w:ascii="Calibri" w:eastAsia="Times New Roman" w:hAnsi="Calibri" w:cs="Times New Roman"/>
          <w:color w:val="000000"/>
          <w:lang w:eastAsia="cs-CZ"/>
        </w:rPr>
        <w:t>“), Rámcovou smlouvu o poskytování právních služeb (dále jen „</w:t>
      </w:r>
      <w:r w:rsidRPr="003D4E1A">
        <w:rPr>
          <w:rFonts w:ascii="Calibri" w:eastAsia="Times New Roman" w:hAnsi="Calibri" w:cs="Times New Roman"/>
          <w:b/>
          <w:i/>
          <w:color w:val="000000"/>
          <w:lang w:eastAsia="cs-CZ"/>
        </w:rPr>
        <w:t>Rámcová smlouva</w:t>
      </w:r>
      <w:r w:rsidRPr="003D4E1A">
        <w:rPr>
          <w:rFonts w:ascii="Calibri" w:eastAsia="Times New Roman" w:hAnsi="Calibri" w:cs="Times New Roman"/>
          <w:color w:val="000000"/>
          <w:lang w:eastAsia="cs-CZ"/>
        </w:rPr>
        <w:t>“). Na základě Rámcové smlouvy ve spojení s výzvou Objednatele k předložení nabídky a nabídkou Poskytovatele Objednatel a Poskytovatel uzavírají tuto Prováděcí smlouvu:</w:t>
      </w:r>
    </w:p>
    <w:p w:rsidR="003D4E1A" w:rsidRPr="003D4E1A" w:rsidRDefault="003D4E1A" w:rsidP="003D4E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D4E1A" w:rsidRPr="003D4E1A" w:rsidRDefault="003D4E1A" w:rsidP="003D4E1A">
      <w:pPr>
        <w:pStyle w:val="Odstavecseseznamem"/>
        <w:keepNext/>
        <w:keepLines/>
        <w:numPr>
          <w:ilvl w:val="0"/>
          <w:numId w:val="28"/>
        </w:numPr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lang w:val="x-none" w:eastAsia="ar-SA"/>
        </w:rPr>
      </w:pPr>
      <w:r w:rsidRPr="003D4E1A">
        <w:rPr>
          <w:rFonts w:ascii="Calibri" w:eastAsia="Times New Roman" w:hAnsi="Calibri" w:cs="Times New Roman"/>
          <w:b/>
          <w:lang w:val="x-none" w:eastAsia="ar-SA"/>
        </w:rPr>
        <w:t xml:space="preserve">PŘEDMĚT </w:t>
      </w:r>
      <w:r w:rsidRPr="003D4E1A">
        <w:rPr>
          <w:rFonts w:ascii="Calibri" w:eastAsia="Times New Roman" w:hAnsi="Calibri" w:cs="Times New Roman"/>
          <w:b/>
          <w:lang w:eastAsia="ar-SA"/>
        </w:rPr>
        <w:t>PROVÁDĚCÍ SMLOUVY</w:t>
      </w:r>
    </w:p>
    <w:p w:rsidR="003D4E1A" w:rsidRPr="003D4E1A" w:rsidRDefault="003D4E1A" w:rsidP="003D4E1A">
      <w:pPr>
        <w:spacing w:after="0" w:line="240" w:lineRule="auto"/>
        <w:ind w:left="567"/>
        <w:jc w:val="both"/>
        <w:rPr>
          <w:rFonts w:ascii="Calibri" w:eastAsia="Times New Roman" w:hAnsi="Calibri" w:cs="Times New Roman"/>
          <w:lang w:eastAsia="cs-CZ"/>
        </w:rPr>
      </w:pPr>
    </w:p>
    <w:p w:rsidR="003D4E1A" w:rsidRPr="003D4E1A" w:rsidRDefault="003D4E1A" w:rsidP="003D4E1A">
      <w:pPr>
        <w:spacing w:after="0" w:line="240" w:lineRule="auto"/>
        <w:ind w:left="567"/>
        <w:jc w:val="both"/>
        <w:rPr>
          <w:rFonts w:ascii="Calibri" w:eastAsia="Times New Roman" w:hAnsi="Calibri" w:cs="Times New Roman"/>
          <w:lang w:eastAsia="cs-CZ"/>
        </w:rPr>
      </w:pPr>
      <w:r w:rsidRPr="003D4E1A">
        <w:rPr>
          <w:rFonts w:ascii="Calibri" w:eastAsia="Times New Roman" w:hAnsi="Calibri" w:cs="Times New Roman"/>
          <w:lang w:eastAsia="cs-CZ"/>
        </w:rPr>
        <w:t>Poskytovatel se zavazuje poskytnout Objednateli následující právní služby:</w:t>
      </w:r>
    </w:p>
    <w:p w:rsidR="00127FE7" w:rsidRDefault="00127FE7" w:rsidP="00127FE7">
      <w:pPr>
        <w:spacing w:after="0" w:line="240" w:lineRule="auto"/>
        <w:ind w:left="567"/>
        <w:jc w:val="both"/>
      </w:pPr>
    </w:p>
    <w:p w:rsidR="00D02007" w:rsidRPr="009E21AB" w:rsidRDefault="00C26988" w:rsidP="00C26988">
      <w:pPr>
        <w:pStyle w:val="Odstavecseseznamem"/>
        <w:numPr>
          <w:ilvl w:val="0"/>
          <w:numId w:val="30"/>
        </w:numPr>
        <w:spacing w:after="0" w:line="240" w:lineRule="auto"/>
        <w:jc w:val="both"/>
      </w:pPr>
      <w:r w:rsidRPr="009E21AB">
        <w:t>poskytnutí právních služeb Objednateli v oblasti zákona č. 219/2000 Sb., o majetku České republiky a jejím vystupování v právních vztazích</w:t>
      </w:r>
      <w:r w:rsidR="00D02007" w:rsidRPr="009E21AB">
        <w:t>.</w:t>
      </w:r>
    </w:p>
    <w:p w:rsidR="003D4E1A" w:rsidRPr="003D4E1A" w:rsidRDefault="003D4E1A" w:rsidP="00233AC5">
      <w:pPr>
        <w:spacing w:after="0" w:line="240" w:lineRule="auto"/>
        <w:jc w:val="both"/>
        <w:rPr>
          <w:rFonts w:ascii="Calibri" w:eastAsia="Times New Roman" w:hAnsi="Calibri" w:cs="Times New Roman"/>
          <w:lang w:bidi="en-US"/>
        </w:rPr>
      </w:pPr>
    </w:p>
    <w:p w:rsidR="003D4E1A" w:rsidRPr="003D4E1A" w:rsidRDefault="003D4E1A" w:rsidP="003D4E1A">
      <w:pPr>
        <w:pStyle w:val="Odstavecseseznamem"/>
        <w:keepNext/>
        <w:keepLines/>
        <w:numPr>
          <w:ilvl w:val="0"/>
          <w:numId w:val="28"/>
        </w:numPr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szCs w:val="20"/>
          <w:lang w:val="x-none" w:eastAsia="ar-SA" w:bidi="en-US"/>
        </w:rPr>
      </w:pPr>
      <w:r w:rsidRPr="003D4E1A">
        <w:rPr>
          <w:rFonts w:ascii="Calibri" w:eastAsia="Times New Roman" w:hAnsi="Calibri" w:cs="Times New Roman"/>
          <w:b/>
          <w:szCs w:val="20"/>
          <w:lang w:eastAsia="ar-SA" w:bidi="en-US"/>
        </w:rPr>
        <w:t>ODMĚNA ZA PRÁVNÍ SLUŽBY</w:t>
      </w:r>
    </w:p>
    <w:p w:rsidR="003D4E1A" w:rsidRPr="003D4E1A" w:rsidRDefault="003D4E1A" w:rsidP="003D4E1A">
      <w:pPr>
        <w:spacing w:after="0" w:line="240" w:lineRule="auto"/>
        <w:ind w:left="567"/>
        <w:jc w:val="both"/>
        <w:rPr>
          <w:rFonts w:ascii="Calibri" w:eastAsia="Times New Roman" w:hAnsi="Calibri" w:cs="Times New Roman"/>
          <w:lang w:bidi="en-US"/>
        </w:rPr>
      </w:pPr>
    </w:p>
    <w:p w:rsidR="003D4E1A" w:rsidRPr="003D4E1A" w:rsidRDefault="003D4E1A" w:rsidP="003D4E1A">
      <w:pPr>
        <w:spacing w:after="0" w:line="240" w:lineRule="auto"/>
        <w:ind w:left="567"/>
        <w:jc w:val="both"/>
        <w:rPr>
          <w:rFonts w:ascii="Calibri" w:eastAsia="Times New Roman" w:hAnsi="Calibri" w:cs="Times New Roman"/>
          <w:lang w:bidi="en-US"/>
        </w:rPr>
      </w:pPr>
      <w:r w:rsidRPr="003D4E1A">
        <w:rPr>
          <w:rFonts w:ascii="Calibri" w:eastAsia="Times New Roman" w:hAnsi="Calibri" w:cs="Times New Roman"/>
          <w:lang w:bidi="en-US"/>
        </w:rPr>
        <w:t xml:space="preserve">Poskytovatel se zavazuje poskytnout Objednateli výše specifikované právní služby za jednotkovou cenu </w:t>
      </w:r>
      <w:r w:rsidR="009E21AB">
        <w:rPr>
          <w:rFonts w:ascii="Calibri" w:eastAsia="Times New Roman" w:hAnsi="Calibri" w:cs="Times New Roman"/>
          <w:lang w:bidi="en-US"/>
        </w:rPr>
        <w:t>705,-</w:t>
      </w:r>
      <w:r w:rsidRPr="003D4E1A">
        <w:rPr>
          <w:rFonts w:ascii="Calibri" w:eastAsia="Times New Roman" w:hAnsi="Calibri" w:cs="Times New Roman"/>
          <w:lang w:bidi="en-US"/>
        </w:rPr>
        <w:t xml:space="preserve"> Kč bez DPH.</w:t>
      </w:r>
    </w:p>
    <w:p w:rsidR="003D4E1A" w:rsidRPr="003D4E1A" w:rsidRDefault="003D4E1A" w:rsidP="00233AC5">
      <w:pPr>
        <w:spacing w:after="0" w:line="240" w:lineRule="auto"/>
        <w:jc w:val="both"/>
        <w:rPr>
          <w:rFonts w:ascii="Calibri" w:eastAsia="Times New Roman" w:hAnsi="Calibri" w:cs="Times New Roman"/>
          <w:lang w:bidi="en-US"/>
        </w:rPr>
      </w:pPr>
    </w:p>
    <w:p w:rsidR="003D4E1A" w:rsidRPr="003D4E1A" w:rsidRDefault="003D4E1A" w:rsidP="003D4E1A">
      <w:pPr>
        <w:pStyle w:val="Odstavecseseznamem"/>
        <w:keepNext/>
        <w:keepLines/>
        <w:numPr>
          <w:ilvl w:val="0"/>
          <w:numId w:val="28"/>
        </w:numPr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caps/>
          <w:szCs w:val="20"/>
          <w:lang w:val="x-none" w:eastAsia="ar-SA"/>
        </w:rPr>
      </w:pPr>
      <w:r w:rsidRPr="003D4E1A">
        <w:rPr>
          <w:rFonts w:ascii="Calibri" w:eastAsia="Times New Roman" w:hAnsi="Calibri" w:cs="Times New Roman"/>
          <w:b/>
          <w:caps/>
          <w:szCs w:val="20"/>
          <w:lang w:eastAsia="ar-SA"/>
        </w:rPr>
        <w:t>Doba plnění a místo plnění</w:t>
      </w:r>
    </w:p>
    <w:p w:rsidR="003D4E1A" w:rsidRPr="003D4E1A" w:rsidRDefault="003D4E1A" w:rsidP="003D4E1A">
      <w:pPr>
        <w:spacing w:after="0" w:line="240" w:lineRule="auto"/>
        <w:ind w:left="1134"/>
        <w:jc w:val="both"/>
        <w:rPr>
          <w:rFonts w:ascii="Calibri" w:eastAsia="Times New Roman" w:hAnsi="Calibri" w:cs="Times New Roman"/>
          <w:lang w:eastAsia="cs-CZ"/>
        </w:rPr>
      </w:pPr>
    </w:p>
    <w:p w:rsidR="003D4E1A" w:rsidRPr="003D4E1A" w:rsidRDefault="003D4E1A" w:rsidP="009F3537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3D4E1A">
        <w:rPr>
          <w:rFonts w:ascii="Calibri" w:eastAsia="Times New Roman" w:hAnsi="Calibri" w:cs="Times New Roman"/>
          <w:lang w:eastAsia="cs-CZ"/>
        </w:rPr>
        <w:t>Plnění dle Prováděcí smlouvy bude poskyt</w:t>
      </w:r>
      <w:r w:rsidR="009F3537">
        <w:rPr>
          <w:rFonts w:ascii="Calibri" w:eastAsia="Times New Roman" w:hAnsi="Calibri" w:cs="Times New Roman"/>
          <w:lang w:eastAsia="cs-CZ"/>
        </w:rPr>
        <w:t>ováno v období od účinnosti této smlouvy do </w:t>
      </w:r>
      <w:r w:rsidR="000C6A62">
        <w:rPr>
          <w:rFonts w:ascii="Calibri" w:eastAsia="Times New Roman" w:hAnsi="Calibri" w:cs="Times New Roman"/>
          <w:lang w:eastAsia="cs-CZ"/>
        </w:rPr>
        <w:t>3</w:t>
      </w:r>
      <w:r w:rsidR="00D02007">
        <w:rPr>
          <w:rFonts w:ascii="Calibri" w:eastAsia="Times New Roman" w:hAnsi="Calibri" w:cs="Times New Roman"/>
          <w:lang w:eastAsia="cs-CZ"/>
        </w:rPr>
        <w:t>1</w:t>
      </w:r>
      <w:r w:rsidR="009F3537">
        <w:rPr>
          <w:rFonts w:ascii="Calibri" w:eastAsia="Times New Roman" w:hAnsi="Calibri" w:cs="Times New Roman"/>
          <w:lang w:eastAsia="cs-CZ"/>
        </w:rPr>
        <w:t>. </w:t>
      </w:r>
      <w:r w:rsidR="00D02007">
        <w:rPr>
          <w:rFonts w:ascii="Calibri" w:eastAsia="Times New Roman" w:hAnsi="Calibri" w:cs="Times New Roman"/>
          <w:lang w:eastAsia="cs-CZ"/>
        </w:rPr>
        <w:t>12</w:t>
      </w:r>
      <w:r w:rsidR="000C6A62">
        <w:rPr>
          <w:rFonts w:ascii="Calibri" w:eastAsia="Times New Roman" w:hAnsi="Calibri" w:cs="Times New Roman"/>
          <w:lang w:eastAsia="cs-CZ"/>
        </w:rPr>
        <w:t>.</w:t>
      </w:r>
      <w:r w:rsidR="009F3537">
        <w:rPr>
          <w:rFonts w:ascii="Calibri" w:eastAsia="Times New Roman" w:hAnsi="Calibri" w:cs="Times New Roman"/>
          <w:lang w:eastAsia="cs-CZ"/>
        </w:rPr>
        <w:t> </w:t>
      </w:r>
      <w:r w:rsidR="000C6A62">
        <w:rPr>
          <w:rFonts w:ascii="Calibri" w:eastAsia="Times New Roman" w:hAnsi="Calibri" w:cs="Times New Roman"/>
          <w:lang w:eastAsia="cs-CZ"/>
        </w:rPr>
        <w:t>2018</w:t>
      </w:r>
      <w:r w:rsidR="00127FE7">
        <w:rPr>
          <w:rFonts w:ascii="Calibri" w:eastAsia="Times New Roman" w:hAnsi="Calibri" w:cs="Times New Roman"/>
          <w:lang w:bidi="en-US"/>
        </w:rPr>
        <w:t>.</w:t>
      </w:r>
    </w:p>
    <w:p w:rsidR="003D4E1A" w:rsidRPr="003D4E1A" w:rsidRDefault="003D4E1A" w:rsidP="00B91B62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3D4E1A">
        <w:rPr>
          <w:rFonts w:ascii="Calibri" w:eastAsia="Times New Roman" w:hAnsi="Calibri" w:cs="Times New Roman"/>
          <w:lang w:eastAsia="cs-CZ"/>
        </w:rPr>
        <w:t>Maximální počet hodin, které je Poskytovatel oprávněn účelně strávit při poskytování právní služby dle Prováděcí smlouvy</w:t>
      </w:r>
      <w:r w:rsidR="009F3537">
        <w:rPr>
          <w:rFonts w:ascii="Calibri" w:eastAsia="Times New Roman" w:hAnsi="Calibri" w:cs="Times New Roman"/>
          <w:lang w:eastAsia="cs-CZ"/>
        </w:rPr>
        <w:t>, je</w:t>
      </w:r>
      <w:r w:rsidR="00D02007">
        <w:rPr>
          <w:rFonts w:ascii="Calibri" w:eastAsia="Times New Roman" w:hAnsi="Calibri" w:cs="Times New Roman"/>
          <w:lang w:eastAsia="cs-CZ"/>
        </w:rPr>
        <w:t xml:space="preserve"> celkem</w:t>
      </w:r>
      <w:r w:rsidRPr="003D4E1A">
        <w:rPr>
          <w:rFonts w:ascii="Calibri" w:eastAsia="Times New Roman" w:hAnsi="Calibri" w:cs="Times New Roman"/>
          <w:lang w:eastAsia="cs-CZ"/>
        </w:rPr>
        <w:t xml:space="preserve"> </w:t>
      </w:r>
      <w:r w:rsidR="00B64284">
        <w:rPr>
          <w:rFonts w:ascii="Calibri" w:eastAsia="Times New Roman" w:hAnsi="Calibri" w:cs="Times New Roman"/>
          <w:lang w:eastAsia="cs-CZ"/>
        </w:rPr>
        <w:t>1</w:t>
      </w:r>
      <w:r w:rsidR="00D02007">
        <w:rPr>
          <w:rFonts w:ascii="Calibri" w:eastAsia="Times New Roman" w:hAnsi="Calibri" w:cs="Times New Roman"/>
          <w:lang w:bidi="en-US"/>
        </w:rPr>
        <w:t>00</w:t>
      </w:r>
      <w:r w:rsidR="00127FE7">
        <w:rPr>
          <w:rFonts w:ascii="Calibri" w:eastAsia="Times New Roman" w:hAnsi="Calibri" w:cs="Times New Roman"/>
          <w:lang w:bidi="en-US"/>
        </w:rPr>
        <w:t xml:space="preserve"> hodin.</w:t>
      </w:r>
    </w:p>
    <w:p w:rsidR="003D4E1A" w:rsidRPr="003D4E1A" w:rsidRDefault="003D4E1A" w:rsidP="003D4E1A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3D4E1A">
        <w:rPr>
          <w:rFonts w:ascii="Calibri" w:eastAsia="Times New Roman" w:hAnsi="Calibri" w:cs="Times New Roman"/>
          <w:lang w:eastAsia="cs-CZ"/>
        </w:rPr>
        <w:t xml:space="preserve">Plnění dle Prováděcí smlouvy bude poskytnuto v písemné </w:t>
      </w:r>
      <w:r w:rsidR="00A91E9D">
        <w:rPr>
          <w:rFonts w:ascii="Calibri" w:eastAsia="Times New Roman" w:hAnsi="Calibri" w:cs="Times New Roman"/>
          <w:lang w:eastAsia="cs-CZ"/>
        </w:rPr>
        <w:t>č</w:t>
      </w:r>
      <w:r w:rsidRPr="003D4E1A">
        <w:rPr>
          <w:rFonts w:ascii="Calibri" w:eastAsia="Times New Roman" w:hAnsi="Calibri" w:cs="Times New Roman"/>
          <w:lang w:eastAsia="cs-CZ"/>
        </w:rPr>
        <w:t xml:space="preserve">i elektronické formě na adresu Objednatele. </w:t>
      </w:r>
    </w:p>
    <w:p w:rsidR="003D4E1A" w:rsidRPr="003D4E1A" w:rsidRDefault="003D4E1A" w:rsidP="003D4E1A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:rsidR="003D4E1A" w:rsidRPr="003D4E1A" w:rsidRDefault="003D4E1A" w:rsidP="00127FE7">
      <w:pPr>
        <w:pStyle w:val="Odstavecseseznamem"/>
        <w:keepNext/>
        <w:keepLines/>
        <w:numPr>
          <w:ilvl w:val="0"/>
          <w:numId w:val="28"/>
        </w:numPr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szCs w:val="20"/>
          <w:lang w:val="x-none" w:eastAsia="ar-SA"/>
        </w:rPr>
      </w:pPr>
      <w:r w:rsidRPr="003D4E1A">
        <w:rPr>
          <w:rFonts w:ascii="Calibri" w:eastAsia="Times New Roman" w:hAnsi="Calibri" w:cs="Times New Roman"/>
          <w:b/>
          <w:szCs w:val="20"/>
          <w:lang w:eastAsia="ar-SA"/>
        </w:rPr>
        <w:t>ZÁVĚREČNÁ USTANOVENÍ</w:t>
      </w:r>
    </w:p>
    <w:p w:rsidR="003D4E1A" w:rsidRPr="003D4E1A" w:rsidRDefault="003D4E1A" w:rsidP="003D4E1A">
      <w:pPr>
        <w:spacing w:after="0" w:line="240" w:lineRule="auto"/>
        <w:ind w:left="1134"/>
        <w:jc w:val="both"/>
        <w:rPr>
          <w:rFonts w:ascii="Calibri" w:eastAsia="Times New Roman" w:hAnsi="Calibri" w:cs="Times New Roman"/>
          <w:lang w:eastAsia="cs-CZ"/>
        </w:rPr>
      </w:pPr>
    </w:p>
    <w:p w:rsidR="003D4E1A" w:rsidRPr="003D4E1A" w:rsidRDefault="003D4E1A" w:rsidP="003D4E1A">
      <w:pPr>
        <w:numPr>
          <w:ilvl w:val="0"/>
          <w:numId w:val="26"/>
        </w:num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3D4E1A">
        <w:rPr>
          <w:rFonts w:ascii="Calibri" w:eastAsia="Times New Roman" w:hAnsi="Calibri" w:cs="Times New Roman"/>
          <w:lang w:eastAsia="cs-CZ"/>
        </w:rPr>
        <w:t>Prováděcí smlouva je sepsána ve třech vyhotoveních, z nichž dvě obdrží Objednatel a jedno obdrží Poskytovatel.</w:t>
      </w:r>
    </w:p>
    <w:p w:rsidR="003D4E1A" w:rsidRPr="003D4E1A" w:rsidRDefault="003D4E1A" w:rsidP="003D4E1A">
      <w:pPr>
        <w:spacing w:after="0" w:line="240" w:lineRule="auto"/>
        <w:ind w:left="567"/>
        <w:jc w:val="both"/>
        <w:rPr>
          <w:rFonts w:ascii="Calibri" w:eastAsia="Times New Roman" w:hAnsi="Calibri" w:cs="Times New Roman"/>
          <w:lang w:eastAsia="cs-CZ"/>
        </w:rPr>
      </w:pPr>
    </w:p>
    <w:p w:rsidR="003D4E1A" w:rsidRPr="003D4E1A" w:rsidRDefault="003D4E1A" w:rsidP="003D4E1A">
      <w:pPr>
        <w:numPr>
          <w:ilvl w:val="0"/>
          <w:numId w:val="26"/>
        </w:num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3D4E1A">
        <w:rPr>
          <w:rFonts w:ascii="Calibri" w:eastAsia="Times New Roman" w:hAnsi="Calibri" w:cs="Times New Roman"/>
          <w:lang w:eastAsia="cs-CZ"/>
        </w:rPr>
        <w:t>Prováděcí smlouva nabývá účinnosti dnem jejího uzavření Smluvními stranami, nemá-li nabýt v souladu se zákonem č. 340/2015 Sb., o zvláštních podmínkách účinnosti některých smluv, uveřejňování těchto smluv a o registru smluv (dále jen „zákon o registru smluv“), v platném a účinném znění, účinnosti později. V takovém případě jsou Smluvní strany povinny ve vzájemné součinnosti jednat tak, aby byly naplněny podmínky zákona o registru smluv a Prováděcí smlouva nabyla účinnosti bez zbytečného odkladu po jejím uzavření. Smluvní strany jsou povinny se vzájemně informovat o skutečnostech majících vliv na okamžik nabytí účinnosti Prováděcí smlouvy a o okamžiku nabytí účinnosti Prováděcí smlouvy.</w:t>
      </w:r>
    </w:p>
    <w:p w:rsidR="003D4E1A" w:rsidRPr="003D4E1A" w:rsidRDefault="003D4E1A" w:rsidP="00F30406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:rsidR="003D4E1A" w:rsidRPr="003D4E1A" w:rsidRDefault="003D4E1A" w:rsidP="003D4E1A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3D4E1A">
        <w:rPr>
          <w:rFonts w:ascii="Calibri" w:eastAsia="Times New Roman" w:hAnsi="Calibri" w:cs="Times New Roman"/>
          <w:lang w:eastAsia="cs-CZ"/>
        </w:rPr>
        <w:t>V ________________ dne ____________</w:t>
      </w:r>
      <w:r w:rsidRPr="003D4E1A">
        <w:rPr>
          <w:rFonts w:ascii="Calibri" w:eastAsia="Times New Roman" w:hAnsi="Calibri" w:cs="Times New Roman"/>
          <w:lang w:eastAsia="cs-CZ"/>
        </w:rPr>
        <w:tab/>
      </w:r>
      <w:r w:rsidRPr="003D4E1A">
        <w:rPr>
          <w:rFonts w:ascii="Calibri" w:eastAsia="Times New Roman" w:hAnsi="Calibri" w:cs="Times New Roman"/>
          <w:lang w:eastAsia="cs-CZ"/>
        </w:rPr>
        <w:tab/>
        <w:t>V ________________ dne ____________</w:t>
      </w:r>
    </w:p>
    <w:p w:rsidR="00D02007" w:rsidRDefault="00D02007" w:rsidP="003D4E1A">
      <w:pPr>
        <w:spacing w:after="0" w:line="240" w:lineRule="auto"/>
        <w:rPr>
          <w:rFonts w:ascii="Calibri" w:eastAsia="Times New Roman" w:hAnsi="Calibri" w:cs="Times New Roman"/>
          <w:b/>
          <w:lang w:eastAsia="cs-CZ"/>
        </w:rPr>
      </w:pPr>
    </w:p>
    <w:p w:rsidR="00F30406" w:rsidRPr="003D4E1A" w:rsidRDefault="00F30406" w:rsidP="003D4E1A">
      <w:pPr>
        <w:spacing w:after="0" w:line="240" w:lineRule="auto"/>
        <w:rPr>
          <w:rFonts w:ascii="Calibri" w:eastAsia="Times New Roman" w:hAnsi="Calibri" w:cs="Times New Roman"/>
          <w:b/>
          <w:lang w:eastAsia="cs-CZ"/>
        </w:rPr>
      </w:pPr>
    </w:p>
    <w:p w:rsidR="003D4E1A" w:rsidRPr="003D4E1A" w:rsidRDefault="003D4E1A" w:rsidP="003D4E1A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3D4E1A">
        <w:rPr>
          <w:rFonts w:ascii="Calibri" w:eastAsia="Times New Roman" w:hAnsi="Calibri" w:cs="Times New Roman"/>
          <w:lang w:eastAsia="cs-CZ"/>
        </w:rPr>
        <w:t>_____________________________________</w:t>
      </w:r>
      <w:r w:rsidRPr="003D4E1A">
        <w:rPr>
          <w:rFonts w:ascii="Calibri" w:eastAsia="Times New Roman" w:hAnsi="Calibri" w:cs="Times New Roman"/>
          <w:lang w:eastAsia="cs-CZ"/>
        </w:rPr>
        <w:tab/>
      </w:r>
      <w:r w:rsidRPr="003D4E1A">
        <w:rPr>
          <w:rFonts w:ascii="Calibri" w:eastAsia="Times New Roman" w:hAnsi="Calibri" w:cs="Times New Roman"/>
          <w:lang w:eastAsia="cs-CZ"/>
        </w:rPr>
        <w:tab/>
        <w:t>_____________________________________</w:t>
      </w:r>
    </w:p>
    <w:p w:rsidR="00F22140" w:rsidRDefault="003D4E1A" w:rsidP="00A91FA6">
      <w:pPr>
        <w:spacing w:after="0" w:line="240" w:lineRule="auto"/>
        <w:rPr>
          <w:rFonts w:ascii="Calibri" w:eastAsia="Times New Roman" w:hAnsi="Calibri" w:cs="Times New Roman"/>
          <w:b/>
          <w:lang w:eastAsia="cs-CZ"/>
        </w:rPr>
      </w:pPr>
      <w:r w:rsidRPr="003D4E1A">
        <w:rPr>
          <w:rFonts w:ascii="Calibri" w:eastAsia="Times New Roman" w:hAnsi="Calibri" w:cs="Times New Roman"/>
          <w:b/>
          <w:lang w:eastAsia="cs-CZ"/>
        </w:rPr>
        <w:t>Objednatel</w:t>
      </w:r>
      <w:r w:rsidRPr="003D4E1A">
        <w:rPr>
          <w:rFonts w:ascii="Calibri" w:eastAsia="Times New Roman" w:hAnsi="Calibri" w:cs="Times New Roman"/>
          <w:b/>
          <w:lang w:eastAsia="cs-CZ"/>
        </w:rPr>
        <w:tab/>
      </w:r>
      <w:r w:rsidRPr="003D4E1A">
        <w:rPr>
          <w:rFonts w:ascii="Calibri" w:eastAsia="Times New Roman" w:hAnsi="Calibri" w:cs="Times New Roman"/>
          <w:b/>
          <w:lang w:eastAsia="cs-CZ"/>
        </w:rPr>
        <w:tab/>
      </w:r>
      <w:r w:rsidRPr="003D4E1A">
        <w:rPr>
          <w:rFonts w:ascii="Calibri" w:eastAsia="Times New Roman" w:hAnsi="Calibri" w:cs="Times New Roman"/>
          <w:b/>
          <w:lang w:eastAsia="cs-CZ"/>
        </w:rPr>
        <w:tab/>
      </w:r>
      <w:r w:rsidRPr="003D4E1A">
        <w:rPr>
          <w:rFonts w:ascii="Calibri" w:eastAsia="Times New Roman" w:hAnsi="Calibri" w:cs="Times New Roman"/>
          <w:b/>
          <w:lang w:eastAsia="cs-CZ"/>
        </w:rPr>
        <w:tab/>
      </w:r>
      <w:r w:rsidRPr="003D4E1A">
        <w:rPr>
          <w:rFonts w:ascii="Calibri" w:eastAsia="Times New Roman" w:hAnsi="Calibri" w:cs="Times New Roman"/>
          <w:b/>
          <w:lang w:eastAsia="cs-CZ"/>
        </w:rPr>
        <w:tab/>
      </w:r>
      <w:r w:rsidRPr="003D4E1A">
        <w:rPr>
          <w:rFonts w:ascii="Calibri" w:eastAsia="Times New Roman" w:hAnsi="Calibri" w:cs="Times New Roman"/>
          <w:b/>
          <w:lang w:eastAsia="cs-CZ"/>
        </w:rPr>
        <w:tab/>
        <w:t>Poskytovatel</w:t>
      </w:r>
    </w:p>
    <w:p w:rsidR="009E21AB" w:rsidRDefault="009E21AB" w:rsidP="00A91FA6">
      <w:pPr>
        <w:spacing w:after="0" w:line="240" w:lineRule="auto"/>
        <w:rPr>
          <w:rFonts w:ascii="Calibri" w:eastAsia="Times New Roman" w:hAnsi="Calibri" w:cs="Times New Roman"/>
          <w:b/>
          <w:lang w:eastAsia="cs-CZ"/>
        </w:rPr>
      </w:pPr>
    </w:p>
    <w:p w:rsidR="009E21AB" w:rsidRPr="003D4E1A" w:rsidRDefault="009E21AB" w:rsidP="009E21AB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3D4E1A">
        <w:rPr>
          <w:rFonts w:ascii="Calibri" w:eastAsia="Times New Roman" w:hAnsi="Calibri" w:cs="Times New Roman"/>
          <w:lang w:eastAsia="cs-CZ"/>
        </w:rPr>
        <w:t>_____________________________________</w:t>
      </w:r>
    </w:p>
    <w:p w:rsidR="009E21AB" w:rsidRPr="00A91FA6" w:rsidRDefault="009E21AB" w:rsidP="00A91FA6">
      <w:pPr>
        <w:spacing w:after="0" w:line="240" w:lineRule="auto"/>
        <w:rPr>
          <w:rFonts w:ascii="Calibri" w:eastAsia="Times New Roman" w:hAnsi="Calibri" w:cs="Times New Roman"/>
          <w:b/>
          <w:lang w:eastAsia="cs-CZ"/>
        </w:rPr>
      </w:pPr>
      <w:r w:rsidRPr="003D4E1A">
        <w:rPr>
          <w:rFonts w:ascii="Calibri" w:eastAsia="Times New Roman" w:hAnsi="Calibri" w:cs="Times New Roman"/>
          <w:b/>
          <w:lang w:eastAsia="cs-CZ"/>
        </w:rPr>
        <w:t>Poskytovatel</w:t>
      </w:r>
      <w:bookmarkStart w:id="0" w:name="_GoBack"/>
      <w:bookmarkEnd w:id="0"/>
    </w:p>
    <w:sectPr w:rsidR="009E21AB" w:rsidRPr="00A91F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F48" w:rsidRDefault="00224F48" w:rsidP="00F30406">
      <w:pPr>
        <w:spacing w:after="0" w:line="240" w:lineRule="auto"/>
      </w:pPr>
      <w:r>
        <w:separator/>
      </w:r>
    </w:p>
  </w:endnote>
  <w:endnote w:type="continuationSeparator" w:id="0">
    <w:p w:rsidR="00224F48" w:rsidRDefault="00224F48" w:rsidP="00F30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F48" w:rsidRDefault="00224F48" w:rsidP="00F30406">
      <w:pPr>
        <w:spacing w:after="0" w:line="240" w:lineRule="auto"/>
      </w:pPr>
      <w:r>
        <w:separator/>
      </w:r>
    </w:p>
  </w:footnote>
  <w:footnote w:type="continuationSeparator" w:id="0">
    <w:p w:rsidR="00224F48" w:rsidRDefault="00224F48" w:rsidP="00F304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B3FA7"/>
    <w:multiLevelType w:val="multilevel"/>
    <w:tmpl w:val="9A067AE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1" w15:restartNumberingAfterBreak="0">
    <w:nsid w:val="06411F47"/>
    <w:multiLevelType w:val="hybridMultilevel"/>
    <w:tmpl w:val="522A963A"/>
    <w:lvl w:ilvl="0" w:tplc="6BA2A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A4D7C"/>
    <w:multiLevelType w:val="hybridMultilevel"/>
    <w:tmpl w:val="96BEA6DC"/>
    <w:lvl w:ilvl="0" w:tplc="0405001B">
      <w:start w:val="1"/>
      <w:numFmt w:val="lowerRoman"/>
      <w:lvlText w:val="%1."/>
      <w:lvlJc w:val="righ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E6246E"/>
    <w:multiLevelType w:val="hybridMultilevel"/>
    <w:tmpl w:val="B49680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21C93"/>
    <w:multiLevelType w:val="hybridMultilevel"/>
    <w:tmpl w:val="F0B62F6E"/>
    <w:lvl w:ilvl="0" w:tplc="1B14141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04A171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09B459A"/>
    <w:multiLevelType w:val="hybridMultilevel"/>
    <w:tmpl w:val="51B032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934EA"/>
    <w:multiLevelType w:val="hybridMultilevel"/>
    <w:tmpl w:val="DE6EDAE6"/>
    <w:lvl w:ilvl="0" w:tplc="2570B6C0">
      <w:start w:val="1"/>
      <w:numFmt w:val="decimal"/>
      <w:lvlText w:val="%1."/>
      <w:lvlJc w:val="right"/>
      <w:pPr>
        <w:ind w:left="108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2933AE"/>
    <w:multiLevelType w:val="hybridMultilevel"/>
    <w:tmpl w:val="7D521BA6"/>
    <w:lvl w:ilvl="0" w:tplc="BD3AE83A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 w15:restartNumberingAfterBreak="0">
    <w:nsid w:val="202D2535"/>
    <w:multiLevelType w:val="hybridMultilevel"/>
    <w:tmpl w:val="590CB4B4"/>
    <w:lvl w:ilvl="0" w:tplc="E6721ED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02CF6"/>
    <w:multiLevelType w:val="hybridMultilevel"/>
    <w:tmpl w:val="9B7A08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15F1C"/>
    <w:multiLevelType w:val="hybridMultilevel"/>
    <w:tmpl w:val="98A69388"/>
    <w:lvl w:ilvl="0" w:tplc="61322D9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20CA8"/>
    <w:multiLevelType w:val="hybridMultilevel"/>
    <w:tmpl w:val="44F627EA"/>
    <w:lvl w:ilvl="0" w:tplc="899A4C34">
      <w:start w:val="1"/>
      <w:numFmt w:val="decimal"/>
      <w:lvlText w:val="%1."/>
      <w:lvlJc w:val="right"/>
      <w:pPr>
        <w:ind w:left="108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494490"/>
    <w:multiLevelType w:val="hybridMultilevel"/>
    <w:tmpl w:val="24A2C0BE"/>
    <w:lvl w:ilvl="0" w:tplc="C316DA68">
      <w:start w:val="1"/>
      <w:numFmt w:val="upperRoman"/>
      <w:pStyle w:val="Nadpis1"/>
      <w:suff w:val="space"/>
      <w:lvlText w:val="%1."/>
      <w:lvlJc w:val="left"/>
      <w:pPr>
        <w:ind w:left="469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5050" w:hanging="360"/>
      </w:pPr>
    </w:lvl>
    <w:lvl w:ilvl="2" w:tplc="0405001B" w:tentative="1">
      <w:start w:val="1"/>
      <w:numFmt w:val="lowerRoman"/>
      <w:lvlText w:val="%3."/>
      <w:lvlJc w:val="right"/>
      <w:pPr>
        <w:ind w:left="5770" w:hanging="180"/>
      </w:pPr>
    </w:lvl>
    <w:lvl w:ilvl="3" w:tplc="0405000F" w:tentative="1">
      <w:start w:val="1"/>
      <w:numFmt w:val="decimal"/>
      <w:lvlText w:val="%4."/>
      <w:lvlJc w:val="left"/>
      <w:pPr>
        <w:ind w:left="6490" w:hanging="360"/>
      </w:pPr>
    </w:lvl>
    <w:lvl w:ilvl="4" w:tplc="04050019" w:tentative="1">
      <w:start w:val="1"/>
      <w:numFmt w:val="lowerLetter"/>
      <w:lvlText w:val="%5."/>
      <w:lvlJc w:val="left"/>
      <w:pPr>
        <w:ind w:left="7210" w:hanging="360"/>
      </w:pPr>
    </w:lvl>
    <w:lvl w:ilvl="5" w:tplc="0405001B" w:tentative="1">
      <w:start w:val="1"/>
      <w:numFmt w:val="lowerRoman"/>
      <w:lvlText w:val="%6."/>
      <w:lvlJc w:val="right"/>
      <w:pPr>
        <w:ind w:left="7930" w:hanging="180"/>
      </w:pPr>
    </w:lvl>
    <w:lvl w:ilvl="6" w:tplc="0405000F" w:tentative="1">
      <w:start w:val="1"/>
      <w:numFmt w:val="decimal"/>
      <w:lvlText w:val="%7."/>
      <w:lvlJc w:val="left"/>
      <w:pPr>
        <w:ind w:left="8650" w:hanging="360"/>
      </w:pPr>
    </w:lvl>
    <w:lvl w:ilvl="7" w:tplc="04050019" w:tentative="1">
      <w:start w:val="1"/>
      <w:numFmt w:val="lowerLetter"/>
      <w:lvlText w:val="%8."/>
      <w:lvlJc w:val="left"/>
      <w:pPr>
        <w:ind w:left="9370" w:hanging="360"/>
      </w:pPr>
    </w:lvl>
    <w:lvl w:ilvl="8" w:tplc="0405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4" w15:restartNumberingAfterBreak="0">
    <w:nsid w:val="31427D99"/>
    <w:multiLevelType w:val="hybridMultilevel"/>
    <w:tmpl w:val="7B68C456"/>
    <w:lvl w:ilvl="0" w:tplc="8D7EA730">
      <w:start w:val="1"/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35746818"/>
    <w:multiLevelType w:val="hybridMultilevel"/>
    <w:tmpl w:val="8F9A8996"/>
    <w:lvl w:ilvl="0" w:tplc="D3C4801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38CB0E8F"/>
    <w:multiLevelType w:val="hybridMultilevel"/>
    <w:tmpl w:val="4AD661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3C3D75"/>
    <w:multiLevelType w:val="hybridMultilevel"/>
    <w:tmpl w:val="037CF8C4"/>
    <w:lvl w:ilvl="0" w:tplc="1B389A10">
      <w:start w:val="1"/>
      <w:numFmt w:val="decimal"/>
      <w:lvlText w:val="%1."/>
      <w:lvlJc w:val="right"/>
      <w:pPr>
        <w:ind w:left="108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E82013"/>
    <w:multiLevelType w:val="hybridMultilevel"/>
    <w:tmpl w:val="C83A14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C735CA"/>
    <w:multiLevelType w:val="hybridMultilevel"/>
    <w:tmpl w:val="6CDCCB1C"/>
    <w:lvl w:ilvl="0" w:tplc="0405001B">
      <w:start w:val="1"/>
      <w:numFmt w:val="lowerRoman"/>
      <w:lvlText w:val="%1."/>
      <w:lvlJc w:val="righ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B74D08"/>
    <w:multiLevelType w:val="hybridMultilevel"/>
    <w:tmpl w:val="0F14EFA0"/>
    <w:lvl w:ilvl="0" w:tplc="123034C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F636F2"/>
    <w:multiLevelType w:val="hybridMultilevel"/>
    <w:tmpl w:val="DB0CD6C8"/>
    <w:lvl w:ilvl="0" w:tplc="C8BC53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C54F6"/>
    <w:multiLevelType w:val="hybridMultilevel"/>
    <w:tmpl w:val="722A39D8"/>
    <w:lvl w:ilvl="0" w:tplc="A65A36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97096A"/>
    <w:multiLevelType w:val="hybridMultilevel"/>
    <w:tmpl w:val="48962A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C15FDB"/>
    <w:multiLevelType w:val="hybridMultilevel"/>
    <w:tmpl w:val="7D1C2D36"/>
    <w:lvl w:ilvl="0" w:tplc="DA267E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68598D"/>
    <w:multiLevelType w:val="hybridMultilevel"/>
    <w:tmpl w:val="4894A34E"/>
    <w:lvl w:ilvl="0" w:tplc="50A0949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BE6EEC"/>
    <w:multiLevelType w:val="hybridMultilevel"/>
    <w:tmpl w:val="2DCEC2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7A7DA0"/>
    <w:multiLevelType w:val="multilevel"/>
    <w:tmpl w:val="AE32541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28" w15:restartNumberingAfterBreak="0">
    <w:nsid w:val="7D39525B"/>
    <w:multiLevelType w:val="hybridMultilevel"/>
    <w:tmpl w:val="B7D4E60E"/>
    <w:lvl w:ilvl="0" w:tplc="E456343E">
      <w:start w:val="1"/>
      <w:numFmt w:val="bullet"/>
      <w:lvlText w:val="-"/>
      <w:lvlJc w:val="left"/>
      <w:pPr>
        <w:ind w:left="213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8"/>
  </w:num>
  <w:num w:numId="4">
    <w:abstractNumId w:val="13"/>
  </w:num>
  <w:num w:numId="5">
    <w:abstractNumId w:val="6"/>
  </w:num>
  <w:num w:numId="6">
    <w:abstractNumId w:val="27"/>
  </w:num>
  <w:num w:numId="7">
    <w:abstractNumId w:val="13"/>
    <w:lvlOverride w:ilvl="0">
      <w:startOverride w:val="1"/>
    </w:lvlOverride>
  </w:num>
  <w:num w:numId="8">
    <w:abstractNumId w:val="5"/>
  </w:num>
  <w:num w:numId="9">
    <w:abstractNumId w:val="1"/>
  </w:num>
  <w:num w:numId="10">
    <w:abstractNumId w:val="14"/>
  </w:num>
  <w:num w:numId="11">
    <w:abstractNumId w:val="25"/>
  </w:num>
  <w:num w:numId="12">
    <w:abstractNumId w:val="28"/>
  </w:num>
  <w:num w:numId="13">
    <w:abstractNumId w:val="12"/>
  </w:num>
  <w:num w:numId="14">
    <w:abstractNumId w:val="19"/>
  </w:num>
  <w:num w:numId="15">
    <w:abstractNumId w:val="7"/>
  </w:num>
  <w:num w:numId="16">
    <w:abstractNumId w:val="17"/>
  </w:num>
  <w:num w:numId="17">
    <w:abstractNumId w:val="2"/>
  </w:num>
  <w:num w:numId="18">
    <w:abstractNumId w:val="22"/>
  </w:num>
  <w:num w:numId="19">
    <w:abstractNumId w:val="16"/>
  </w:num>
  <w:num w:numId="20">
    <w:abstractNumId w:val="26"/>
  </w:num>
  <w:num w:numId="21">
    <w:abstractNumId w:val="24"/>
  </w:num>
  <w:num w:numId="22">
    <w:abstractNumId w:val="20"/>
  </w:num>
  <w:num w:numId="23">
    <w:abstractNumId w:val="11"/>
  </w:num>
  <w:num w:numId="24">
    <w:abstractNumId w:val="3"/>
  </w:num>
  <w:num w:numId="25">
    <w:abstractNumId w:val="18"/>
  </w:num>
  <w:num w:numId="26">
    <w:abstractNumId w:val="0"/>
  </w:num>
  <w:num w:numId="27">
    <w:abstractNumId w:val="9"/>
  </w:num>
  <w:num w:numId="28">
    <w:abstractNumId w:val="23"/>
  </w:num>
  <w:num w:numId="29">
    <w:abstractNumId w:val="4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B53"/>
    <w:rsid w:val="0007061D"/>
    <w:rsid w:val="00071B4F"/>
    <w:rsid w:val="000C6A62"/>
    <w:rsid w:val="000D510B"/>
    <w:rsid w:val="000F088D"/>
    <w:rsid w:val="00111747"/>
    <w:rsid w:val="00127FE7"/>
    <w:rsid w:val="001338C8"/>
    <w:rsid w:val="00155CC1"/>
    <w:rsid w:val="00171380"/>
    <w:rsid w:val="00176963"/>
    <w:rsid w:val="00217A29"/>
    <w:rsid w:val="00224F48"/>
    <w:rsid w:val="00227243"/>
    <w:rsid w:val="00233AC5"/>
    <w:rsid w:val="00246004"/>
    <w:rsid w:val="0027361B"/>
    <w:rsid w:val="00290374"/>
    <w:rsid w:val="002A1A9E"/>
    <w:rsid w:val="002F7398"/>
    <w:rsid w:val="00382E62"/>
    <w:rsid w:val="0039562B"/>
    <w:rsid w:val="003B5AD5"/>
    <w:rsid w:val="003D4E1A"/>
    <w:rsid w:val="00456D5D"/>
    <w:rsid w:val="004D3130"/>
    <w:rsid w:val="0053378F"/>
    <w:rsid w:val="005862B0"/>
    <w:rsid w:val="005A5957"/>
    <w:rsid w:val="006138B2"/>
    <w:rsid w:val="00624E27"/>
    <w:rsid w:val="00632426"/>
    <w:rsid w:val="00677B53"/>
    <w:rsid w:val="00686821"/>
    <w:rsid w:val="006979F0"/>
    <w:rsid w:val="006A03B9"/>
    <w:rsid w:val="007B6E87"/>
    <w:rsid w:val="007D47C8"/>
    <w:rsid w:val="008366A9"/>
    <w:rsid w:val="00853AEB"/>
    <w:rsid w:val="00902E5D"/>
    <w:rsid w:val="00953E22"/>
    <w:rsid w:val="009A580F"/>
    <w:rsid w:val="009E21AB"/>
    <w:rsid w:val="009F3537"/>
    <w:rsid w:val="009F3DC9"/>
    <w:rsid w:val="00A4495E"/>
    <w:rsid w:val="00A91E9D"/>
    <w:rsid w:val="00A91FA6"/>
    <w:rsid w:val="00AB46C0"/>
    <w:rsid w:val="00AD6379"/>
    <w:rsid w:val="00B1410E"/>
    <w:rsid w:val="00B64284"/>
    <w:rsid w:val="00C26988"/>
    <w:rsid w:val="00C50426"/>
    <w:rsid w:val="00C63310"/>
    <w:rsid w:val="00CB19D5"/>
    <w:rsid w:val="00CD490E"/>
    <w:rsid w:val="00CF7B74"/>
    <w:rsid w:val="00D02007"/>
    <w:rsid w:val="00D4444A"/>
    <w:rsid w:val="00D51253"/>
    <w:rsid w:val="00D561EB"/>
    <w:rsid w:val="00D848F3"/>
    <w:rsid w:val="00E21C7F"/>
    <w:rsid w:val="00E54266"/>
    <w:rsid w:val="00EA2998"/>
    <w:rsid w:val="00ED5931"/>
    <w:rsid w:val="00F13E00"/>
    <w:rsid w:val="00F22140"/>
    <w:rsid w:val="00F30406"/>
    <w:rsid w:val="00FA0E0C"/>
    <w:rsid w:val="00FF30EA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75291E-63E3-4631-9CF9-5965411FF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Odstavecseseznamem"/>
    <w:next w:val="Normln"/>
    <w:link w:val="Nadpis1Char"/>
    <w:qFormat/>
    <w:rsid w:val="00C50426"/>
    <w:pPr>
      <w:keepNext/>
      <w:keepLines/>
      <w:numPr>
        <w:numId w:val="4"/>
      </w:numPr>
      <w:tabs>
        <w:tab w:val="num" w:pos="360"/>
      </w:tabs>
      <w:spacing w:after="0" w:line="240" w:lineRule="auto"/>
      <w:ind w:left="0" w:firstLine="0"/>
      <w:contextualSpacing w:val="0"/>
      <w:jc w:val="center"/>
      <w:outlineLvl w:val="0"/>
    </w:pPr>
    <w:rPr>
      <w:rFonts w:ascii="Calibri" w:eastAsia="Times New Roman" w:hAnsi="Calibri" w:cs="Times New Roman"/>
      <w:b/>
      <w:szCs w:val="20"/>
      <w:lang w:val="x-none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0F088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C50426"/>
    <w:rPr>
      <w:rFonts w:ascii="Calibri" w:eastAsia="Times New Roman" w:hAnsi="Calibri" w:cs="Times New Roman"/>
      <w:b/>
      <w:szCs w:val="20"/>
      <w:lang w:val="x-none" w:eastAsia="ar-SA"/>
    </w:rPr>
  </w:style>
  <w:style w:type="character" w:customStyle="1" w:styleId="OdstavecseseznamemChar">
    <w:name w:val="Odstavec se seznamem Char"/>
    <w:link w:val="Odstavecseseznamem"/>
    <w:uiPriority w:val="34"/>
    <w:locked/>
    <w:rsid w:val="00C50426"/>
  </w:style>
  <w:style w:type="paragraph" w:styleId="Textbubliny">
    <w:name w:val="Balloon Text"/>
    <w:basedOn w:val="Normln"/>
    <w:link w:val="TextbublinyChar"/>
    <w:uiPriority w:val="99"/>
    <w:semiHidden/>
    <w:unhideWhenUsed/>
    <w:rsid w:val="00FF56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56E1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6A03B9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F30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0406"/>
  </w:style>
  <w:style w:type="paragraph" w:styleId="Zpat">
    <w:name w:val="footer"/>
    <w:basedOn w:val="Normln"/>
    <w:link w:val="ZpatChar"/>
    <w:uiPriority w:val="99"/>
    <w:unhideWhenUsed/>
    <w:rsid w:val="00F30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0406"/>
  </w:style>
  <w:style w:type="character" w:styleId="Hypertextovodkaz">
    <w:name w:val="Hyperlink"/>
    <w:basedOn w:val="Standardnpsmoodstavce"/>
    <w:uiPriority w:val="99"/>
    <w:unhideWhenUsed/>
    <w:rsid w:val="000706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7DDC7-35EB-4A39-ADED-08ADA1B92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Martin Galáž</dc:creator>
  <cp:keywords/>
  <dc:description/>
  <cp:lastModifiedBy>Kožoušková Jana</cp:lastModifiedBy>
  <cp:revision>2</cp:revision>
  <cp:lastPrinted>2017-10-18T09:36:00Z</cp:lastPrinted>
  <dcterms:created xsi:type="dcterms:W3CDTF">2018-08-10T07:35:00Z</dcterms:created>
  <dcterms:modified xsi:type="dcterms:W3CDTF">2018-08-10T07:35:00Z</dcterms:modified>
</cp:coreProperties>
</file>