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2948BA" w:rsidRPr="00E57D65" w:rsidTr="00862410">
        <w:trPr>
          <w:trHeight w:val="432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48BA" w:rsidRPr="00E57D65" w:rsidRDefault="002948BA" w:rsidP="00862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bdr w:val="none" w:sz="0" w:space="0" w:color="auto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32"/>
                <w:szCs w:val="32"/>
                <w:bdr w:val="none" w:sz="0" w:space="0" w:color="auto"/>
              </w:rPr>
              <w:t>Příloha č. 1</w:t>
            </w:r>
            <w:r w:rsidR="002306C4">
              <w:rPr>
                <w:rFonts w:eastAsia="Times New Roman" w:cs="Times New Roman"/>
                <w:b/>
                <w:bCs/>
                <w:sz w:val="32"/>
                <w:szCs w:val="32"/>
                <w:bdr w:val="none" w:sz="0" w:space="0" w:color="auto"/>
              </w:rPr>
              <w:t xml:space="preserve"> – Popis předmětu plnění</w:t>
            </w:r>
          </w:p>
        </w:tc>
      </w:tr>
      <w:tr w:rsidR="002948BA" w:rsidRPr="00CF2ADB" w:rsidTr="00862410">
        <w:trPr>
          <w:trHeight w:val="660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8BA" w:rsidRPr="00CF2ADB" w:rsidRDefault="002948BA" w:rsidP="00EF06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  <w:bCs/>
                <w:bdr w:val="none" w:sz="0" w:space="0" w:color="auto"/>
              </w:rPr>
            </w:pPr>
            <w:r w:rsidRPr="00CF2ADB">
              <w:rPr>
                <w:rFonts w:eastAsia="Times New Roman" w:cs="Times New Roman"/>
                <w:b/>
                <w:bCs/>
                <w:bdr w:val="none" w:sz="0" w:space="0" w:color="auto"/>
              </w:rPr>
              <w:t>ZAM 18-0</w:t>
            </w:r>
            <w:r w:rsidR="00EF061F">
              <w:rPr>
                <w:rFonts w:eastAsia="Times New Roman" w:cs="Times New Roman"/>
                <w:b/>
                <w:bCs/>
                <w:bdr w:val="none" w:sz="0" w:space="0" w:color="auto"/>
              </w:rPr>
              <w:t>246</w:t>
            </w:r>
            <w:r w:rsidRPr="00CF2ADB">
              <w:rPr>
                <w:rFonts w:eastAsia="Times New Roman" w:cs="Times New Roman"/>
                <w:b/>
                <w:bCs/>
                <w:bdr w:val="none" w:sz="0" w:space="0" w:color="auto"/>
              </w:rPr>
              <w:t xml:space="preserve"> SVV – CAMP: </w:t>
            </w:r>
            <w:r>
              <w:rPr>
                <w:rFonts w:eastAsia="Times New Roman" w:cs="Times New Roman"/>
                <w:b/>
                <w:bCs/>
                <w:bdr w:val="none" w:sz="0" w:space="0" w:color="auto"/>
              </w:rPr>
              <w:t xml:space="preserve">Komplexní řešení výstavy </w:t>
            </w:r>
            <w:r w:rsidRPr="00CF2ADB">
              <w:rPr>
                <w:rFonts w:eastAsia="Times New Roman" w:cs="Times New Roman"/>
                <w:b/>
                <w:bCs/>
                <w:bdr w:val="none" w:sz="0" w:space="0" w:color="auto"/>
              </w:rPr>
              <w:t>Strategického plánu hl. m. Prahy</w:t>
            </w:r>
          </w:p>
        </w:tc>
      </w:tr>
    </w:tbl>
    <w:p w:rsidR="002948BA" w:rsidRDefault="002948BA" w:rsidP="002948BA">
      <w:pPr>
        <w:spacing w:after="0" w:line="240" w:lineRule="auto"/>
        <w:rPr>
          <w:rFonts w:eastAsia="Arial" w:cs="Arial"/>
        </w:rPr>
      </w:pPr>
    </w:p>
    <w:p w:rsidR="00043D89" w:rsidRPr="00043D89" w:rsidRDefault="00900BA6" w:rsidP="00043D89">
      <w:pPr>
        <w:spacing w:after="0" w:line="240" w:lineRule="auto"/>
        <w:jc w:val="both"/>
        <w:rPr>
          <w:rFonts w:eastAsia="Arial" w:cs="Arial"/>
        </w:rPr>
      </w:pPr>
      <w:r w:rsidRPr="00043D89">
        <w:rPr>
          <w:rFonts w:eastAsia="Arial" w:cs="Arial"/>
        </w:rPr>
        <w:t>Komplexní zajištění výstavy Strategického plánu</w:t>
      </w:r>
      <w:r w:rsidR="00C555E0" w:rsidRPr="00043D89">
        <w:rPr>
          <w:rFonts w:eastAsia="Arial" w:cs="Arial"/>
        </w:rPr>
        <w:t xml:space="preserve"> včetně propagační grafiky</w:t>
      </w:r>
      <w:r w:rsidR="001C2A98">
        <w:rPr>
          <w:rFonts w:eastAsia="Arial" w:cs="Arial"/>
        </w:rPr>
        <w:t>, která bude probíhat v C</w:t>
      </w:r>
      <w:r w:rsidRPr="00043D89">
        <w:rPr>
          <w:rFonts w:eastAsia="Arial" w:cs="Arial"/>
        </w:rPr>
        <w:t xml:space="preserve">entru architektury a městského plánování v období od 4. 9. do konce listopadu/prosince 2018. </w:t>
      </w:r>
      <w:r w:rsidR="00087185">
        <w:rPr>
          <w:rFonts w:eastAsia="Arial" w:cs="Arial"/>
        </w:rPr>
        <w:t xml:space="preserve">Výstava využije </w:t>
      </w:r>
      <w:r w:rsidR="00043D89" w:rsidRPr="00043D89">
        <w:rPr>
          <w:rFonts w:eastAsia="Arial" w:cs="Arial"/>
        </w:rPr>
        <w:t>velkoplošn</w:t>
      </w:r>
      <w:r w:rsidR="00087185">
        <w:rPr>
          <w:rFonts w:eastAsia="Arial" w:cs="Arial"/>
        </w:rPr>
        <w:t>ou</w:t>
      </w:r>
      <w:r w:rsidR="00043D89" w:rsidRPr="00043D89">
        <w:rPr>
          <w:rFonts w:eastAsia="Arial" w:cs="Arial"/>
        </w:rPr>
        <w:t xml:space="preserve"> projekční stěn</w:t>
      </w:r>
      <w:r w:rsidR="00087185">
        <w:rPr>
          <w:rFonts w:eastAsia="Arial" w:cs="Arial"/>
        </w:rPr>
        <w:t>u</w:t>
      </w:r>
      <w:r w:rsidR="00043D89" w:rsidRPr="00043D89">
        <w:rPr>
          <w:rFonts w:eastAsia="Arial" w:cs="Arial"/>
        </w:rPr>
        <w:t xml:space="preserve"> v Centru architektury a městského plánování</w:t>
      </w:r>
      <w:r w:rsidR="00043D89">
        <w:rPr>
          <w:rFonts w:eastAsia="Arial" w:cs="Arial"/>
        </w:rPr>
        <w:t xml:space="preserve"> (</w:t>
      </w:r>
      <w:r w:rsidR="00861675">
        <w:rPr>
          <w:rFonts w:eastAsia="Arial" w:cs="Arial"/>
        </w:rPr>
        <w:t>24m x 5m, 6912 x 1090 pixelů</w:t>
      </w:r>
      <w:r w:rsidR="00043D89">
        <w:rPr>
          <w:rFonts w:eastAsia="Arial" w:cs="Arial"/>
        </w:rPr>
        <w:t>)</w:t>
      </w:r>
      <w:r w:rsidR="00043D89" w:rsidRPr="00043D89">
        <w:rPr>
          <w:rFonts w:eastAsia="Arial" w:cs="Arial"/>
        </w:rPr>
        <w:t xml:space="preserve">. </w:t>
      </w:r>
      <w:r w:rsidR="00087185" w:rsidRPr="00043D89">
        <w:rPr>
          <w:rFonts w:eastAsia="Arial" w:cs="Arial"/>
        </w:rPr>
        <w:t>Obsah projekce výstavy Strategického plánu musí umožňovat</w:t>
      </w:r>
      <w:r w:rsidR="00087185">
        <w:rPr>
          <w:rFonts w:eastAsia="Arial" w:cs="Arial"/>
        </w:rPr>
        <w:t xml:space="preserve"> převedení</w:t>
      </w:r>
      <w:r w:rsidR="00087185" w:rsidRPr="00043D89">
        <w:rPr>
          <w:rFonts w:eastAsia="Arial" w:cs="Arial"/>
        </w:rPr>
        <w:t xml:space="preserve"> do online prostředí.</w:t>
      </w:r>
    </w:p>
    <w:p w:rsidR="006C546B" w:rsidRDefault="00900BA6" w:rsidP="002306C4">
      <w:pPr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>Dodavatel by měl připravit a zajis</w:t>
      </w:r>
      <w:r w:rsidR="00087185">
        <w:rPr>
          <w:rFonts w:eastAsia="Arial" w:cs="Arial"/>
        </w:rPr>
        <w:t>tit celou výstavu</w:t>
      </w:r>
      <w:r w:rsidR="001C2A98">
        <w:rPr>
          <w:rFonts w:eastAsia="Arial" w:cs="Arial"/>
        </w:rPr>
        <w:t xml:space="preserve"> tzv.</w:t>
      </w:r>
      <w:r w:rsidR="00087185">
        <w:rPr>
          <w:rFonts w:eastAsia="Arial" w:cs="Arial"/>
        </w:rPr>
        <w:t xml:space="preserve"> na k</w:t>
      </w:r>
      <w:r w:rsidR="002306C4">
        <w:rPr>
          <w:rFonts w:eastAsia="Arial" w:cs="Arial"/>
        </w:rPr>
        <w:t xml:space="preserve">líč. Dodavatel může </w:t>
      </w:r>
      <w:r w:rsidR="00087185">
        <w:rPr>
          <w:rFonts w:eastAsia="Arial" w:cs="Arial"/>
        </w:rPr>
        <w:t xml:space="preserve">spolupracovat </w:t>
      </w:r>
      <w:r w:rsidR="009F208C">
        <w:rPr>
          <w:rFonts w:eastAsia="Arial" w:cs="Arial"/>
        </w:rPr>
        <w:t>s </w:t>
      </w:r>
      <w:r w:rsidR="002306C4">
        <w:rPr>
          <w:rFonts w:eastAsia="Arial" w:cs="Arial"/>
        </w:rPr>
        <w:t>poddodavateli</w:t>
      </w:r>
      <w:r>
        <w:rPr>
          <w:rFonts w:eastAsia="Arial" w:cs="Arial"/>
        </w:rPr>
        <w:t xml:space="preserve">. </w:t>
      </w:r>
    </w:p>
    <w:p w:rsidR="00900BA6" w:rsidRDefault="00900BA6" w:rsidP="006C546B">
      <w:pPr>
        <w:spacing w:after="0" w:line="240" w:lineRule="auto"/>
        <w:jc w:val="both"/>
        <w:rPr>
          <w:rFonts w:eastAsia="Arial" w:cs="Arial"/>
        </w:rPr>
      </w:pPr>
    </w:p>
    <w:p w:rsidR="00900BA6" w:rsidRPr="00900BA6" w:rsidRDefault="00900BA6" w:rsidP="006C546B">
      <w:pPr>
        <w:spacing w:after="0" w:line="240" w:lineRule="auto"/>
        <w:jc w:val="both"/>
        <w:rPr>
          <w:rFonts w:eastAsia="Arial" w:cs="Arial"/>
          <w:b/>
          <w:u w:val="single"/>
        </w:rPr>
      </w:pPr>
      <w:r w:rsidRPr="00900BA6">
        <w:rPr>
          <w:rFonts w:eastAsia="Arial" w:cs="Arial"/>
          <w:b/>
          <w:u w:val="single"/>
        </w:rPr>
        <w:t>Specifikace výstavy:</w:t>
      </w:r>
    </w:p>
    <w:p w:rsidR="00900BA6" w:rsidRDefault="00900BA6" w:rsidP="006C546B">
      <w:pPr>
        <w:spacing w:after="0" w:line="240" w:lineRule="auto"/>
        <w:jc w:val="both"/>
        <w:rPr>
          <w:rFonts w:eastAsia="Arial" w:cs="Arial"/>
        </w:rPr>
      </w:pPr>
    </w:p>
    <w:p w:rsidR="006C546B" w:rsidRPr="006C546B" w:rsidRDefault="006C546B" w:rsidP="006C546B">
      <w:pPr>
        <w:spacing w:after="0" w:line="240" w:lineRule="auto"/>
        <w:jc w:val="both"/>
        <w:rPr>
          <w:rFonts w:eastAsia="Arial" w:cs="Arial"/>
        </w:rPr>
      </w:pPr>
      <w:r w:rsidRPr="006C546B">
        <w:rPr>
          <w:rFonts w:eastAsia="Arial" w:cs="Arial"/>
        </w:rPr>
        <w:t>Cílem výstavy je obrátit pozornost obyvatel k budoucnosti města, ve kterém žijí. Ukázat, že budoucnost má řadu alternativ, které z velké míry odvisí od toho, o čem rozhodneme a co vykonáme právě teď. Představit veřejnosti Strategický plán (SP) Prahy jako soubor opatření pro "správnou verzi budoucnosti", ukázat, že Praha vůbec nějaký plán má, že má vizi, popsat základní témata a principy této vize a vysvětlit jak realizace navrhovaných opatření může zm</w:t>
      </w:r>
      <w:r w:rsidR="009F208C">
        <w:rPr>
          <w:rFonts w:eastAsia="Arial" w:cs="Arial"/>
        </w:rPr>
        <w:t>ěnit očekávané budoucí trendy k </w:t>
      </w:r>
      <w:r w:rsidRPr="006C546B">
        <w:rPr>
          <w:rFonts w:eastAsia="Arial" w:cs="Arial"/>
        </w:rPr>
        <w:t xml:space="preserve">lepšímu. </w:t>
      </w:r>
    </w:p>
    <w:p w:rsidR="006C546B" w:rsidRDefault="006C546B" w:rsidP="006C546B">
      <w:pPr>
        <w:spacing w:after="0" w:line="240" w:lineRule="auto"/>
        <w:jc w:val="both"/>
        <w:rPr>
          <w:rFonts w:eastAsia="Arial" w:cs="Arial"/>
        </w:rPr>
      </w:pPr>
      <w:r w:rsidRPr="006C546B">
        <w:rPr>
          <w:rFonts w:eastAsia="Arial" w:cs="Arial"/>
        </w:rPr>
        <w:t>Výstava by měla návštěvníky zatáhnout do procesu strategického plánování. Je určena široké veřejnosti a měla by jí tedy vycházet vstříc, co se formy podání týká -  nesmí ale danou problematiku příliš zplošťovat a degradovat. Na potřeby odborné veřejnosti a zájemců o hlubší ponor do jednotlivých témat bude reagovat doprovodný program (přednášky, workshopy, komentované prohlídky)</w:t>
      </w:r>
      <w:r w:rsidR="00405C37">
        <w:rPr>
          <w:rFonts w:eastAsia="Arial" w:cs="Arial"/>
        </w:rPr>
        <w:t>, které bude zajišťovat zadavatel.</w:t>
      </w:r>
      <w:r w:rsidRPr="006C546B">
        <w:rPr>
          <w:rFonts w:eastAsia="Arial" w:cs="Arial"/>
        </w:rPr>
        <w:t xml:space="preserve"> Výstava může být ozvláštněna nadsázkou a humorem, ale pouze v takové míře, aby zvolený tón nadsázky neodváděl příliš pozornost od hlavního sdělení. Výstava má ambici probudit zájem stávajících pražských zastupitelů (nejen </w:t>
      </w:r>
      <w:r w:rsidR="001C2A98">
        <w:rPr>
          <w:rFonts w:eastAsia="Arial" w:cs="Arial"/>
        </w:rPr>
        <w:t>hl. m. Prahy</w:t>
      </w:r>
      <w:r w:rsidRPr="006C546B">
        <w:rPr>
          <w:rFonts w:eastAsia="Arial" w:cs="Arial"/>
        </w:rPr>
        <w:t xml:space="preserve">, ale i </w:t>
      </w:r>
      <w:r w:rsidR="001C2A98">
        <w:rPr>
          <w:rFonts w:eastAsia="Arial" w:cs="Arial"/>
        </w:rPr>
        <w:t>zastupitelů městských částí</w:t>
      </w:r>
      <w:r w:rsidRPr="006C546B">
        <w:rPr>
          <w:rFonts w:eastAsia="Arial" w:cs="Arial"/>
        </w:rPr>
        <w:t xml:space="preserve">) i nových kandidátů do zastupitelstev. </w:t>
      </w:r>
    </w:p>
    <w:p w:rsidR="008E3D6D" w:rsidRDefault="008E3D6D" w:rsidP="006C546B">
      <w:pPr>
        <w:spacing w:after="0" w:line="240" w:lineRule="auto"/>
        <w:jc w:val="both"/>
        <w:rPr>
          <w:rFonts w:eastAsia="Arial" w:cs="Arial"/>
        </w:rPr>
      </w:pPr>
    </w:p>
    <w:p w:rsidR="002948BA" w:rsidRDefault="006C546B" w:rsidP="006C546B">
      <w:pPr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Snahou výstavy je </w:t>
      </w:r>
      <w:r w:rsidR="00087185">
        <w:rPr>
          <w:rFonts w:eastAsia="Arial" w:cs="Arial"/>
        </w:rPr>
        <w:t>i</w:t>
      </w:r>
      <w:r w:rsidR="002948BA">
        <w:rPr>
          <w:rFonts w:eastAsia="Arial" w:cs="Arial"/>
        </w:rPr>
        <w:t>nteraktivním způsobem návštěvníky sezná</w:t>
      </w:r>
      <w:r w:rsidR="009F208C">
        <w:rPr>
          <w:rFonts w:eastAsia="Arial" w:cs="Arial"/>
        </w:rPr>
        <w:t>mit s analytickými zjištěními a </w:t>
      </w:r>
      <w:r w:rsidR="002948BA">
        <w:rPr>
          <w:rFonts w:eastAsia="Arial" w:cs="Arial"/>
        </w:rPr>
        <w:t xml:space="preserve">navrhovanými opatřeními ve 4 oblastech: </w:t>
      </w:r>
    </w:p>
    <w:p w:rsidR="002948BA" w:rsidRDefault="002948BA" w:rsidP="006C5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>Město obyvatelné (dopady intervencí v dopravě a veřejném prostoru)</w:t>
      </w:r>
    </w:p>
    <w:p w:rsidR="002948BA" w:rsidRDefault="002948BA" w:rsidP="006C5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>Město soudržné (dopady intervencí v oblasti bydlení a sociální politiky)</w:t>
      </w:r>
    </w:p>
    <w:p w:rsidR="002948BA" w:rsidRDefault="002948BA" w:rsidP="006C5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>Město prosperující (dopady intervencí ve vědě a výzkumu)</w:t>
      </w:r>
    </w:p>
    <w:p w:rsidR="002948BA" w:rsidRDefault="002948BA" w:rsidP="006C54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>Město kulturně komunitní (dopady intervencí v oblasti kultury a komunitního života)</w:t>
      </w:r>
    </w:p>
    <w:p w:rsidR="006C546B" w:rsidRDefault="006C546B" w:rsidP="006C546B">
      <w:pPr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V rámci těchto 4 témat by mělo být návštěvníkovi interaktivním </w:t>
      </w:r>
      <w:r w:rsidR="009F208C">
        <w:rPr>
          <w:rFonts w:eastAsia="Arial" w:cs="Arial"/>
        </w:rPr>
        <w:t>způsobem umožňovat rozhodovat o </w:t>
      </w:r>
      <w:r>
        <w:rPr>
          <w:rFonts w:eastAsia="Arial" w:cs="Arial"/>
        </w:rPr>
        <w:t xml:space="preserve">budoucnosti města. </w:t>
      </w:r>
      <w:r w:rsidR="00D75E5E">
        <w:rPr>
          <w:rFonts w:eastAsia="Arial" w:cs="Arial"/>
        </w:rPr>
        <w:t xml:space="preserve">Témata vycházejí se Strategického plánu, odkaz: </w:t>
      </w:r>
    </w:p>
    <w:p w:rsidR="00C555E0" w:rsidRDefault="00253505" w:rsidP="006C546B">
      <w:pPr>
        <w:spacing w:after="0" w:line="240" w:lineRule="auto"/>
        <w:jc w:val="both"/>
        <w:rPr>
          <w:rFonts w:eastAsia="Arial" w:cs="Arial"/>
        </w:rPr>
      </w:pPr>
      <w:hyperlink r:id="rId5" w:history="1">
        <w:r w:rsidR="00087185" w:rsidRPr="00136907">
          <w:rPr>
            <w:rStyle w:val="Hypertextovodkaz"/>
            <w:rFonts w:eastAsia="Arial" w:cs="Arial"/>
          </w:rPr>
          <w:t>http://www.iprpraha.cz/clanek/83/co-je-strategicky-plan</w:t>
        </w:r>
      </w:hyperlink>
    </w:p>
    <w:p w:rsidR="00087185" w:rsidRDefault="00087185" w:rsidP="006C546B">
      <w:pPr>
        <w:spacing w:after="0" w:line="240" w:lineRule="auto"/>
        <w:jc w:val="both"/>
        <w:rPr>
          <w:rFonts w:eastAsia="Arial" w:cs="Arial"/>
        </w:rPr>
      </w:pPr>
    </w:p>
    <w:p w:rsidR="002306C4" w:rsidRDefault="002306C4" w:rsidP="006C546B">
      <w:pPr>
        <w:spacing w:after="0" w:line="240" w:lineRule="auto"/>
        <w:jc w:val="both"/>
        <w:rPr>
          <w:rFonts w:eastAsia="Arial" w:cs="Arial"/>
        </w:rPr>
      </w:pPr>
      <w:r w:rsidRPr="002306C4">
        <w:rPr>
          <w:rFonts w:eastAsia="Arial" w:cs="Arial"/>
        </w:rPr>
        <w:t xml:space="preserve">Řešení výstavy a kreativní zpracování výstavy </w:t>
      </w:r>
      <w:r>
        <w:rPr>
          <w:rFonts w:eastAsia="Arial" w:cs="Arial"/>
        </w:rPr>
        <w:t>je otevřené a je ponechané na dodavateli</w:t>
      </w:r>
      <w:r w:rsidRPr="002306C4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  <w:r>
        <w:t xml:space="preserve">Návrh však musí obsahovat využití projekční stěny </w:t>
      </w:r>
      <w:proofErr w:type="spellStart"/>
      <w:r>
        <w:t>CAMPu</w:t>
      </w:r>
      <w:proofErr w:type="spellEnd"/>
      <w:r>
        <w:t xml:space="preserve"> pro interaktivní komunikaci s návštěvníkem výstavy. Dodaný koncept musí obsahovat také návrh designového a technologického řešení ovládání interaktivních prvků projekce. Dodavatel dodá potřebný mobiliář a techniku.</w:t>
      </w:r>
    </w:p>
    <w:p w:rsidR="002306C4" w:rsidRDefault="002306C4" w:rsidP="006C546B">
      <w:pPr>
        <w:spacing w:after="0" w:line="240" w:lineRule="auto"/>
        <w:jc w:val="both"/>
        <w:rPr>
          <w:rFonts w:eastAsia="Arial" w:cs="Arial"/>
        </w:rPr>
      </w:pPr>
    </w:p>
    <w:p w:rsidR="002306C4" w:rsidRDefault="002306C4" w:rsidP="006C546B">
      <w:pPr>
        <w:spacing w:after="0" w:line="240" w:lineRule="auto"/>
        <w:jc w:val="both"/>
        <w:rPr>
          <w:rFonts w:eastAsia="Arial" w:cs="Arial"/>
        </w:rPr>
      </w:pPr>
    </w:p>
    <w:p w:rsidR="00900BA6" w:rsidRDefault="00900BA6" w:rsidP="006C546B">
      <w:pPr>
        <w:spacing w:after="0" w:line="240" w:lineRule="auto"/>
        <w:jc w:val="both"/>
        <w:rPr>
          <w:rFonts w:eastAsia="Arial" w:cs="Arial"/>
        </w:rPr>
      </w:pPr>
    </w:p>
    <w:p w:rsidR="00326F79" w:rsidRDefault="00326F79" w:rsidP="00A912EF">
      <w:pPr>
        <w:spacing w:after="0" w:line="240" w:lineRule="auto"/>
        <w:rPr>
          <w:rFonts w:eastAsia="Arial" w:cs="Arial"/>
        </w:rPr>
      </w:pPr>
    </w:p>
    <w:p w:rsidR="00DD25DA" w:rsidRDefault="00DD25DA" w:rsidP="00326F79">
      <w:pPr>
        <w:spacing w:after="0" w:line="240" w:lineRule="auto"/>
        <w:rPr>
          <w:rFonts w:eastAsia="Arial" w:cs="Arial"/>
        </w:rPr>
      </w:pPr>
    </w:p>
    <w:p w:rsidR="00932B37" w:rsidRDefault="00932B37" w:rsidP="00326F79">
      <w:pPr>
        <w:spacing w:after="0" w:line="240" w:lineRule="auto"/>
        <w:rPr>
          <w:rFonts w:eastAsia="Arial" w:cs="Arial"/>
        </w:rPr>
      </w:pPr>
    </w:p>
    <w:p w:rsidR="00DA1ADB" w:rsidRDefault="00DA1ADB" w:rsidP="00DA1ADB"/>
    <w:sectPr w:rsidR="00DA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6556"/>
    <w:multiLevelType w:val="hybridMultilevel"/>
    <w:tmpl w:val="09D0D410"/>
    <w:lvl w:ilvl="0" w:tplc="883CD97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471A"/>
    <w:multiLevelType w:val="hybridMultilevel"/>
    <w:tmpl w:val="9516E440"/>
    <w:lvl w:ilvl="0" w:tplc="883CD972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A"/>
    <w:rsid w:val="00040AE2"/>
    <w:rsid w:val="00043D89"/>
    <w:rsid w:val="000651C9"/>
    <w:rsid w:val="00087185"/>
    <w:rsid w:val="000A5D88"/>
    <w:rsid w:val="000D5971"/>
    <w:rsid w:val="001737C9"/>
    <w:rsid w:val="001C2A98"/>
    <w:rsid w:val="001D2308"/>
    <w:rsid w:val="002306C4"/>
    <w:rsid w:val="00253505"/>
    <w:rsid w:val="00275986"/>
    <w:rsid w:val="002948BA"/>
    <w:rsid w:val="00294A0B"/>
    <w:rsid w:val="00326F79"/>
    <w:rsid w:val="003333E4"/>
    <w:rsid w:val="003A6D7F"/>
    <w:rsid w:val="00405C37"/>
    <w:rsid w:val="004C6609"/>
    <w:rsid w:val="004F7670"/>
    <w:rsid w:val="00592457"/>
    <w:rsid w:val="005E419D"/>
    <w:rsid w:val="006C546B"/>
    <w:rsid w:val="007958F9"/>
    <w:rsid w:val="008221F7"/>
    <w:rsid w:val="00861675"/>
    <w:rsid w:val="008D7E4D"/>
    <w:rsid w:val="008E3D6D"/>
    <w:rsid w:val="00900BA6"/>
    <w:rsid w:val="00932B37"/>
    <w:rsid w:val="00985D80"/>
    <w:rsid w:val="009F208C"/>
    <w:rsid w:val="00A912EF"/>
    <w:rsid w:val="00AC6C02"/>
    <w:rsid w:val="00B56C7A"/>
    <w:rsid w:val="00C555E0"/>
    <w:rsid w:val="00C773B5"/>
    <w:rsid w:val="00C87B79"/>
    <w:rsid w:val="00CA04D5"/>
    <w:rsid w:val="00CC01CC"/>
    <w:rsid w:val="00D75E5E"/>
    <w:rsid w:val="00DA1ADB"/>
    <w:rsid w:val="00DD25DA"/>
    <w:rsid w:val="00EB313E"/>
    <w:rsid w:val="00EF061F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E503-2463-4D62-8ED7-46F9678B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94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8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0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praha.cz/clanek/83/co-je-strategicky-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Mirtesová Andrea (IPR/SVV)</dc:creator>
  <cp:keywords/>
  <dc:description/>
  <cp:lastModifiedBy>Fedina Martin Mgr. (IPR/KRA)</cp:lastModifiedBy>
  <cp:revision>2</cp:revision>
  <cp:lastPrinted>2018-07-16T09:08:00Z</cp:lastPrinted>
  <dcterms:created xsi:type="dcterms:W3CDTF">2018-08-09T08:49:00Z</dcterms:created>
  <dcterms:modified xsi:type="dcterms:W3CDTF">2018-08-09T08:49:00Z</dcterms:modified>
</cp:coreProperties>
</file>