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FA" w:rsidRDefault="002132FA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2132FA" w:rsidRDefault="002132FA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F264B">
        <w:rPr>
          <w:sz w:val="20"/>
          <w:szCs w:val="20"/>
        </w:rPr>
        <w:t>M.Vlachová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C30C98" wp14:editId="6EC72584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4668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5921BF" w:rsidP="000A79D7">
                            <w:pPr>
                              <w:spacing w:after="0"/>
                            </w:pPr>
                            <w:r>
                              <w:t>Antonín Mika truhlářství</w:t>
                            </w:r>
                          </w:p>
                          <w:p w:rsidR="005921BF" w:rsidRDefault="005921BF" w:rsidP="000A79D7">
                            <w:pPr>
                              <w:spacing w:after="0"/>
                            </w:pPr>
                            <w:r>
                              <w:t>Neumětely 7</w:t>
                            </w:r>
                          </w:p>
                          <w:p w:rsidR="005921BF" w:rsidRDefault="005921BF" w:rsidP="000A79D7">
                            <w:pPr>
                              <w:spacing w:after="0"/>
                            </w:pPr>
                            <w:r>
                              <w:t>267 24 Hostomice pod Brdy</w:t>
                            </w:r>
                          </w:p>
                          <w:p w:rsidR="005921BF" w:rsidRDefault="005921BF" w:rsidP="000A79D7">
                            <w:pPr>
                              <w:spacing w:after="0"/>
                            </w:pPr>
                            <w:r>
                              <w:t>IČ: 14786931</w:t>
                            </w:r>
                          </w:p>
                          <w:p w:rsidR="005921BF" w:rsidRDefault="005921BF" w:rsidP="000A79D7">
                            <w:pPr>
                              <w:spacing w:after="0"/>
                            </w:pPr>
                            <w:r>
                              <w:t>DIČ: CZ6701171510</w:t>
                            </w:r>
                          </w:p>
                          <w:p w:rsidR="00DF4CB9" w:rsidRDefault="00DF4CB9" w:rsidP="00D1545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F4CB9" w:rsidRDefault="00DF4CB9" w:rsidP="00D15458">
                            <w:pPr>
                              <w:spacing w:after="0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" fillcolor="white [3201]" strokeweight=".5pt">
                <v:textbox>
                  <w:txbxContent>
                    <w:p w:rsidR="000A79D7" w:rsidRDefault="005921BF" w:rsidP="000A79D7">
                      <w:pPr>
                        <w:spacing w:after="0"/>
                      </w:pPr>
                      <w:r>
                        <w:t>Antonín Mika truhlářství</w:t>
                      </w:r>
                    </w:p>
                    <w:p w:rsidR="005921BF" w:rsidRDefault="005921BF" w:rsidP="000A79D7">
                      <w:pPr>
                        <w:spacing w:after="0"/>
                      </w:pPr>
                      <w:r>
                        <w:t>Neumětely 7</w:t>
                      </w:r>
                    </w:p>
                    <w:p w:rsidR="005921BF" w:rsidRDefault="005921BF" w:rsidP="000A79D7">
                      <w:pPr>
                        <w:spacing w:after="0"/>
                      </w:pPr>
                      <w:r>
                        <w:t>267 24 Hostomice pod Brdy</w:t>
                      </w:r>
                    </w:p>
                    <w:p w:rsidR="005921BF" w:rsidRDefault="005921BF" w:rsidP="000A79D7">
                      <w:pPr>
                        <w:spacing w:after="0"/>
                      </w:pPr>
                      <w:r>
                        <w:t>IČ: 14786931</w:t>
                      </w:r>
                    </w:p>
                    <w:p w:rsidR="005921BF" w:rsidRDefault="005921BF" w:rsidP="000A79D7">
                      <w:pPr>
                        <w:spacing w:after="0"/>
                      </w:pPr>
                      <w:r>
                        <w:t>DIČ: CZ6701171510</w:t>
                      </w:r>
                    </w:p>
                    <w:p w:rsidR="00DF4CB9" w:rsidRDefault="00DF4CB9" w:rsidP="00D15458">
                      <w:pPr>
                        <w:spacing w:after="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DF4CB9" w:rsidRDefault="00DF4CB9" w:rsidP="00D15458">
                      <w:pPr>
                        <w:spacing w:after="0"/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5921BF">
        <w:rPr>
          <w:sz w:val="24"/>
          <w:szCs w:val="24"/>
        </w:rPr>
        <w:t>9. 8. 2018</w:t>
      </w:r>
    </w:p>
    <w:p w:rsidR="00C37B6F" w:rsidRDefault="00B448F8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OBJEDNÁVKA č: </w:t>
      </w:r>
      <w:r w:rsidR="005921BF">
        <w:rPr>
          <w:sz w:val="24"/>
          <w:szCs w:val="24"/>
        </w:rPr>
        <w:t>134 / 2018</w:t>
      </w:r>
    </w:p>
    <w:p w:rsidR="00D038F9" w:rsidRDefault="00D038F9" w:rsidP="00C37B6F">
      <w:pPr>
        <w:tabs>
          <w:tab w:val="left" w:pos="1701"/>
        </w:tabs>
        <w:spacing w:after="0"/>
        <w:rPr>
          <w:sz w:val="24"/>
          <w:szCs w:val="24"/>
        </w:rPr>
      </w:pPr>
    </w:p>
    <w:tbl>
      <w:tblPr>
        <w:tblW w:w="11055" w:type="dxa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3964"/>
        <w:gridCol w:w="690"/>
        <w:gridCol w:w="1034"/>
        <w:gridCol w:w="692"/>
        <w:gridCol w:w="1378"/>
        <w:gridCol w:w="2953"/>
      </w:tblGrid>
      <w:tr w:rsidR="005921BF" w:rsidTr="005921BF">
        <w:trPr>
          <w:trHeight w:val="667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</w:t>
            </w:r>
          </w:p>
        </w:tc>
        <w:tc>
          <w:tcPr>
            <w:tcW w:w="690" w:type="dxa"/>
          </w:tcPr>
          <w:p w:rsidR="005921BF" w:rsidRDefault="005921BF" w:rsidP="009A649D">
            <w:r>
              <w:t xml:space="preserve"> </w:t>
            </w:r>
          </w:p>
        </w:tc>
        <w:tc>
          <w:tcPr>
            <w:tcW w:w="1034" w:type="dxa"/>
          </w:tcPr>
          <w:p w:rsidR="005921BF" w:rsidRDefault="005921BF" w:rsidP="009A649D">
            <w:r>
              <w:t xml:space="preserve">  </w:t>
            </w:r>
          </w:p>
        </w:tc>
        <w:tc>
          <w:tcPr>
            <w:tcW w:w="692" w:type="dxa"/>
          </w:tcPr>
          <w:p w:rsidR="005921BF" w:rsidRDefault="005921BF" w:rsidP="009A649D">
            <w:r>
              <w:t xml:space="preserve"> 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</w:t>
            </w:r>
          </w:p>
        </w:tc>
        <w:tc>
          <w:tcPr>
            <w:tcW w:w="2953" w:type="dxa"/>
          </w:tcPr>
          <w:p w:rsidR="005921BF" w:rsidRDefault="005921BF" w:rsidP="009A649D">
            <w:r>
              <w:t xml:space="preserve"> </w:t>
            </w:r>
          </w:p>
        </w:tc>
      </w:tr>
      <w:tr w:rsidR="005921BF" w:rsidTr="005921BF">
        <w:trPr>
          <w:trHeight w:val="303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     Dvojskříňka 190 x 60 x 50    </w:t>
            </w:r>
          </w:p>
        </w:tc>
        <w:tc>
          <w:tcPr>
            <w:tcW w:w="690" w:type="dxa"/>
          </w:tcPr>
          <w:p w:rsidR="005921BF" w:rsidRDefault="005921BF" w:rsidP="009A649D">
            <w:r>
              <w:t xml:space="preserve"> 1</w:t>
            </w:r>
          </w:p>
        </w:tc>
        <w:tc>
          <w:tcPr>
            <w:tcW w:w="1034" w:type="dxa"/>
          </w:tcPr>
          <w:p w:rsidR="005921BF" w:rsidRDefault="005921BF" w:rsidP="005921BF">
            <w:r>
              <w:t xml:space="preserve"> 5 527,- </w:t>
            </w:r>
          </w:p>
        </w:tc>
        <w:tc>
          <w:tcPr>
            <w:tcW w:w="692" w:type="dxa"/>
          </w:tcPr>
          <w:p w:rsidR="005921BF" w:rsidRDefault="005921BF" w:rsidP="009A649D">
            <w:r>
              <w:t xml:space="preserve"> 27 ks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149 229 ,--     </w:t>
            </w:r>
          </w:p>
        </w:tc>
        <w:tc>
          <w:tcPr>
            <w:tcW w:w="2953" w:type="dxa"/>
          </w:tcPr>
          <w:p w:rsidR="005921BF" w:rsidRDefault="005921BF" w:rsidP="009A649D"/>
        </w:tc>
      </w:tr>
      <w:tr w:rsidR="005921BF" w:rsidTr="005921BF">
        <w:trPr>
          <w:trHeight w:val="290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     Příplatek za párové zámky </w:t>
            </w:r>
          </w:p>
        </w:tc>
        <w:tc>
          <w:tcPr>
            <w:tcW w:w="690" w:type="dxa"/>
          </w:tcPr>
          <w:p w:rsidR="005921BF" w:rsidRDefault="005921BF" w:rsidP="009A649D">
            <w:r>
              <w:t xml:space="preserve"> 1pár</w:t>
            </w:r>
          </w:p>
        </w:tc>
        <w:tc>
          <w:tcPr>
            <w:tcW w:w="1034" w:type="dxa"/>
          </w:tcPr>
          <w:p w:rsidR="005921BF" w:rsidRDefault="005921BF" w:rsidP="005921BF">
            <w:r>
              <w:t xml:space="preserve">   145 ,-</w:t>
            </w:r>
          </w:p>
        </w:tc>
        <w:tc>
          <w:tcPr>
            <w:tcW w:w="692" w:type="dxa"/>
          </w:tcPr>
          <w:p w:rsidR="005921BF" w:rsidRDefault="005921BF" w:rsidP="009A649D">
            <w:r>
              <w:t xml:space="preserve"> 27 ks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    3 915 ,--</w:t>
            </w:r>
          </w:p>
        </w:tc>
        <w:tc>
          <w:tcPr>
            <w:tcW w:w="2953" w:type="dxa"/>
          </w:tcPr>
          <w:p w:rsidR="005921BF" w:rsidRDefault="005921BF" w:rsidP="009A649D"/>
        </w:tc>
      </w:tr>
      <w:tr w:rsidR="005921BF" w:rsidTr="005921BF">
        <w:trPr>
          <w:trHeight w:val="290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     Doprava Lysá n. Labem </w:t>
            </w:r>
          </w:p>
        </w:tc>
        <w:tc>
          <w:tcPr>
            <w:tcW w:w="690" w:type="dxa"/>
          </w:tcPr>
          <w:p w:rsidR="005921BF" w:rsidRDefault="005921BF" w:rsidP="009A649D">
            <w:r>
              <w:t xml:space="preserve"> 1</w:t>
            </w:r>
          </w:p>
        </w:tc>
        <w:tc>
          <w:tcPr>
            <w:tcW w:w="1034" w:type="dxa"/>
          </w:tcPr>
          <w:p w:rsidR="005921BF" w:rsidRDefault="005921BF" w:rsidP="005921BF">
            <w:r>
              <w:t>5 900,-</w:t>
            </w:r>
          </w:p>
        </w:tc>
        <w:tc>
          <w:tcPr>
            <w:tcW w:w="692" w:type="dxa"/>
          </w:tcPr>
          <w:p w:rsidR="005921BF" w:rsidRDefault="005921BF" w:rsidP="009A649D">
            <w:r>
              <w:t xml:space="preserve">  1  ks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    5 900 ,--</w:t>
            </w:r>
          </w:p>
        </w:tc>
        <w:tc>
          <w:tcPr>
            <w:tcW w:w="2953" w:type="dxa"/>
          </w:tcPr>
          <w:p w:rsidR="005921BF" w:rsidRDefault="005921BF" w:rsidP="009A649D"/>
        </w:tc>
      </w:tr>
      <w:tr w:rsidR="005921BF" w:rsidTr="005921BF">
        <w:trPr>
          <w:trHeight w:val="303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     Police na víc  dle skici</w:t>
            </w:r>
          </w:p>
        </w:tc>
        <w:tc>
          <w:tcPr>
            <w:tcW w:w="690" w:type="dxa"/>
          </w:tcPr>
          <w:p w:rsidR="005921BF" w:rsidRDefault="005921BF" w:rsidP="009A649D">
            <w:r>
              <w:t xml:space="preserve">1 ks </w:t>
            </w:r>
          </w:p>
        </w:tc>
        <w:tc>
          <w:tcPr>
            <w:tcW w:w="1034" w:type="dxa"/>
          </w:tcPr>
          <w:p w:rsidR="005921BF" w:rsidRDefault="005921BF" w:rsidP="005921BF">
            <w:r>
              <w:t xml:space="preserve">     45 ,-</w:t>
            </w:r>
          </w:p>
        </w:tc>
        <w:tc>
          <w:tcPr>
            <w:tcW w:w="692" w:type="dxa"/>
          </w:tcPr>
          <w:p w:rsidR="005921BF" w:rsidRDefault="005921BF" w:rsidP="009A649D">
            <w:r>
              <w:t>81  ks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    3 645 ,--</w:t>
            </w:r>
          </w:p>
        </w:tc>
        <w:tc>
          <w:tcPr>
            <w:tcW w:w="2953" w:type="dxa"/>
          </w:tcPr>
          <w:p w:rsidR="005921BF" w:rsidRDefault="005921BF" w:rsidP="009A649D"/>
        </w:tc>
      </w:tr>
      <w:tr w:rsidR="005921BF" w:rsidTr="005921BF">
        <w:trPr>
          <w:trHeight w:val="290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>
            <w:r>
              <w:t xml:space="preserve">      Vynošení  s  auta do přízemí </w:t>
            </w:r>
          </w:p>
        </w:tc>
        <w:tc>
          <w:tcPr>
            <w:tcW w:w="690" w:type="dxa"/>
          </w:tcPr>
          <w:p w:rsidR="005921BF" w:rsidRDefault="005921BF" w:rsidP="009A649D">
            <w:r>
              <w:t>1</w:t>
            </w:r>
          </w:p>
        </w:tc>
        <w:tc>
          <w:tcPr>
            <w:tcW w:w="1034" w:type="dxa"/>
          </w:tcPr>
          <w:p w:rsidR="005921BF" w:rsidRDefault="005921BF" w:rsidP="005921BF">
            <w:pPr>
              <w:ind w:hanging="57"/>
            </w:pPr>
            <w:r>
              <w:t xml:space="preserve">  5 000 ,-</w:t>
            </w:r>
          </w:p>
        </w:tc>
        <w:tc>
          <w:tcPr>
            <w:tcW w:w="692" w:type="dxa"/>
          </w:tcPr>
          <w:p w:rsidR="005921BF" w:rsidRDefault="005921BF" w:rsidP="009A649D">
            <w:r>
              <w:t xml:space="preserve">  1  ks</w:t>
            </w:r>
          </w:p>
        </w:tc>
        <w:tc>
          <w:tcPr>
            <w:tcW w:w="1378" w:type="dxa"/>
          </w:tcPr>
          <w:p w:rsidR="005921BF" w:rsidRDefault="005921BF" w:rsidP="009A649D">
            <w:r>
              <w:t xml:space="preserve">      5 000 ,--</w:t>
            </w:r>
          </w:p>
        </w:tc>
        <w:tc>
          <w:tcPr>
            <w:tcW w:w="2953" w:type="dxa"/>
          </w:tcPr>
          <w:p w:rsidR="005921BF" w:rsidRDefault="005921BF" w:rsidP="009A649D"/>
        </w:tc>
      </w:tr>
      <w:tr w:rsidR="005921BF" w:rsidTr="005921BF">
        <w:trPr>
          <w:trHeight w:val="290"/>
        </w:trPr>
        <w:tc>
          <w:tcPr>
            <w:tcW w:w="344" w:type="dxa"/>
          </w:tcPr>
          <w:p w:rsidR="005921BF" w:rsidRDefault="005921BF" w:rsidP="009A649D"/>
        </w:tc>
        <w:tc>
          <w:tcPr>
            <w:tcW w:w="3964" w:type="dxa"/>
          </w:tcPr>
          <w:p w:rsidR="005921BF" w:rsidRDefault="005921BF" w:rsidP="009A649D"/>
        </w:tc>
        <w:tc>
          <w:tcPr>
            <w:tcW w:w="690" w:type="dxa"/>
          </w:tcPr>
          <w:p w:rsidR="005921BF" w:rsidRDefault="005921BF" w:rsidP="009A649D"/>
        </w:tc>
        <w:tc>
          <w:tcPr>
            <w:tcW w:w="1034" w:type="dxa"/>
          </w:tcPr>
          <w:p w:rsidR="005921BF" w:rsidRDefault="005921BF" w:rsidP="009A649D"/>
        </w:tc>
        <w:tc>
          <w:tcPr>
            <w:tcW w:w="692" w:type="dxa"/>
          </w:tcPr>
          <w:p w:rsidR="005921BF" w:rsidRDefault="005921BF" w:rsidP="009A649D"/>
        </w:tc>
        <w:tc>
          <w:tcPr>
            <w:tcW w:w="1378" w:type="dxa"/>
          </w:tcPr>
          <w:p w:rsidR="005921BF" w:rsidRDefault="005921BF" w:rsidP="009A649D"/>
        </w:tc>
        <w:tc>
          <w:tcPr>
            <w:tcW w:w="2953" w:type="dxa"/>
          </w:tcPr>
          <w:p w:rsidR="005921BF" w:rsidRDefault="005921BF" w:rsidP="009A649D"/>
        </w:tc>
      </w:tr>
    </w:tbl>
    <w:p w:rsidR="00D038F9" w:rsidRDefault="00D038F9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5921BF" w:rsidRDefault="005921BF" w:rsidP="005921BF">
      <w:pPr>
        <w:rPr>
          <w:b/>
          <w:sz w:val="28"/>
          <w:szCs w:val="28"/>
        </w:rPr>
      </w:pPr>
      <w:r w:rsidRPr="00BA2950">
        <w:rPr>
          <w:b/>
          <w:sz w:val="28"/>
          <w:szCs w:val="28"/>
        </w:rPr>
        <w:t>SPECIFIKACE:</w:t>
      </w:r>
    </w:p>
    <w:p w:rsidR="005921BF" w:rsidRDefault="005921BF" w:rsidP="005921BF">
      <w:r>
        <w:t>Skříňky budou ve složení dle specifikace, korpus i dvířka olše 1912 BS , na plechové podnoži hnědé. Kde je požadavek deska lamino tato deska bude vložena na plechový rošt. Hrany ABS 22/2  jak korpus tak dvířka .</w:t>
      </w:r>
    </w:p>
    <w:p w:rsidR="00A50906" w:rsidRDefault="005921BF" w:rsidP="005921BF">
      <w:pPr>
        <w:widowControl w:val="0"/>
        <w:suppressAutoHyphens/>
        <w:spacing w:after="0" w:line="240" w:lineRule="auto"/>
        <w:jc w:val="both"/>
      </w:pPr>
      <w:r>
        <w:t>Madla hnědá nad zámečky. Ve vrchní části police a šatní tyč. Ve spodní části typ 1 a typ 2  budou navrtány otvory do výše 80 cm.</w:t>
      </w:r>
    </w:p>
    <w:p w:rsidR="005921BF" w:rsidRDefault="005921BF" w:rsidP="005921BF">
      <w:pPr>
        <w:widowControl w:val="0"/>
        <w:suppressAutoHyphens/>
        <w:spacing w:after="0" w:line="240" w:lineRule="auto"/>
        <w:jc w:val="both"/>
      </w:pPr>
    </w:p>
    <w:p w:rsidR="005921BF" w:rsidRDefault="005921BF" w:rsidP="005921BF">
      <w:pPr>
        <w:widowControl w:val="0"/>
        <w:suppressAutoHyphens/>
        <w:spacing w:after="0" w:line="240" w:lineRule="auto"/>
        <w:jc w:val="both"/>
      </w:pPr>
    </w:p>
    <w:p w:rsidR="005921BF" w:rsidRDefault="005921BF" w:rsidP="005921BF">
      <w:pPr>
        <w:widowControl w:val="0"/>
        <w:suppressAutoHyphens/>
        <w:spacing w:after="0" w:line="240" w:lineRule="auto"/>
        <w:jc w:val="both"/>
      </w:pPr>
    </w:p>
    <w:p w:rsidR="005921BF" w:rsidRDefault="005921BF" w:rsidP="005921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CB9" w:rsidRPr="00E8796A" w:rsidRDefault="00DF4CB9" w:rsidP="004C68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17212" w:rsidRPr="00FA7B18" w:rsidRDefault="00F17212" w:rsidP="00F17212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212">
        <w:rPr>
          <w:rFonts w:ascii="Times New Roman" w:eastAsia="Times New Roman" w:hAnsi="Times New Roman" w:cs="Times New Roman"/>
          <w:color w:val="000000"/>
          <w:sz w:val="24"/>
          <w:szCs w:val="24"/>
        </w:rPr>
        <w:t>Cena  celkem</w:t>
      </w:r>
      <w:r w:rsidR="001B4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61C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132.474,31</w:t>
      </w:r>
      <w:r w:rsidR="00D03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,-</w:t>
      </w:r>
      <w:r w:rsidR="00861C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E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121E62" w:rsidRPr="006453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bez D</w:t>
      </w:r>
      <w:r w:rsidR="00121E62" w:rsidRPr="00FA7B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</w:t>
      </w:r>
      <w:r w:rsidR="00FA7B18" w:rsidRPr="00FA7B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17212" w:rsidRPr="00F17212" w:rsidRDefault="00F17212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Termín dodání: </w:t>
      </w:r>
      <w:r w:rsidR="00026F6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0D5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1BF">
        <w:rPr>
          <w:rFonts w:ascii="Times New Roman" w:eastAsia="Times New Roman" w:hAnsi="Times New Roman" w:cs="Times New Roman"/>
          <w:color w:val="000000"/>
          <w:sz w:val="24"/>
          <w:szCs w:val="24"/>
        </w:rPr>
        <w:t>31. 10. 2018</w:t>
      </w:r>
    </w:p>
    <w:p w:rsidR="00F17212" w:rsidRDefault="00F17212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Způsob úhrady: na fakturu se splatností 14 dní</w:t>
      </w:r>
    </w:p>
    <w:p w:rsidR="00FF275F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75F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75F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75F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75F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75F" w:rsidRPr="00F17212" w:rsidRDefault="00FF275F" w:rsidP="00F172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EF4" w:rsidRPr="00E8796A" w:rsidRDefault="00912EF4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:rsidR="00FF275F" w:rsidRDefault="00FF275F" w:rsidP="007F60AC">
      <w:pPr>
        <w:pStyle w:val="Normln1"/>
        <w:jc w:val="both"/>
        <w:rPr>
          <w:color w:val="000000"/>
          <w:sz w:val="24"/>
          <w:szCs w:val="24"/>
        </w:rPr>
      </w:pPr>
    </w:p>
    <w:p w:rsidR="00FF275F" w:rsidRDefault="00FF275F" w:rsidP="007F60AC">
      <w:pPr>
        <w:pStyle w:val="Normln1"/>
        <w:jc w:val="both"/>
        <w:rPr>
          <w:color w:val="000000"/>
          <w:sz w:val="24"/>
          <w:szCs w:val="24"/>
        </w:rPr>
      </w:pPr>
    </w:p>
    <w:p w:rsidR="00FF275F" w:rsidRDefault="00FF275F" w:rsidP="007F60AC">
      <w:pPr>
        <w:pStyle w:val="Normln1"/>
        <w:jc w:val="both"/>
        <w:rPr>
          <w:color w:val="000000"/>
          <w:sz w:val="24"/>
          <w:szCs w:val="24"/>
        </w:rPr>
      </w:pPr>
    </w:p>
    <w:p w:rsidR="00FF275F" w:rsidRDefault="00FF275F" w:rsidP="007F60AC">
      <w:pPr>
        <w:pStyle w:val="Normln1"/>
        <w:jc w:val="both"/>
        <w:rPr>
          <w:color w:val="000000"/>
          <w:sz w:val="24"/>
          <w:szCs w:val="24"/>
        </w:rPr>
      </w:pPr>
    </w:p>
    <w:p w:rsidR="00FB107F" w:rsidRDefault="00FB107F" w:rsidP="007F60AC">
      <w:pPr>
        <w:pStyle w:val="Normln1"/>
        <w:jc w:val="both"/>
        <w:rPr>
          <w:color w:val="000000"/>
          <w:sz w:val="24"/>
          <w:szCs w:val="24"/>
        </w:rPr>
      </w:pPr>
    </w:p>
    <w:p w:rsidR="00FB107F" w:rsidRPr="00C4318B" w:rsidRDefault="00FB107F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</w:p>
    <w:p w:rsidR="00E8796A" w:rsidRDefault="007F60AC" w:rsidP="00E8796A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  <w:r w:rsidR="00E8796A">
        <w:rPr>
          <w:color w:val="000000"/>
          <w:sz w:val="28"/>
          <w:szCs w:val="28"/>
        </w:rPr>
        <w:tab/>
      </w:r>
    </w:p>
    <w:p w:rsidR="008714A6" w:rsidRDefault="008714A6" w:rsidP="00E8796A">
      <w:pPr>
        <w:pStyle w:val="Normln1"/>
        <w:jc w:val="both"/>
        <w:rPr>
          <w:color w:val="000000"/>
          <w:sz w:val="28"/>
          <w:szCs w:val="28"/>
        </w:rPr>
      </w:pPr>
    </w:p>
    <w:p w:rsidR="008714A6" w:rsidRDefault="008714A6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E8796A" w:rsidP="00E8796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I</w:t>
      </w:r>
      <w:r w:rsidR="007F60AC" w:rsidRPr="005242A6">
        <w:rPr>
          <w:color w:val="000000"/>
          <w:sz w:val="24"/>
          <w:szCs w:val="24"/>
        </w:rPr>
        <w:t>ng. Jaroslav Marek</w:t>
      </w:r>
    </w:p>
    <w:p w:rsidR="007F60AC" w:rsidRDefault="007F60AC" w:rsidP="007A3A41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44DEC">
        <w:rPr>
          <w:color w:val="000000"/>
          <w:sz w:val="24"/>
          <w:szCs w:val="24"/>
        </w:rPr>
        <w:t xml:space="preserve">   </w:t>
      </w:r>
      <w:r w:rsidR="00E8796A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</w:t>
      </w:r>
      <w:r w:rsidR="00E8796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ředitel</w:t>
      </w:r>
    </w:p>
    <w:sectPr w:rsidR="007F60AC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B3" w:rsidRDefault="003244B3" w:rsidP="00C45057">
      <w:pPr>
        <w:spacing w:after="0" w:line="240" w:lineRule="auto"/>
      </w:pPr>
      <w:r>
        <w:separator/>
      </w:r>
    </w:p>
  </w:endnote>
  <w:endnote w:type="continuationSeparator" w:id="0">
    <w:p w:rsidR="003244B3" w:rsidRDefault="003244B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E49BB1" wp14:editId="2835B66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D90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D90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B3" w:rsidRDefault="003244B3" w:rsidP="00C45057">
      <w:pPr>
        <w:spacing w:after="0" w:line="240" w:lineRule="auto"/>
      </w:pPr>
      <w:r>
        <w:separator/>
      </w:r>
    </w:p>
  </w:footnote>
  <w:footnote w:type="continuationSeparator" w:id="0">
    <w:p w:rsidR="003244B3" w:rsidRDefault="003244B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165FE"/>
    <w:rsid w:val="00026F60"/>
    <w:rsid w:val="000417B8"/>
    <w:rsid w:val="00051105"/>
    <w:rsid w:val="00052FA6"/>
    <w:rsid w:val="000703A2"/>
    <w:rsid w:val="000848B5"/>
    <w:rsid w:val="000A52A9"/>
    <w:rsid w:val="000A79D7"/>
    <w:rsid w:val="000D318B"/>
    <w:rsid w:val="000D53E4"/>
    <w:rsid w:val="000E3DB8"/>
    <w:rsid w:val="000F0C06"/>
    <w:rsid w:val="00103569"/>
    <w:rsid w:val="001127B8"/>
    <w:rsid w:val="00121E62"/>
    <w:rsid w:val="00124581"/>
    <w:rsid w:val="001368AE"/>
    <w:rsid w:val="00166D07"/>
    <w:rsid w:val="00183066"/>
    <w:rsid w:val="001B2402"/>
    <w:rsid w:val="001B4D0E"/>
    <w:rsid w:val="001D22E6"/>
    <w:rsid w:val="001D61D4"/>
    <w:rsid w:val="001E671E"/>
    <w:rsid w:val="00211D88"/>
    <w:rsid w:val="002132FA"/>
    <w:rsid w:val="0022346A"/>
    <w:rsid w:val="00265A69"/>
    <w:rsid w:val="0029286D"/>
    <w:rsid w:val="002B1B83"/>
    <w:rsid w:val="002B2E35"/>
    <w:rsid w:val="002B3BD6"/>
    <w:rsid w:val="002E39A1"/>
    <w:rsid w:val="002F1E67"/>
    <w:rsid w:val="00302616"/>
    <w:rsid w:val="00304D4E"/>
    <w:rsid w:val="00320756"/>
    <w:rsid w:val="003244B3"/>
    <w:rsid w:val="00335C44"/>
    <w:rsid w:val="00343063"/>
    <w:rsid w:val="00366AFC"/>
    <w:rsid w:val="003707EB"/>
    <w:rsid w:val="00380490"/>
    <w:rsid w:val="00392E40"/>
    <w:rsid w:val="003B5603"/>
    <w:rsid w:val="003F13E2"/>
    <w:rsid w:val="003F264B"/>
    <w:rsid w:val="003F3B6F"/>
    <w:rsid w:val="003F64BF"/>
    <w:rsid w:val="00450E44"/>
    <w:rsid w:val="00482AEA"/>
    <w:rsid w:val="004A0FA3"/>
    <w:rsid w:val="004A6AF0"/>
    <w:rsid w:val="004B55A4"/>
    <w:rsid w:val="004C18D2"/>
    <w:rsid w:val="004C6825"/>
    <w:rsid w:val="004C7645"/>
    <w:rsid w:val="004E41FE"/>
    <w:rsid w:val="004E45E6"/>
    <w:rsid w:val="0050778C"/>
    <w:rsid w:val="00535F45"/>
    <w:rsid w:val="005921BF"/>
    <w:rsid w:val="00593C75"/>
    <w:rsid w:val="005A0A90"/>
    <w:rsid w:val="005A6F31"/>
    <w:rsid w:val="005A740E"/>
    <w:rsid w:val="005D7162"/>
    <w:rsid w:val="005F0580"/>
    <w:rsid w:val="00623BE3"/>
    <w:rsid w:val="00635FAA"/>
    <w:rsid w:val="006426A2"/>
    <w:rsid w:val="0064539D"/>
    <w:rsid w:val="00653FB7"/>
    <w:rsid w:val="0065581A"/>
    <w:rsid w:val="00695F70"/>
    <w:rsid w:val="00696726"/>
    <w:rsid w:val="006B17F7"/>
    <w:rsid w:val="006E6268"/>
    <w:rsid w:val="006E698A"/>
    <w:rsid w:val="006F5230"/>
    <w:rsid w:val="006F6AB4"/>
    <w:rsid w:val="0070566F"/>
    <w:rsid w:val="00716359"/>
    <w:rsid w:val="0073149F"/>
    <w:rsid w:val="00735988"/>
    <w:rsid w:val="00744DEC"/>
    <w:rsid w:val="00754662"/>
    <w:rsid w:val="0075588E"/>
    <w:rsid w:val="007A0BF0"/>
    <w:rsid w:val="007A3A41"/>
    <w:rsid w:val="007A747D"/>
    <w:rsid w:val="007B2934"/>
    <w:rsid w:val="007B5F9E"/>
    <w:rsid w:val="007C600A"/>
    <w:rsid w:val="007F0A84"/>
    <w:rsid w:val="007F60AC"/>
    <w:rsid w:val="008347DA"/>
    <w:rsid w:val="008449C3"/>
    <w:rsid w:val="0084586E"/>
    <w:rsid w:val="00861C0E"/>
    <w:rsid w:val="008714A6"/>
    <w:rsid w:val="00875048"/>
    <w:rsid w:val="008801FE"/>
    <w:rsid w:val="0088437B"/>
    <w:rsid w:val="0088564A"/>
    <w:rsid w:val="008A3192"/>
    <w:rsid w:val="008B6FC4"/>
    <w:rsid w:val="008E5F3B"/>
    <w:rsid w:val="008E6A85"/>
    <w:rsid w:val="008F1DF1"/>
    <w:rsid w:val="00912EF4"/>
    <w:rsid w:val="009213EC"/>
    <w:rsid w:val="009354E9"/>
    <w:rsid w:val="0094369C"/>
    <w:rsid w:val="0098148F"/>
    <w:rsid w:val="009A44FA"/>
    <w:rsid w:val="009B3122"/>
    <w:rsid w:val="009E13B0"/>
    <w:rsid w:val="00A3642A"/>
    <w:rsid w:val="00A50906"/>
    <w:rsid w:val="00A562ED"/>
    <w:rsid w:val="00A572C9"/>
    <w:rsid w:val="00A628C0"/>
    <w:rsid w:val="00A73DCC"/>
    <w:rsid w:val="00A91583"/>
    <w:rsid w:val="00A93421"/>
    <w:rsid w:val="00AC106A"/>
    <w:rsid w:val="00AD16D8"/>
    <w:rsid w:val="00AE0130"/>
    <w:rsid w:val="00AE4E06"/>
    <w:rsid w:val="00AE6D7D"/>
    <w:rsid w:val="00B00E4D"/>
    <w:rsid w:val="00B03653"/>
    <w:rsid w:val="00B448F8"/>
    <w:rsid w:val="00B6442B"/>
    <w:rsid w:val="00B71791"/>
    <w:rsid w:val="00B92E0B"/>
    <w:rsid w:val="00BB01DD"/>
    <w:rsid w:val="00BB530A"/>
    <w:rsid w:val="00C01D9F"/>
    <w:rsid w:val="00C05D14"/>
    <w:rsid w:val="00C12A50"/>
    <w:rsid w:val="00C22553"/>
    <w:rsid w:val="00C37B6F"/>
    <w:rsid w:val="00C45057"/>
    <w:rsid w:val="00C5711F"/>
    <w:rsid w:val="00C96D90"/>
    <w:rsid w:val="00CB5BE0"/>
    <w:rsid w:val="00CC6EB2"/>
    <w:rsid w:val="00CC79AE"/>
    <w:rsid w:val="00CD580B"/>
    <w:rsid w:val="00CD7504"/>
    <w:rsid w:val="00CE5039"/>
    <w:rsid w:val="00CF3859"/>
    <w:rsid w:val="00D038F9"/>
    <w:rsid w:val="00D1393D"/>
    <w:rsid w:val="00D15458"/>
    <w:rsid w:val="00D43A05"/>
    <w:rsid w:val="00D46EE3"/>
    <w:rsid w:val="00D62DB9"/>
    <w:rsid w:val="00D70C43"/>
    <w:rsid w:val="00D84E5A"/>
    <w:rsid w:val="00D96B67"/>
    <w:rsid w:val="00DA6D15"/>
    <w:rsid w:val="00DB3B61"/>
    <w:rsid w:val="00DC73A4"/>
    <w:rsid w:val="00DC75E6"/>
    <w:rsid w:val="00DE7279"/>
    <w:rsid w:val="00DF4CB9"/>
    <w:rsid w:val="00E52251"/>
    <w:rsid w:val="00E53949"/>
    <w:rsid w:val="00E812D8"/>
    <w:rsid w:val="00E82F67"/>
    <w:rsid w:val="00E8796A"/>
    <w:rsid w:val="00E9546D"/>
    <w:rsid w:val="00EE246E"/>
    <w:rsid w:val="00F17212"/>
    <w:rsid w:val="00F25AE6"/>
    <w:rsid w:val="00F42645"/>
    <w:rsid w:val="00F453D9"/>
    <w:rsid w:val="00F82882"/>
    <w:rsid w:val="00F8408B"/>
    <w:rsid w:val="00FA660C"/>
    <w:rsid w:val="00FA7B18"/>
    <w:rsid w:val="00FB107F"/>
    <w:rsid w:val="00FE0AEF"/>
    <w:rsid w:val="00FF275F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42F020-8258-4FC4-AC78-59C8125A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2018-08-10T04:51:00Z</cp:lastPrinted>
  <dcterms:created xsi:type="dcterms:W3CDTF">2018-08-10T12:19:00Z</dcterms:created>
  <dcterms:modified xsi:type="dcterms:W3CDTF">2018-08-10T12:19:00Z</dcterms:modified>
</cp:coreProperties>
</file>