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71" w:rsidRDefault="00672AF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BEMAGRO a.s.</w:t>
      </w:r>
    </w:p>
    <w:p w:rsidR="00672AFD" w:rsidRDefault="00672AF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Malonty 101</w:t>
      </w:r>
    </w:p>
    <w:p w:rsidR="00672AFD" w:rsidRDefault="00672AF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91 Malonty</w:t>
      </w:r>
    </w:p>
    <w:p w:rsidR="00DA7690" w:rsidRDefault="00DA76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07CB8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672AFD" w:rsidRPr="00672AFD">
        <w:rPr>
          <w:rFonts w:ascii="Arial" w:hAnsi="Arial" w:cs="Arial"/>
          <w:sz w:val="22"/>
          <w:szCs w:val="22"/>
        </w:rPr>
        <w:t>SPU 363595/2018/33/Dol</w:t>
      </w:r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672AFD" w:rsidRPr="00672AFD">
        <w:t>SZ SPU 356676/2014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672AFD">
        <w:rPr>
          <w:rFonts w:ascii="Arial" w:hAnsi="Arial" w:cs="Arial"/>
          <w:sz w:val="20"/>
          <w:szCs w:val="20"/>
        </w:rPr>
        <w:t>8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672AFD">
        <w:rPr>
          <w:rFonts w:ascii="Arial" w:hAnsi="Arial" w:cs="Arial"/>
          <w:b/>
          <w:sz w:val="22"/>
          <w:szCs w:val="22"/>
        </w:rPr>
        <w:t>50N14/33</w:t>
      </w:r>
      <w:r w:rsidR="00390771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  <w:r w:rsidR="00672AFD">
        <w:rPr>
          <w:rFonts w:ascii="Arial" w:hAnsi="Arial" w:cs="Arial"/>
          <w:b/>
          <w:sz w:val="22"/>
          <w:szCs w:val="22"/>
        </w:rPr>
        <w:t>10. 9. 2014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5B0B64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672AFD">
        <w:rPr>
          <w:rFonts w:ascii="Arial" w:hAnsi="Arial" w:cs="Arial"/>
          <w:sz w:val="22"/>
          <w:szCs w:val="22"/>
        </w:rPr>
        <w:t>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72AFD">
        <w:rPr>
          <w:rFonts w:ascii="Arial" w:hAnsi="Arial" w:cs="Arial"/>
          <w:bCs/>
          <w:iCs/>
          <w:sz w:val="22"/>
          <w:szCs w:val="22"/>
        </w:rPr>
        <w:t>10. 9. 2014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B0B64">
        <w:rPr>
          <w:rFonts w:ascii="Arial" w:hAnsi="Arial" w:cs="Arial"/>
          <w:bCs/>
          <w:iCs/>
          <w:sz w:val="22"/>
          <w:szCs w:val="22"/>
        </w:rPr>
        <w:t>jste uzavřel</w:t>
      </w:r>
      <w:r w:rsidR="00672AFD">
        <w:rPr>
          <w:rFonts w:ascii="Arial" w:hAnsi="Arial" w:cs="Arial"/>
          <w:bCs/>
          <w:iCs/>
          <w:sz w:val="22"/>
          <w:szCs w:val="22"/>
        </w:rPr>
        <w:t>i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B0B64">
        <w:rPr>
          <w:rFonts w:ascii="Arial" w:hAnsi="Arial" w:cs="Arial"/>
          <w:bCs/>
          <w:iCs/>
          <w:sz w:val="22"/>
          <w:szCs w:val="22"/>
        </w:rPr>
        <w:t>pachtýř</w:t>
      </w:r>
      <w:r w:rsidR="00672AFD">
        <w:rPr>
          <w:rFonts w:ascii="Arial" w:hAnsi="Arial" w:cs="Arial"/>
          <w:bCs/>
          <w:iCs/>
          <w:sz w:val="22"/>
          <w:szCs w:val="22"/>
        </w:rPr>
        <w:t>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672AFD">
        <w:rPr>
          <w:rFonts w:ascii="Arial" w:hAnsi="Arial" w:cs="Arial"/>
          <w:bCs/>
          <w:iCs/>
          <w:sz w:val="22"/>
          <w:szCs w:val="22"/>
        </w:rPr>
        <w:t>50N14/33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672AFD">
        <w:rPr>
          <w:rFonts w:ascii="Arial" w:hAnsi="Arial" w:cs="Arial"/>
          <w:iCs/>
          <w:sz w:val="22"/>
          <w:szCs w:val="22"/>
        </w:rPr>
        <w:t>6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672AFD">
        <w:rPr>
          <w:rFonts w:ascii="Arial" w:hAnsi="Arial" w:cs="Arial"/>
          <w:iCs/>
          <w:sz w:val="22"/>
          <w:szCs w:val="22"/>
        </w:rPr>
        <w:t>50N14/33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672AFD">
        <w:rPr>
          <w:rFonts w:ascii="Arial" w:hAnsi="Arial" w:cs="Arial"/>
          <w:iCs/>
          <w:sz w:val="22"/>
          <w:szCs w:val="22"/>
        </w:rPr>
        <w:t xml:space="preserve"> vždy k 1.10.</w:t>
      </w:r>
      <w:r w:rsidRPr="00090A45">
        <w:rPr>
          <w:rFonts w:ascii="Arial" w:hAnsi="Arial" w:cs="Arial"/>
          <w:iCs/>
          <w:sz w:val="22"/>
          <w:szCs w:val="22"/>
        </w:rPr>
        <w:t>běžného roku  jednostranně zvyšovat pachtovné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090A45">
        <w:rPr>
          <w:rFonts w:ascii="Arial" w:hAnsi="Arial" w:cs="Arial"/>
          <w:iCs/>
          <w:sz w:val="22"/>
          <w:szCs w:val="22"/>
        </w:rPr>
        <w:t>ovného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pachtovného.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Pachtovné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672AFD">
        <w:rPr>
          <w:rFonts w:ascii="Arial" w:hAnsi="Arial" w:cs="Arial"/>
          <w:sz w:val="22"/>
          <w:szCs w:val="22"/>
        </w:rPr>
        <w:t>127 877</w:t>
      </w:r>
      <w:r w:rsidR="00A51D1F" w:rsidRPr="00090A45">
        <w:rPr>
          <w:rFonts w:ascii="Arial" w:hAnsi="Arial" w:cs="Arial"/>
          <w:sz w:val="22"/>
          <w:szCs w:val="22"/>
        </w:rPr>
        <w:t>,-Kč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672AFD">
        <w:rPr>
          <w:rFonts w:ascii="Arial" w:hAnsi="Arial" w:cs="Arial"/>
          <w:b/>
          <w:sz w:val="22"/>
          <w:szCs w:val="22"/>
        </w:rPr>
        <w:t>3 197,-Kč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r w:rsidR="00672AFD">
        <w:rPr>
          <w:rFonts w:ascii="Arial" w:hAnsi="Arial" w:cs="Arial"/>
          <w:sz w:val="22"/>
          <w:szCs w:val="22"/>
        </w:rPr>
        <w:t>třitisícejednostodevadesátsedm</w:t>
      </w:r>
      <w:r w:rsidR="00390771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</w:t>
      </w:r>
      <w:r w:rsidR="00DA7690">
        <w:rPr>
          <w:rFonts w:ascii="Arial" w:hAnsi="Arial" w:cs="Arial"/>
          <w:b/>
          <w:sz w:val="22"/>
          <w:szCs w:val="22"/>
        </w:rPr>
        <w:t>činí pachtovné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672AFD">
        <w:rPr>
          <w:rFonts w:ascii="Arial" w:hAnsi="Arial" w:cs="Arial"/>
          <w:b/>
          <w:sz w:val="22"/>
          <w:szCs w:val="22"/>
        </w:rPr>
        <w:t>131 074</w:t>
      </w:r>
      <w:r w:rsidR="00DA7690">
        <w:rPr>
          <w:rFonts w:ascii="Arial" w:hAnsi="Arial" w:cs="Arial"/>
          <w:b/>
          <w:sz w:val="22"/>
          <w:szCs w:val="22"/>
        </w:rPr>
        <w:t>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r w:rsidR="00672AFD">
        <w:rPr>
          <w:rFonts w:ascii="Arial" w:hAnsi="Arial" w:cs="Arial"/>
          <w:sz w:val="22"/>
          <w:szCs w:val="22"/>
        </w:rPr>
        <w:t xml:space="preserve">jednostotřicetjednatisícsedmdesátčtyři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>í platbou pachtovného</w:t>
      </w:r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>K 1. 10. 2018 uhradí pachtýř částku ve výši</w:t>
      </w:r>
      <w:r w:rsidR="00DA7690">
        <w:rPr>
          <w:rFonts w:ascii="Arial" w:eastAsiaTheme="minorEastAsia" w:hAnsi="Arial" w:cs="Arial"/>
          <w:sz w:val="22"/>
          <w:szCs w:val="22"/>
        </w:rPr>
        <w:t xml:space="preserve"> </w:t>
      </w:r>
      <w:r w:rsidRPr="00090A45">
        <w:rPr>
          <w:rFonts w:ascii="Arial" w:eastAsiaTheme="minorEastAsia" w:hAnsi="Arial" w:cs="Arial"/>
          <w:sz w:val="22"/>
          <w:szCs w:val="22"/>
        </w:rPr>
        <w:t xml:space="preserve"> </w:t>
      </w:r>
      <w:r w:rsidR="00672AFD">
        <w:rPr>
          <w:rFonts w:ascii="Arial" w:hAnsi="Arial" w:cs="Arial"/>
          <w:b/>
          <w:sz w:val="22"/>
          <w:szCs w:val="22"/>
        </w:rPr>
        <w:t>131 451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r w:rsidR="00672AFD">
        <w:rPr>
          <w:rFonts w:ascii="Arial" w:hAnsi="Arial" w:cs="Arial"/>
          <w:sz w:val="22"/>
          <w:szCs w:val="22"/>
        </w:rPr>
        <w:t>jednostotřicetjednatisícčtyřistapadesátjedna</w:t>
      </w:r>
      <w:r w:rsidR="003F679B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672AFD">
        <w:rPr>
          <w:rFonts w:ascii="Arial" w:hAnsi="Arial" w:cs="Arial"/>
          <w:b/>
          <w:sz w:val="22"/>
          <w:szCs w:val="22"/>
        </w:rPr>
        <w:t>50N14/33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7C2B4C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7C2B4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7CB8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90771"/>
    <w:rsid w:val="003A3AFC"/>
    <w:rsid w:val="003C09EA"/>
    <w:rsid w:val="003D1E7E"/>
    <w:rsid w:val="003D6207"/>
    <w:rsid w:val="003F679B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0B64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72AFD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C2B4C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A7690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17575-6324-404A-9FC7-A7828E95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17</cp:revision>
  <cp:lastPrinted>2018-08-08T06:44:00Z</cp:lastPrinted>
  <dcterms:created xsi:type="dcterms:W3CDTF">2018-05-25T06:47:00Z</dcterms:created>
  <dcterms:modified xsi:type="dcterms:W3CDTF">2018-08-09T13:30:00Z</dcterms:modified>
</cp:coreProperties>
</file>