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C3A6D" w14:textId="77777777" w:rsidR="00756351" w:rsidRDefault="00756351">
      <w:r>
        <w:tab/>
      </w:r>
      <w:r>
        <w:tab/>
      </w:r>
      <w:r>
        <w:tab/>
      </w:r>
      <w:r>
        <w:tab/>
      </w:r>
      <w:r>
        <w:tab/>
      </w:r>
      <w:r>
        <w:tab/>
      </w:r>
      <w:r w:rsidR="00020F8B">
        <w:tab/>
      </w:r>
      <w:r w:rsidR="00020F8B">
        <w:tab/>
      </w:r>
      <w:r w:rsidR="00020F8B">
        <w:tab/>
      </w:r>
      <w:r w:rsidR="00020F8B">
        <w:tab/>
      </w:r>
      <w:r w:rsidR="00020F8B">
        <w:tab/>
      </w:r>
      <w:proofErr w:type="spellStart"/>
      <w:r w:rsidR="00020F8B">
        <w:t>ev.č</w:t>
      </w:r>
      <w:proofErr w:type="spellEnd"/>
      <w:r w:rsidR="00020F8B">
        <w:t>.: 76/17/40</w:t>
      </w:r>
    </w:p>
    <w:p w14:paraId="48EA2DCE" w14:textId="77777777" w:rsidR="00756351" w:rsidRDefault="00756351" w:rsidP="007C73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Smlouva o poskytování elektřiny</w:t>
      </w:r>
    </w:p>
    <w:p w14:paraId="5AEC193E" w14:textId="77777777" w:rsidR="00756351" w:rsidRDefault="00756351">
      <w:pPr>
        <w:jc w:val="both"/>
        <w:rPr>
          <w:b/>
          <w:bCs/>
          <w:sz w:val="28"/>
        </w:rPr>
      </w:pPr>
    </w:p>
    <w:p w14:paraId="2E913E75" w14:textId="77777777" w:rsidR="00756351" w:rsidRDefault="00756351">
      <w:pPr>
        <w:jc w:val="both"/>
        <w:rPr>
          <w:b/>
          <w:bCs/>
          <w:sz w:val="28"/>
        </w:rPr>
      </w:pPr>
    </w:p>
    <w:p w14:paraId="1515EDAA" w14:textId="77777777" w:rsidR="00756351" w:rsidRDefault="00756351">
      <w:pPr>
        <w:outlineLvl w:val="0"/>
        <w:rPr>
          <w:b/>
          <w:bCs/>
        </w:rPr>
      </w:pPr>
      <w:r>
        <w:t>DODAVATEL:</w:t>
      </w:r>
      <w:r>
        <w:tab/>
      </w:r>
      <w:r>
        <w:rPr>
          <w:b/>
          <w:bCs/>
        </w:rPr>
        <w:t xml:space="preserve">Národní divadlo </w:t>
      </w:r>
    </w:p>
    <w:p w14:paraId="054B6076" w14:textId="77777777" w:rsidR="00756351" w:rsidRDefault="0075635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Ostrovní 1, 112 30 Praha 1</w:t>
      </w:r>
    </w:p>
    <w:p w14:paraId="37C05035" w14:textId="77777777" w:rsidR="00756351" w:rsidRDefault="00756351">
      <w:r>
        <w:tab/>
      </w:r>
      <w:r>
        <w:tab/>
      </w:r>
      <w:r>
        <w:tab/>
        <w:t>IČ: 00023337, DIČ: CZ00023337</w:t>
      </w:r>
    </w:p>
    <w:p w14:paraId="67D1C3B7" w14:textId="20E7C60D" w:rsidR="00756351" w:rsidRDefault="00756351">
      <w:r>
        <w:t xml:space="preserve">           </w:t>
      </w:r>
      <w:r>
        <w:tab/>
      </w:r>
      <w:r>
        <w:tab/>
      </w:r>
      <w:r>
        <w:tab/>
        <w:t xml:space="preserve">bank. </w:t>
      </w:r>
      <w:proofErr w:type="gramStart"/>
      <w:r>
        <w:t>spoj</w:t>
      </w:r>
      <w:proofErr w:type="gramEnd"/>
      <w:r>
        <w:t xml:space="preserve">.: </w:t>
      </w:r>
    </w:p>
    <w:p w14:paraId="754E21BD" w14:textId="4F0644F2" w:rsidR="00756351" w:rsidRDefault="00756351" w:rsidP="006F3A37">
      <w:pPr>
        <w:ind w:left="2124"/>
      </w:pPr>
      <w:r>
        <w:t>zastoupen</w:t>
      </w:r>
      <w:r w:rsidR="006F3A37">
        <w:t>é:</w:t>
      </w:r>
      <w:r>
        <w:t xml:space="preserve">  </w:t>
      </w:r>
      <w:r w:rsidR="001741D8">
        <w:t xml:space="preserve">prof. </w:t>
      </w:r>
      <w:proofErr w:type="spellStart"/>
      <w:r w:rsidR="001741D8">
        <w:t>MgA</w:t>
      </w:r>
      <w:proofErr w:type="spellEnd"/>
      <w:r w:rsidR="001741D8">
        <w:t>. Janem Burianem, ředitelen ND</w:t>
      </w:r>
    </w:p>
    <w:p w14:paraId="51713CD4" w14:textId="77777777" w:rsidR="00756351" w:rsidRDefault="006F3A37">
      <w:r>
        <w:tab/>
      </w:r>
      <w:r>
        <w:tab/>
      </w:r>
      <w:r>
        <w:tab/>
        <w:t xml:space="preserve">(dále jen </w:t>
      </w:r>
      <w:r w:rsidR="00B657BC">
        <w:t>„</w:t>
      </w:r>
      <w:r>
        <w:t>dodavatel</w:t>
      </w:r>
      <w:r w:rsidR="00B657BC">
        <w:t>“</w:t>
      </w:r>
      <w:r>
        <w:t>)</w:t>
      </w:r>
    </w:p>
    <w:p w14:paraId="003783E3" w14:textId="77777777" w:rsidR="007C7355" w:rsidRDefault="007C7355"/>
    <w:p w14:paraId="6CCB3A08" w14:textId="77777777" w:rsidR="00756351" w:rsidRDefault="00756351">
      <w:r>
        <w:tab/>
      </w:r>
      <w:r>
        <w:tab/>
      </w:r>
      <w:r>
        <w:tab/>
      </w:r>
      <w:r>
        <w:tab/>
        <w:t>a</w:t>
      </w:r>
    </w:p>
    <w:p w14:paraId="4B7E494E" w14:textId="77777777" w:rsidR="00756351" w:rsidRDefault="00756351"/>
    <w:p w14:paraId="177DD567" w14:textId="5CAF6BD1" w:rsidR="00107B7C" w:rsidRPr="00057BEE" w:rsidRDefault="00756351" w:rsidP="001741D8">
      <w:pPr>
        <w:spacing w:line="276" w:lineRule="auto"/>
        <w:jc w:val="both"/>
        <w:rPr>
          <w:b/>
        </w:rPr>
      </w:pPr>
      <w:r>
        <w:t>ODBĚRATEL:</w:t>
      </w:r>
      <w:r>
        <w:tab/>
      </w:r>
      <w:r w:rsidR="00107B7C" w:rsidRPr="00057BEE">
        <w:rPr>
          <w:b/>
        </w:rPr>
        <w:t>Hlavní město Praha</w:t>
      </w:r>
      <w:r w:rsidR="00107B7C" w:rsidRPr="00057BEE">
        <w:t xml:space="preserve">, </w:t>
      </w:r>
    </w:p>
    <w:p w14:paraId="5170925B" w14:textId="77777777" w:rsidR="00107B7C" w:rsidRDefault="00107B7C" w:rsidP="00107B7C">
      <w:pPr>
        <w:spacing w:line="276" w:lineRule="auto"/>
        <w:jc w:val="both"/>
      </w:pPr>
      <w:r>
        <w:t xml:space="preserve">se </w:t>
      </w:r>
      <w:r w:rsidRPr="00057BEE">
        <w:t>sídlem</w:t>
      </w:r>
      <w:r>
        <w:t>:</w:t>
      </w:r>
      <w:r>
        <w:tab/>
      </w:r>
      <w:r>
        <w:tab/>
      </w:r>
      <w:r w:rsidRPr="00057BEE">
        <w:t>Mariánské nám</w:t>
      </w:r>
      <w:r>
        <w:t xml:space="preserve">ěstí </w:t>
      </w:r>
      <w:r w:rsidRPr="00057BEE">
        <w:t>2, 110</w:t>
      </w:r>
      <w:r>
        <w:t xml:space="preserve"> </w:t>
      </w:r>
      <w:r w:rsidRPr="00057BEE">
        <w:t>00 Praha 1,</w:t>
      </w:r>
      <w:r>
        <w:t xml:space="preserve"> </w:t>
      </w:r>
    </w:p>
    <w:p w14:paraId="66AB80E7" w14:textId="77777777" w:rsidR="00107B7C" w:rsidRPr="00057BEE" w:rsidRDefault="00107B7C" w:rsidP="001741D8">
      <w:pPr>
        <w:spacing w:line="276" w:lineRule="auto"/>
        <w:ind w:left="1416" w:firstLine="708"/>
        <w:jc w:val="both"/>
      </w:pPr>
      <w:r w:rsidRPr="00057BEE">
        <w:t>IČO:</w:t>
      </w:r>
      <w:r>
        <w:t xml:space="preserve"> </w:t>
      </w:r>
      <w:r w:rsidRPr="00057BEE">
        <w:t>00064581</w:t>
      </w:r>
      <w:r>
        <w:t>, DIČ:  CZ00064581</w:t>
      </w:r>
    </w:p>
    <w:p w14:paraId="5C7D0192" w14:textId="77777777" w:rsidR="00107B7C" w:rsidRPr="00057BEE" w:rsidRDefault="00107B7C" w:rsidP="00107B7C">
      <w:pPr>
        <w:spacing w:line="276" w:lineRule="auto"/>
        <w:jc w:val="both"/>
      </w:pPr>
      <w:r w:rsidRPr="00057BEE">
        <w:t>zastoupené</w:t>
      </w:r>
      <w:r>
        <w:t>:</w:t>
      </w:r>
      <w:r>
        <w:tab/>
      </w:r>
      <w:r>
        <w:tab/>
      </w:r>
      <w:r>
        <w:tab/>
      </w:r>
      <w:r>
        <w:tab/>
      </w:r>
      <w:r w:rsidRPr="00685196">
        <w:rPr>
          <w:b/>
        </w:rPr>
        <w:t>Technologie Hlavního města Prahy, a.s.</w:t>
      </w:r>
      <w:r w:rsidRPr="00057BEE">
        <w:t xml:space="preserve"> </w:t>
      </w:r>
    </w:p>
    <w:p w14:paraId="42B22E35" w14:textId="77777777" w:rsidR="00107B7C" w:rsidRPr="00057BEE" w:rsidRDefault="00107B7C" w:rsidP="00107B7C">
      <w:pPr>
        <w:spacing w:line="276" w:lineRule="auto"/>
        <w:jc w:val="both"/>
      </w:pPr>
      <w:r w:rsidRPr="00057BEE">
        <w:t>se sídlem</w:t>
      </w:r>
      <w:r>
        <w:t>:</w:t>
      </w:r>
      <w:r>
        <w:tab/>
      </w:r>
      <w:r>
        <w:tab/>
      </w:r>
      <w:r>
        <w:tab/>
      </w:r>
      <w:r>
        <w:tab/>
      </w:r>
      <w:r w:rsidRPr="00BE7DF7">
        <w:t>Dělnická 213/12, Holešovice, 170 00 Praha 7</w:t>
      </w:r>
      <w:r w:rsidRPr="00057BEE">
        <w:t>,</w:t>
      </w:r>
    </w:p>
    <w:p w14:paraId="48A37DDF" w14:textId="77777777" w:rsidR="00107B7C" w:rsidRDefault="00107B7C" w:rsidP="00107B7C">
      <w:pPr>
        <w:spacing w:line="276" w:lineRule="auto"/>
        <w:jc w:val="both"/>
      </w:pPr>
      <w:r w:rsidRPr="00057BEE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BE7DF7">
        <w:t>25672541</w:t>
      </w:r>
    </w:p>
    <w:p w14:paraId="4320ACF4" w14:textId="77777777" w:rsidR="00107B7C" w:rsidRPr="00057BEE" w:rsidRDefault="00107B7C" w:rsidP="00107B7C">
      <w:pPr>
        <w:spacing w:line="276" w:lineRule="auto"/>
        <w:jc w:val="both"/>
      </w:pPr>
      <w:r w:rsidRPr="00057BEE"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 w:rsidRPr="00057BEE">
        <w:t>CZ</w:t>
      </w:r>
      <w:r w:rsidRPr="00BE7DF7">
        <w:t>25672541</w:t>
      </w:r>
    </w:p>
    <w:p w14:paraId="5797D76B" w14:textId="77777777" w:rsidR="00107B7C" w:rsidRPr="00057BEE" w:rsidRDefault="00107B7C" w:rsidP="00107B7C">
      <w:pPr>
        <w:spacing w:line="276" w:lineRule="auto"/>
        <w:jc w:val="both"/>
      </w:pPr>
      <w:r w:rsidRPr="00057BEE">
        <w:t>společnost zapsaná v obchodním rejstříku Městského s</w:t>
      </w:r>
      <w:r>
        <w:t>oudu v Praze, spisová značka B5402</w:t>
      </w:r>
      <w:r w:rsidRPr="00057BEE">
        <w:t xml:space="preserve">, </w:t>
      </w:r>
    </w:p>
    <w:p w14:paraId="77300859" w14:textId="77777777" w:rsidR="00107B7C" w:rsidRDefault="00107B7C" w:rsidP="00107B7C">
      <w:pPr>
        <w:spacing w:line="276" w:lineRule="auto"/>
        <w:ind w:left="2124" w:hanging="2124"/>
        <w:jc w:val="both"/>
      </w:pPr>
      <w:r w:rsidRPr="00057BEE">
        <w:t>zastoupená</w:t>
      </w:r>
      <w:r>
        <w:t>:</w:t>
      </w:r>
      <w:r>
        <w:tab/>
      </w:r>
      <w:r>
        <w:tab/>
      </w:r>
      <w:r>
        <w:tab/>
        <w:t>Tomášem Jílkem</w:t>
      </w:r>
      <w:r w:rsidRPr="00057BEE">
        <w:t>, předsedou představenstva</w:t>
      </w:r>
      <w:r>
        <w:t xml:space="preserve"> a</w:t>
      </w:r>
    </w:p>
    <w:p w14:paraId="08BD2E6E" w14:textId="77777777" w:rsidR="00107B7C" w:rsidRDefault="00107B7C" w:rsidP="00107B7C">
      <w:pPr>
        <w:spacing w:line="276" w:lineRule="auto"/>
        <w:ind w:left="2124" w:hanging="2124"/>
        <w:jc w:val="both"/>
      </w:pPr>
      <w:r>
        <w:t xml:space="preserve"> </w:t>
      </w:r>
      <w:r>
        <w:tab/>
      </w:r>
      <w:r>
        <w:tab/>
      </w:r>
      <w:r>
        <w:tab/>
        <w:t>Tomášem Novotným</w:t>
      </w:r>
      <w:r w:rsidRPr="00057BEE">
        <w:t>, místopředsedou</w:t>
      </w:r>
    </w:p>
    <w:p w14:paraId="5CAADB3F" w14:textId="77777777" w:rsidR="00107B7C" w:rsidRPr="00057BEE" w:rsidRDefault="00107B7C" w:rsidP="00107B7C">
      <w:pPr>
        <w:spacing w:line="276" w:lineRule="auto"/>
        <w:ind w:left="2832" w:firstLine="708"/>
        <w:jc w:val="both"/>
      </w:pPr>
      <w:r w:rsidRPr="00057BEE">
        <w:t>představenstva</w:t>
      </w:r>
    </w:p>
    <w:p w14:paraId="21A9DCF3" w14:textId="4BA5DE01" w:rsidR="00107B7C" w:rsidRPr="00057BEE" w:rsidRDefault="00107B7C" w:rsidP="00107B7C">
      <w:pPr>
        <w:jc w:val="both"/>
      </w:pPr>
      <w:r w:rsidRPr="00057BEE">
        <w:t xml:space="preserve">Bankovní spojení: </w:t>
      </w:r>
      <w:r>
        <w:tab/>
      </w:r>
      <w:r>
        <w:tab/>
      </w:r>
      <w:r>
        <w:tab/>
      </w:r>
    </w:p>
    <w:p w14:paraId="43889B36" w14:textId="5C3644CC" w:rsidR="00FB5687" w:rsidRDefault="00107B7C" w:rsidP="001741D8">
      <w:pPr>
        <w:jc w:val="both"/>
      </w:pPr>
      <w:r w:rsidRPr="00057BEE">
        <w:t xml:space="preserve">Číslo účtu: </w:t>
      </w:r>
      <w:r>
        <w:tab/>
      </w:r>
      <w:r>
        <w:tab/>
      </w:r>
      <w:r>
        <w:tab/>
      </w:r>
      <w:r>
        <w:tab/>
      </w:r>
    </w:p>
    <w:p w14:paraId="6AB744F3" w14:textId="77777777" w:rsidR="00FB5687" w:rsidRPr="00B657BC" w:rsidRDefault="00FB5687" w:rsidP="00FB5687">
      <w:pPr>
        <w:spacing w:line="276" w:lineRule="auto"/>
        <w:jc w:val="both"/>
      </w:pPr>
    </w:p>
    <w:p w14:paraId="13DD126B" w14:textId="77777777" w:rsidR="00756351" w:rsidRDefault="006F3A37">
      <w:pPr>
        <w:jc w:val="both"/>
      </w:pPr>
      <w:r>
        <w:tab/>
      </w:r>
      <w:r>
        <w:tab/>
      </w:r>
      <w:r>
        <w:tab/>
        <w:t>(</w:t>
      </w:r>
      <w:r w:rsidR="00B657BC">
        <w:t>„</w:t>
      </w:r>
      <w:r>
        <w:t>dále jen odběratel</w:t>
      </w:r>
      <w:r w:rsidR="00B657BC">
        <w:t>“</w:t>
      </w:r>
      <w:r>
        <w:t>)</w:t>
      </w:r>
    </w:p>
    <w:p w14:paraId="23185B2E" w14:textId="77777777" w:rsidR="00756351" w:rsidRDefault="00756351">
      <w:pPr>
        <w:jc w:val="center"/>
        <w:rPr>
          <w:b/>
          <w:bCs/>
        </w:rPr>
      </w:pPr>
    </w:p>
    <w:p w14:paraId="786EB20C" w14:textId="77777777" w:rsidR="007C7355" w:rsidRDefault="007C7355">
      <w:pPr>
        <w:jc w:val="center"/>
        <w:rPr>
          <w:b/>
          <w:bCs/>
        </w:rPr>
      </w:pPr>
    </w:p>
    <w:p w14:paraId="49B17B5B" w14:textId="791D175F" w:rsidR="00756351" w:rsidRDefault="00756351" w:rsidP="006F3A37">
      <w:pPr>
        <w:pStyle w:val="Zkladntext"/>
        <w:jc w:val="both"/>
      </w:pPr>
      <w:r>
        <w:t>uzavírají v souladu se zákonem č. 458/2000 Sb. §</w:t>
      </w:r>
      <w:r w:rsidR="00F81BC0">
        <w:t xml:space="preserve"> </w:t>
      </w:r>
      <w:r w:rsidR="00874B16">
        <w:t>28</w:t>
      </w:r>
      <w:r>
        <w:t xml:space="preserve"> </w:t>
      </w:r>
      <w:proofErr w:type="gramStart"/>
      <w:r>
        <w:t>odst</w:t>
      </w:r>
      <w:r w:rsidR="00874B16">
        <w:t>.1 písm.</w:t>
      </w:r>
      <w:proofErr w:type="gramEnd"/>
      <w:r w:rsidR="00874B16">
        <w:t xml:space="preserve"> g</w:t>
      </w:r>
      <w:r w:rsidR="00F81BC0">
        <w:t>)</w:t>
      </w:r>
      <w:r w:rsidR="00874B16">
        <w:t>,</w:t>
      </w:r>
      <w:r>
        <w:t xml:space="preserve"> v platném znění smlouvu o poskytování elektřiny prostřednictvím vlastního odběrného zařízení pro provoz slavnostního osvětlení.</w:t>
      </w:r>
    </w:p>
    <w:p w14:paraId="38D63BC8" w14:textId="77777777" w:rsidR="007C7355" w:rsidRDefault="007C7355">
      <w:pPr>
        <w:pStyle w:val="Zkladntext"/>
        <w:jc w:val="both"/>
      </w:pPr>
    </w:p>
    <w:p w14:paraId="263BC385" w14:textId="64401E43" w:rsidR="00F81BC0" w:rsidRDefault="00F81BC0" w:rsidP="00F81BC0">
      <w:pPr>
        <w:tabs>
          <w:tab w:val="left" w:pos="217"/>
          <w:tab w:val="left" w:pos="720"/>
        </w:tabs>
        <w:suppressAutoHyphens/>
        <w:jc w:val="both"/>
      </w:pPr>
      <w:r w:rsidRPr="00B1413E">
        <w:t xml:space="preserve">Tato Smlouva je uzavírána na základě usnesení Rady hl. m. Prahy č. 2152 ze dne 31. 8. 2017 a Rámcové smlouvy o správě, provozu a údržbě veřejného osvětlení a dalších souvisejících zařízení hl. m. Prahy, č. INO/35/04/001928/2017, uzavřené dne </w:t>
      </w:r>
      <w:proofErr w:type="gramStart"/>
      <w:r w:rsidRPr="00B1413E">
        <w:t>31.8.2017</w:t>
      </w:r>
      <w:proofErr w:type="gramEnd"/>
      <w:r w:rsidRPr="00B1413E">
        <w:t xml:space="preserve"> mezi hlavním městem Prahou (dále i jen „HMP“) a společností Technologie Hlavního města Prahy, a.s., na jejímž </w:t>
      </w:r>
      <w:proofErr w:type="gramStart"/>
      <w:r w:rsidRPr="00B1413E">
        <w:t>základě</w:t>
      </w:r>
      <w:proofErr w:type="gramEnd"/>
      <w:r w:rsidRPr="00B1413E">
        <w:t xml:space="preserve"> se společnost Technologie Hlavního města Prahy, a.s., zavázala řádně a s odbornou péčí provádět správu, provoz a údržbu a další činnosti související se správou a provozem veřejného osvětlení na území hlavního města Prahy (dále jen „Rámcová smlouva“)</w:t>
      </w:r>
      <w:r w:rsidR="00537A0D">
        <w:t>.</w:t>
      </w:r>
    </w:p>
    <w:p w14:paraId="766C3213" w14:textId="77777777" w:rsidR="007665EB" w:rsidRDefault="007665EB">
      <w:pPr>
        <w:pStyle w:val="Zkladntext"/>
        <w:jc w:val="both"/>
      </w:pPr>
    </w:p>
    <w:p w14:paraId="2FCA09B3" w14:textId="77777777" w:rsidR="007C7355" w:rsidRDefault="007C7355">
      <w:pPr>
        <w:pStyle w:val="Zkladntext"/>
        <w:jc w:val="both"/>
      </w:pPr>
    </w:p>
    <w:p w14:paraId="74E2E92C" w14:textId="77777777" w:rsidR="00756351" w:rsidRDefault="00756351">
      <w:pPr>
        <w:pStyle w:val="Zkladntext"/>
        <w:jc w:val="both"/>
      </w:pPr>
      <w:r>
        <w:t>1) Předmět smlouvy</w:t>
      </w:r>
    </w:p>
    <w:p w14:paraId="40183253" w14:textId="77777777" w:rsidR="00756351" w:rsidRDefault="00756351">
      <w:pPr>
        <w:pStyle w:val="Zkladntext"/>
        <w:jc w:val="both"/>
      </w:pPr>
    </w:p>
    <w:p w14:paraId="7B4F5F02" w14:textId="77777777" w:rsidR="00756351" w:rsidRDefault="00756351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>Dodavatel se zavazuje poskytovat odebranou elektřinu prostřednictvím vlastního odběrného zařízení odběrateli za účelem zajištění provozu slavnostního osvětlení. Slavnostní osvětlení není majetkem dodavatele.</w:t>
      </w:r>
    </w:p>
    <w:p w14:paraId="2EFCCD28" w14:textId="77777777" w:rsidR="00756351" w:rsidRDefault="00756351">
      <w:pPr>
        <w:pStyle w:val="Zkladntext"/>
        <w:jc w:val="both"/>
      </w:pPr>
    </w:p>
    <w:p w14:paraId="33575412" w14:textId="77777777" w:rsidR="007C7355" w:rsidRDefault="007C7355">
      <w:pPr>
        <w:pStyle w:val="Zkladntext"/>
        <w:jc w:val="both"/>
      </w:pPr>
    </w:p>
    <w:p w14:paraId="3840F687" w14:textId="77777777" w:rsidR="007C7355" w:rsidRDefault="007C7355">
      <w:pPr>
        <w:pStyle w:val="Zkladntext"/>
        <w:jc w:val="both"/>
      </w:pPr>
    </w:p>
    <w:p w14:paraId="2F3E7787" w14:textId="77777777" w:rsidR="00756351" w:rsidRDefault="00756351">
      <w:pPr>
        <w:jc w:val="both"/>
        <w:rPr>
          <w:b/>
          <w:bCs/>
        </w:rPr>
      </w:pPr>
      <w:r>
        <w:rPr>
          <w:b/>
          <w:bCs/>
        </w:rPr>
        <w:t>2)</w:t>
      </w:r>
      <w:r>
        <w:t xml:space="preserve"> </w:t>
      </w:r>
      <w:r>
        <w:rPr>
          <w:b/>
          <w:bCs/>
        </w:rPr>
        <w:t>Cena elektřiny</w:t>
      </w:r>
    </w:p>
    <w:p w14:paraId="0A7C51C2" w14:textId="77777777" w:rsidR="00756351" w:rsidRDefault="00756351"/>
    <w:p w14:paraId="5E593F8A" w14:textId="77777777" w:rsidR="00756351" w:rsidRDefault="00756351" w:rsidP="00874B16">
      <w:pPr>
        <w:pStyle w:val="Zkladntextodsazen2"/>
        <w:ind w:firstLine="0"/>
      </w:pPr>
      <w:r>
        <w:t xml:space="preserve">Cena elektřiny bude účtována </w:t>
      </w:r>
      <w:r w:rsidR="00B657BC">
        <w:t xml:space="preserve">měsíčně </w:t>
      </w:r>
      <w:r>
        <w:t>na základě faktury dodavatele elektřiny v průměrné ceně</w:t>
      </w:r>
      <w:r w:rsidR="00B657BC">
        <w:t>,</w:t>
      </w:r>
      <w:r>
        <w:t xml:space="preserve"> za kterou ji Národní divadlo </w:t>
      </w:r>
      <w:r w:rsidR="00874B16">
        <w:t>n</w:t>
      </w:r>
      <w:r>
        <w:t>akoupilo.</w:t>
      </w:r>
    </w:p>
    <w:p w14:paraId="20E77697" w14:textId="77777777" w:rsidR="007C7355" w:rsidRDefault="007C7355">
      <w:pPr>
        <w:rPr>
          <w:b/>
          <w:bCs/>
        </w:rPr>
      </w:pPr>
    </w:p>
    <w:p w14:paraId="6ABD3015" w14:textId="77777777" w:rsidR="007C7355" w:rsidRDefault="007C7355">
      <w:pPr>
        <w:rPr>
          <w:b/>
          <w:bCs/>
        </w:rPr>
      </w:pPr>
    </w:p>
    <w:p w14:paraId="76EA7C6D" w14:textId="77777777" w:rsidR="00756351" w:rsidRDefault="00756351">
      <w:pPr>
        <w:rPr>
          <w:b/>
          <w:bCs/>
        </w:rPr>
      </w:pPr>
      <w:r>
        <w:rPr>
          <w:b/>
          <w:bCs/>
        </w:rPr>
        <w:t>3) Stanovení výše spotřeby</w:t>
      </w:r>
    </w:p>
    <w:p w14:paraId="1CB469E5" w14:textId="77777777" w:rsidR="00756351" w:rsidRDefault="00756351">
      <w:pPr>
        <w:rPr>
          <w:b/>
          <w:bCs/>
        </w:rPr>
      </w:pPr>
    </w:p>
    <w:p w14:paraId="504F3940" w14:textId="02B1E4E2" w:rsidR="00756351" w:rsidRDefault="00756351" w:rsidP="00874B16">
      <w:pPr>
        <w:pStyle w:val="Zkladntextodsazen2"/>
        <w:ind w:firstLine="0"/>
      </w:pPr>
      <w:r>
        <w:t>Spotřeba elektřiny je měřena samostatným nepřímým elektroměrem</w:t>
      </w:r>
      <w:r w:rsidR="00B657BC">
        <w:t>,</w:t>
      </w:r>
      <w:r>
        <w:t xml:space="preserve"> umístěným v rozvaděči RH6, 7 pole (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 xml:space="preserve"> elektroměru 2511787) v 5. suterénu P</w:t>
      </w:r>
      <w:r w:rsidR="00B657BC">
        <w:t>rovozní budovy</w:t>
      </w:r>
      <w:r>
        <w:t xml:space="preserve"> </w:t>
      </w:r>
      <w:r w:rsidR="00E9783F">
        <w:t xml:space="preserve">A </w:t>
      </w:r>
      <w:r>
        <w:t xml:space="preserve">ND, Ostrovní </w:t>
      </w:r>
      <w:r w:rsidR="00E9783F">
        <w:t>225/</w:t>
      </w:r>
      <w:r>
        <w:t>1, Praha 1.</w:t>
      </w:r>
    </w:p>
    <w:p w14:paraId="0A543BE6" w14:textId="77777777" w:rsidR="007665EB" w:rsidRDefault="007665EB">
      <w:pPr>
        <w:pStyle w:val="Zkladntext"/>
      </w:pPr>
    </w:p>
    <w:p w14:paraId="5C8A8C64" w14:textId="77777777" w:rsidR="007C7355" w:rsidRDefault="007C7355">
      <w:pPr>
        <w:pStyle w:val="Zkladntext"/>
      </w:pPr>
    </w:p>
    <w:p w14:paraId="4A38CE1D" w14:textId="77777777" w:rsidR="00756351" w:rsidRDefault="00756351">
      <w:pPr>
        <w:pStyle w:val="Zkladntext"/>
      </w:pPr>
      <w:r>
        <w:t xml:space="preserve">4) Další ujednání </w:t>
      </w:r>
    </w:p>
    <w:p w14:paraId="00481D0F" w14:textId="77777777" w:rsidR="00756351" w:rsidRDefault="00756351">
      <w:pPr>
        <w:pStyle w:val="Zkladntext"/>
      </w:pPr>
    </w:p>
    <w:p w14:paraId="698F78DA" w14:textId="28FA37C7" w:rsidR="00756351" w:rsidRDefault="00756351" w:rsidP="00874B16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>Současně se smluvní strany dohodly na poskytování služeb souvisejících s provozem a údržbou rozvodného a odběrného zařízení, jímž je elektřina poskytována, ve smluvní</w:t>
      </w:r>
      <w:r>
        <w:t xml:space="preserve"> </w:t>
      </w:r>
      <w:r>
        <w:rPr>
          <w:b w:val="0"/>
          <w:bCs w:val="0"/>
        </w:rPr>
        <w:t>měsíční</w:t>
      </w:r>
      <w:r>
        <w:t xml:space="preserve"> </w:t>
      </w:r>
      <w:r>
        <w:rPr>
          <w:b w:val="0"/>
          <w:bCs w:val="0"/>
        </w:rPr>
        <w:t xml:space="preserve">částce </w:t>
      </w:r>
      <w:bookmarkStart w:id="0" w:name="_GoBack"/>
      <w:bookmarkEnd w:id="0"/>
      <w:r>
        <w:rPr>
          <w:b w:val="0"/>
          <w:bCs w:val="0"/>
        </w:rPr>
        <w:t>- Kč.</w:t>
      </w:r>
    </w:p>
    <w:p w14:paraId="401C2A13" w14:textId="77777777" w:rsidR="00756351" w:rsidRDefault="00756351">
      <w:pPr>
        <w:pStyle w:val="Zkladntext"/>
        <w:rPr>
          <w:b w:val="0"/>
          <w:bCs w:val="0"/>
        </w:rPr>
      </w:pPr>
    </w:p>
    <w:p w14:paraId="1386EBD4" w14:textId="77777777" w:rsidR="007C7355" w:rsidRDefault="007C7355">
      <w:pPr>
        <w:pStyle w:val="Zkladntext"/>
        <w:rPr>
          <w:b w:val="0"/>
          <w:bCs w:val="0"/>
        </w:rPr>
      </w:pPr>
    </w:p>
    <w:p w14:paraId="3A11DE16" w14:textId="77777777" w:rsidR="00756351" w:rsidRDefault="00756351">
      <w:pPr>
        <w:pStyle w:val="Zkladntext"/>
      </w:pPr>
      <w:r>
        <w:t>5) Platební podmínky</w:t>
      </w:r>
    </w:p>
    <w:p w14:paraId="5A81C310" w14:textId="77777777" w:rsidR="00756351" w:rsidRDefault="00756351">
      <w:pPr>
        <w:pStyle w:val="Zkladntext"/>
      </w:pPr>
    </w:p>
    <w:p w14:paraId="3F252B2F" w14:textId="77777777" w:rsidR="00756351" w:rsidRDefault="00756351" w:rsidP="007C7355">
      <w:pPr>
        <w:pStyle w:val="Zkladntext"/>
        <w:numPr>
          <w:ilvl w:val="0"/>
          <w:numId w:val="7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Fakturace bude prováděna měsíčně, vždy do 5-ti dnů od obdržení faktury za dodávku elektřiny od dodavatele</w:t>
      </w:r>
      <w:r w:rsidR="007C7355">
        <w:rPr>
          <w:b w:val="0"/>
          <w:bCs w:val="0"/>
        </w:rPr>
        <w:t xml:space="preserve"> elektrické energie</w:t>
      </w:r>
      <w:r w:rsidR="00027EE4">
        <w:rPr>
          <w:b w:val="0"/>
          <w:bCs w:val="0"/>
        </w:rPr>
        <w:t>.</w:t>
      </w:r>
    </w:p>
    <w:p w14:paraId="0FF672E8" w14:textId="5A723B7C" w:rsidR="007C7355" w:rsidRPr="001741D8" w:rsidRDefault="007C7355" w:rsidP="001741D8">
      <w:pPr>
        <w:pStyle w:val="Zkladntext"/>
        <w:numPr>
          <w:ilvl w:val="0"/>
          <w:numId w:val="7"/>
        </w:numPr>
        <w:ind w:left="284" w:hanging="284"/>
        <w:contextualSpacing/>
        <w:jc w:val="both"/>
      </w:pPr>
      <w:r w:rsidRPr="001741D8">
        <w:rPr>
          <w:b w:val="0"/>
          <w:bCs w:val="0"/>
        </w:rPr>
        <w:t>Vzhledem</w:t>
      </w:r>
      <w:r w:rsidRPr="001741D8">
        <w:rPr>
          <w:b w:val="0"/>
        </w:rPr>
        <w:t xml:space="preserve"> k tomu, že tuto Smlouvu uzavírá </w:t>
      </w:r>
      <w:r w:rsidR="00170377">
        <w:rPr>
          <w:b w:val="0"/>
        </w:rPr>
        <w:t xml:space="preserve">Hlavní město Praha zastoupené </w:t>
      </w:r>
      <w:r w:rsidRPr="001741D8">
        <w:rPr>
          <w:b w:val="0"/>
        </w:rPr>
        <w:t>společnost</w:t>
      </w:r>
      <w:r w:rsidR="00170377">
        <w:rPr>
          <w:b w:val="0"/>
        </w:rPr>
        <w:t>í</w:t>
      </w:r>
      <w:r w:rsidRPr="001741D8">
        <w:rPr>
          <w:b w:val="0"/>
        </w:rPr>
        <w:t xml:space="preserve"> </w:t>
      </w:r>
      <w:r w:rsidR="00175C3D" w:rsidRPr="001741D8">
        <w:rPr>
          <w:b w:val="0"/>
        </w:rPr>
        <w:t xml:space="preserve">Technologie Hlavního města Prahy, a.s. </w:t>
      </w:r>
      <w:r w:rsidRPr="001741D8">
        <w:rPr>
          <w:b w:val="0"/>
        </w:rPr>
        <w:t>v souladu s</w:t>
      </w:r>
      <w:r w:rsidR="00175C3D" w:rsidRPr="001741D8">
        <w:rPr>
          <w:b w:val="0"/>
        </w:rPr>
        <w:t xml:space="preserve"> Rámcovou </w:t>
      </w:r>
      <w:r w:rsidRPr="001741D8">
        <w:rPr>
          <w:b w:val="0"/>
        </w:rPr>
        <w:t xml:space="preserve">smlouvou jménem a na účet HMP, bude na fakturách – daňových dokladech dodavatele zohledněna tato skutečnost v údaji „odběratel“ takto: </w:t>
      </w:r>
    </w:p>
    <w:p w14:paraId="7CA2F709" w14:textId="77777777" w:rsidR="00107B7C" w:rsidRPr="008F1A4D" w:rsidRDefault="00107B7C" w:rsidP="00107B7C">
      <w:pPr>
        <w:pStyle w:val="Odstavecseseznamem"/>
        <w:jc w:val="both"/>
      </w:pPr>
      <w:r w:rsidRPr="008F1A4D">
        <w:t>Hlavní město Praha,</w:t>
      </w:r>
    </w:p>
    <w:p w14:paraId="12EBFC6C" w14:textId="77777777" w:rsidR="00107B7C" w:rsidRPr="008F1A4D" w:rsidRDefault="00107B7C" w:rsidP="00107B7C">
      <w:pPr>
        <w:pStyle w:val="Odstavecseseznamem"/>
        <w:jc w:val="both"/>
      </w:pPr>
      <w:r w:rsidRPr="008F1A4D">
        <w:t>Mariánské náměstí 2, 110 00 Praha 1, IČ</w:t>
      </w:r>
      <w:r>
        <w:t>O</w:t>
      </w:r>
      <w:r w:rsidRPr="008F1A4D">
        <w:t>: 00064581</w:t>
      </w:r>
      <w:r>
        <w:t>, DIČ: CZ00064581</w:t>
      </w:r>
    </w:p>
    <w:p w14:paraId="023F814C" w14:textId="77777777" w:rsidR="00107B7C" w:rsidRPr="008F1A4D" w:rsidRDefault="00107B7C" w:rsidP="00107B7C">
      <w:pPr>
        <w:pStyle w:val="Odstavecseseznamem"/>
        <w:jc w:val="both"/>
      </w:pPr>
      <w:r w:rsidRPr="008F1A4D">
        <w:t xml:space="preserve">zastoupené společností </w:t>
      </w:r>
    </w:p>
    <w:p w14:paraId="594FEDB7" w14:textId="77777777" w:rsidR="00107B7C" w:rsidRDefault="00107B7C" w:rsidP="00107B7C">
      <w:pPr>
        <w:pStyle w:val="Odstavecseseznamem"/>
        <w:jc w:val="both"/>
      </w:pPr>
      <w:r w:rsidRPr="00DA4FED">
        <w:t>Technologie Hlavního města Prahy, a.s.</w:t>
      </w:r>
    </w:p>
    <w:p w14:paraId="6A5F6CA8" w14:textId="77777777" w:rsidR="00107B7C" w:rsidRPr="008F1A4D" w:rsidRDefault="00107B7C" w:rsidP="00107B7C">
      <w:pPr>
        <w:pStyle w:val="Odstavecseseznamem"/>
        <w:jc w:val="both"/>
      </w:pPr>
      <w:r>
        <w:t xml:space="preserve">se sídlem </w:t>
      </w:r>
      <w:r w:rsidRPr="00BE7DF7">
        <w:t>Dělnická 213/12, Holešovice, 170 00 Praha 7</w:t>
      </w:r>
      <w:r w:rsidRPr="008F1A4D">
        <w:t>, IČ</w:t>
      </w:r>
      <w:r>
        <w:t>O</w:t>
      </w:r>
      <w:r w:rsidRPr="008F1A4D">
        <w:t xml:space="preserve">: </w:t>
      </w:r>
      <w:r w:rsidRPr="00BE7DF7">
        <w:t>25672541</w:t>
      </w:r>
      <w:r>
        <w:t>, DIČ: CZ</w:t>
      </w:r>
      <w:r w:rsidRPr="00BE7DF7">
        <w:t>25672541</w:t>
      </w:r>
    </w:p>
    <w:p w14:paraId="513FCF06" w14:textId="77777777" w:rsidR="007C7355" w:rsidRPr="007C7355" w:rsidRDefault="007C7355">
      <w:pPr>
        <w:pStyle w:val="Zkladntext"/>
        <w:jc w:val="both"/>
        <w:rPr>
          <w:b w:val="0"/>
          <w:bCs w:val="0"/>
        </w:rPr>
      </w:pPr>
    </w:p>
    <w:p w14:paraId="17F5F8DE" w14:textId="77777777" w:rsidR="00756351" w:rsidRDefault="00756351">
      <w:pPr>
        <w:pStyle w:val="Zkladntext"/>
        <w:rPr>
          <w:b w:val="0"/>
          <w:bCs w:val="0"/>
        </w:rPr>
      </w:pPr>
    </w:p>
    <w:p w14:paraId="52590E66" w14:textId="77777777" w:rsidR="00756351" w:rsidRDefault="00756351">
      <w:pPr>
        <w:pStyle w:val="Zkladntext"/>
      </w:pPr>
      <w:r>
        <w:t>6) Závěrečná ustanovení</w:t>
      </w:r>
    </w:p>
    <w:p w14:paraId="3D8A5046" w14:textId="77777777" w:rsidR="00756351" w:rsidRDefault="00756351">
      <w:pPr>
        <w:pStyle w:val="Zkladntext"/>
      </w:pPr>
    </w:p>
    <w:p w14:paraId="7E365283" w14:textId="1191EA99" w:rsidR="00B657BC" w:rsidRDefault="00756351" w:rsidP="00740F07">
      <w:pPr>
        <w:pStyle w:val="Zkladntext"/>
        <w:numPr>
          <w:ilvl w:val="0"/>
          <w:numId w:val="5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Smlouva nabývá účinnosti dne </w:t>
      </w:r>
      <w:proofErr w:type="gramStart"/>
      <w:r>
        <w:rPr>
          <w:b w:val="0"/>
          <w:bCs w:val="0"/>
        </w:rPr>
        <w:t>1.</w:t>
      </w:r>
      <w:r w:rsidR="0046144C">
        <w:rPr>
          <w:b w:val="0"/>
          <w:bCs w:val="0"/>
        </w:rPr>
        <w:t>7</w:t>
      </w:r>
      <w:r>
        <w:rPr>
          <w:b w:val="0"/>
          <w:bCs w:val="0"/>
        </w:rPr>
        <w:t>.20</w:t>
      </w:r>
      <w:r w:rsidR="00FB5687">
        <w:rPr>
          <w:b w:val="0"/>
          <w:bCs w:val="0"/>
        </w:rPr>
        <w:t>18</w:t>
      </w:r>
      <w:proofErr w:type="gramEnd"/>
      <w:r w:rsidR="00170377">
        <w:rPr>
          <w:b w:val="0"/>
          <w:bCs w:val="0"/>
        </w:rPr>
        <w:t xml:space="preserve"> po uveřejnění v registru smluv dle zákona č. 340/2015 Sb. </w:t>
      </w:r>
      <w:r>
        <w:rPr>
          <w:b w:val="0"/>
          <w:bCs w:val="0"/>
        </w:rPr>
        <w:t xml:space="preserve"> a je platná po podpisu obou smluvních stran. </w:t>
      </w:r>
    </w:p>
    <w:p w14:paraId="05085791" w14:textId="77777777" w:rsidR="00B657BC" w:rsidRDefault="00756351" w:rsidP="00740F07">
      <w:pPr>
        <w:pStyle w:val="Zkladntext"/>
        <w:numPr>
          <w:ilvl w:val="0"/>
          <w:numId w:val="5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Smlouva se uzavírá na dobu neurčitou. </w:t>
      </w:r>
    </w:p>
    <w:p w14:paraId="2C13FF6A" w14:textId="77777777" w:rsidR="00B657BC" w:rsidRDefault="00756351" w:rsidP="00740F07">
      <w:pPr>
        <w:pStyle w:val="Zkladntext"/>
        <w:numPr>
          <w:ilvl w:val="0"/>
          <w:numId w:val="5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Tuto smlouvu lze měnit pouze písemnými, průběžně číslovanými dodatky, podepsanými oběma smluvními stranami. </w:t>
      </w:r>
    </w:p>
    <w:p w14:paraId="163A3FA8" w14:textId="77777777" w:rsidR="00756351" w:rsidRDefault="00756351" w:rsidP="00740F07">
      <w:pPr>
        <w:pStyle w:val="Zkladntext"/>
        <w:numPr>
          <w:ilvl w:val="0"/>
          <w:numId w:val="5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Smlouvu lze vypovědět i bez udání důvodu ve tříměsíční výpovědní době, která poč</w:t>
      </w:r>
      <w:r w:rsidR="00020F8B">
        <w:rPr>
          <w:b w:val="0"/>
          <w:bCs w:val="0"/>
        </w:rPr>
        <w:t>íná</w:t>
      </w:r>
      <w:r>
        <w:rPr>
          <w:b w:val="0"/>
          <w:bCs w:val="0"/>
        </w:rPr>
        <w:t xml:space="preserve"> běžet prvního dne následujícího měsíce po doručení výpovědi druhé straně. </w:t>
      </w:r>
    </w:p>
    <w:p w14:paraId="53A8C1B5" w14:textId="77777777" w:rsidR="00740F07" w:rsidRPr="00740F07" w:rsidRDefault="00740F07" w:rsidP="00740F07">
      <w:pPr>
        <w:pStyle w:val="Zkladntext"/>
        <w:numPr>
          <w:ilvl w:val="0"/>
          <w:numId w:val="5"/>
        </w:numPr>
        <w:ind w:left="284" w:hanging="284"/>
        <w:jc w:val="both"/>
        <w:rPr>
          <w:b w:val="0"/>
          <w:bCs w:val="0"/>
        </w:rPr>
      </w:pPr>
      <w:r w:rsidRPr="00740F07">
        <w:rPr>
          <w:b w:val="0"/>
        </w:rPr>
        <w:t xml:space="preserve">Smluvní strany vysloveně souhlasí s tím, aby tato smlouva byla vedena v Centrální evidenci smluv (CES) vedené </w:t>
      </w:r>
      <w:proofErr w:type="spellStart"/>
      <w:proofErr w:type="gramStart"/>
      <w:r w:rsidRPr="00740F07">
        <w:rPr>
          <w:b w:val="0"/>
        </w:rPr>
        <w:t>hl.m</w:t>
      </w:r>
      <w:proofErr w:type="spellEnd"/>
      <w:r w:rsidRPr="00740F07">
        <w:rPr>
          <w:b w:val="0"/>
        </w:rPr>
        <w:t>.</w:t>
      </w:r>
      <w:proofErr w:type="gramEnd"/>
      <w:r w:rsidRPr="00740F07">
        <w:rPr>
          <w:b w:val="0"/>
        </w:rPr>
        <w:t xml:space="preserve"> Prahou, která je veřejně přístupná a která obsahuje údaje</w:t>
      </w:r>
      <w:r w:rsidRPr="00740F07">
        <w:rPr>
          <w:b w:val="0"/>
        </w:rPr>
        <w:br/>
      </w:r>
      <w:r w:rsidRPr="00740F07">
        <w:rPr>
          <w:b w:val="0"/>
        </w:rPr>
        <w:lastRenderedPageBreak/>
        <w:t>o smluvních stranách, předmětu smlouvy, číselné označení této smlouvy, datum jejího podpisu a text této smlouvy.</w:t>
      </w:r>
    </w:p>
    <w:p w14:paraId="0C1C2701" w14:textId="77777777" w:rsidR="00740F07" w:rsidRPr="00740F07" w:rsidRDefault="00740F07" w:rsidP="00740F07">
      <w:pPr>
        <w:numPr>
          <w:ilvl w:val="0"/>
          <w:numId w:val="5"/>
        </w:numPr>
        <w:ind w:left="284" w:hanging="284"/>
        <w:jc w:val="both"/>
      </w:pPr>
      <w:r w:rsidRPr="00740F07">
        <w:t>Smluvní strany prohlašují, že skutečnosti uvedené v této smlouvě nepovažují za obchodní tajemství ve smyslu § 504 zákona č. 89/2012 Sb., občanský zákoník a udělují svolení k jejich užití a zveřejnění bez stanovení jakýchkoli dalších podmínek.</w:t>
      </w:r>
    </w:p>
    <w:p w14:paraId="2F111A92" w14:textId="5D055EF0" w:rsidR="00740F07" w:rsidRPr="00740F07" w:rsidRDefault="00740F07" w:rsidP="00740F07">
      <w:pPr>
        <w:numPr>
          <w:ilvl w:val="0"/>
          <w:numId w:val="5"/>
        </w:numPr>
        <w:ind w:left="284" w:hanging="284"/>
        <w:jc w:val="both"/>
      </w:pPr>
      <w:r w:rsidRPr="00740F07">
        <w:t xml:space="preserve">Tato smlouva bude uveřejněna společností </w:t>
      </w:r>
      <w:r w:rsidR="00107B7C" w:rsidRPr="00DA4FED">
        <w:t>Technologie Hlavního města Prahy, a.s.</w:t>
      </w:r>
      <w:r w:rsidR="00107B7C" w:rsidRPr="00CA47AD">
        <w:t xml:space="preserve"> </w:t>
      </w:r>
      <w:r w:rsidRPr="00740F07">
        <w:t>v souladu se zákonem č. 340/2015 Sb., o zvláštních podmínkách účinnosti některých smluv, uveřejňování těchto smluv a o registru smluv (zákon o registru smluv).</w:t>
      </w:r>
    </w:p>
    <w:p w14:paraId="3E351846" w14:textId="77777777" w:rsidR="00740F07" w:rsidRDefault="00740F07" w:rsidP="00740F07">
      <w:pPr>
        <w:pStyle w:val="Zkladntext"/>
        <w:numPr>
          <w:ilvl w:val="0"/>
          <w:numId w:val="5"/>
        </w:numPr>
        <w:ind w:left="284" w:hanging="284"/>
        <w:jc w:val="both"/>
        <w:rPr>
          <w:b w:val="0"/>
          <w:bCs w:val="0"/>
        </w:rPr>
      </w:pPr>
      <w:r w:rsidRPr="00740F07">
        <w:rPr>
          <w:b w:val="0"/>
          <w:bCs w:val="0"/>
        </w:rPr>
        <w:t xml:space="preserve">Tato smlouva je </w:t>
      </w:r>
      <w:r>
        <w:rPr>
          <w:b w:val="0"/>
          <w:bCs w:val="0"/>
        </w:rPr>
        <w:t xml:space="preserve">vyhotovena </w:t>
      </w:r>
      <w:r w:rsidRPr="00740F07">
        <w:rPr>
          <w:b w:val="0"/>
          <w:bCs w:val="0"/>
        </w:rPr>
        <w:t>ve dvou výtiscích s platností originálu, z nichž každá ze stran obdrží jeden výtisk</w:t>
      </w:r>
      <w:r>
        <w:rPr>
          <w:b w:val="0"/>
          <w:bCs w:val="0"/>
        </w:rPr>
        <w:t>.</w:t>
      </w:r>
    </w:p>
    <w:p w14:paraId="15F108FA" w14:textId="77777777" w:rsidR="00740F07" w:rsidRPr="00740F07" w:rsidRDefault="00740F07" w:rsidP="00740F07">
      <w:pPr>
        <w:numPr>
          <w:ilvl w:val="0"/>
          <w:numId w:val="5"/>
        </w:numPr>
        <w:ind w:left="284" w:hanging="284"/>
        <w:jc w:val="both"/>
      </w:pPr>
      <w:r w:rsidRPr="00740F07">
        <w:t>Smluvní strany tímto prohlašují a potvrzují, že veškerá ustanovení této Smlouvy byla dohodnuta svobodně a vážně, určitě a srozumitelně, na důkaz čehož připojují své podpisy.</w:t>
      </w:r>
    </w:p>
    <w:p w14:paraId="5AF2269A" w14:textId="77777777" w:rsidR="00740F07" w:rsidRPr="00740F07" w:rsidRDefault="00740F07" w:rsidP="00740F07">
      <w:pPr>
        <w:ind w:left="284" w:hanging="284"/>
        <w:jc w:val="both"/>
      </w:pPr>
    </w:p>
    <w:p w14:paraId="16BFBC3D" w14:textId="77777777" w:rsidR="00740F07" w:rsidRPr="00740F07" w:rsidRDefault="00740F07" w:rsidP="00740F07">
      <w:pPr>
        <w:pStyle w:val="Zkladntext"/>
        <w:ind w:left="284" w:hanging="284"/>
        <w:jc w:val="both"/>
        <w:rPr>
          <w:b w:val="0"/>
          <w:bCs w:val="0"/>
        </w:rPr>
      </w:pPr>
    </w:p>
    <w:p w14:paraId="54A51EEA" w14:textId="77777777" w:rsidR="00756351" w:rsidRDefault="00756351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V Praze dne                                                                     </w:t>
      </w:r>
      <w:r w:rsidR="007C7355">
        <w:rPr>
          <w:b w:val="0"/>
          <w:bCs w:val="0"/>
        </w:rPr>
        <w:tab/>
      </w:r>
      <w:r>
        <w:rPr>
          <w:b w:val="0"/>
          <w:bCs w:val="0"/>
        </w:rPr>
        <w:t>V Praze dne</w:t>
      </w:r>
    </w:p>
    <w:p w14:paraId="5D9FDE08" w14:textId="77777777" w:rsidR="00756351" w:rsidRDefault="00756351">
      <w:pPr>
        <w:pStyle w:val="Zkladntext"/>
        <w:rPr>
          <w:b w:val="0"/>
          <w:bCs w:val="0"/>
        </w:rPr>
      </w:pPr>
    </w:p>
    <w:p w14:paraId="5915CFBE" w14:textId="77777777" w:rsidR="00756351" w:rsidRDefault="00756351">
      <w:pPr>
        <w:pStyle w:val="Zkladntext"/>
        <w:rPr>
          <w:b w:val="0"/>
          <w:bCs w:val="0"/>
        </w:rPr>
      </w:pPr>
    </w:p>
    <w:p w14:paraId="34CF8903" w14:textId="77777777" w:rsidR="00756351" w:rsidRDefault="00756351">
      <w:pPr>
        <w:pStyle w:val="Zkladntext"/>
        <w:rPr>
          <w:b w:val="0"/>
          <w:bCs w:val="0"/>
        </w:rPr>
      </w:pPr>
    </w:p>
    <w:p w14:paraId="18C7FB87" w14:textId="77777777" w:rsidR="00756351" w:rsidRDefault="00756351">
      <w:pPr>
        <w:pStyle w:val="Zkladntext"/>
        <w:rPr>
          <w:b w:val="0"/>
          <w:bCs w:val="0"/>
        </w:rPr>
      </w:pPr>
    </w:p>
    <w:p w14:paraId="4B092FCD" w14:textId="77777777" w:rsidR="00756351" w:rsidRPr="00740F07" w:rsidRDefault="00756351">
      <w:pPr>
        <w:pStyle w:val="Zkladntext"/>
        <w:rPr>
          <w:b w:val="0"/>
          <w:bCs w:val="0"/>
        </w:rPr>
      </w:pPr>
    </w:p>
    <w:p w14:paraId="3A7BA96F" w14:textId="77777777" w:rsidR="00756351" w:rsidRPr="00740F07" w:rsidRDefault="00756351">
      <w:pPr>
        <w:pStyle w:val="Zkladntext"/>
        <w:rPr>
          <w:b w:val="0"/>
          <w:bCs w:val="0"/>
        </w:rPr>
      </w:pPr>
    </w:p>
    <w:p w14:paraId="57BB219A" w14:textId="77777777" w:rsidR="00F81BC0" w:rsidRDefault="00740F07" w:rsidP="00740F07">
      <w:pPr>
        <w:pStyle w:val="Zkladntext"/>
        <w:rPr>
          <w:b w:val="0"/>
        </w:rPr>
      </w:pPr>
      <w:r w:rsidRPr="00740F07">
        <w:rPr>
          <w:b w:val="0"/>
        </w:rPr>
        <w:t>______________________________</w:t>
      </w:r>
      <w:r w:rsidRPr="00740F07">
        <w:rPr>
          <w:b w:val="0"/>
        </w:rPr>
        <w:tab/>
      </w:r>
      <w:r w:rsidRPr="00740F07">
        <w:rPr>
          <w:b w:val="0"/>
        </w:rPr>
        <w:tab/>
        <w:t xml:space="preserve">    </w:t>
      </w:r>
      <w:r w:rsidRPr="00740F07">
        <w:rPr>
          <w:b w:val="0"/>
        </w:rPr>
        <w:tab/>
        <w:t>___________________________</w:t>
      </w:r>
    </w:p>
    <w:p w14:paraId="351FD89F" w14:textId="3F42EC6C" w:rsidR="00740F07" w:rsidRDefault="00F81BC0" w:rsidP="00740F07">
      <w:pPr>
        <w:pStyle w:val="Zkladntext"/>
        <w:rPr>
          <w:b w:val="0"/>
        </w:rPr>
      </w:pPr>
      <w:r>
        <w:rPr>
          <w:b w:val="0"/>
        </w:rPr>
        <w:t>Tomáš Jílek</w:t>
      </w:r>
      <w:r>
        <w:rPr>
          <w:b w:val="0"/>
        </w:rPr>
        <w:tab/>
      </w:r>
      <w:r w:rsidR="00740F07" w:rsidRPr="00740F07">
        <w:rPr>
          <w:b w:val="0"/>
        </w:rPr>
        <w:tab/>
      </w:r>
      <w:r w:rsidR="00740F07" w:rsidRPr="00740F07">
        <w:rPr>
          <w:b w:val="0"/>
        </w:rPr>
        <w:tab/>
      </w:r>
      <w:r w:rsidR="00740F07" w:rsidRPr="00740F07">
        <w:rPr>
          <w:b w:val="0"/>
        </w:rPr>
        <w:tab/>
      </w:r>
      <w:r w:rsidR="001E5775">
        <w:rPr>
          <w:b w:val="0"/>
        </w:rPr>
        <w:tab/>
      </w:r>
      <w:r w:rsidR="001E5775">
        <w:rPr>
          <w:b w:val="0"/>
        </w:rPr>
        <w:tab/>
      </w:r>
      <w:r>
        <w:rPr>
          <w:b w:val="0"/>
        </w:rPr>
        <w:tab/>
      </w:r>
      <w:r w:rsidR="001741D8">
        <w:rPr>
          <w:b w:val="0"/>
        </w:rPr>
        <w:t xml:space="preserve">prof. </w:t>
      </w:r>
      <w:proofErr w:type="spellStart"/>
      <w:r w:rsidR="001741D8">
        <w:rPr>
          <w:b w:val="0"/>
        </w:rPr>
        <w:t>MgA</w:t>
      </w:r>
      <w:proofErr w:type="spellEnd"/>
      <w:r w:rsidR="001741D8">
        <w:rPr>
          <w:b w:val="0"/>
        </w:rPr>
        <w:t>. Jan Burian</w:t>
      </w:r>
      <w:r w:rsidR="00740F07">
        <w:rPr>
          <w:b w:val="0"/>
        </w:rPr>
        <w:tab/>
      </w:r>
      <w:r w:rsidR="00740F07">
        <w:rPr>
          <w:b w:val="0"/>
        </w:rPr>
        <w:tab/>
      </w:r>
    </w:p>
    <w:p w14:paraId="21C628AD" w14:textId="6F03046F" w:rsidR="00740F07" w:rsidRPr="00740F07" w:rsidRDefault="00F81BC0" w:rsidP="00740F07">
      <w:pPr>
        <w:pStyle w:val="Zkladntext"/>
        <w:rPr>
          <w:b w:val="0"/>
          <w:bCs w:val="0"/>
        </w:rPr>
      </w:pPr>
      <w:r>
        <w:rPr>
          <w:b w:val="0"/>
        </w:rPr>
        <w:t>předseda představenstva</w:t>
      </w:r>
      <w:r>
        <w:rPr>
          <w:b w:val="0"/>
        </w:rPr>
        <w:tab/>
      </w:r>
      <w:r w:rsidR="00740F07">
        <w:rPr>
          <w:b w:val="0"/>
          <w:bCs w:val="0"/>
        </w:rPr>
        <w:tab/>
      </w:r>
      <w:r w:rsidR="00740F07">
        <w:rPr>
          <w:b w:val="0"/>
          <w:bCs w:val="0"/>
        </w:rPr>
        <w:tab/>
      </w:r>
      <w:r w:rsidR="001E5775">
        <w:rPr>
          <w:b w:val="0"/>
          <w:bCs w:val="0"/>
        </w:rPr>
        <w:tab/>
      </w:r>
      <w:r w:rsidR="001E5775">
        <w:rPr>
          <w:b w:val="0"/>
          <w:bCs w:val="0"/>
        </w:rPr>
        <w:tab/>
      </w:r>
      <w:r w:rsidR="001E5775" w:rsidRPr="00740F07">
        <w:rPr>
          <w:b w:val="0"/>
          <w:bCs w:val="0"/>
        </w:rPr>
        <w:t xml:space="preserve">ředitel </w:t>
      </w:r>
      <w:r w:rsidR="001741D8">
        <w:rPr>
          <w:b w:val="0"/>
          <w:bCs w:val="0"/>
        </w:rPr>
        <w:t>Národního divadla</w:t>
      </w:r>
      <w:r w:rsidR="00740F07" w:rsidRPr="00740F07">
        <w:rPr>
          <w:b w:val="0"/>
        </w:rPr>
        <w:tab/>
      </w:r>
      <w:r w:rsidR="00740F07" w:rsidRPr="00740F07">
        <w:rPr>
          <w:b w:val="0"/>
        </w:rPr>
        <w:tab/>
      </w:r>
      <w:r w:rsidR="00740F07" w:rsidRPr="00740F07">
        <w:rPr>
          <w:b w:val="0"/>
        </w:rPr>
        <w:tab/>
      </w:r>
      <w:r w:rsidR="00740F07" w:rsidRPr="00740F07">
        <w:rPr>
          <w:b w:val="0"/>
        </w:rPr>
        <w:tab/>
      </w:r>
    </w:p>
    <w:p w14:paraId="4A133151" w14:textId="77777777" w:rsidR="00740F07" w:rsidRPr="00740F07" w:rsidRDefault="00740F07" w:rsidP="00740F07">
      <w:pPr>
        <w:jc w:val="both"/>
      </w:pPr>
    </w:p>
    <w:p w14:paraId="5D57BA4E" w14:textId="77777777" w:rsidR="00740F07" w:rsidRPr="00740F07" w:rsidRDefault="00740F07" w:rsidP="00740F07">
      <w:pPr>
        <w:jc w:val="both"/>
      </w:pPr>
    </w:p>
    <w:p w14:paraId="09931FED" w14:textId="77777777" w:rsidR="00740F07" w:rsidRPr="00740F07" w:rsidRDefault="00740F07" w:rsidP="00072B6C">
      <w:pPr>
        <w:jc w:val="both"/>
      </w:pPr>
      <w:r w:rsidRPr="00740F07">
        <w:t>_____________________________</w:t>
      </w:r>
    </w:p>
    <w:p w14:paraId="667693BD" w14:textId="4BF94D0D" w:rsidR="00740F07" w:rsidRDefault="00F81BC0" w:rsidP="00F81BC0">
      <w:pPr>
        <w:jc w:val="both"/>
      </w:pPr>
      <w:r>
        <w:t>Tomáš Novotný</w:t>
      </w:r>
    </w:p>
    <w:p w14:paraId="7D11A506" w14:textId="0FF4327A" w:rsidR="00F81BC0" w:rsidRPr="00740F07" w:rsidRDefault="00F81BC0" w:rsidP="00F81BC0">
      <w:pPr>
        <w:jc w:val="both"/>
      </w:pPr>
      <w:r>
        <w:t>místopředseda představenstva</w:t>
      </w:r>
    </w:p>
    <w:p w14:paraId="6E0E9AB1" w14:textId="77777777" w:rsidR="00756351" w:rsidRPr="00740F07" w:rsidRDefault="00756351">
      <w:pPr>
        <w:pStyle w:val="Zkladntext"/>
        <w:rPr>
          <w:b w:val="0"/>
          <w:bCs w:val="0"/>
        </w:rPr>
      </w:pPr>
    </w:p>
    <w:p w14:paraId="41515AC2" w14:textId="77777777" w:rsidR="00756351" w:rsidRPr="00740F07" w:rsidRDefault="00756351">
      <w:pPr>
        <w:pStyle w:val="Zkladntext"/>
      </w:pPr>
    </w:p>
    <w:sectPr w:rsidR="00756351" w:rsidRPr="00740F07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CBE"/>
    <w:multiLevelType w:val="hybridMultilevel"/>
    <w:tmpl w:val="E97A87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743B8B"/>
    <w:multiLevelType w:val="hybridMultilevel"/>
    <w:tmpl w:val="2506C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34FF5"/>
    <w:multiLevelType w:val="hybridMultilevel"/>
    <w:tmpl w:val="4072DD36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613A5B"/>
    <w:multiLevelType w:val="hybridMultilevel"/>
    <w:tmpl w:val="F29A9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45DE"/>
    <w:multiLevelType w:val="hybridMultilevel"/>
    <w:tmpl w:val="BB8EDF90"/>
    <w:lvl w:ilvl="0" w:tplc="1398F7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41877"/>
    <w:multiLevelType w:val="hybridMultilevel"/>
    <w:tmpl w:val="6D0621C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E7C0418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67412A"/>
    <w:multiLevelType w:val="hybridMultilevel"/>
    <w:tmpl w:val="A1E8E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9F"/>
    <w:rsid w:val="00020F8B"/>
    <w:rsid w:val="00027EE4"/>
    <w:rsid w:val="00072B6C"/>
    <w:rsid w:val="00107B7C"/>
    <w:rsid w:val="0011253B"/>
    <w:rsid w:val="00124791"/>
    <w:rsid w:val="00170377"/>
    <w:rsid w:val="001741D8"/>
    <w:rsid w:val="00175C3D"/>
    <w:rsid w:val="001E5775"/>
    <w:rsid w:val="003210B2"/>
    <w:rsid w:val="0046144C"/>
    <w:rsid w:val="00537A0D"/>
    <w:rsid w:val="0054518D"/>
    <w:rsid w:val="006F3A37"/>
    <w:rsid w:val="00702A9F"/>
    <w:rsid w:val="00740F07"/>
    <w:rsid w:val="00756351"/>
    <w:rsid w:val="007665EB"/>
    <w:rsid w:val="007C7355"/>
    <w:rsid w:val="007F4502"/>
    <w:rsid w:val="00874B16"/>
    <w:rsid w:val="00920FBC"/>
    <w:rsid w:val="009B0FC1"/>
    <w:rsid w:val="00A8405D"/>
    <w:rsid w:val="00B657BC"/>
    <w:rsid w:val="00C50279"/>
    <w:rsid w:val="00E9783F"/>
    <w:rsid w:val="00F81BC0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1AEC9"/>
  <w15:docId w15:val="{8EE027A4-8A4E-4CD4-B8E7-D0DDB133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</w:rPr>
  </w:style>
  <w:style w:type="paragraph" w:styleId="Zkladntextodsazen">
    <w:name w:val="Body Text Indent"/>
    <w:basedOn w:val="Normln"/>
    <w:semiHidden/>
    <w:pPr>
      <w:ind w:left="708" w:firstLine="708"/>
      <w:jc w:val="both"/>
    </w:pPr>
  </w:style>
  <w:style w:type="paragraph" w:styleId="Zkladntextodsazen2">
    <w:name w:val="Body Text Indent 2"/>
    <w:basedOn w:val="Normln"/>
    <w:semiHidden/>
    <w:pPr>
      <w:ind w:firstLine="708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1E577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57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577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7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7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7B7C"/>
    <w:pPr>
      <w:ind w:left="720"/>
      <w:contextualSpacing/>
    </w:pPr>
  </w:style>
  <w:style w:type="paragraph" w:customStyle="1" w:styleId="Zkladntext31">
    <w:name w:val="Základní text 31"/>
    <w:basedOn w:val="Normln"/>
    <w:rsid w:val="00107B7C"/>
    <w:pPr>
      <w:widowControl w:val="0"/>
      <w:spacing w:before="120"/>
      <w:ind w:left="283" w:hanging="283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Národní divadlo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Příplatová</dc:creator>
  <cp:lastModifiedBy>Friedrichová Silvie</cp:lastModifiedBy>
  <cp:revision>5</cp:revision>
  <cp:lastPrinted>2017-02-02T09:46:00Z</cp:lastPrinted>
  <dcterms:created xsi:type="dcterms:W3CDTF">2018-06-20T09:14:00Z</dcterms:created>
  <dcterms:modified xsi:type="dcterms:W3CDTF">2018-08-10T10:02:00Z</dcterms:modified>
</cp:coreProperties>
</file>