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F5A77" w:rsidRPr="005F5A77" w:rsidRDefault="005F5A77" w:rsidP="005F5A77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Dodatek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č.1 </w:t>
      </w:r>
      <w:r w:rsidRPr="005F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y</w:t>
      </w:r>
      <w:proofErr w:type="gramEnd"/>
      <w:r w:rsidRPr="005F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o dílo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I.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 Objednatel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Národní technické muzeum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Kostelní 42, 170 78 Praha 7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Jednající: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Mgr. Karlem </w:t>
      </w:r>
      <w:proofErr w:type="spellStart"/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Ksandrem</w:t>
      </w:r>
      <w:proofErr w:type="spellEnd"/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generálním ředitelem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00023299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DIČ: 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CZ00023299</w:t>
      </w:r>
    </w:p>
    <w:p w:rsidR="005F5A77" w:rsidRPr="005F5A77" w:rsidRDefault="001C4178" w:rsidP="005F5A77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F5A77"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„objednatel“ nebo obecně „smluvní strana“)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 Zhotovitel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              </w:t>
      </w: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Chládek &amp; Tintěra, a.s.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                            Nerudova 16, 412 01 Litoměřice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Jednající:                   </w:t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Ing. Jan Kokeš, předseda představenstva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Ing. Stanislav Fousek, člen představenstva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       </w:t>
      </w:r>
      <w:bookmarkStart w:id="0" w:name="_GoBack"/>
      <w:bookmarkEnd w:id="0"/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                               62743881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                            CZ62743881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Zapsaný u Krajského soudu v Ústí n. Labem, oddíl B, vložka 706</w:t>
      </w:r>
    </w:p>
    <w:p w:rsidR="005F5A77" w:rsidRPr="005F5A77" w:rsidRDefault="001C4178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5F5A77"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(dále jen „zhotovitel“ nebo obecně „smluvní strana“)</w:t>
      </w: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C4178" w:rsidRDefault="001C4178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Uvedené smluvní strany  uzavírají tento dodatek č.1 smlo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</w:t>
      </w:r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vy o dílo ze dne 19.4.2018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(č. objednatele 151/2018). Ob</w:t>
      </w:r>
      <w:r w:rsidR="00917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jednatel a zhotovitel se dohodli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 změně ceny díla v čl.III.1) smlouvy s ohledem na zjištěné skutečnosti při provádění díla na kolejovém loži, kde jsou menší 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objemy </w:t>
      </w:r>
      <w:r w:rsidR="003128F8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odtěženého 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kolejového lože</w:t>
      </w:r>
      <w:r w:rsidR="003128F8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mír</w:t>
      </w:r>
      <w:r w:rsidR="003128F8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jeho znečištění a objemy </w:t>
      </w:r>
      <w:r w:rsidR="001170FB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následně </w:t>
      </w:r>
      <w:r w:rsidR="003128F8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dodaného 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kameniva, </w:t>
      </w:r>
      <w:r w:rsidR="00602FBA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současně </w:t>
      </w:r>
      <w:r w:rsidR="009F1719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muselo být </w:t>
      </w:r>
      <w:r w:rsidR="00602FBA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dodáno a použito více montážních dílů pro upevnění </w:t>
      </w:r>
      <w:proofErr w:type="spellStart"/>
      <w:r w:rsidR="00602FBA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protipaprsků</w:t>
      </w:r>
      <w:proofErr w:type="spellEnd"/>
      <w:r w:rsidR="00025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oproti projektu</w:t>
      </w:r>
      <w:r w:rsidR="00602FBA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tak jak je uvedeno v</w:t>
      </w:r>
      <w:r w:rsidR="005B60C0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e </w:t>
      </w:r>
      <w:r w:rsidR="00911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Změnovém listu </w:t>
      </w:r>
      <w:proofErr w:type="gramStart"/>
      <w:r w:rsidR="00911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č.1</w:t>
      </w:r>
      <w:r w:rsidR="005B60C0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který</w:t>
      </w:r>
      <w:proofErr w:type="gramEnd"/>
      <w:r w:rsidR="005B60C0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602FBA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je</w:t>
      </w:r>
      <w:r w:rsidR="005B60C0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nedíln</w:t>
      </w:r>
      <w:r w:rsidR="005B60C0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ou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přílo</w:t>
      </w:r>
      <w:r w:rsidR="005B60C0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hou</w:t>
      </w:r>
      <w:r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č.1   dodatku č.1 smlouvy.</w:t>
      </w:r>
    </w:p>
    <w:p w:rsidR="001C4178" w:rsidRPr="005F5A77" w:rsidRDefault="001C4178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II.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III.1.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5A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díla, splatnost a způsob úhrady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mění z původního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znění  :</w:t>
      </w:r>
      <w:proofErr w:type="gramEnd"/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1) Celková cena díla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článku II. odst. 2) Smlouvy </w:t>
      </w:r>
      <w:proofErr w:type="gramStart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 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4.211.106,41</w:t>
      </w:r>
      <w:proofErr w:type="gramEnd"/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čtyřimiliony</w:t>
      </w:r>
      <w:proofErr w:type="spellEnd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dvěstějedenácttisíc</w:t>
      </w:r>
      <w:proofErr w:type="spellEnd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stošest</w:t>
      </w:r>
      <w:proofErr w:type="spellEnd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 </w:t>
      </w:r>
      <w:proofErr w:type="spellStart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čtyřicetjedna</w:t>
      </w:r>
      <w:proofErr w:type="spellEnd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haléřů). 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za provedení díla bez DPH činí 3.480.253,23 Kč, 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ve výši 21% činí 730.853,18 Kč. Cena každé jednotlivé položky obsahuje všechny související náklady (režijní náklady, doprava apod.) a je popsána v cenové nabídce zhotovitele a oceněném položkovém výkazu výměr. Cenovou nabídku vypracoval zhotovitel a odpovídá za její úplnost. Pokud bude položka (úkon) v cenové nabídce chybět a bude nezbytná pro provedení díla, jde o dar zhotovitele objednateli a zhotovitel nebude tuto položku po objednateli nárokovat. </w:t>
      </w: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4178" w:rsidRDefault="001C4178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4178" w:rsidRDefault="001C4178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4178" w:rsidRPr="005F5A77" w:rsidRDefault="001C4178" w:rsidP="005F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B60C0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Na nové závazné </w:t>
      </w:r>
      <w:proofErr w:type="gramStart"/>
      <w:r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znění</w:t>
      </w:r>
      <w:r w:rsidR="005B60C0"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:</w:t>
      </w:r>
      <w:proofErr w:type="gramEnd"/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60C0" w:rsidRPr="005F5A77" w:rsidRDefault="005B60C0" w:rsidP="005B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1) Celková cena díla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</w:t>
      </w:r>
      <w:r w:rsidR="00022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nku II. odst. 2) Smlouvy činí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0227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227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374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miliony</w:t>
      </w:r>
      <w:proofErr w:type="spellEnd"/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278C">
        <w:rPr>
          <w:rFonts w:ascii="Times New Roman" w:eastAsia="Times New Roman" w:hAnsi="Times New Roman" w:cs="Times New Roman"/>
          <w:sz w:val="24"/>
          <w:szCs w:val="24"/>
          <w:lang w:eastAsia="cs-CZ"/>
        </w:rPr>
        <w:t>sedmsetřitisíc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2278C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dvěstěsedmdesátdva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korun českých </w:t>
      </w:r>
      <w:r w:rsidR="0037437A">
        <w:rPr>
          <w:rFonts w:ascii="Times New Roman" w:eastAsia="Times New Roman" w:hAnsi="Times New Roman" w:cs="Times New Roman"/>
          <w:sz w:val="24"/>
          <w:szCs w:val="24"/>
          <w:lang w:eastAsia="cs-CZ"/>
        </w:rPr>
        <w:t>třicet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haléřů). 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za provedení díla bez DPH činí </w:t>
      </w:r>
      <w:r w:rsidR="009A7E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227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060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227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55</w:t>
      </w:r>
      <w:r w:rsidR="009A7E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374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62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Kč, 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ve výši 21% činí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9A7E69">
        <w:rPr>
          <w:rFonts w:ascii="Times New Roman" w:eastAsia="Times New Roman" w:hAnsi="Times New Roman" w:cs="Times New Roman"/>
          <w:sz w:val="24"/>
          <w:szCs w:val="24"/>
          <w:lang w:eastAsia="cs-CZ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2278C">
        <w:rPr>
          <w:rFonts w:ascii="Times New Roman" w:eastAsia="Times New Roman" w:hAnsi="Times New Roman" w:cs="Times New Roman"/>
          <w:sz w:val="24"/>
          <w:szCs w:val="24"/>
          <w:lang w:eastAsia="cs-CZ"/>
        </w:rPr>
        <w:t>716</w:t>
      </w:r>
      <w:r w:rsidR="009A7E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7437A">
        <w:rPr>
          <w:rFonts w:ascii="Times New Roman" w:eastAsia="Times New Roman" w:hAnsi="Times New Roman" w:cs="Times New Roman"/>
          <w:sz w:val="24"/>
          <w:szCs w:val="24"/>
          <w:lang w:eastAsia="cs-CZ"/>
        </w:rPr>
        <w:t>68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 Cena každé jednotlivé položky obsahuje všechny související náklady (režijní náklady, doprava apod.) a je popsána v cenové nabídce zhotovitele a oceněném položkovém výkazu výměr. Cenovou nabídku vypracoval zhotovitel a odpovídá za její úplnost. Pokud bude položka (úkon) v cenové nabídce chybět a bude nezbytná pro provedení díla, jde o dar zhotovitele objednateli a zhotovitel nebude tuto položku po objednateli nárokovat. </w:t>
      </w: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4178" w:rsidRPr="005F5A77" w:rsidRDefault="001C4178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876FD9" w:rsidRDefault="005B60C0" w:rsidP="005B6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6F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III.</w:t>
      </w:r>
    </w:p>
    <w:p w:rsid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76D3" w:rsidRDefault="00BC76D3" w:rsidP="005B60C0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Ostatní ustanovení smlouvy o dílo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19.4.2018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nedotčená tímto dodatkem zůstávají nedotčena. </w:t>
      </w:r>
    </w:p>
    <w:p w:rsidR="005B60C0" w:rsidRPr="005B60C0" w:rsidRDefault="005B60C0" w:rsidP="005B60C0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Dodatek č.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7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smlouvy 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vyhotoven ve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dvou 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stejnopisech, přičemž každá smluvní strana obdrží po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jednom výtisku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60C0" w:rsidRDefault="005B60C0" w:rsidP="005B60C0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prohlašují, že je jim znám celý obsah dodatku č.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 smlouvě o dílo, a že je uzavřen na základě svobodné a vážné vůle, na důkaz této skutečnosti připojují své podpisy.</w:t>
      </w:r>
    </w:p>
    <w:p w:rsidR="005B60C0" w:rsidRPr="00A67C2F" w:rsidRDefault="005B60C0" w:rsidP="005B60C0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Dodatek </w:t>
      </w:r>
      <w:proofErr w:type="gramStart"/>
      <w:r w:rsidR="00022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č.1 </w:t>
      </w:r>
      <w:r w:rsidR="00BC76D3">
        <w:rPr>
          <w:rFonts w:ascii="Times New Roman" w:eastAsia="Times New Roman" w:hAnsi="Times New Roman" w:cs="Times New Roman"/>
          <w:sz w:val="24"/>
          <w:szCs w:val="24"/>
          <w:lang w:eastAsia="ar-SA"/>
        </w:rPr>
        <w:t>smlouvy</w:t>
      </w:r>
      <w:proofErr w:type="gramEnd"/>
      <w:r w:rsidR="00BC7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2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nabývá platnosti podpisem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smluvních stran a jeho zveřejněním v souladu se zákonem 340/2015</w:t>
      </w:r>
      <w:r w:rsidR="00BC7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Sb.</w:t>
      </w:r>
    </w:p>
    <w:p w:rsidR="005B60C0" w:rsidRDefault="005B60C0" w:rsidP="00DA6974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Nedílnou přílohou dodatku </w:t>
      </w:r>
      <w:proofErr w:type="gramStart"/>
      <w:r w:rsidRPr="005B60C0">
        <w:rPr>
          <w:rFonts w:ascii="Times New Roman" w:eastAsia="Times New Roman" w:hAnsi="Times New Roman" w:cs="Times New Roman"/>
          <w:sz w:val="24"/>
          <w:szCs w:val="24"/>
          <w:lang w:eastAsia="ar-SA"/>
        </w:rPr>
        <w:t>č.1 je</w:t>
      </w:r>
      <w:proofErr w:type="gramEnd"/>
      <w:r w:rsidRPr="005B6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ar-SA"/>
        </w:rPr>
        <w:t>Změnový list č.1 a zjišťovací protokol u</w:t>
      </w:r>
      <w:r w:rsidRPr="005B6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přesňující změny v dotčených položkách výkazu výměr.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02506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025062">
        <w:rPr>
          <w:rFonts w:ascii="Times New Roman" w:eastAsia="Times New Roman" w:hAnsi="Times New Roman" w:cs="Times New Roman"/>
          <w:sz w:val="24"/>
          <w:szCs w:val="24"/>
          <w:lang w:eastAsia="cs-CZ"/>
        </w:rPr>
        <w:t>. července 2018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7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V Litoměřicích dne</w:t>
      </w:r>
      <w:r w:rsidR="00025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025062">
        <w:rPr>
          <w:rFonts w:ascii="Times New Roman" w:eastAsia="Times New Roman" w:hAnsi="Times New Roman" w:cs="Times New Roman"/>
          <w:sz w:val="24"/>
          <w:szCs w:val="24"/>
          <w:lang w:eastAsia="cs-CZ"/>
        </w:rPr>
        <w:t>. července 2018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objednatel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Národní technické muzeum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Chládek &amp; Tintěra a.s.</w:t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Mgr. Karel Ksandr</w:t>
      </w: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</w:t>
      </w: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Ing. Jan Kokeš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>generální ředitel</w:t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předseda představenstva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Chládek &amp; Tintěra a.s.         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F5A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Pr="005F5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Ing. Stanislav Fousek</w:t>
      </w:r>
      <w:r w:rsidRPr="005F5A7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5F5A77" w:rsidRPr="005F5A77" w:rsidRDefault="005F5A77" w:rsidP="005F5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F5A7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člen představenstva</w:t>
      </w:r>
    </w:p>
    <w:p w:rsidR="00956E35" w:rsidRDefault="00956E35"/>
    <w:sectPr w:rsidR="00956E35">
      <w:footerReference w:type="default" r:id="rId9"/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56" w:rsidRDefault="00593156">
      <w:pPr>
        <w:spacing w:after="0" w:line="240" w:lineRule="auto"/>
      </w:pPr>
      <w:r>
        <w:separator/>
      </w:r>
    </w:p>
  </w:endnote>
  <w:endnote w:type="continuationSeparator" w:id="0">
    <w:p w:rsidR="00593156" w:rsidRDefault="0059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07" w:rsidRDefault="00416A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204B">
      <w:rPr>
        <w:noProof/>
      </w:rPr>
      <w:t>1</w:t>
    </w:r>
    <w:r>
      <w:fldChar w:fldCharType="end"/>
    </w:r>
  </w:p>
  <w:p w:rsidR="009A4607" w:rsidRDefault="005931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56" w:rsidRDefault="00593156">
      <w:pPr>
        <w:spacing w:after="0" w:line="240" w:lineRule="auto"/>
      </w:pPr>
      <w:r>
        <w:separator/>
      </w:r>
    </w:p>
  </w:footnote>
  <w:footnote w:type="continuationSeparator" w:id="0">
    <w:p w:rsidR="00593156" w:rsidRDefault="0059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8EA"/>
    <w:multiLevelType w:val="hybridMultilevel"/>
    <w:tmpl w:val="FF8E6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5400F"/>
    <w:multiLevelType w:val="hybridMultilevel"/>
    <w:tmpl w:val="78B4084A"/>
    <w:lvl w:ilvl="0" w:tplc="AA7040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6E14D9E"/>
    <w:multiLevelType w:val="hybridMultilevel"/>
    <w:tmpl w:val="160400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668AD"/>
    <w:multiLevelType w:val="hybridMultilevel"/>
    <w:tmpl w:val="2D129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5E"/>
    <w:rsid w:val="0002278C"/>
    <w:rsid w:val="00025062"/>
    <w:rsid w:val="000713FF"/>
    <w:rsid w:val="00076472"/>
    <w:rsid w:val="001170FB"/>
    <w:rsid w:val="001C4178"/>
    <w:rsid w:val="001C674A"/>
    <w:rsid w:val="001D6B96"/>
    <w:rsid w:val="003128F8"/>
    <w:rsid w:val="0034555A"/>
    <w:rsid w:val="0037437A"/>
    <w:rsid w:val="00416A33"/>
    <w:rsid w:val="00593156"/>
    <w:rsid w:val="005B60C0"/>
    <w:rsid w:val="005F5A77"/>
    <w:rsid w:val="005F5CC4"/>
    <w:rsid w:val="00602FBA"/>
    <w:rsid w:val="006101F7"/>
    <w:rsid w:val="006D1F66"/>
    <w:rsid w:val="00876FD9"/>
    <w:rsid w:val="008E6811"/>
    <w:rsid w:val="00911399"/>
    <w:rsid w:val="00911781"/>
    <w:rsid w:val="00912604"/>
    <w:rsid w:val="0091721F"/>
    <w:rsid w:val="00924FEC"/>
    <w:rsid w:val="00956E35"/>
    <w:rsid w:val="009A7E69"/>
    <w:rsid w:val="009D6AC1"/>
    <w:rsid w:val="009E73DD"/>
    <w:rsid w:val="009F1719"/>
    <w:rsid w:val="00A13494"/>
    <w:rsid w:val="00A707C6"/>
    <w:rsid w:val="00B9204B"/>
    <w:rsid w:val="00BC76D3"/>
    <w:rsid w:val="00C159E6"/>
    <w:rsid w:val="00C40D7D"/>
    <w:rsid w:val="00C81994"/>
    <w:rsid w:val="00D232C8"/>
    <w:rsid w:val="00DC3789"/>
    <w:rsid w:val="00E0331C"/>
    <w:rsid w:val="00E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F5A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F5A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F5A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F5A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DAED-3325-4E95-A7C5-8801DEE7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Josefovič</dc:creator>
  <cp:lastModifiedBy>Rudolf Biegel</cp:lastModifiedBy>
  <cp:revision>3</cp:revision>
  <dcterms:created xsi:type="dcterms:W3CDTF">2018-08-10T10:06:00Z</dcterms:created>
  <dcterms:modified xsi:type="dcterms:W3CDTF">2018-08-10T10:07:00Z</dcterms:modified>
</cp:coreProperties>
</file>