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8F4" w:rsidRPr="00C454D7" w:rsidRDefault="001818F4" w:rsidP="001818F4">
      <w:pPr>
        <w:keepNext/>
        <w:widowControl w:val="0"/>
        <w:spacing w:before="240" w:after="60"/>
        <w:jc w:val="center"/>
        <w:rPr>
          <w:rFonts w:ascii="Calibri" w:hAnsi="Calibri" w:cs="Calibri"/>
          <w:b/>
          <w:bCs/>
          <w:kern w:val="28"/>
          <w:sz w:val="28"/>
          <w:szCs w:val="28"/>
        </w:rPr>
      </w:pPr>
      <w:r w:rsidRPr="003F4DCD">
        <w:rPr>
          <w:rFonts w:ascii="Calibri" w:hAnsi="Calibri" w:cs="Calibri"/>
          <w:b/>
          <w:bCs/>
          <w:kern w:val="28"/>
          <w:sz w:val="28"/>
          <w:szCs w:val="28"/>
        </w:rPr>
        <w:t>SMLOUVA</w:t>
      </w:r>
      <w:r>
        <w:rPr>
          <w:rFonts w:ascii="Calibri" w:hAnsi="Calibri" w:cs="Calibri"/>
          <w:b/>
          <w:bCs/>
          <w:kern w:val="28"/>
          <w:sz w:val="28"/>
          <w:szCs w:val="28"/>
        </w:rPr>
        <w:t xml:space="preserve"> </w:t>
      </w:r>
      <w:r w:rsidRPr="00C454D7">
        <w:rPr>
          <w:rFonts w:ascii="Calibri" w:hAnsi="Calibri" w:cs="Calibri"/>
          <w:b/>
          <w:bCs/>
          <w:caps/>
          <w:sz w:val="28"/>
          <w:szCs w:val="28"/>
        </w:rPr>
        <w:t>o nájmu</w:t>
      </w:r>
      <w:r w:rsidRPr="003F4DCD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:rsidR="001818F4" w:rsidRPr="003F4DCD" w:rsidRDefault="001818F4" w:rsidP="001818F4">
      <w:pPr>
        <w:jc w:val="center"/>
        <w:rPr>
          <w:rFonts w:ascii="Calibri" w:hAnsi="Calibri" w:cs="Calibri"/>
          <w:b/>
          <w:bCs/>
        </w:rPr>
      </w:pPr>
      <w:r w:rsidRPr="003F4DCD">
        <w:rPr>
          <w:rFonts w:ascii="Calibri" w:hAnsi="Calibri" w:cs="Calibri"/>
          <w:b/>
          <w:bCs/>
        </w:rPr>
        <w:t xml:space="preserve">uzavřená podle </w:t>
      </w:r>
      <w:r>
        <w:rPr>
          <w:rFonts w:ascii="Calibri" w:hAnsi="Calibri" w:cs="Calibri"/>
          <w:b/>
          <w:bCs/>
        </w:rPr>
        <w:t xml:space="preserve">§ 2201 – </w:t>
      </w:r>
      <w:r w:rsidR="00327F5C">
        <w:rPr>
          <w:rFonts w:ascii="Calibri" w:hAnsi="Calibri" w:cs="Calibri"/>
          <w:b/>
          <w:bCs/>
        </w:rPr>
        <w:t>2320</w:t>
      </w:r>
      <w:r>
        <w:rPr>
          <w:rFonts w:ascii="Calibri" w:hAnsi="Calibri" w:cs="Calibri"/>
          <w:b/>
          <w:bCs/>
        </w:rPr>
        <w:t xml:space="preserve"> </w:t>
      </w:r>
      <w:r w:rsidRPr="003F4DCD">
        <w:rPr>
          <w:rFonts w:ascii="Calibri" w:hAnsi="Calibri" w:cs="Calibri"/>
          <w:b/>
          <w:bCs/>
        </w:rPr>
        <w:t xml:space="preserve">zákona č. </w:t>
      </w:r>
      <w:r>
        <w:rPr>
          <w:rFonts w:ascii="Calibri" w:hAnsi="Calibri" w:cs="Calibri"/>
          <w:b/>
          <w:bCs/>
        </w:rPr>
        <w:t>89</w:t>
      </w:r>
      <w:r w:rsidRPr="003F4DCD">
        <w:rPr>
          <w:rFonts w:ascii="Calibri" w:hAnsi="Calibri" w:cs="Calibri"/>
          <w:b/>
          <w:bCs/>
        </w:rPr>
        <w:t>/</w:t>
      </w:r>
      <w:r>
        <w:rPr>
          <w:rFonts w:ascii="Calibri" w:hAnsi="Calibri" w:cs="Calibri"/>
          <w:b/>
          <w:bCs/>
        </w:rPr>
        <w:t>2012</w:t>
      </w:r>
      <w:r w:rsidRPr="003F4DCD">
        <w:rPr>
          <w:rFonts w:ascii="Calibri" w:hAnsi="Calibri" w:cs="Calibri"/>
          <w:b/>
          <w:bCs/>
        </w:rPr>
        <w:t xml:space="preserve"> Sb.</w:t>
      </w:r>
      <w:r>
        <w:rPr>
          <w:rFonts w:ascii="Calibri" w:hAnsi="Calibri" w:cs="Calibri"/>
          <w:b/>
          <w:bCs/>
        </w:rPr>
        <w:t>, občanský zákoník</w:t>
      </w:r>
      <w:r w:rsidRPr="003F4DCD">
        <w:rPr>
          <w:rFonts w:ascii="Calibri" w:hAnsi="Calibri" w:cs="Calibri"/>
          <w:b/>
          <w:bCs/>
        </w:rPr>
        <w:t xml:space="preserve"> mezi těmito smluvními stranami:</w:t>
      </w:r>
    </w:p>
    <w:p w:rsidR="001818F4" w:rsidRPr="00E13D37" w:rsidRDefault="001818F4" w:rsidP="001818F4">
      <w:pPr>
        <w:keepNext/>
        <w:widowControl w:val="0"/>
        <w:spacing w:after="0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S</w:t>
      </w:r>
      <w:r w:rsidRPr="00E13D37">
        <w:rPr>
          <w:rFonts w:ascii="Calibri" w:hAnsi="Calibri" w:cs="Calibri"/>
          <w:b/>
          <w:bCs/>
          <w:i/>
          <w:iCs/>
        </w:rPr>
        <w:t xml:space="preserve">třední zdravotnická škola a Vyšší odborná škola zdravotnická Emanuela </w:t>
      </w:r>
      <w:proofErr w:type="spellStart"/>
      <w:r w:rsidRPr="00E13D37">
        <w:rPr>
          <w:rFonts w:ascii="Calibri" w:hAnsi="Calibri" w:cs="Calibri"/>
          <w:b/>
          <w:bCs/>
          <w:i/>
          <w:iCs/>
        </w:rPr>
        <w:t>Pöttinga</w:t>
      </w:r>
      <w:proofErr w:type="spellEnd"/>
      <w:r w:rsidRPr="00E13D37">
        <w:rPr>
          <w:rFonts w:ascii="Calibri" w:hAnsi="Calibri" w:cs="Calibri"/>
          <w:b/>
          <w:bCs/>
          <w:i/>
          <w:iCs/>
        </w:rPr>
        <w:t xml:space="preserve"> a Jazyková škola s právem státní jazykové zkoušky Olomouc</w:t>
      </w:r>
    </w:p>
    <w:p w:rsidR="001818F4" w:rsidRPr="00E13D37" w:rsidRDefault="001818F4" w:rsidP="001818F4">
      <w:pPr>
        <w:widowControl w:val="0"/>
        <w:spacing w:after="0"/>
        <w:rPr>
          <w:rFonts w:ascii="Calibri" w:hAnsi="Calibri" w:cs="Calibri"/>
        </w:rPr>
      </w:pPr>
      <w:proofErr w:type="spellStart"/>
      <w:r w:rsidRPr="00E13D37">
        <w:rPr>
          <w:rFonts w:ascii="Calibri" w:hAnsi="Calibri" w:cs="Calibri"/>
        </w:rPr>
        <w:t>Pöttingova</w:t>
      </w:r>
      <w:proofErr w:type="spellEnd"/>
      <w:r w:rsidRPr="00E13D37">
        <w:rPr>
          <w:rFonts w:ascii="Calibri" w:hAnsi="Calibri" w:cs="Calibri"/>
        </w:rPr>
        <w:t xml:space="preserve"> 2, 771 00  Olomouc - příspěvková organizace  </w:t>
      </w:r>
    </w:p>
    <w:p w:rsidR="001818F4" w:rsidRPr="00E13D37" w:rsidRDefault="001818F4" w:rsidP="001818F4">
      <w:pPr>
        <w:widowControl w:val="0"/>
        <w:spacing w:after="0"/>
        <w:rPr>
          <w:rFonts w:ascii="Calibri" w:hAnsi="Calibri" w:cs="Calibri"/>
        </w:rPr>
      </w:pPr>
      <w:r w:rsidRPr="00E13D37">
        <w:rPr>
          <w:rFonts w:ascii="Calibri" w:hAnsi="Calibri" w:cs="Calibri"/>
        </w:rPr>
        <w:t>Zastoupená</w:t>
      </w:r>
      <w:r>
        <w:rPr>
          <w:rFonts w:ascii="Calibri" w:hAnsi="Calibri" w:cs="Calibri"/>
        </w:rPr>
        <w:t xml:space="preserve"> ředitelem školy Mgr. Pavlem Skulou</w:t>
      </w:r>
    </w:p>
    <w:p w:rsidR="001818F4" w:rsidRPr="00E13D37" w:rsidRDefault="001818F4" w:rsidP="001818F4">
      <w:pPr>
        <w:widowControl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IČ</w:t>
      </w:r>
      <w:r w:rsidRPr="00E13D37">
        <w:rPr>
          <w:rFonts w:ascii="Calibri" w:hAnsi="Calibri" w:cs="Calibri"/>
        </w:rPr>
        <w:t>: 600938, DIČ</w:t>
      </w:r>
      <w:r>
        <w:rPr>
          <w:rFonts w:ascii="Calibri" w:hAnsi="Calibri" w:cs="Calibri"/>
        </w:rPr>
        <w:t>:</w:t>
      </w:r>
      <w:r w:rsidRPr="00E13D37">
        <w:rPr>
          <w:rFonts w:ascii="Calibri" w:hAnsi="Calibri" w:cs="Calibri"/>
        </w:rPr>
        <w:t xml:space="preserve"> CZ00600938</w:t>
      </w:r>
    </w:p>
    <w:p w:rsidR="001818F4" w:rsidRPr="00E13D37" w:rsidRDefault="001818F4" w:rsidP="001818F4">
      <w:pPr>
        <w:widowControl w:val="0"/>
        <w:spacing w:after="0"/>
        <w:rPr>
          <w:rFonts w:ascii="Calibri" w:hAnsi="Calibri" w:cs="Calibri"/>
        </w:rPr>
      </w:pPr>
      <w:r w:rsidRPr="00E13D37">
        <w:rPr>
          <w:rFonts w:ascii="Calibri" w:hAnsi="Calibri" w:cs="Calibri"/>
        </w:rPr>
        <w:t xml:space="preserve">Bankovní spojení:  KB Olomouc </w:t>
      </w:r>
      <w:r>
        <w:rPr>
          <w:rFonts w:ascii="Calibri" w:hAnsi="Calibri" w:cs="Calibri"/>
        </w:rPr>
        <w:t xml:space="preserve">č. </w:t>
      </w:r>
      <w:proofErr w:type="spellStart"/>
      <w:r>
        <w:rPr>
          <w:rFonts w:ascii="Calibri" w:hAnsi="Calibri" w:cs="Calibri"/>
        </w:rPr>
        <w:t>ú.</w:t>
      </w:r>
      <w:proofErr w:type="spellEnd"/>
      <w:r>
        <w:rPr>
          <w:rFonts w:ascii="Calibri" w:hAnsi="Calibri" w:cs="Calibri"/>
        </w:rPr>
        <w:t xml:space="preserve"> </w:t>
      </w:r>
      <w:r w:rsidRPr="00E13D37">
        <w:rPr>
          <w:rFonts w:ascii="Calibri" w:hAnsi="Calibri" w:cs="Calibri"/>
        </w:rPr>
        <w:t>42435811/0100</w:t>
      </w:r>
    </w:p>
    <w:p w:rsidR="001818F4" w:rsidRPr="00E13D37" w:rsidRDefault="001818F4" w:rsidP="001818F4">
      <w:pPr>
        <w:keepNext/>
        <w:widowControl w:val="0"/>
        <w:spacing w:after="0"/>
        <w:rPr>
          <w:rFonts w:ascii="Calibri" w:hAnsi="Calibri" w:cs="Calibri"/>
        </w:rPr>
      </w:pPr>
      <w:r w:rsidRPr="00E13D37">
        <w:rPr>
          <w:rFonts w:ascii="Calibri" w:hAnsi="Calibri" w:cs="Calibri"/>
        </w:rPr>
        <w:t>(dále</w:t>
      </w:r>
      <w:r w:rsidRPr="00E13D37">
        <w:rPr>
          <w:rFonts w:ascii="Calibri" w:hAnsi="Calibri" w:cs="Calibri"/>
          <w:b/>
          <w:bCs/>
        </w:rPr>
        <w:t xml:space="preserve"> </w:t>
      </w:r>
      <w:r w:rsidRPr="00E13D37">
        <w:rPr>
          <w:rFonts w:ascii="Calibri" w:hAnsi="Calibri" w:cs="Calibri"/>
        </w:rPr>
        <w:t>pronajímatel)</w:t>
      </w:r>
    </w:p>
    <w:p w:rsidR="00E60C18" w:rsidRDefault="00E60C18" w:rsidP="00E60C18">
      <w:pPr>
        <w:pStyle w:val="Zkladntext"/>
        <w:rPr>
          <w:rFonts w:ascii="Calibri" w:hAnsi="Calibri" w:cs="Calibri"/>
          <w:b/>
          <w:szCs w:val="24"/>
        </w:rPr>
      </w:pPr>
    </w:p>
    <w:p w:rsidR="00E60C18" w:rsidRDefault="00E60C18" w:rsidP="00E60C18">
      <w:pPr>
        <w:pStyle w:val="Zkladntext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                                                                            </w:t>
      </w:r>
      <w:r w:rsidR="00FE63D2">
        <w:rPr>
          <w:rFonts w:ascii="Calibri" w:hAnsi="Calibri" w:cs="Calibri"/>
          <w:b/>
          <w:szCs w:val="24"/>
        </w:rPr>
        <w:t>a</w:t>
      </w:r>
    </w:p>
    <w:p w:rsidR="00FE63D2" w:rsidRDefault="00F96098" w:rsidP="00FE63D2">
      <w:pPr>
        <w:pStyle w:val="Zkladntext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 xml:space="preserve">Světlana </w:t>
      </w:r>
      <w:proofErr w:type="spellStart"/>
      <w:r>
        <w:rPr>
          <w:rFonts w:asciiTheme="minorHAnsi" w:hAnsiTheme="minorHAnsi" w:cstheme="minorHAnsi"/>
          <w:b/>
          <w:i/>
        </w:rPr>
        <w:t>Chalská</w:t>
      </w:r>
      <w:proofErr w:type="spellEnd"/>
      <w:r>
        <w:rPr>
          <w:rFonts w:asciiTheme="minorHAnsi" w:hAnsiTheme="minorHAnsi" w:cstheme="minorHAnsi"/>
          <w:b/>
          <w:i/>
        </w:rPr>
        <w:t xml:space="preserve"> </w:t>
      </w:r>
    </w:p>
    <w:p w:rsidR="00FE63D2" w:rsidRDefault="00F96098" w:rsidP="00FE63D2">
      <w:pPr>
        <w:pStyle w:val="Zkladn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Rooseveltova 566/78, </w:t>
      </w:r>
      <w:proofErr w:type="gramStart"/>
      <w:r>
        <w:rPr>
          <w:rFonts w:asciiTheme="minorHAnsi" w:hAnsiTheme="minorHAnsi" w:cstheme="minorHAnsi"/>
        </w:rPr>
        <w:t>779 00  Olomouc</w:t>
      </w:r>
      <w:proofErr w:type="gramEnd"/>
      <w:r>
        <w:rPr>
          <w:rFonts w:asciiTheme="minorHAnsi" w:hAnsiTheme="minorHAnsi" w:cstheme="minorHAnsi"/>
        </w:rPr>
        <w:t xml:space="preserve"> – Nové Sady</w:t>
      </w:r>
    </w:p>
    <w:p w:rsidR="00FE63D2" w:rsidRDefault="00F96098" w:rsidP="00FE63D2">
      <w:pPr>
        <w:pStyle w:val="Zkladn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IČ: 05491215</w:t>
      </w:r>
    </w:p>
    <w:p w:rsidR="0076442A" w:rsidRDefault="0076442A" w:rsidP="00FE63D2">
      <w:pPr>
        <w:pStyle w:val="Zkladn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Tel: </w:t>
      </w:r>
      <w:r w:rsidR="00F96098">
        <w:rPr>
          <w:rFonts w:asciiTheme="minorHAnsi" w:hAnsiTheme="minorHAnsi" w:cstheme="minorHAnsi"/>
        </w:rPr>
        <w:t>774 627 030</w:t>
      </w:r>
    </w:p>
    <w:p w:rsidR="00A5475A" w:rsidRPr="00223FFB" w:rsidRDefault="0017538E" w:rsidP="00A5475A">
      <w:pPr>
        <w:pStyle w:val="Zkladntex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Cs/>
          <w:iCs/>
          <w:szCs w:val="24"/>
        </w:rPr>
        <w:t xml:space="preserve">(dále </w:t>
      </w:r>
      <w:r w:rsidR="00A5475A">
        <w:rPr>
          <w:rFonts w:asciiTheme="minorHAnsi" w:hAnsiTheme="minorHAnsi" w:cstheme="minorHAnsi"/>
          <w:bCs/>
          <w:iCs/>
          <w:szCs w:val="24"/>
        </w:rPr>
        <w:t>nájemce)</w:t>
      </w:r>
    </w:p>
    <w:p w:rsidR="001818F4" w:rsidRPr="00587080" w:rsidRDefault="001818F4" w:rsidP="001818F4">
      <w:pPr>
        <w:pStyle w:val="Zkladntextodsazen"/>
        <w:jc w:val="center"/>
        <w:rPr>
          <w:rFonts w:ascii="Calibri" w:hAnsi="Calibri" w:cs="Calibri"/>
          <w:b/>
        </w:rPr>
      </w:pPr>
    </w:p>
    <w:p w:rsidR="001818F4" w:rsidRPr="00223B9D" w:rsidRDefault="001818F4" w:rsidP="001818F4">
      <w:pPr>
        <w:widowControl w:val="0"/>
        <w:spacing w:after="120"/>
        <w:ind w:left="283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ta</w:t>
      </w:r>
      <w:r w:rsidRPr="00223B9D">
        <w:rPr>
          <w:rFonts w:ascii="Calibri" w:hAnsi="Calibri" w:cs="Calibri"/>
          <w:b/>
          <w:bCs/>
        </w:rPr>
        <w:t>kto:</w:t>
      </w:r>
    </w:p>
    <w:p w:rsidR="001818F4" w:rsidRPr="00223B9D" w:rsidRDefault="0017538E" w:rsidP="001818F4">
      <w:pPr>
        <w:widowControl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1. Úvodní ustanovení</w:t>
      </w:r>
    </w:p>
    <w:p w:rsidR="001818F4" w:rsidRDefault="001818F4" w:rsidP="0017538E">
      <w:pPr>
        <w:widowControl w:val="0"/>
        <w:spacing w:line="240" w:lineRule="auto"/>
        <w:jc w:val="both"/>
        <w:rPr>
          <w:rFonts w:ascii="Calibri" w:hAnsi="Calibri" w:cs="Calibri"/>
        </w:rPr>
      </w:pPr>
      <w:r w:rsidRPr="00223B9D">
        <w:rPr>
          <w:rFonts w:ascii="Calibri" w:hAnsi="Calibri" w:cs="Calibri"/>
          <w:b/>
        </w:rPr>
        <w:t>1.1</w:t>
      </w:r>
      <w:r w:rsidR="00AB2733">
        <w:rPr>
          <w:rFonts w:ascii="Calibri" w:hAnsi="Calibri" w:cs="Calibri"/>
          <w:b/>
        </w:rPr>
        <w:t xml:space="preserve">. </w:t>
      </w:r>
      <w:r w:rsidRPr="00223B9D">
        <w:rPr>
          <w:rFonts w:ascii="Calibri" w:hAnsi="Calibri" w:cs="Calibri"/>
        </w:rPr>
        <w:t>Pronajímatel má právo hospodaření s budovou školy,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Pöttingova</w:t>
      </w:r>
      <w:proofErr w:type="spellEnd"/>
      <w:r>
        <w:rPr>
          <w:rFonts w:ascii="Calibri" w:hAnsi="Calibri" w:cs="Calibri"/>
        </w:rPr>
        <w:t xml:space="preserve"> č. 2, Olomouc (viz. </w:t>
      </w:r>
      <w:r w:rsidRPr="00223B9D">
        <w:rPr>
          <w:rFonts w:ascii="Calibri" w:hAnsi="Calibri" w:cs="Calibri"/>
        </w:rPr>
        <w:t xml:space="preserve">Zřizovací listina příspěvkové organizace Olomouckého kraje </w:t>
      </w:r>
      <w:proofErr w:type="gramStart"/>
      <w:r w:rsidRPr="00223B9D">
        <w:rPr>
          <w:rFonts w:ascii="Calibri" w:hAnsi="Calibri" w:cs="Calibri"/>
        </w:rPr>
        <w:t>č.j.</w:t>
      </w:r>
      <w:proofErr w:type="gramEnd"/>
      <w:r w:rsidRPr="00223B9D">
        <w:rPr>
          <w:rFonts w:ascii="Calibri" w:hAnsi="Calibri" w:cs="Calibri"/>
        </w:rPr>
        <w:t xml:space="preserve"> 957/2001 z 29. 6. 2001 vč. dodatků č. </w:t>
      </w:r>
      <w:r w:rsidR="00270B8C">
        <w:rPr>
          <w:rFonts w:ascii="Calibri" w:hAnsi="Calibri" w:cs="Calibri"/>
        </w:rPr>
        <w:t>1 až 11</w:t>
      </w:r>
      <w:r w:rsidRPr="00223B9D">
        <w:rPr>
          <w:rFonts w:ascii="Calibri" w:hAnsi="Calibri" w:cs="Calibri"/>
        </w:rPr>
        <w:t xml:space="preserve">). </w:t>
      </w:r>
    </w:p>
    <w:p w:rsidR="003C3768" w:rsidRPr="00223B9D" w:rsidRDefault="003C3768" w:rsidP="0017538E">
      <w:pPr>
        <w:widowControl w:val="0"/>
        <w:spacing w:line="240" w:lineRule="auto"/>
        <w:jc w:val="both"/>
        <w:rPr>
          <w:rFonts w:ascii="Calibri" w:hAnsi="Calibri" w:cs="Calibri"/>
          <w:b/>
          <w:bCs/>
        </w:rPr>
      </w:pPr>
    </w:p>
    <w:p w:rsidR="001818F4" w:rsidRPr="00223B9D" w:rsidRDefault="0017538E" w:rsidP="001818F4">
      <w:pPr>
        <w:widowControl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2. Předmět smlouvy</w:t>
      </w:r>
    </w:p>
    <w:p w:rsidR="001818F4" w:rsidRPr="00223B9D" w:rsidRDefault="001818F4" w:rsidP="0017538E">
      <w:pPr>
        <w:widowControl w:val="0"/>
        <w:spacing w:after="0" w:line="240" w:lineRule="auto"/>
        <w:jc w:val="both"/>
        <w:rPr>
          <w:rFonts w:ascii="Calibri" w:hAnsi="Calibri" w:cs="Calibri"/>
        </w:rPr>
      </w:pPr>
      <w:r w:rsidRPr="00223B9D">
        <w:rPr>
          <w:rFonts w:ascii="Calibri" w:hAnsi="Calibri" w:cs="Calibri"/>
          <w:b/>
          <w:bCs/>
        </w:rPr>
        <w:t>2.1.</w:t>
      </w:r>
      <w:r w:rsidR="0076442A">
        <w:rPr>
          <w:rFonts w:ascii="Calibri" w:hAnsi="Calibri" w:cs="Calibri"/>
        </w:rPr>
        <w:t xml:space="preserve"> Do nájmu se dává </w:t>
      </w:r>
      <w:r w:rsidR="00901F5C">
        <w:rPr>
          <w:rFonts w:ascii="Calibri" w:hAnsi="Calibri" w:cs="Calibri"/>
        </w:rPr>
        <w:t>místnost přípravny a bufetu v přízemí budovy.</w:t>
      </w:r>
    </w:p>
    <w:p w:rsidR="001818F4" w:rsidRDefault="001818F4" w:rsidP="0017538E">
      <w:pPr>
        <w:widowControl w:val="0"/>
        <w:spacing w:after="0" w:line="240" w:lineRule="auto"/>
        <w:jc w:val="both"/>
        <w:rPr>
          <w:rFonts w:ascii="Calibri" w:hAnsi="Calibri" w:cs="Calibri"/>
        </w:rPr>
      </w:pPr>
      <w:r w:rsidRPr="00223B9D">
        <w:rPr>
          <w:rFonts w:ascii="Calibri" w:hAnsi="Calibri" w:cs="Calibri"/>
          <w:b/>
          <w:bCs/>
        </w:rPr>
        <w:t xml:space="preserve">2.2. </w:t>
      </w:r>
      <w:r w:rsidRPr="00223B9D">
        <w:rPr>
          <w:rFonts w:ascii="Calibri" w:hAnsi="Calibri" w:cs="Calibri"/>
        </w:rPr>
        <w:t>Společně s nebytovými prostorami je nájemce oprávněn používat společné prostory</w:t>
      </w:r>
      <w:r w:rsidR="00901F5C">
        <w:rPr>
          <w:rFonts w:ascii="Calibri" w:hAnsi="Calibri" w:cs="Calibri"/>
        </w:rPr>
        <w:t xml:space="preserve"> jako např. přístupové chodby, technické zázemí a </w:t>
      </w:r>
      <w:r w:rsidRPr="00223B9D">
        <w:rPr>
          <w:rFonts w:ascii="Calibri" w:hAnsi="Calibri" w:cs="Calibri"/>
        </w:rPr>
        <w:t xml:space="preserve">WC. </w:t>
      </w:r>
    </w:p>
    <w:p w:rsidR="0017538E" w:rsidRDefault="0017538E" w:rsidP="001818F4">
      <w:pPr>
        <w:widowControl w:val="0"/>
        <w:spacing w:after="120"/>
        <w:jc w:val="both"/>
        <w:rPr>
          <w:rFonts w:ascii="Calibri" w:hAnsi="Calibri" w:cs="Calibri"/>
        </w:rPr>
      </w:pPr>
    </w:p>
    <w:p w:rsidR="003C3768" w:rsidRPr="00223B9D" w:rsidRDefault="003C3768" w:rsidP="001818F4">
      <w:pPr>
        <w:widowControl w:val="0"/>
        <w:spacing w:after="120"/>
        <w:jc w:val="both"/>
        <w:rPr>
          <w:rFonts w:ascii="Calibri" w:hAnsi="Calibri" w:cs="Calibri"/>
        </w:rPr>
      </w:pPr>
    </w:p>
    <w:p w:rsidR="003C49A6" w:rsidRDefault="0017538E" w:rsidP="003C49A6">
      <w:pPr>
        <w:widowControl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3. Doba pronájmu</w:t>
      </w:r>
    </w:p>
    <w:p w:rsidR="003C49A6" w:rsidRPr="00FA25EB" w:rsidRDefault="00690943" w:rsidP="003C3768">
      <w:pPr>
        <w:widowControl w:val="0"/>
        <w:spacing w:after="0"/>
        <w:jc w:val="both"/>
        <w:rPr>
          <w:rFonts w:ascii="Calibri" w:hAnsi="Calibri" w:cs="Calibri"/>
          <w:bCs/>
        </w:rPr>
      </w:pPr>
      <w:r w:rsidRPr="00690943">
        <w:rPr>
          <w:rFonts w:ascii="Calibri" w:hAnsi="Calibri" w:cs="Calibri"/>
          <w:b/>
          <w:bCs/>
        </w:rPr>
        <w:t>3.1</w:t>
      </w:r>
      <w:r>
        <w:rPr>
          <w:rFonts w:ascii="Calibri" w:hAnsi="Calibri" w:cs="Calibri"/>
          <w:bCs/>
        </w:rPr>
        <w:t xml:space="preserve"> </w:t>
      </w:r>
      <w:r w:rsidR="00FA25EB">
        <w:rPr>
          <w:rFonts w:ascii="Calibri" w:hAnsi="Calibri" w:cs="Calibri"/>
          <w:bCs/>
        </w:rPr>
        <w:t xml:space="preserve">Smlouva se sjednává na dobu od </w:t>
      </w:r>
      <w:r w:rsidR="00CF389C">
        <w:rPr>
          <w:rFonts w:ascii="Calibri" w:hAnsi="Calibri" w:cs="Calibri"/>
          <w:bCs/>
        </w:rPr>
        <w:t>3</w:t>
      </w:r>
      <w:r w:rsidR="00304802">
        <w:rPr>
          <w:rFonts w:ascii="Calibri" w:hAnsi="Calibri" w:cs="Calibri"/>
          <w:bCs/>
        </w:rPr>
        <w:t>. 9</w:t>
      </w:r>
      <w:r w:rsidR="00CF389C">
        <w:rPr>
          <w:rFonts w:ascii="Calibri" w:hAnsi="Calibri" w:cs="Calibri"/>
          <w:bCs/>
        </w:rPr>
        <w:t>. 2018</w:t>
      </w:r>
      <w:r w:rsidR="00FA25EB">
        <w:rPr>
          <w:rFonts w:ascii="Calibri" w:hAnsi="Calibri" w:cs="Calibri"/>
          <w:bCs/>
        </w:rPr>
        <w:t xml:space="preserve"> do 30. 6. 201</w:t>
      </w:r>
      <w:r w:rsidR="00CF389C">
        <w:rPr>
          <w:rFonts w:ascii="Calibri" w:hAnsi="Calibri" w:cs="Calibri"/>
          <w:bCs/>
        </w:rPr>
        <w:t>9</w:t>
      </w:r>
      <w:r w:rsidR="00FA25EB">
        <w:rPr>
          <w:rFonts w:ascii="Calibri" w:hAnsi="Calibri" w:cs="Calibri"/>
          <w:bCs/>
        </w:rPr>
        <w:t>.</w:t>
      </w:r>
    </w:p>
    <w:p w:rsidR="00276F49" w:rsidRDefault="00276F49" w:rsidP="003C3768">
      <w:pPr>
        <w:widowControl w:val="0"/>
        <w:spacing w:after="120"/>
        <w:jc w:val="both"/>
        <w:rPr>
          <w:rFonts w:ascii="Calibri" w:hAnsi="Calibri" w:cs="Calibri"/>
          <w:b/>
          <w:bCs/>
        </w:rPr>
      </w:pPr>
    </w:p>
    <w:p w:rsidR="003C3768" w:rsidRDefault="003C3768" w:rsidP="003C3768">
      <w:pPr>
        <w:widowControl w:val="0"/>
        <w:spacing w:after="120"/>
        <w:jc w:val="both"/>
        <w:rPr>
          <w:rFonts w:ascii="Calibri" w:hAnsi="Calibri" w:cs="Calibri"/>
          <w:b/>
          <w:bCs/>
        </w:rPr>
      </w:pPr>
    </w:p>
    <w:p w:rsidR="001818F4" w:rsidRPr="0076442A" w:rsidRDefault="0017538E" w:rsidP="003C49A6">
      <w:pPr>
        <w:widowControl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4. Cena za pronájem</w:t>
      </w:r>
    </w:p>
    <w:p w:rsidR="003C3768" w:rsidRDefault="00AB2733" w:rsidP="006654FA">
      <w:pPr>
        <w:widowControl w:val="0"/>
        <w:spacing w:after="0"/>
        <w:jc w:val="both"/>
        <w:rPr>
          <w:rFonts w:ascii="Calibri" w:hAnsi="Calibri" w:cs="Calibri"/>
          <w:bCs/>
        </w:rPr>
      </w:pPr>
      <w:r w:rsidRPr="006654FA">
        <w:rPr>
          <w:rFonts w:ascii="Calibri" w:hAnsi="Calibri" w:cs="Calibri"/>
          <w:b/>
          <w:bCs/>
        </w:rPr>
        <w:t>4.1</w:t>
      </w:r>
      <w:r w:rsidR="006654FA" w:rsidRPr="006654FA">
        <w:rPr>
          <w:rFonts w:ascii="Calibri" w:hAnsi="Calibri" w:cs="Calibri"/>
          <w:b/>
          <w:bCs/>
        </w:rPr>
        <w:t>.</w:t>
      </w:r>
      <w:r w:rsidR="006654FA">
        <w:rPr>
          <w:rFonts w:ascii="Calibri" w:hAnsi="Calibri" w:cs="Calibri"/>
          <w:bCs/>
        </w:rPr>
        <w:t xml:space="preserve"> </w:t>
      </w:r>
      <w:r w:rsidR="003C3768">
        <w:rPr>
          <w:rFonts w:ascii="Calibri" w:hAnsi="Calibri" w:cs="Calibri"/>
          <w:bCs/>
        </w:rPr>
        <w:t>Celková cena za pronájem se sjednává</w:t>
      </w:r>
      <w:r w:rsidR="00D16C98">
        <w:rPr>
          <w:rFonts w:ascii="Calibri" w:hAnsi="Calibri" w:cs="Calibri"/>
          <w:bCs/>
        </w:rPr>
        <w:t xml:space="preserve"> jako smluvní ve výši 9 </w:t>
      </w:r>
      <w:r w:rsidR="00D62682">
        <w:rPr>
          <w:rFonts w:ascii="Calibri" w:hAnsi="Calibri" w:cs="Calibri"/>
          <w:bCs/>
        </w:rPr>
        <w:t>740</w:t>
      </w:r>
      <w:r w:rsidR="00262ECF">
        <w:rPr>
          <w:rFonts w:ascii="Calibri" w:hAnsi="Calibri" w:cs="Calibri"/>
          <w:bCs/>
        </w:rPr>
        <w:t xml:space="preserve"> Kč/měsíc</w:t>
      </w:r>
      <w:r w:rsidR="003C3768">
        <w:rPr>
          <w:rFonts w:ascii="Calibri" w:hAnsi="Calibri" w:cs="Calibri"/>
          <w:bCs/>
        </w:rPr>
        <w:t xml:space="preserve"> ve výši </w:t>
      </w:r>
      <w:r w:rsidR="00262ECF">
        <w:rPr>
          <w:rFonts w:ascii="Calibri" w:hAnsi="Calibri" w:cs="Calibri"/>
          <w:bCs/>
        </w:rPr>
        <w:t>a je tvořena</w:t>
      </w:r>
      <w:r w:rsidR="003C3768">
        <w:rPr>
          <w:rFonts w:ascii="Calibri" w:hAnsi="Calibri" w:cs="Calibri"/>
          <w:bCs/>
        </w:rPr>
        <w:t>:</w:t>
      </w:r>
    </w:p>
    <w:p w:rsidR="001818F4" w:rsidRPr="003C3768" w:rsidRDefault="00E006B9" w:rsidP="003C3768">
      <w:pPr>
        <w:pStyle w:val="Odstavecseseznamem"/>
        <w:widowControl w:val="0"/>
        <w:numPr>
          <w:ilvl w:val="0"/>
          <w:numId w:val="4"/>
        </w:numPr>
        <w:spacing w:after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nájemným</w:t>
      </w:r>
      <w:r w:rsidR="00690943" w:rsidRPr="003C3768">
        <w:rPr>
          <w:rFonts w:ascii="Calibri" w:hAnsi="Calibri" w:cs="Calibri"/>
          <w:bCs/>
        </w:rPr>
        <w:t xml:space="preserve"> ve výši </w:t>
      </w:r>
      <w:r w:rsidR="00D16C98">
        <w:rPr>
          <w:rFonts w:ascii="Calibri" w:hAnsi="Calibri" w:cs="Calibri"/>
          <w:bCs/>
        </w:rPr>
        <w:t>3 816</w:t>
      </w:r>
      <w:r w:rsidR="00690943" w:rsidRPr="003C3768">
        <w:rPr>
          <w:rFonts w:ascii="Calibri" w:hAnsi="Calibri" w:cs="Calibri"/>
          <w:bCs/>
        </w:rPr>
        <w:t xml:space="preserve"> </w:t>
      </w:r>
      <w:r w:rsidR="00824344" w:rsidRPr="003C3768">
        <w:rPr>
          <w:rFonts w:ascii="Calibri" w:hAnsi="Calibri" w:cs="Calibri"/>
          <w:bCs/>
        </w:rPr>
        <w:t>Kč/měsíc, cena je osvobozena od DPH.</w:t>
      </w:r>
    </w:p>
    <w:p w:rsidR="00262ECF" w:rsidRPr="00262ECF" w:rsidRDefault="003C3768" w:rsidP="00262ECF">
      <w:pPr>
        <w:pStyle w:val="Odstavecseseznamem"/>
        <w:widowControl w:val="0"/>
        <w:numPr>
          <w:ilvl w:val="0"/>
          <w:numId w:val="4"/>
        </w:numPr>
        <w:spacing w:after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c</w:t>
      </w:r>
      <w:r w:rsidR="00690943" w:rsidRPr="003C3768">
        <w:rPr>
          <w:rFonts w:ascii="Calibri" w:hAnsi="Calibri" w:cs="Calibri"/>
          <w:bCs/>
        </w:rPr>
        <w:t>en</w:t>
      </w:r>
      <w:r w:rsidR="00262ECF">
        <w:rPr>
          <w:rFonts w:ascii="Calibri" w:hAnsi="Calibri" w:cs="Calibri"/>
          <w:bCs/>
        </w:rPr>
        <w:t>ou</w:t>
      </w:r>
      <w:r w:rsidR="00690943" w:rsidRPr="003C3768">
        <w:rPr>
          <w:rFonts w:ascii="Calibri" w:hAnsi="Calibri" w:cs="Calibri"/>
          <w:bCs/>
        </w:rPr>
        <w:t xml:space="preserve"> za </w:t>
      </w:r>
      <w:r w:rsidR="00824344" w:rsidRPr="003C3768">
        <w:rPr>
          <w:rFonts w:ascii="Calibri" w:hAnsi="Calibri" w:cs="Calibri"/>
          <w:bCs/>
        </w:rPr>
        <w:t xml:space="preserve">služby s nájmem </w:t>
      </w:r>
      <w:r w:rsidRPr="003C3768">
        <w:rPr>
          <w:rFonts w:ascii="Calibri" w:hAnsi="Calibri" w:cs="Calibri"/>
          <w:bCs/>
        </w:rPr>
        <w:t xml:space="preserve">související včetně energií </w:t>
      </w:r>
      <w:r w:rsidR="00262ECF">
        <w:rPr>
          <w:rFonts w:ascii="Calibri" w:hAnsi="Calibri" w:cs="Calibri"/>
          <w:bCs/>
        </w:rPr>
        <w:t xml:space="preserve">- </w:t>
      </w:r>
      <w:r w:rsidRPr="003C3768">
        <w:rPr>
          <w:rFonts w:ascii="Calibri" w:hAnsi="Calibri" w:cs="Calibri"/>
          <w:bCs/>
        </w:rPr>
        <w:t xml:space="preserve">paušální měsíční částka </w:t>
      </w:r>
      <w:r w:rsidR="00824344" w:rsidRPr="003C3768">
        <w:rPr>
          <w:rFonts w:ascii="Calibri" w:hAnsi="Calibri" w:cs="Calibri"/>
          <w:bCs/>
        </w:rPr>
        <w:t xml:space="preserve">ve výši </w:t>
      </w:r>
      <w:r w:rsidR="00D16C98">
        <w:rPr>
          <w:rFonts w:ascii="Calibri" w:hAnsi="Calibri" w:cs="Calibri"/>
          <w:bCs/>
        </w:rPr>
        <w:t>4</w:t>
      </w:r>
      <w:r w:rsidR="00075B2F">
        <w:rPr>
          <w:rFonts w:ascii="Calibri" w:hAnsi="Calibri" w:cs="Calibri"/>
          <w:bCs/>
        </w:rPr>
        <w:t> 895,80</w:t>
      </w:r>
      <w:r w:rsidR="00824344" w:rsidRPr="003C3768">
        <w:rPr>
          <w:rFonts w:ascii="Calibri" w:hAnsi="Calibri" w:cs="Calibri"/>
          <w:bCs/>
        </w:rPr>
        <w:t xml:space="preserve"> Kč/měsíc bez DPH,</w:t>
      </w:r>
      <w:r w:rsidR="006B4F8A">
        <w:rPr>
          <w:rFonts w:ascii="Calibri" w:hAnsi="Calibri" w:cs="Calibri"/>
          <w:bCs/>
        </w:rPr>
        <w:t xml:space="preserve"> DPH 21% </w:t>
      </w:r>
      <w:r w:rsidR="00075B2F">
        <w:rPr>
          <w:rFonts w:ascii="Calibri" w:hAnsi="Calibri" w:cs="Calibri"/>
          <w:bCs/>
        </w:rPr>
        <w:t>1 028,</w:t>
      </w:r>
      <w:r w:rsidR="00CF389C">
        <w:rPr>
          <w:rFonts w:ascii="Calibri" w:hAnsi="Calibri" w:cs="Calibri"/>
          <w:bCs/>
        </w:rPr>
        <w:t>20</w:t>
      </w:r>
      <w:r w:rsidR="006B4F8A">
        <w:rPr>
          <w:rFonts w:ascii="Calibri" w:hAnsi="Calibri" w:cs="Calibri"/>
          <w:bCs/>
        </w:rPr>
        <w:t xml:space="preserve"> Kč,</w:t>
      </w:r>
      <w:r w:rsidR="00824344" w:rsidRPr="003C3768">
        <w:rPr>
          <w:rFonts w:ascii="Calibri" w:hAnsi="Calibri" w:cs="Calibri"/>
          <w:bCs/>
        </w:rPr>
        <w:t xml:space="preserve"> tj. </w:t>
      </w:r>
      <w:r w:rsidR="00075B2F">
        <w:rPr>
          <w:rFonts w:ascii="Calibri" w:hAnsi="Calibri" w:cs="Calibri"/>
          <w:bCs/>
        </w:rPr>
        <w:t>5 </w:t>
      </w:r>
      <w:r w:rsidR="00CF389C">
        <w:rPr>
          <w:rFonts w:ascii="Calibri" w:hAnsi="Calibri" w:cs="Calibri"/>
          <w:bCs/>
        </w:rPr>
        <w:t>924</w:t>
      </w:r>
      <w:r w:rsidR="00824344" w:rsidRPr="003C3768">
        <w:rPr>
          <w:rFonts w:ascii="Calibri" w:hAnsi="Calibri" w:cs="Calibri"/>
          <w:bCs/>
        </w:rPr>
        <w:t xml:space="preserve"> Kč/měsíc včetně DPH</w:t>
      </w:r>
      <w:r w:rsidR="00262ECF">
        <w:rPr>
          <w:rFonts w:ascii="Calibri" w:hAnsi="Calibri" w:cs="Calibri"/>
          <w:bCs/>
        </w:rPr>
        <w:t xml:space="preserve"> 21%</w:t>
      </w:r>
      <w:r w:rsidR="00824344" w:rsidRPr="003C3768">
        <w:rPr>
          <w:rFonts w:ascii="Calibri" w:hAnsi="Calibri" w:cs="Calibri"/>
          <w:bCs/>
        </w:rPr>
        <w:t>.</w:t>
      </w:r>
    </w:p>
    <w:p w:rsidR="001818F4" w:rsidRPr="00587080" w:rsidRDefault="001818F4" w:rsidP="001818F4">
      <w:pPr>
        <w:pStyle w:val="Seznam"/>
        <w:ind w:left="0" w:firstLine="0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1818F4" w:rsidRPr="00587080" w:rsidRDefault="001818F4" w:rsidP="001818F4">
      <w:pPr>
        <w:pStyle w:val="Seznam"/>
        <w:ind w:left="0" w:firstLine="0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327F5C" w:rsidRDefault="00327F5C" w:rsidP="00327F5C">
      <w:pPr>
        <w:pStyle w:val="Seznam"/>
        <w:ind w:left="0" w:firstLine="0"/>
        <w:jc w:val="center"/>
        <w:rPr>
          <w:rFonts w:ascii="Calibri" w:hAnsi="Calibri" w:cs="Calibri"/>
          <w:b/>
          <w:bCs/>
          <w:sz w:val="24"/>
          <w:szCs w:val="24"/>
        </w:rPr>
      </w:pPr>
      <w:r w:rsidRPr="00587080">
        <w:rPr>
          <w:rFonts w:ascii="Calibri" w:hAnsi="Calibri" w:cs="Calibri"/>
          <w:b/>
          <w:bCs/>
          <w:sz w:val="24"/>
          <w:szCs w:val="24"/>
        </w:rPr>
        <w:t>5. Zp</w:t>
      </w:r>
      <w:r>
        <w:rPr>
          <w:rFonts w:ascii="Calibri" w:hAnsi="Calibri" w:cs="Calibri"/>
          <w:b/>
          <w:bCs/>
          <w:sz w:val="24"/>
          <w:szCs w:val="24"/>
        </w:rPr>
        <w:t>ůsob úhrady a platební podmínky</w:t>
      </w:r>
    </w:p>
    <w:p w:rsidR="00327F5C" w:rsidRPr="00587080" w:rsidRDefault="00327F5C" w:rsidP="00327F5C">
      <w:pPr>
        <w:pStyle w:val="Seznam"/>
        <w:ind w:left="0" w:firstLine="0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327F5C" w:rsidRPr="00587080" w:rsidRDefault="00327F5C" w:rsidP="00327F5C">
      <w:pPr>
        <w:pStyle w:val="Seznam"/>
        <w:ind w:left="0" w:firstLine="0"/>
        <w:jc w:val="both"/>
        <w:rPr>
          <w:rFonts w:ascii="Calibri" w:hAnsi="Calibri" w:cs="Calibri"/>
          <w:b/>
          <w:bCs/>
          <w:sz w:val="24"/>
          <w:szCs w:val="24"/>
        </w:rPr>
      </w:pPr>
      <w:r w:rsidRPr="00587080">
        <w:rPr>
          <w:rFonts w:ascii="Calibri" w:hAnsi="Calibri" w:cs="Calibri"/>
          <w:b/>
          <w:bCs/>
          <w:sz w:val="24"/>
          <w:szCs w:val="24"/>
        </w:rPr>
        <w:t>5.1.</w:t>
      </w:r>
      <w:r w:rsidRPr="00587080">
        <w:rPr>
          <w:rFonts w:ascii="Calibri" w:hAnsi="Calibri" w:cs="Calibri"/>
          <w:sz w:val="24"/>
          <w:szCs w:val="24"/>
        </w:rPr>
        <w:t xml:space="preserve"> </w:t>
      </w:r>
      <w:r w:rsidRPr="00AC5B90">
        <w:rPr>
          <w:rFonts w:ascii="Calibri" w:hAnsi="Calibri" w:cs="Calibri"/>
          <w:sz w:val="24"/>
          <w:szCs w:val="24"/>
        </w:rPr>
        <w:t xml:space="preserve">Úhrada za pronájem bude </w:t>
      </w:r>
      <w:r w:rsidR="00262ECF" w:rsidRPr="00AC5B90">
        <w:rPr>
          <w:rFonts w:ascii="Calibri" w:hAnsi="Calibri" w:cs="Calibri"/>
          <w:sz w:val="24"/>
          <w:szCs w:val="24"/>
        </w:rPr>
        <w:t>provádě</w:t>
      </w:r>
      <w:r w:rsidRPr="00AC5B90">
        <w:rPr>
          <w:rFonts w:ascii="Calibri" w:hAnsi="Calibri" w:cs="Calibri"/>
          <w:sz w:val="24"/>
          <w:szCs w:val="24"/>
        </w:rPr>
        <w:t xml:space="preserve">na </w:t>
      </w:r>
      <w:r w:rsidR="00262ECF" w:rsidRPr="00AC5B90">
        <w:rPr>
          <w:rFonts w:ascii="Calibri" w:hAnsi="Calibri" w:cs="Calibri"/>
          <w:sz w:val="24"/>
          <w:szCs w:val="24"/>
        </w:rPr>
        <w:t>bankovním převodem</w:t>
      </w:r>
      <w:r w:rsidR="00AC5B90">
        <w:rPr>
          <w:rFonts w:ascii="Calibri" w:hAnsi="Calibri" w:cs="Calibri"/>
          <w:sz w:val="24"/>
          <w:szCs w:val="24"/>
        </w:rPr>
        <w:t xml:space="preserve"> na bankovní účet</w:t>
      </w:r>
      <w:r w:rsidR="00D16C98">
        <w:rPr>
          <w:rFonts w:ascii="Calibri" w:hAnsi="Calibri" w:cs="Calibri"/>
          <w:sz w:val="24"/>
          <w:szCs w:val="24"/>
        </w:rPr>
        <w:t xml:space="preserve"> vedený u Komerční banky, a.s. </w:t>
      </w:r>
      <w:proofErr w:type="spellStart"/>
      <w:proofErr w:type="gramStart"/>
      <w:r w:rsidR="00AC5B90">
        <w:rPr>
          <w:rFonts w:ascii="Calibri" w:hAnsi="Calibri" w:cs="Calibri"/>
          <w:sz w:val="24"/>
          <w:szCs w:val="24"/>
        </w:rPr>
        <w:t>č.</w:t>
      </w:r>
      <w:r w:rsidR="00D16C98">
        <w:rPr>
          <w:rFonts w:ascii="Calibri" w:hAnsi="Calibri" w:cs="Calibri"/>
          <w:sz w:val="24"/>
          <w:szCs w:val="24"/>
        </w:rPr>
        <w:t>ú</w:t>
      </w:r>
      <w:proofErr w:type="spellEnd"/>
      <w:r w:rsidR="00D16C98">
        <w:rPr>
          <w:rFonts w:ascii="Calibri" w:hAnsi="Calibri" w:cs="Calibri"/>
          <w:sz w:val="24"/>
          <w:szCs w:val="24"/>
        </w:rPr>
        <w:t>.</w:t>
      </w:r>
      <w:r w:rsidR="00AC5B90">
        <w:rPr>
          <w:rFonts w:ascii="Calibri" w:hAnsi="Calibri" w:cs="Calibri"/>
          <w:sz w:val="24"/>
          <w:szCs w:val="24"/>
        </w:rPr>
        <w:t xml:space="preserve"> </w:t>
      </w:r>
      <w:r w:rsidR="00C76323">
        <w:rPr>
          <w:rFonts w:ascii="Calibri" w:hAnsi="Calibri" w:cs="Calibri"/>
          <w:sz w:val="24"/>
          <w:szCs w:val="24"/>
        </w:rPr>
        <w:t>19</w:t>
      </w:r>
      <w:proofErr w:type="gramEnd"/>
      <w:r w:rsidR="00C76323">
        <w:rPr>
          <w:rFonts w:ascii="Calibri" w:hAnsi="Calibri" w:cs="Calibri"/>
          <w:sz w:val="24"/>
          <w:szCs w:val="24"/>
        </w:rPr>
        <w:t>-1149850227/0100</w:t>
      </w:r>
      <w:r w:rsidRPr="00AC5B90">
        <w:rPr>
          <w:rFonts w:ascii="Calibri" w:hAnsi="Calibri" w:cs="Calibri"/>
          <w:sz w:val="24"/>
          <w:szCs w:val="24"/>
        </w:rPr>
        <w:t xml:space="preserve"> na základě vystavené</w:t>
      </w:r>
      <w:r w:rsidR="00D16C98">
        <w:rPr>
          <w:rFonts w:ascii="Calibri" w:hAnsi="Calibri" w:cs="Calibri"/>
          <w:sz w:val="24"/>
          <w:szCs w:val="24"/>
        </w:rPr>
        <w:t>ho daňového dokladu</w:t>
      </w:r>
      <w:r w:rsidRPr="00AC5B90">
        <w:rPr>
          <w:rFonts w:ascii="Calibri" w:hAnsi="Calibri" w:cs="Calibri"/>
          <w:sz w:val="24"/>
          <w:szCs w:val="24"/>
        </w:rPr>
        <w:t xml:space="preserve"> </w:t>
      </w:r>
      <w:r w:rsidR="00D16C98">
        <w:rPr>
          <w:rFonts w:ascii="Calibri" w:hAnsi="Calibri" w:cs="Calibri"/>
          <w:sz w:val="24"/>
          <w:szCs w:val="24"/>
        </w:rPr>
        <w:t xml:space="preserve">splatného </w:t>
      </w:r>
      <w:r w:rsidR="00262ECF" w:rsidRPr="00AC5B90">
        <w:rPr>
          <w:rFonts w:ascii="Calibri" w:hAnsi="Calibri" w:cs="Calibri"/>
          <w:sz w:val="24"/>
          <w:szCs w:val="24"/>
        </w:rPr>
        <w:t xml:space="preserve">do 15 – </w:t>
      </w:r>
      <w:proofErr w:type="spellStart"/>
      <w:r w:rsidR="00262ECF" w:rsidRPr="00AC5B90">
        <w:rPr>
          <w:rFonts w:ascii="Calibri" w:hAnsi="Calibri" w:cs="Calibri"/>
          <w:sz w:val="24"/>
          <w:szCs w:val="24"/>
        </w:rPr>
        <w:t>tého</w:t>
      </w:r>
      <w:proofErr w:type="spellEnd"/>
      <w:r w:rsidR="00262ECF" w:rsidRPr="00AC5B90">
        <w:rPr>
          <w:rFonts w:ascii="Calibri" w:hAnsi="Calibri" w:cs="Calibri"/>
          <w:sz w:val="24"/>
          <w:szCs w:val="24"/>
        </w:rPr>
        <w:t xml:space="preserve"> </w:t>
      </w:r>
      <w:r w:rsidR="00D16C98">
        <w:rPr>
          <w:rFonts w:ascii="Calibri" w:hAnsi="Calibri" w:cs="Calibri"/>
          <w:sz w:val="24"/>
          <w:szCs w:val="24"/>
        </w:rPr>
        <w:t xml:space="preserve">dne </w:t>
      </w:r>
      <w:r w:rsidR="00262ECF" w:rsidRPr="00AC5B90">
        <w:rPr>
          <w:rFonts w:ascii="Calibri" w:hAnsi="Calibri" w:cs="Calibri"/>
          <w:sz w:val="24"/>
          <w:szCs w:val="24"/>
        </w:rPr>
        <w:t>daného měsíce, za který</w:t>
      </w:r>
      <w:r w:rsidR="00AC5B90" w:rsidRPr="00AC5B90">
        <w:rPr>
          <w:rFonts w:ascii="Calibri" w:hAnsi="Calibri" w:cs="Calibri"/>
          <w:sz w:val="24"/>
          <w:szCs w:val="24"/>
        </w:rPr>
        <w:t xml:space="preserve"> je nájem hrazený</w:t>
      </w:r>
      <w:r w:rsidR="00AC5B90">
        <w:rPr>
          <w:rFonts w:ascii="Calibri" w:hAnsi="Calibri" w:cs="Calibri"/>
          <w:sz w:val="24"/>
          <w:szCs w:val="24"/>
        </w:rPr>
        <w:t>.</w:t>
      </w:r>
    </w:p>
    <w:p w:rsidR="00327F5C" w:rsidRDefault="00327F5C" w:rsidP="00327F5C">
      <w:pPr>
        <w:pStyle w:val="Seznam"/>
        <w:ind w:left="0" w:firstLine="0"/>
        <w:jc w:val="both"/>
        <w:rPr>
          <w:rFonts w:ascii="Calibri" w:hAnsi="Calibri" w:cs="Calibri"/>
          <w:b/>
          <w:bCs/>
          <w:sz w:val="24"/>
          <w:szCs w:val="24"/>
        </w:rPr>
      </w:pPr>
      <w:r w:rsidRPr="00587080">
        <w:rPr>
          <w:rFonts w:ascii="Calibri" w:hAnsi="Calibri" w:cs="Calibri"/>
          <w:b/>
          <w:bCs/>
          <w:sz w:val="24"/>
          <w:szCs w:val="24"/>
        </w:rPr>
        <w:t xml:space="preserve">5.2.  </w:t>
      </w:r>
      <w:r w:rsidRPr="00587080">
        <w:rPr>
          <w:rFonts w:ascii="Calibri" w:hAnsi="Calibri" w:cs="Calibri"/>
          <w:sz w:val="24"/>
          <w:szCs w:val="24"/>
        </w:rPr>
        <w:t>Při nedodržení termínu platby bude účtována smluvní pokuta ve výši 0,5% z dlužné částky za každý kalendářní den prodlení.</w:t>
      </w:r>
      <w:r w:rsidRPr="00587080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:rsidR="00AC4952" w:rsidRPr="00AC4952" w:rsidRDefault="00AC4952" w:rsidP="00327F5C">
      <w:pPr>
        <w:pStyle w:val="Seznam"/>
        <w:ind w:left="0" w:firstLine="0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5.3. </w:t>
      </w:r>
      <w:r>
        <w:rPr>
          <w:rFonts w:ascii="Calibri" w:hAnsi="Calibri" w:cs="Calibri"/>
          <w:bCs/>
          <w:sz w:val="24"/>
          <w:szCs w:val="24"/>
        </w:rPr>
        <w:t xml:space="preserve">V případě, že nájemce neuhradí </w:t>
      </w:r>
      <w:r w:rsidR="00ED4242">
        <w:rPr>
          <w:rFonts w:ascii="Calibri" w:hAnsi="Calibri" w:cs="Calibri"/>
          <w:bCs/>
          <w:sz w:val="24"/>
          <w:szCs w:val="24"/>
        </w:rPr>
        <w:t xml:space="preserve">cenu za pronájem ve lhůtě </w:t>
      </w:r>
      <w:r>
        <w:rPr>
          <w:rFonts w:ascii="Calibri" w:hAnsi="Calibri" w:cs="Calibri"/>
          <w:bCs/>
          <w:sz w:val="24"/>
          <w:szCs w:val="24"/>
        </w:rPr>
        <w:t xml:space="preserve">stanovené v odstavci </w:t>
      </w:r>
      <w:r w:rsidR="00ED4242">
        <w:rPr>
          <w:rFonts w:ascii="Calibri" w:hAnsi="Calibri" w:cs="Calibri"/>
          <w:bCs/>
          <w:sz w:val="24"/>
          <w:szCs w:val="24"/>
        </w:rPr>
        <w:t xml:space="preserve">5.1., pronajímatel nájemce písemně upozorní a stanoví mu náhradní lhůtu pro úhradu ceny za pronájem. Pokud nebude cena za pronájem uhrazena ani ve stanovené náhradní lhůtě, smlouva o nájmu se ruší. </w:t>
      </w:r>
    </w:p>
    <w:p w:rsidR="00327F5C" w:rsidRPr="00587080" w:rsidRDefault="00327F5C" w:rsidP="00327F5C">
      <w:pPr>
        <w:pStyle w:val="Seznam"/>
        <w:ind w:left="0" w:firstLine="0"/>
        <w:jc w:val="both"/>
        <w:rPr>
          <w:rFonts w:ascii="Calibri" w:hAnsi="Calibri" w:cs="Calibri"/>
          <w:bCs/>
          <w:sz w:val="24"/>
          <w:szCs w:val="24"/>
        </w:rPr>
      </w:pPr>
    </w:p>
    <w:p w:rsidR="00327F5C" w:rsidRPr="00587080" w:rsidRDefault="00327F5C" w:rsidP="00327F5C">
      <w:pPr>
        <w:pStyle w:val="Seznam"/>
        <w:ind w:left="0" w:firstLine="0"/>
        <w:jc w:val="both"/>
        <w:rPr>
          <w:rFonts w:ascii="Calibri" w:hAnsi="Calibri" w:cs="Calibri"/>
          <w:bCs/>
          <w:sz w:val="24"/>
          <w:szCs w:val="24"/>
        </w:rPr>
      </w:pPr>
    </w:p>
    <w:p w:rsidR="00327F5C" w:rsidRDefault="00327F5C" w:rsidP="00327F5C">
      <w:pPr>
        <w:pStyle w:val="Seznam"/>
        <w:ind w:left="0" w:firstLine="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6. Ostatní ujednání</w:t>
      </w:r>
    </w:p>
    <w:p w:rsidR="00327F5C" w:rsidRPr="00587080" w:rsidRDefault="00327F5C" w:rsidP="00327F5C">
      <w:pPr>
        <w:pStyle w:val="Seznam"/>
        <w:ind w:left="0" w:firstLine="0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327F5C" w:rsidRDefault="00327F5C" w:rsidP="00327F5C">
      <w:pPr>
        <w:pStyle w:val="Seznam2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587080">
        <w:rPr>
          <w:rFonts w:ascii="Calibri" w:hAnsi="Calibri" w:cs="Calibri"/>
          <w:b/>
          <w:bCs/>
          <w:sz w:val="24"/>
          <w:szCs w:val="24"/>
        </w:rPr>
        <w:t>6.1.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ED4242">
        <w:rPr>
          <w:rFonts w:ascii="Calibri" w:hAnsi="Calibri" w:cs="Calibri"/>
          <w:sz w:val="24"/>
          <w:szCs w:val="24"/>
        </w:rPr>
        <w:t>Nájemce je povinen užívat pronajímané prostory řádně, bez souhlasu pronajímatele není oprávněn v těchto prostorách provádět žádné stavební úpravy ani podstatné změny.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327F5C" w:rsidRDefault="00327F5C" w:rsidP="00327F5C">
      <w:pPr>
        <w:pStyle w:val="Seznam2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DC22EF">
        <w:rPr>
          <w:rFonts w:ascii="Calibri" w:hAnsi="Calibri" w:cs="Calibri"/>
          <w:b/>
          <w:sz w:val="24"/>
          <w:szCs w:val="24"/>
        </w:rPr>
        <w:t>6.2.</w:t>
      </w:r>
      <w:r>
        <w:rPr>
          <w:rFonts w:ascii="Calibri" w:hAnsi="Calibri" w:cs="Calibri"/>
          <w:sz w:val="24"/>
          <w:szCs w:val="24"/>
        </w:rPr>
        <w:t xml:space="preserve"> </w:t>
      </w:r>
      <w:r w:rsidR="00E006B9">
        <w:rPr>
          <w:rFonts w:ascii="Calibri" w:hAnsi="Calibri" w:cs="Calibri"/>
          <w:sz w:val="24"/>
          <w:szCs w:val="24"/>
        </w:rPr>
        <w:t xml:space="preserve">Nájemce si zabezpečí na vlastní náklady úklid pronajatých prostor – bufetu, přípravny, chodby a sociálního zařízení. </w:t>
      </w:r>
    </w:p>
    <w:p w:rsidR="00327F5C" w:rsidRPr="00587080" w:rsidRDefault="00327F5C" w:rsidP="00327F5C">
      <w:pPr>
        <w:pStyle w:val="Seznam2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DC22EF">
        <w:rPr>
          <w:rFonts w:ascii="Calibri" w:hAnsi="Calibri" w:cs="Calibri"/>
          <w:b/>
          <w:sz w:val="24"/>
          <w:szCs w:val="24"/>
        </w:rPr>
        <w:t>6.3.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587080">
        <w:rPr>
          <w:rFonts w:ascii="Calibri" w:hAnsi="Calibri" w:cs="Calibri"/>
          <w:sz w:val="24"/>
          <w:szCs w:val="24"/>
        </w:rPr>
        <w:t>Úhrada spotřeby elektrické energie, tepla, vodného, stočného je zahrnuta do ceny pronájmu a nebude nájemci účtována zvlášť.</w:t>
      </w:r>
    </w:p>
    <w:p w:rsidR="00E006B9" w:rsidRDefault="00327F5C" w:rsidP="00327F5C">
      <w:pPr>
        <w:pStyle w:val="Zkladntext2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6.4</w:t>
      </w:r>
      <w:r w:rsidRPr="00587080">
        <w:rPr>
          <w:rFonts w:ascii="Calibri" w:hAnsi="Calibri" w:cs="Calibri"/>
          <w:b/>
          <w:bCs/>
        </w:rPr>
        <w:t>.</w:t>
      </w:r>
      <w:r w:rsidRPr="00587080">
        <w:rPr>
          <w:rFonts w:ascii="Calibri" w:hAnsi="Calibri" w:cs="Calibri"/>
        </w:rPr>
        <w:t xml:space="preserve"> Nájemce odpovídá za škody, které způsobí na majetku pronajímatele, či osobám, kterým umožní přístup do pronajatých prostor, dále má oznamovací povinnost - např. při vzniku potřeby oprav nebo nebezpečí vzniku škody na majetku nájemce nebo zdraví osob, využívajících prostor školy dle předmětu smlouvy. </w:t>
      </w:r>
    </w:p>
    <w:p w:rsidR="00327F5C" w:rsidRDefault="00327F5C" w:rsidP="00327F5C">
      <w:pPr>
        <w:pStyle w:val="Zkladntext2"/>
        <w:spacing w:after="0" w:line="240" w:lineRule="auto"/>
        <w:jc w:val="both"/>
        <w:rPr>
          <w:rFonts w:ascii="Calibri" w:hAnsi="Calibri" w:cs="Calibri"/>
        </w:rPr>
      </w:pPr>
      <w:r w:rsidRPr="00587080">
        <w:rPr>
          <w:rFonts w:ascii="Calibri" w:hAnsi="Calibri" w:cs="Calibri"/>
          <w:b/>
          <w:bCs/>
        </w:rPr>
        <w:t>6.</w:t>
      </w:r>
      <w:r>
        <w:rPr>
          <w:rFonts w:ascii="Calibri" w:hAnsi="Calibri" w:cs="Calibri"/>
          <w:b/>
          <w:bCs/>
        </w:rPr>
        <w:t>5</w:t>
      </w:r>
      <w:r w:rsidRPr="00587080">
        <w:rPr>
          <w:rFonts w:ascii="Calibri" w:hAnsi="Calibri" w:cs="Calibri"/>
          <w:b/>
          <w:bCs/>
        </w:rPr>
        <w:t>.</w:t>
      </w:r>
      <w:r w:rsidRPr="00587080">
        <w:rPr>
          <w:rFonts w:ascii="Calibri" w:hAnsi="Calibri" w:cs="Calibri"/>
        </w:rPr>
        <w:t xml:space="preserve"> Účastníci smlouvy prohlašují, že pronajímané prostory jsou způsobilé ke smluvenému účelu užívání. Po ukončení nájmu je nájemce povinen p</w:t>
      </w:r>
      <w:r>
        <w:rPr>
          <w:rFonts w:ascii="Calibri" w:hAnsi="Calibri" w:cs="Calibri"/>
        </w:rPr>
        <w:t>ředat pronajímateli prostory ve </w:t>
      </w:r>
      <w:r w:rsidRPr="00587080">
        <w:rPr>
          <w:rFonts w:ascii="Calibri" w:hAnsi="Calibri" w:cs="Calibri"/>
        </w:rPr>
        <w:t>stavu, v jakém je převzal. V ceně nájmu není zahrnuto pojištění osob, využívajících prostor dle předmětu nájmu za škodu, kterou způsobí sami sobě nebo druhým právnickým či fyzickým osobám.</w:t>
      </w:r>
    </w:p>
    <w:p w:rsidR="00327F5C" w:rsidRPr="00587080" w:rsidRDefault="00327F5C" w:rsidP="00327F5C">
      <w:pPr>
        <w:pStyle w:val="Zkladntext2"/>
        <w:spacing w:after="0" w:line="240" w:lineRule="auto"/>
        <w:jc w:val="both"/>
        <w:rPr>
          <w:rFonts w:ascii="Calibri" w:hAnsi="Calibri" w:cs="Calibri"/>
        </w:rPr>
      </w:pPr>
      <w:r w:rsidRPr="00B5103A">
        <w:rPr>
          <w:rFonts w:ascii="Calibri" w:hAnsi="Calibri" w:cs="Calibri"/>
          <w:b/>
        </w:rPr>
        <w:t>6.6.</w:t>
      </w:r>
      <w:r>
        <w:rPr>
          <w:rFonts w:ascii="Calibri" w:hAnsi="Calibri" w:cs="Calibri"/>
        </w:rPr>
        <w:t xml:space="preserve"> </w:t>
      </w:r>
      <w:r w:rsidR="00E006B9">
        <w:rPr>
          <w:rFonts w:ascii="Calibri" w:hAnsi="Calibri" w:cs="Calibri"/>
        </w:rPr>
        <w:t>Nájemce je povinen pronajímateli umožnit kontrolu pronajatých prostor.</w:t>
      </w:r>
      <w:r>
        <w:rPr>
          <w:rFonts w:ascii="Calibri" w:hAnsi="Calibri" w:cs="Calibri"/>
        </w:rPr>
        <w:t xml:space="preserve"> </w:t>
      </w:r>
    </w:p>
    <w:p w:rsidR="00327F5C" w:rsidRDefault="00327F5C" w:rsidP="00327F5C">
      <w:pPr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</w:rPr>
        <w:t>6.7</w:t>
      </w:r>
      <w:r w:rsidRPr="00587080">
        <w:rPr>
          <w:rFonts w:ascii="Calibri" w:hAnsi="Calibri" w:cs="Calibri"/>
          <w:b/>
        </w:rPr>
        <w:t>.</w:t>
      </w:r>
      <w:r w:rsidRPr="00587080">
        <w:rPr>
          <w:rFonts w:ascii="Calibri" w:hAnsi="Calibri" w:cs="Calibri"/>
          <w:b/>
          <w:bCs/>
        </w:rPr>
        <w:t xml:space="preserve"> </w:t>
      </w:r>
      <w:r w:rsidRPr="00587080">
        <w:rPr>
          <w:rFonts w:ascii="Calibri" w:hAnsi="Calibri" w:cs="Calibri"/>
          <w:color w:val="000000"/>
        </w:rPr>
        <w:t>Nájemce je povinen udržovat obvyklá bezpečnostní a protipožární opatření a dodržovat obecně závazné předpisy na úseku bezpečnosti a protipožární ochrany</w:t>
      </w:r>
      <w:r>
        <w:rPr>
          <w:rFonts w:ascii="Calibri" w:hAnsi="Calibri" w:cs="Calibri"/>
          <w:color w:val="000000"/>
        </w:rPr>
        <w:t>.</w:t>
      </w:r>
    </w:p>
    <w:p w:rsidR="00327F5C" w:rsidRPr="00AA694C" w:rsidRDefault="00327F5C" w:rsidP="00327F5C">
      <w:pPr>
        <w:spacing w:after="0" w:line="240" w:lineRule="auto"/>
        <w:jc w:val="both"/>
        <w:rPr>
          <w:rFonts w:ascii="Calibri" w:hAnsi="Calibri" w:cs="Calibri"/>
        </w:rPr>
      </w:pPr>
      <w:r w:rsidRPr="001818F4">
        <w:rPr>
          <w:rFonts w:ascii="Calibri" w:hAnsi="Calibri" w:cs="Calibri"/>
          <w:b/>
        </w:rPr>
        <w:lastRenderedPageBreak/>
        <w:t>6.8.</w:t>
      </w:r>
      <w:r w:rsidRPr="001818F4">
        <w:rPr>
          <w:rFonts w:ascii="Calibri" w:hAnsi="Calibri" w:cs="Calibri"/>
        </w:rPr>
        <w:t xml:space="preserve"> Nájemce </w:t>
      </w:r>
      <w:r w:rsidR="00AA694C">
        <w:rPr>
          <w:rFonts w:ascii="Calibri" w:hAnsi="Calibri" w:cs="Calibri"/>
        </w:rPr>
        <w:t xml:space="preserve">je povinen před odchodem z budovy školy </w:t>
      </w:r>
      <w:r w:rsidRPr="001818F4">
        <w:rPr>
          <w:rFonts w:ascii="Calibri" w:hAnsi="Calibri" w:cs="Calibri"/>
        </w:rPr>
        <w:t>vypnout světla</w:t>
      </w:r>
      <w:r w:rsidR="00AA694C">
        <w:rPr>
          <w:rFonts w:ascii="Calibri" w:hAnsi="Calibri" w:cs="Calibri"/>
        </w:rPr>
        <w:t xml:space="preserve"> a zabezpečit elektrické spotřebiče v pronajatých prostorách</w:t>
      </w:r>
      <w:r w:rsidRPr="001818F4">
        <w:rPr>
          <w:rFonts w:ascii="Calibri" w:hAnsi="Calibri" w:cs="Calibri"/>
        </w:rPr>
        <w:t xml:space="preserve">, provést kontrolu vypnutí dalších využívaných </w:t>
      </w:r>
      <w:r w:rsidRPr="00AA694C">
        <w:rPr>
          <w:rFonts w:ascii="Calibri" w:hAnsi="Calibri" w:cs="Calibri"/>
        </w:rPr>
        <w:t>společných prostor (např. WC, šatny, sprchy….) a uzamknout pronajaté prostory.</w:t>
      </w:r>
    </w:p>
    <w:p w:rsidR="00327F5C" w:rsidRDefault="00327F5C" w:rsidP="00327F5C">
      <w:pPr>
        <w:spacing w:after="0" w:line="240" w:lineRule="auto"/>
        <w:jc w:val="both"/>
        <w:rPr>
          <w:rFonts w:ascii="Calibri" w:hAnsi="Calibri" w:cs="Calibri"/>
        </w:rPr>
      </w:pPr>
      <w:r w:rsidRPr="00AA694C">
        <w:rPr>
          <w:rFonts w:ascii="Calibri" w:hAnsi="Calibri" w:cs="Calibri"/>
          <w:b/>
          <w:color w:val="000000"/>
        </w:rPr>
        <w:t>6.9.</w:t>
      </w:r>
      <w:r w:rsidRPr="00AA694C">
        <w:rPr>
          <w:rFonts w:ascii="Calibri" w:hAnsi="Calibri" w:cs="Calibri"/>
          <w:color w:val="000000"/>
        </w:rPr>
        <w:t xml:space="preserve"> </w:t>
      </w:r>
      <w:r w:rsidRPr="00AA694C">
        <w:rPr>
          <w:rFonts w:ascii="Calibri" w:hAnsi="Calibri" w:cs="Calibri"/>
        </w:rPr>
        <w:t xml:space="preserve">Nájemce si </w:t>
      </w:r>
      <w:r w:rsidR="002B0F23" w:rsidRPr="00AA694C">
        <w:rPr>
          <w:rFonts w:ascii="Calibri" w:hAnsi="Calibri" w:cs="Calibri"/>
        </w:rPr>
        <w:t>přebírá</w:t>
      </w:r>
      <w:r w:rsidRPr="00AA694C">
        <w:rPr>
          <w:rFonts w:ascii="Calibri" w:hAnsi="Calibri" w:cs="Calibri"/>
        </w:rPr>
        <w:t xml:space="preserve"> klíče od </w:t>
      </w:r>
      <w:r w:rsidR="002B0F23" w:rsidRPr="00AA694C">
        <w:rPr>
          <w:rFonts w:ascii="Calibri" w:hAnsi="Calibri" w:cs="Calibri"/>
        </w:rPr>
        <w:t xml:space="preserve">pronajatých </w:t>
      </w:r>
      <w:r w:rsidRPr="00AA694C">
        <w:rPr>
          <w:rFonts w:ascii="Calibri" w:hAnsi="Calibri" w:cs="Calibri"/>
        </w:rPr>
        <w:t>prostor</w:t>
      </w:r>
      <w:r w:rsidR="00AA694C" w:rsidRPr="00AA694C">
        <w:rPr>
          <w:rFonts w:ascii="Calibri" w:hAnsi="Calibri" w:cs="Calibri"/>
        </w:rPr>
        <w:t xml:space="preserve"> – bufetu, přípravny</w:t>
      </w:r>
      <w:r w:rsidRPr="00AA694C">
        <w:rPr>
          <w:rFonts w:ascii="Calibri" w:hAnsi="Calibri" w:cs="Calibri"/>
        </w:rPr>
        <w:t>.</w:t>
      </w:r>
      <w:r w:rsidR="002B0F23" w:rsidRPr="00AA694C">
        <w:rPr>
          <w:rFonts w:ascii="Calibri" w:hAnsi="Calibri" w:cs="Calibri"/>
        </w:rPr>
        <w:t xml:space="preserve"> Druhá sada klíčů </w:t>
      </w:r>
      <w:r w:rsidR="00AA694C" w:rsidRPr="00AA694C">
        <w:rPr>
          <w:rFonts w:ascii="Calibri" w:hAnsi="Calibri" w:cs="Calibri"/>
        </w:rPr>
        <w:t>je</w:t>
      </w:r>
      <w:r w:rsidR="002B0F23" w:rsidRPr="00AA694C">
        <w:rPr>
          <w:rFonts w:ascii="Calibri" w:hAnsi="Calibri" w:cs="Calibri"/>
        </w:rPr>
        <w:t xml:space="preserve"> uložena v zapečetěné obálce </w:t>
      </w:r>
      <w:r w:rsidR="00AA694C" w:rsidRPr="00AA694C">
        <w:rPr>
          <w:rFonts w:ascii="Calibri" w:hAnsi="Calibri" w:cs="Calibri"/>
        </w:rPr>
        <w:t xml:space="preserve">opatřené podpisy nájemce a pronajímatele </w:t>
      </w:r>
      <w:r w:rsidR="002B0F23" w:rsidRPr="00AA694C">
        <w:rPr>
          <w:rFonts w:ascii="Calibri" w:hAnsi="Calibri" w:cs="Calibri"/>
        </w:rPr>
        <w:t xml:space="preserve">u pronajímatele.  </w:t>
      </w:r>
      <w:r w:rsidR="00AA694C" w:rsidRPr="00AA694C">
        <w:rPr>
          <w:rFonts w:ascii="Calibri" w:hAnsi="Calibri" w:cs="Calibri"/>
        </w:rPr>
        <w:t>Tyto klíče mohou být pronajímatelem využity v případě havárií, naléhavých oprav (neohlášených nebo i ohlášených nájemci) nebo v případě pochybností o řádném užívání pronajatých prostor.</w:t>
      </w:r>
      <w:r w:rsidR="00AA694C">
        <w:rPr>
          <w:rFonts w:ascii="Calibri" w:hAnsi="Calibri" w:cs="Calibri"/>
        </w:rPr>
        <w:t xml:space="preserve"> O použití klíčů bude pronajímatelem proveden zápis. Vs</w:t>
      </w:r>
      <w:r w:rsidR="000C4811">
        <w:rPr>
          <w:rFonts w:ascii="Calibri" w:hAnsi="Calibri" w:cs="Calibri"/>
        </w:rPr>
        <w:t>tup do </w:t>
      </w:r>
      <w:r w:rsidR="00AA694C">
        <w:rPr>
          <w:rFonts w:ascii="Calibri" w:hAnsi="Calibri" w:cs="Calibri"/>
        </w:rPr>
        <w:t xml:space="preserve">pronajatých místností bude prováděn vždy s účastí nájemce, v mimořádných případech s účastí svědka. O tomto mimořádném vstupu bude nájemce informován bezodkladně správcem majetku.  </w:t>
      </w:r>
    </w:p>
    <w:p w:rsidR="00CF389C" w:rsidRPr="00CF389C" w:rsidRDefault="00CF389C" w:rsidP="00CF389C">
      <w:pPr>
        <w:spacing w:after="0" w:line="240" w:lineRule="auto"/>
        <w:jc w:val="both"/>
        <w:rPr>
          <w:rFonts w:ascii="Calibri" w:hAnsi="Calibri" w:cs="Calibri"/>
        </w:rPr>
      </w:pPr>
      <w:r w:rsidRPr="00CF389C">
        <w:rPr>
          <w:rFonts w:ascii="Calibri" w:hAnsi="Calibri"/>
          <w:b/>
        </w:rPr>
        <w:t>6.10.</w:t>
      </w:r>
      <w:r>
        <w:rPr>
          <w:rFonts w:ascii="Calibri" w:hAnsi="Calibri"/>
        </w:rPr>
        <w:t xml:space="preserve"> </w:t>
      </w:r>
      <w:r w:rsidRPr="00CF389C">
        <w:rPr>
          <w:rFonts w:ascii="Calibri" w:hAnsi="Calibri" w:cs="Calibri"/>
        </w:rPr>
        <w:t xml:space="preserve">Nájemce bere na vědomí, že pronajímatel v souvislosti s uzavřením této smlouvy o nájmu zpracovává osobní údaje, které mu ukládají zákonné předpisy (především daňové a účetní předpisy), údaje nutné k uzavření smlouvy a údaje v souvislosti s oprávněným zájmem pronajímatele (zajištění bezpečnosti žáků a studentů, ochrana svěřeného majetku – provoz čipového systému). Veškeré údaje pronajímatel zpracovává v souladu s požadavky Nařízení Evropského parlamentu a Rady (EU) č. 2016/679 o ochraně fyzických osob v souvislosti se zpracováním osobních údajů a o volném pohybu těchto údajů a o zrušení směrnice 95/46/ES (obecné nařízení o ochraně osobních údajů nebo také GDPR). Údaje o kontaktní osobě pro řešení dotazů, požadavků nebo žádostí osob, jejichž údaje na základě zákonných předpisů pronajímatel zpracovává, mohou dotčené osoby získat na webových stránkách školy </w:t>
      </w:r>
      <w:hyperlink r:id="rId8" w:history="1">
        <w:r w:rsidRPr="00CF389C">
          <w:rPr>
            <w:rFonts w:cs="Calibri"/>
          </w:rPr>
          <w:t>http://www.epol.cz/o-skole/uredni-deska/gdpr</w:t>
        </w:r>
      </w:hyperlink>
      <w:r w:rsidRPr="00CF389C">
        <w:rPr>
          <w:rFonts w:ascii="Calibri" w:hAnsi="Calibri" w:cs="Calibri"/>
        </w:rPr>
        <w:t xml:space="preserve">. </w:t>
      </w:r>
    </w:p>
    <w:p w:rsidR="00327F5C" w:rsidRDefault="00327F5C" w:rsidP="00327F5C">
      <w:pPr>
        <w:spacing w:line="240" w:lineRule="auto"/>
        <w:jc w:val="both"/>
        <w:rPr>
          <w:rFonts w:ascii="Calibri" w:hAnsi="Calibri" w:cs="Calibri"/>
          <w:b/>
          <w:bCs/>
        </w:rPr>
      </w:pPr>
    </w:p>
    <w:p w:rsidR="00327F5C" w:rsidRPr="00FA69E6" w:rsidRDefault="00327F5C" w:rsidP="00327F5C">
      <w:pPr>
        <w:widowControl w:val="0"/>
        <w:jc w:val="center"/>
        <w:rPr>
          <w:rFonts w:ascii="Calibri" w:hAnsi="Calibri" w:cs="Calibri"/>
          <w:b/>
          <w:bCs/>
        </w:rPr>
      </w:pPr>
      <w:r w:rsidRPr="00FA69E6">
        <w:rPr>
          <w:rFonts w:ascii="Calibri" w:hAnsi="Calibri" w:cs="Calibri"/>
          <w:b/>
          <w:bCs/>
        </w:rPr>
        <w:t>7. Závěrečné ustanovení</w:t>
      </w:r>
    </w:p>
    <w:p w:rsidR="00327F5C" w:rsidRPr="001818F4" w:rsidRDefault="00327F5C" w:rsidP="00327F5C">
      <w:pPr>
        <w:spacing w:after="0" w:line="240" w:lineRule="auto"/>
        <w:jc w:val="both"/>
        <w:rPr>
          <w:rFonts w:ascii="Calibri" w:hAnsi="Calibri" w:cs="Calibri"/>
        </w:rPr>
      </w:pPr>
      <w:r w:rsidRPr="001818F4">
        <w:rPr>
          <w:rFonts w:ascii="Calibri" w:hAnsi="Calibri" w:cs="Calibri"/>
          <w:b/>
        </w:rPr>
        <w:t xml:space="preserve">7.1. </w:t>
      </w:r>
      <w:r w:rsidRPr="001818F4">
        <w:rPr>
          <w:rFonts w:ascii="Calibri" w:hAnsi="Calibri" w:cs="Calibri"/>
        </w:rPr>
        <w:t>Změny a doplňky této smlouvy jsou možné pouze písemnými dodatky se souhlasem obou smluvních stran.</w:t>
      </w:r>
    </w:p>
    <w:p w:rsidR="00947A80" w:rsidRDefault="00327F5C" w:rsidP="00947A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4"/>
        </w:rPr>
      </w:pPr>
      <w:r w:rsidRPr="00947A80">
        <w:rPr>
          <w:rFonts w:ascii="Calibri" w:hAnsi="Calibri" w:cs="Calibri"/>
          <w:b/>
          <w:bCs/>
        </w:rPr>
        <w:t>7.2.</w:t>
      </w:r>
      <w:r w:rsidRPr="00947A80">
        <w:rPr>
          <w:rFonts w:ascii="Calibri" w:hAnsi="Calibri" w:cs="Calibri"/>
        </w:rPr>
        <w:t xml:space="preserve"> </w:t>
      </w:r>
      <w:r w:rsidR="00947A80" w:rsidRPr="00947A80">
        <w:rPr>
          <w:rFonts w:cs="Calibri"/>
          <w:szCs w:val="24"/>
        </w:rPr>
        <w:t xml:space="preserve">Smlouva nabývá platnosti dnem jejího uzavření a účinnosti dnem jejího uveřejnění v registru smluv dle zákona č. 340/2015 Sb., o registru smluv, ve znění pozdějších předpisů. </w:t>
      </w:r>
      <w:r w:rsidR="00947A80">
        <w:rPr>
          <w:rFonts w:cs="Calibri"/>
          <w:szCs w:val="24"/>
        </w:rPr>
        <w:t xml:space="preserve">Zveřejnění zajistí pronajímatel. </w:t>
      </w:r>
    </w:p>
    <w:p w:rsidR="00327F5C" w:rsidRPr="00947A80" w:rsidRDefault="00327F5C" w:rsidP="00BB2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4"/>
        </w:rPr>
      </w:pPr>
      <w:r w:rsidRPr="00FA69E6">
        <w:rPr>
          <w:rFonts w:ascii="Calibri" w:hAnsi="Calibri" w:cs="Calibri"/>
          <w:b/>
          <w:bCs/>
        </w:rPr>
        <w:t>7.3.</w:t>
      </w:r>
      <w:r w:rsidRPr="00FA69E6">
        <w:rPr>
          <w:rFonts w:ascii="Calibri" w:hAnsi="Calibri" w:cs="Calibri"/>
        </w:rPr>
        <w:t xml:space="preserve"> Smlouvu je možné vypovědět v souladu s příslušnými us</w:t>
      </w:r>
      <w:r>
        <w:rPr>
          <w:rFonts w:ascii="Calibri" w:hAnsi="Calibri" w:cs="Calibri"/>
        </w:rPr>
        <w:t xml:space="preserve">tanoveními občanského zákoníku nebo </w:t>
      </w:r>
      <w:r w:rsidRPr="00FA69E6">
        <w:rPr>
          <w:rFonts w:ascii="Calibri" w:hAnsi="Calibri" w:cs="Calibri"/>
        </w:rPr>
        <w:t>poruší-li některá ze stran ustanovení této smlouvy.</w:t>
      </w:r>
    </w:p>
    <w:p w:rsidR="00E006B9" w:rsidRPr="00FA69E6" w:rsidRDefault="00E006B9" w:rsidP="00327F5C">
      <w:pPr>
        <w:widowControl w:val="0"/>
        <w:spacing w:after="0" w:line="240" w:lineRule="auto"/>
        <w:jc w:val="both"/>
        <w:rPr>
          <w:rFonts w:ascii="Calibri" w:hAnsi="Calibri" w:cs="Calibri"/>
        </w:rPr>
      </w:pPr>
      <w:r w:rsidRPr="00E006B9">
        <w:rPr>
          <w:rFonts w:ascii="Calibri" w:hAnsi="Calibri" w:cs="Calibri"/>
          <w:b/>
        </w:rPr>
        <w:t>7.4.</w:t>
      </w:r>
      <w:r>
        <w:rPr>
          <w:rFonts w:ascii="Calibri" w:hAnsi="Calibri" w:cs="Calibri"/>
        </w:rPr>
        <w:t xml:space="preserve"> Smlouva je vyhotovena ve dvou výtiscích, přičemž kaž</w:t>
      </w:r>
      <w:r w:rsidR="00BB252C">
        <w:rPr>
          <w:rFonts w:ascii="Calibri" w:hAnsi="Calibri" w:cs="Calibri"/>
        </w:rPr>
        <w:t>dá ze smluvních stran obdrží po </w:t>
      </w:r>
      <w:r>
        <w:rPr>
          <w:rFonts w:ascii="Calibri" w:hAnsi="Calibri" w:cs="Calibri"/>
        </w:rPr>
        <w:t>jednom.</w:t>
      </w:r>
    </w:p>
    <w:p w:rsidR="00BB252C" w:rsidRDefault="00BB252C" w:rsidP="00BB252C">
      <w:pPr>
        <w:widowControl w:val="0"/>
        <w:spacing w:after="0" w:line="240" w:lineRule="auto"/>
        <w:rPr>
          <w:rFonts w:ascii="Calibri" w:hAnsi="Calibri" w:cs="Calibri"/>
        </w:rPr>
      </w:pPr>
    </w:p>
    <w:p w:rsidR="00327F5C" w:rsidRDefault="00327F5C" w:rsidP="00327F5C">
      <w:pPr>
        <w:widowControl w:val="0"/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V Olomouci dne </w:t>
      </w:r>
      <w:r w:rsidR="0074146D">
        <w:rPr>
          <w:rFonts w:ascii="Calibri" w:hAnsi="Calibri" w:cs="Calibri"/>
        </w:rPr>
        <w:t>10</w:t>
      </w:r>
      <w:bookmarkStart w:id="0" w:name="_GoBack"/>
      <w:bookmarkEnd w:id="0"/>
      <w:r w:rsidR="00BB252C">
        <w:rPr>
          <w:rFonts w:ascii="Calibri" w:hAnsi="Calibri" w:cs="Calibri"/>
        </w:rPr>
        <w:t>. 8. 2018</w:t>
      </w:r>
    </w:p>
    <w:p w:rsidR="00327F5C" w:rsidRPr="00FA69E6" w:rsidRDefault="00327F5C" w:rsidP="00327F5C">
      <w:pPr>
        <w:widowControl w:val="0"/>
        <w:spacing w:after="120"/>
        <w:rPr>
          <w:rFonts w:ascii="Calibri" w:hAnsi="Calibri" w:cs="Calibri"/>
        </w:rPr>
      </w:pPr>
      <w:r w:rsidRPr="00FA69E6">
        <w:rPr>
          <w:rFonts w:ascii="Calibri" w:hAnsi="Calibri" w:cs="Calibri"/>
        </w:rPr>
        <w:t xml:space="preserve">za </w:t>
      </w:r>
      <w:proofErr w:type="gramStart"/>
      <w:r w:rsidRPr="00FA69E6">
        <w:rPr>
          <w:rFonts w:ascii="Calibri" w:hAnsi="Calibri" w:cs="Calibri"/>
        </w:rPr>
        <w:t>pronajímatele:                                                                                    za</w:t>
      </w:r>
      <w:proofErr w:type="gramEnd"/>
      <w:r w:rsidRPr="00FA69E6">
        <w:rPr>
          <w:rFonts w:ascii="Calibri" w:hAnsi="Calibri" w:cs="Calibri"/>
        </w:rPr>
        <w:t xml:space="preserve"> nájemce:</w:t>
      </w:r>
    </w:p>
    <w:p w:rsidR="00327F5C" w:rsidRPr="00FA69E6" w:rsidRDefault="00327F5C" w:rsidP="00327F5C">
      <w:pPr>
        <w:widowControl w:val="0"/>
        <w:rPr>
          <w:rFonts w:ascii="Calibri" w:hAnsi="Calibri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63"/>
        <w:gridCol w:w="2943"/>
        <w:gridCol w:w="3064"/>
      </w:tblGrid>
      <w:tr w:rsidR="00327F5C" w:rsidRPr="00FA69E6" w:rsidTr="00BB252C">
        <w:tc>
          <w:tcPr>
            <w:tcW w:w="3063" w:type="dxa"/>
            <w:vAlign w:val="center"/>
          </w:tcPr>
          <w:p w:rsidR="00327F5C" w:rsidRPr="00FA69E6" w:rsidRDefault="00327F5C" w:rsidP="00E059BC">
            <w:pPr>
              <w:pStyle w:val="Bezmezer"/>
              <w:rPr>
                <w:szCs w:val="24"/>
              </w:rPr>
            </w:pPr>
            <w:r w:rsidRPr="00FA69E6">
              <w:rPr>
                <w:szCs w:val="24"/>
              </w:rPr>
              <w:t>………………………………………….</w:t>
            </w:r>
          </w:p>
        </w:tc>
        <w:tc>
          <w:tcPr>
            <w:tcW w:w="2943" w:type="dxa"/>
            <w:vAlign w:val="center"/>
          </w:tcPr>
          <w:p w:rsidR="00327F5C" w:rsidRPr="00FA69E6" w:rsidRDefault="00327F5C" w:rsidP="00E059BC">
            <w:pPr>
              <w:pStyle w:val="Bezmezer"/>
              <w:rPr>
                <w:szCs w:val="24"/>
              </w:rPr>
            </w:pPr>
          </w:p>
        </w:tc>
        <w:tc>
          <w:tcPr>
            <w:tcW w:w="3064" w:type="dxa"/>
            <w:vAlign w:val="center"/>
          </w:tcPr>
          <w:p w:rsidR="00327F5C" w:rsidRPr="00FA69E6" w:rsidRDefault="00327F5C" w:rsidP="00E059BC">
            <w:pPr>
              <w:pStyle w:val="Bezmezer"/>
              <w:rPr>
                <w:szCs w:val="24"/>
              </w:rPr>
            </w:pPr>
            <w:r w:rsidRPr="00FA69E6">
              <w:rPr>
                <w:szCs w:val="24"/>
              </w:rPr>
              <w:t>………………………………………….</w:t>
            </w:r>
          </w:p>
        </w:tc>
      </w:tr>
      <w:tr w:rsidR="00327F5C" w:rsidRPr="00FA69E6" w:rsidTr="00BB252C">
        <w:tc>
          <w:tcPr>
            <w:tcW w:w="3063" w:type="dxa"/>
            <w:vAlign w:val="center"/>
          </w:tcPr>
          <w:p w:rsidR="00327F5C" w:rsidRPr="00FA69E6" w:rsidRDefault="00327F5C" w:rsidP="00E059BC">
            <w:pPr>
              <w:pStyle w:val="Bezmezer"/>
              <w:jc w:val="center"/>
              <w:rPr>
                <w:szCs w:val="24"/>
              </w:rPr>
            </w:pPr>
            <w:r>
              <w:rPr>
                <w:szCs w:val="24"/>
              </w:rPr>
              <w:t>Mgr. Pavel Skula</w:t>
            </w:r>
          </w:p>
        </w:tc>
        <w:tc>
          <w:tcPr>
            <w:tcW w:w="2943" w:type="dxa"/>
            <w:vAlign w:val="center"/>
          </w:tcPr>
          <w:p w:rsidR="00327F5C" w:rsidRPr="00FA69E6" w:rsidRDefault="00327F5C" w:rsidP="00E059BC">
            <w:pPr>
              <w:pStyle w:val="Bezmezer"/>
              <w:rPr>
                <w:szCs w:val="24"/>
              </w:rPr>
            </w:pPr>
          </w:p>
        </w:tc>
        <w:tc>
          <w:tcPr>
            <w:tcW w:w="3064" w:type="dxa"/>
            <w:vAlign w:val="center"/>
          </w:tcPr>
          <w:p w:rsidR="00327F5C" w:rsidRPr="00FA69E6" w:rsidRDefault="00E0173F" w:rsidP="00E059BC">
            <w:pPr>
              <w:pStyle w:val="Bezmezer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Světlana </w:t>
            </w:r>
            <w:proofErr w:type="spellStart"/>
            <w:r>
              <w:rPr>
                <w:szCs w:val="24"/>
              </w:rPr>
              <w:t>Chalská</w:t>
            </w:r>
            <w:proofErr w:type="spellEnd"/>
          </w:p>
        </w:tc>
      </w:tr>
      <w:tr w:rsidR="00327F5C" w:rsidRPr="00FA69E6" w:rsidTr="00BB252C">
        <w:tc>
          <w:tcPr>
            <w:tcW w:w="3063" w:type="dxa"/>
            <w:vAlign w:val="center"/>
          </w:tcPr>
          <w:p w:rsidR="00327F5C" w:rsidRPr="00FA69E6" w:rsidRDefault="00327F5C" w:rsidP="00E059BC">
            <w:pPr>
              <w:pStyle w:val="Bezmezer"/>
              <w:jc w:val="center"/>
              <w:rPr>
                <w:szCs w:val="24"/>
              </w:rPr>
            </w:pPr>
            <w:r>
              <w:rPr>
                <w:szCs w:val="24"/>
              </w:rPr>
              <w:t>ředitel</w:t>
            </w:r>
            <w:r w:rsidRPr="00FA69E6">
              <w:rPr>
                <w:szCs w:val="24"/>
              </w:rPr>
              <w:t xml:space="preserve"> školy</w:t>
            </w:r>
          </w:p>
        </w:tc>
        <w:tc>
          <w:tcPr>
            <w:tcW w:w="2943" w:type="dxa"/>
            <w:vAlign w:val="center"/>
          </w:tcPr>
          <w:p w:rsidR="00327F5C" w:rsidRPr="00FA69E6" w:rsidRDefault="00327F5C" w:rsidP="00E059BC">
            <w:pPr>
              <w:pStyle w:val="Bezmezer"/>
              <w:rPr>
                <w:szCs w:val="24"/>
              </w:rPr>
            </w:pPr>
          </w:p>
        </w:tc>
        <w:tc>
          <w:tcPr>
            <w:tcW w:w="3064" w:type="dxa"/>
            <w:vAlign w:val="center"/>
          </w:tcPr>
          <w:p w:rsidR="00327F5C" w:rsidRPr="00FA69E6" w:rsidRDefault="00327F5C" w:rsidP="00E059BC">
            <w:pPr>
              <w:pStyle w:val="Bezmezer"/>
              <w:jc w:val="center"/>
              <w:rPr>
                <w:szCs w:val="24"/>
              </w:rPr>
            </w:pPr>
          </w:p>
        </w:tc>
      </w:tr>
    </w:tbl>
    <w:p w:rsidR="00EB05AD" w:rsidRPr="002E4329" w:rsidRDefault="00EB05AD" w:rsidP="002E4329"/>
    <w:sectPr w:rsidR="00EB05AD" w:rsidRPr="002E4329" w:rsidSect="004D77B9">
      <w:headerReference w:type="default" r:id="rId9"/>
      <w:footerReference w:type="default" r:id="rId10"/>
      <w:pgSz w:w="11906" w:h="16838"/>
      <w:pgMar w:top="2268" w:right="1418" w:bottom="1418" w:left="141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6D3" w:rsidRPr="00C17EEE" w:rsidRDefault="00CC76D3" w:rsidP="00C17EEE">
      <w:r>
        <w:separator/>
      </w:r>
    </w:p>
  </w:endnote>
  <w:endnote w:type="continuationSeparator" w:id="0">
    <w:p w:rsidR="00CC76D3" w:rsidRPr="00C17EEE" w:rsidRDefault="00CC76D3" w:rsidP="00C17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8F4" w:rsidRDefault="001818F4">
    <w:pPr>
      <w:pStyle w:val="Zpat"/>
    </w:pPr>
    <w:r>
      <w:t xml:space="preserve">Smlouva o nájmu </w:t>
    </w:r>
    <w:r>
      <w:tab/>
    </w:r>
    <w:r>
      <w:tab/>
    </w:r>
    <w:sdt>
      <w:sdtPr>
        <w:id w:val="1448584746"/>
        <w:docPartObj>
          <w:docPartGallery w:val="Page Numbers (Bottom of Page)"/>
          <w:docPartUnique/>
        </w:docPartObj>
      </w:sdtPr>
      <w:sdtEndPr/>
      <w:sdtContent>
        <w:sdt>
          <w:sdt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Stránka </w:t>
            </w:r>
            <w:r w:rsidR="00847F1F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847F1F">
              <w:rPr>
                <w:b/>
                <w:bCs/>
                <w:szCs w:val="24"/>
              </w:rPr>
              <w:fldChar w:fldCharType="separate"/>
            </w:r>
            <w:r w:rsidR="0074146D">
              <w:rPr>
                <w:b/>
                <w:bCs/>
                <w:noProof/>
              </w:rPr>
              <w:t>3</w:t>
            </w:r>
            <w:r w:rsidR="00847F1F"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 w:rsidR="00847F1F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847F1F">
              <w:rPr>
                <w:b/>
                <w:bCs/>
                <w:szCs w:val="24"/>
              </w:rPr>
              <w:fldChar w:fldCharType="separate"/>
            </w:r>
            <w:r w:rsidR="0074146D">
              <w:rPr>
                <w:b/>
                <w:bCs/>
                <w:noProof/>
              </w:rPr>
              <w:t>3</w:t>
            </w:r>
            <w:r w:rsidR="00847F1F">
              <w:rPr>
                <w:b/>
                <w:bCs/>
                <w:szCs w:val="24"/>
              </w:rPr>
              <w:fldChar w:fldCharType="end"/>
            </w:r>
          </w:sdtContent>
        </w:sdt>
      </w:sdtContent>
    </w:sdt>
  </w:p>
  <w:p w:rsidR="001818F4" w:rsidRDefault="001818F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6D3" w:rsidRPr="00C17EEE" w:rsidRDefault="00CC76D3" w:rsidP="00C17EEE">
      <w:r>
        <w:separator/>
      </w:r>
    </w:p>
  </w:footnote>
  <w:footnote w:type="continuationSeparator" w:id="0">
    <w:p w:rsidR="00CC76D3" w:rsidRPr="00C17EEE" w:rsidRDefault="00CC76D3" w:rsidP="00C17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773" w:rsidRDefault="004D0F25" w:rsidP="00FF009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16509</wp:posOffset>
          </wp:positionV>
          <wp:extent cx="5637600" cy="842400"/>
          <wp:effectExtent l="0" t="0" r="127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7600" cy="84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E1A75" w:rsidRDefault="000E1A75" w:rsidP="000E1A75">
    <w:pPr>
      <w:pStyle w:val="textmalpsmo"/>
    </w:pPr>
  </w:p>
  <w:p w:rsidR="004D0F25" w:rsidRDefault="004D0F25" w:rsidP="004D0F25"/>
  <w:p w:rsidR="004D0F25" w:rsidRPr="004D0F25" w:rsidRDefault="004D0F25" w:rsidP="004D0F25">
    <w:pPr>
      <w:pStyle w:val="Bezmezer"/>
      <w:rPr>
        <w:sz w:val="20"/>
      </w:rPr>
    </w:pPr>
  </w:p>
  <w:p w:rsidR="004D0F25" w:rsidRPr="00C13143" w:rsidRDefault="004D0F25" w:rsidP="004D0F25">
    <w:pPr>
      <w:pStyle w:val="Bezmezer"/>
      <w:pBdr>
        <w:bottom w:val="single" w:sz="4" w:space="1" w:color="auto"/>
      </w:pBdr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95EEC"/>
    <w:multiLevelType w:val="hybridMultilevel"/>
    <w:tmpl w:val="04C07A8A"/>
    <w:lvl w:ilvl="0" w:tplc="749E74A8">
      <w:start w:val="1"/>
      <w:numFmt w:val="decimal"/>
      <w:pStyle w:val="slovn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04A99"/>
    <w:multiLevelType w:val="hybridMultilevel"/>
    <w:tmpl w:val="F01C07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17C0D"/>
    <w:multiLevelType w:val="hybridMultilevel"/>
    <w:tmpl w:val="80247242"/>
    <w:lvl w:ilvl="0" w:tplc="66682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079E5"/>
    <w:multiLevelType w:val="hybridMultilevel"/>
    <w:tmpl w:val="53BEFBC8"/>
    <w:lvl w:ilvl="0" w:tplc="811CA382">
      <w:start w:val="1"/>
      <w:numFmt w:val="decimal"/>
      <w:lvlText w:val="%1."/>
      <w:lvlJc w:val="left"/>
      <w:pPr>
        <w:ind w:left="553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27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9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1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3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5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7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9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13" w:hanging="180"/>
      </w:pPr>
      <w:rPr>
        <w:rFonts w:cs="Times New Roman"/>
      </w:rPr>
    </w:lvl>
  </w:abstractNum>
  <w:abstractNum w:abstractNumId="4" w15:restartNumberingAfterBreak="0">
    <w:nsid w:val="771250D3"/>
    <w:multiLevelType w:val="hybridMultilevel"/>
    <w:tmpl w:val="BAF6E2AA"/>
    <w:lvl w:ilvl="0" w:tplc="32BCA20E">
      <w:start w:val="1"/>
      <w:numFmt w:val="bullet"/>
      <w:pStyle w:val="odrk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styleLockTheme/>
  <w:styleLockQFSet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BAC"/>
    <w:rsid w:val="00000E6C"/>
    <w:rsid w:val="000020BA"/>
    <w:rsid w:val="00075B2F"/>
    <w:rsid w:val="00080B3B"/>
    <w:rsid w:val="00097288"/>
    <w:rsid w:val="000C4811"/>
    <w:rsid w:val="000D158C"/>
    <w:rsid w:val="000E1A75"/>
    <w:rsid w:val="000E3C94"/>
    <w:rsid w:val="000F1781"/>
    <w:rsid w:val="000F6773"/>
    <w:rsid w:val="001423F3"/>
    <w:rsid w:val="00174BBC"/>
    <w:rsid w:val="0017538E"/>
    <w:rsid w:val="001818F4"/>
    <w:rsid w:val="00186F21"/>
    <w:rsid w:val="00193A67"/>
    <w:rsid w:val="001A6157"/>
    <w:rsid w:val="001C2E55"/>
    <w:rsid w:val="001D76CB"/>
    <w:rsid w:val="001E0489"/>
    <w:rsid w:val="00213B4A"/>
    <w:rsid w:val="0021749E"/>
    <w:rsid w:val="00223FFB"/>
    <w:rsid w:val="00241686"/>
    <w:rsid w:val="00252DE7"/>
    <w:rsid w:val="002545E8"/>
    <w:rsid w:val="00262ECF"/>
    <w:rsid w:val="00270B8C"/>
    <w:rsid w:val="00276F49"/>
    <w:rsid w:val="00283DBB"/>
    <w:rsid w:val="002B0F23"/>
    <w:rsid w:val="002D6183"/>
    <w:rsid w:val="002E4329"/>
    <w:rsid w:val="00304802"/>
    <w:rsid w:val="00311AB0"/>
    <w:rsid w:val="00327F5C"/>
    <w:rsid w:val="003915BF"/>
    <w:rsid w:val="003A31AA"/>
    <w:rsid w:val="003B3BAC"/>
    <w:rsid w:val="003C3768"/>
    <w:rsid w:val="003C49A6"/>
    <w:rsid w:val="003C60F7"/>
    <w:rsid w:val="003D5B23"/>
    <w:rsid w:val="003E3688"/>
    <w:rsid w:val="0040754C"/>
    <w:rsid w:val="004262D5"/>
    <w:rsid w:val="00431D31"/>
    <w:rsid w:val="00444D5F"/>
    <w:rsid w:val="00467AD8"/>
    <w:rsid w:val="004768A7"/>
    <w:rsid w:val="00496C13"/>
    <w:rsid w:val="004A54B3"/>
    <w:rsid w:val="004A7F05"/>
    <w:rsid w:val="004D0F25"/>
    <w:rsid w:val="004D77B9"/>
    <w:rsid w:val="004E0169"/>
    <w:rsid w:val="004F2C52"/>
    <w:rsid w:val="005063BD"/>
    <w:rsid w:val="00555DCC"/>
    <w:rsid w:val="0056249B"/>
    <w:rsid w:val="00573431"/>
    <w:rsid w:val="005B632B"/>
    <w:rsid w:val="005C0F9E"/>
    <w:rsid w:val="005D7A87"/>
    <w:rsid w:val="005F3E91"/>
    <w:rsid w:val="006208BA"/>
    <w:rsid w:val="00651C83"/>
    <w:rsid w:val="006654FA"/>
    <w:rsid w:val="006859A9"/>
    <w:rsid w:val="00690943"/>
    <w:rsid w:val="00690BB6"/>
    <w:rsid w:val="006B4F8A"/>
    <w:rsid w:val="006C5BE9"/>
    <w:rsid w:val="006E346D"/>
    <w:rsid w:val="00703519"/>
    <w:rsid w:val="00725CAD"/>
    <w:rsid w:val="0073481E"/>
    <w:rsid w:val="00735B32"/>
    <w:rsid w:val="0074146D"/>
    <w:rsid w:val="0076442A"/>
    <w:rsid w:val="00777627"/>
    <w:rsid w:val="0078573D"/>
    <w:rsid w:val="007B4A3D"/>
    <w:rsid w:val="007C75E1"/>
    <w:rsid w:val="007D24AF"/>
    <w:rsid w:val="007E4203"/>
    <w:rsid w:val="007F21DE"/>
    <w:rsid w:val="00822FE5"/>
    <w:rsid w:val="00824344"/>
    <w:rsid w:val="00847F1F"/>
    <w:rsid w:val="008968CD"/>
    <w:rsid w:val="008B4DA6"/>
    <w:rsid w:val="008C5E9A"/>
    <w:rsid w:val="008C6036"/>
    <w:rsid w:val="008D6E19"/>
    <w:rsid w:val="008E63E6"/>
    <w:rsid w:val="00901F5C"/>
    <w:rsid w:val="00947A80"/>
    <w:rsid w:val="009737FA"/>
    <w:rsid w:val="009A5F12"/>
    <w:rsid w:val="009B5D75"/>
    <w:rsid w:val="009B7776"/>
    <w:rsid w:val="00A26B78"/>
    <w:rsid w:val="00A41205"/>
    <w:rsid w:val="00A52A36"/>
    <w:rsid w:val="00A5475A"/>
    <w:rsid w:val="00A6084D"/>
    <w:rsid w:val="00A74A48"/>
    <w:rsid w:val="00A87175"/>
    <w:rsid w:val="00AA694C"/>
    <w:rsid w:val="00AB2733"/>
    <w:rsid w:val="00AC4952"/>
    <w:rsid w:val="00AC5B90"/>
    <w:rsid w:val="00AC7EEA"/>
    <w:rsid w:val="00AE165F"/>
    <w:rsid w:val="00AF6581"/>
    <w:rsid w:val="00B639B6"/>
    <w:rsid w:val="00B83303"/>
    <w:rsid w:val="00BA1A69"/>
    <w:rsid w:val="00BB252C"/>
    <w:rsid w:val="00BC4660"/>
    <w:rsid w:val="00C13143"/>
    <w:rsid w:val="00C17761"/>
    <w:rsid w:val="00C17EEE"/>
    <w:rsid w:val="00C55640"/>
    <w:rsid w:val="00C62907"/>
    <w:rsid w:val="00C76323"/>
    <w:rsid w:val="00CB3B9B"/>
    <w:rsid w:val="00CC76D3"/>
    <w:rsid w:val="00CD3689"/>
    <w:rsid w:val="00CF389C"/>
    <w:rsid w:val="00D002E5"/>
    <w:rsid w:val="00D025A5"/>
    <w:rsid w:val="00D05DA6"/>
    <w:rsid w:val="00D16C98"/>
    <w:rsid w:val="00D40F9C"/>
    <w:rsid w:val="00D43DEF"/>
    <w:rsid w:val="00D62682"/>
    <w:rsid w:val="00D777BF"/>
    <w:rsid w:val="00D86928"/>
    <w:rsid w:val="00DC0CA2"/>
    <w:rsid w:val="00DC56FE"/>
    <w:rsid w:val="00DD097B"/>
    <w:rsid w:val="00DD1434"/>
    <w:rsid w:val="00DE5733"/>
    <w:rsid w:val="00E006B9"/>
    <w:rsid w:val="00E0173F"/>
    <w:rsid w:val="00E24D0D"/>
    <w:rsid w:val="00E42C91"/>
    <w:rsid w:val="00E60C18"/>
    <w:rsid w:val="00E60E2E"/>
    <w:rsid w:val="00E779E1"/>
    <w:rsid w:val="00E83247"/>
    <w:rsid w:val="00EB05AD"/>
    <w:rsid w:val="00EB6476"/>
    <w:rsid w:val="00EC279B"/>
    <w:rsid w:val="00EC5FF2"/>
    <w:rsid w:val="00ED4242"/>
    <w:rsid w:val="00EF29EF"/>
    <w:rsid w:val="00F06A7E"/>
    <w:rsid w:val="00F446FB"/>
    <w:rsid w:val="00F6075B"/>
    <w:rsid w:val="00F6663B"/>
    <w:rsid w:val="00F70C72"/>
    <w:rsid w:val="00F70DCD"/>
    <w:rsid w:val="00F85054"/>
    <w:rsid w:val="00F96098"/>
    <w:rsid w:val="00FA0AD1"/>
    <w:rsid w:val="00FA25EB"/>
    <w:rsid w:val="00FA4050"/>
    <w:rsid w:val="00FD1313"/>
    <w:rsid w:val="00FE14A9"/>
    <w:rsid w:val="00FE63D2"/>
    <w:rsid w:val="00FF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097B53"/>
  <w15:docId w15:val="{97EF870D-C67B-43F6-9496-26924C9A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iPriority="0" w:unhideWhenUsed="1"/>
    <w:lsdException w:name="List Bullet" w:locked="0" w:semiHidden="1" w:unhideWhenUsed="1"/>
    <w:lsdException w:name="List Number" w:semiHidden="1" w:unhideWhenUsed="1"/>
    <w:lsdException w:name="List 2" w:locked="0" w:semiHidden="1" w:uiPriority="0" w:unhideWhenUsed="1"/>
    <w:lsdException w:name="List 3" w:locked="0" w:semiHidden="1" w:unhideWhenUsed="1"/>
    <w:lsdException w:name="List 4" w:semiHidden="1" w:unhideWhenUsed="1"/>
    <w:lsdException w:name="List 5" w:semiHidden="1" w:unhideWhenUsed="1"/>
    <w:lsdException w:name="List Bullet 2" w:locked="0" w:semiHidden="1" w:unhideWhenUsed="1"/>
    <w:lsdException w:name="List Bullet 3" w:locked="0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0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locked="0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locked="0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locked="0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locked="0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locked="0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ln">
    <w:name w:val="Normal"/>
    <w:qFormat/>
    <w:rsid w:val="00A74A48"/>
    <w:pPr>
      <w:spacing w:after="20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11AB0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11AB0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B3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3BAC"/>
  </w:style>
  <w:style w:type="paragraph" w:styleId="Zpat">
    <w:name w:val="footer"/>
    <w:basedOn w:val="Normln"/>
    <w:link w:val="ZpatChar"/>
    <w:uiPriority w:val="99"/>
    <w:unhideWhenUsed/>
    <w:rsid w:val="003B3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3BAC"/>
  </w:style>
  <w:style w:type="character" w:styleId="Hypertextovodkaz">
    <w:name w:val="Hyperlink"/>
    <w:basedOn w:val="Standardnpsmoodstavce"/>
    <w:uiPriority w:val="99"/>
    <w:unhideWhenUsed/>
    <w:locked/>
    <w:rsid w:val="00186F21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locked/>
    <w:rsid w:val="00AC7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zevkoly">
    <w:name w:val="název školy"/>
    <w:basedOn w:val="Zhlav"/>
    <w:next w:val="Normln"/>
    <w:link w:val="nzevkolyChar"/>
    <w:rsid w:val="00BC4660"/>
    <w:rPr>
      <w:caps/>
    </w:rPr>
  </w:style>
  <w:style w:type="paragraph" w:customStyle="1" w:styleId="textmalpsmo">
    <w:name w:val="text malé písmo"/>
    <w:basedOn w:val="Bezmezer"/>
    <w:next w:val="Normln"/>
    <w:link w:val="textmalpsmoChar"/>
    <w:qFormat/>
    <w:rsid w:val="00BC4660"/>
    <w:rPr>
      <w:sz w:val="20"/>
    </w:rPr>
  </w:style>
  <w:style w:type="character" w:customStyle="1" w:styleId="nzevkolyChar">
    <w:name w:val="název školy Char"/>
    <w:basedOn w:val="ZhlavChar"/>
    <w:link w:val="nzevkoly"/>
    <w:rsid w:val="00BC4660"/>
    <w:rPr>
      <w:caps/>
      <w:sz w:val="24"/>
    </w:rPr>
  </w:style>
  <w:style w:type="paragraph" w:customStyle="1" w:styleId="zpat1">
    <w:name w:val="zápatí1"/>
    <w:basedOn w:val="Zpat"/>
    <w:link w:val="zpat1Char"/>
    <w:rsid w:val="00D40F9C"/>
    <w:pPr>
      <w:pBdr>
        <w:top w:val="single" w:sz="4" w:space="1" w:color="auto"/>
      </w:pBdr>
      <w:shd w:val="clear" w:color="auto" w:fill="FFFFFF" w:themeFill="background1"/>
      <w:tabs>
        <w:tab w:val="clear" w:pos="9072"/>
        <w:tab w:val="left" w:pos="7371"/>
      </w:tabs>
    </w:pPr>
    <w:rPr>
      <w:sz w:val="20"/>
      <w:szCs w:val="20"/>
    </w:rPr>
  </w:style>
  <w:style w:type="character" w:customStyle="1" w:styleId="textmalpsmoChar">
    <w:name w:val="text malé písmo Char"/>
    <w:basedOn w:val="Standardnpsmoodstavce"/>
    <w:link w:val="textmalpsmo"/>
    <w:rsid w:val="003A31AA"/>
    <w:rPr>
      <w:sz w:val="20"/>
    </w:rPr>
  </w:style>
  <w:style w:type="paragraph" w:styleId="Bezmezer">
    <w:name w:val="No Spacing"/>
    <w:uiPriority w:val="1"/>
    <w:qFormat/>
    <w:rsid w:val="00C17EEE"/>
    <w:pPr>
      <w:spacing w:after="0" w:line="240" w:lineRule="auto"/>
    </w:pPr>
    <w:rPr>
      <w:sz w:val="24"/>
    </w:rPr>
  </w:style>
  <w:style w:type="character" w:customStyle="1" w:styleId="zpat1Char">
    <w:name w:val="zápatí1 Char"/>
    <w:basedOn w:val="ZpatChar"/>
    <w:link w:val="zpat1"/>
    <w:rsid w:val="00D40F9C"/>
    <w:rPr>
      <w:sz w:val="20"/>
      <w:szCs w:val="20"/>
      <w:shd w:val="clear" w:color="auto" w:fill="FFFFFF" w:themeFill="background1"/>
    </w:rPr>
  </w:style>
  <w:style w:type="paragraph" w:customStyle="1" w:styleId="tun">
    <w:name w:val="tučně"/>
    <w:basedOn w:val="Normln"/>
    <w:next w:val="Normln"/>
    <w:link w:val="tunChar"/>
    <w:qFormat/>
    <w:rsid w:val="00E779E1"/>
    <w:rPr>
      <w:b/>
    </w:rPr>
  </w:style>
  <w:style w:type="paragraph" w:styleId="Odstavecseseznamem">
    <w:name w:val="List Paragraph"/>
    <w:basedOn w:val="Normln"/>
    <w:link w:val="OdstavecseseznamemChar"/>
    <w:uiPriority w:val="34"/>
    <w:qFormat/>
    <w:locked/>
    <w:rsid w:val="00E779E1"/>
    <w:pPr>
      <w:ind w:left="720"/>
      <w:contextualSpacing/>
    </w:pPr>
  </w:style>
  <w:style w:type="character" w:customStyle="1" w:styleId="tunChar">
    <w:name w:val="tučně Char"/>
    <w:basedOn w:val="Standardnpsmoodstavce"/>
    <w:link w:val="tun"/>
    <w:rsid w:val="00E779E1"/>
    <w:rPr>
      <w:b/>
      <w:sz w:val="24"/>
    </w:rPr>
  </w:style>
  <w:style w:type="paragraph" w:customStyle="1" w:styleId="odrky">
    <w:name w:val="odrážky"/>
    <w:basedOn w:val="Odstavecseseznamem"/>
    <w:link w:val="odrkyChar"/>
    <w:qFormat/>
    <w:rsid w:val="00E779E1"/>
    <w:pPr>
      <w:numPr>
        <w:numId w:val="1"/>
      </w:numPr>
    </w:pPr>
  </w:style>
  <w:style w:type="paragraph" w:customStyle="1" w:styleId="slovn">
    <w:name w:val="číslování"/>
    <w:basedOn w:val="Odstavecseseznamem"/>
    <w:next w:val="Normln"/>
    <w:link w:val="slovnChar"/>
    <w:qFormat/>
    <w:rsid w:val="00E779E1"/>
    <w:pPr>
      <w:numPr>
        <w:numId w:val="2"/>
      </w:numPr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779E1"/>
    <w:rPr>
      <w:sz w:val="24"/>
    </w:rPr>
  </w:style>
  <w:style w:type="character" w:customStyle="1" w:styleId="odrkyChar">
    <w:name w:val="odrážky Char"/>
    <w:basedOn w:val="OdstavecseseznamemChar"/>
    <w:link w:val="odrky"/>
    <w:rsid w:val="00E779E1"/>
    <w:rPr>
      <w:sz w:val="24"/>
    </w:rPr>
  </w:style>
  <w:style w:type="character" w:customStyle="1" w:styleId="slovnChar">
    <w:name w:val="číslování Char"/>
    <w:basedOn w:val="OdstavecseseznamemChar"/>
    <w:link w:val="slovn"/>
    <w:rsid w:val="00E779E1"/>
    <w:rPr>
      <w:sz w:val="24"/>
    </w:rPr>
  </w:style>
  <w:style w:type="paragraph" w:customStyle="1" w:styleId="kurzva">
    <w:name w:val="kurzíva"/>
    <w:basedOn w:val="Normln"/>
    <w:next w:val="Normln"/>
    <w:link w:val="kurzvaChar"/>
    <w:qFormat/>
    <w:rsid w:val="00F6075B"/>
    <w:rPr>
      <w:i/>
    </w:rPr>
  </w:style>
  <w:style w:type="paragraph" w:customStyle="1" w:styleId="podtren">
    <w:name w:val="podtržení"/>
    <w:basedOn w:val="Normln"/>
    <w:next w:val="Normln"/>
    <w:link w:val="podtrenChar"/>
    <w:qFormat/>
    <w:rsid w:val="00F6075B"/>
    <w:rPr>
      <w:u w:val="single"/>
    </w:rPr>
  </w:style>
  <w:style w:type="character" w:customStyle="1" w:styleId="kurzvaChar">
    <w:name w:val="kurzíva Char"/>
    <w:basedOn w:val="Standardnpsmoodstavce"/>
    <w:link w:val="kurzva"/>
    <w:rsid w:val="00F6075B"/>
    <w:rPr>
      <w:i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311AB0"/>
    <w:rPr>
      <w:rFonts w:eastAsiaTheme="majorEastAsia" w:cstheme="majorBidi"/>
      <w:b/>
      <w:bCs/>
      <w:sz w:val="28"/>
      <w:szCs w:val="28"/>
    </w:rPr>
  </w:style>
  <w:style w:type="character" w:customStyle="1" w:styleId="podtrenChar">
    <w:name w:val="podtržení Char"/>
    <w:basedOn w:val="Standardnpsmoodstavce"/>
    <w:link w:val="podtren"/>
    <w:rsid w:val="00F6075B"/>
    <w:rPr>
      <w:sz w:val="24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11AB0"/>
    <w:rPr>
      <w:rFonts w:eastAsiaTheme="majorEastAsia" w:cstheme="majorBidi"/>
      <w:b/>
      <w:bCs/>
      <w:sz w:val="26"/>
      <w:szCs w:val="26"/>
    </w:rPr>
  </w:style>
  <w:style w:type="paragraph" w:styleId="Citt">
    <w:name w:val="Quote"/>
    <w:basedOn w:val="Normln"/>
    <w:next w:val="Normln"/>
    <w:link w:val="CittChar"/>
    <w:uiPriority w:val="29"/>
    <w:locked/>
    <w:rsid w:val="0073481E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73481E"/>
    <w:rPr>
      <w:i/>
      <w:iCs/>
      <w:color w:val="000000" w:themeColor="text1"/>
      <w:sz w:val="24"/>
    </w:rPr>
  </w:style>
  <w:style w:type="character" w:styleId="Siln">
    <w:name w:val="Strong"/>
    <w:basedOn w:val="Standardnpsmoodstavce"/>
    <w:uiPriority w:val="22"/>
    <w:qFormat/>
    <w:locked/>
    <w:rsid w:val="0073481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73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481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nhideWhenUsed/>
    <w:rsid w:val="002E4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1818F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1818F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locked/>
    <w:rsid w:val="001818F4"/>
    <w:pPr>
      <w:spacing w:after="120" w:line="48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1818F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locked/>
    <w:rsid w:val="001818F4"/>
    <w:pPr>
      <w:spacing w:after="120" w:line="240" w:lineRule="auto"/>
      <w:ind w:left="283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1818F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eznam">
    <w:name w:val="List"/>
    <w:basedOn w:val="Normln"/>
    <w:rsid w:val="001818F4"/>
    <w:pPr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eznam2">
    <w:name w:val="List 2"/>
    <w:basedOn w:val="Normln"/>
    <w:rsid w:val="001818F4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8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ol.cz/o-skole/uredni-deska/gdp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B1CD9-4EA7-4711-856A-B72AB8454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904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hovorkovai</dc:creator>
  <cp:lastModifiedBy>Šišmová Marie, Ing.</cp:lastModifiedBy>
  <cp:revision>7</cp:revision>
  <cp:lastPrinted>2017-08-30T11:34:00Z</cp:lastPrinted>
  <dcterms:created xsi:type="dcterms:W3CDTF">2018-08-03T06:57:00Z</dcterms:created>
  <dcterms:modified xsi:type="dcterms:W3CDTF">2018-08-10T08:01:00Z</dcterms:modified>
</cp:coreProperties>
</file>