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98" w:rsidRDefault="00D53CCB">
      <w:pPr>
        <w:pStyle w:val="Nadpis2"/>
        <w:spacing w:before="66"/>
        <w:ind w:left="3491"/>
        <w:jc w:val="left"/>
      </w:pPr>
      <w:r>
        <w:t>R16Z00236 – 236. minitendr</w:t>
      </w:r>
    </w:p>
    <w:p w:rsidR="006F0298" w:rsidRDefault="006F0298">
      <w:pPr>
        <w:pStyle w:val="Zkladntext"/>
        <w:spacing w:before="9"/>
        <w:rPr>
          <w:b/>
          <w:sz w:val="37"/>
        </w:rPr>
      </w:pPr>
    </w:p>
    <w:p w:rsidR="006F0298" w:rsidRDefault="00D53CCB">
      <w:pPr>
        <w:ind w:left="154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6F0298" w:rsidRDefault="00D53CCB">
      <w:pPr>
        <w:pStyle w:val="Zkladntext"/>
        <w:spacing w:before="38" w:line="276" w:lineRule="auto"/>
        <w:ind w:left="1549" w:right="2235"/>
      </w:pPr>
      <w:r>
        <w:t>se sídlem Jeremenkova 11, Ostrava - Vítkovice, PSČ 703 00 IČO: 47672234, DIČ: Není plátce DPH</w:t>
      </w:r>
    </w:p>
    <w:p w:rsidR="006F0298" w:rsidRDefault="00D53CCB">
      <w:pPr>
        <w:spacing w:line="276" w:lineRule="auto"/>
        <w:ind w:left="15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6F0298" w:rsidRDefault="00D53CCB">
      <w:pPr>
        <w:pStyle w:val="Zkladntext"/>
        <w:spacing w:before="3" w:line="552" w:lineRule="auto"/>
        <w:ind w:left="15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6F0298" w:rsidRDefault="00D53CCB">
      <w:pPr>
        <w:pStyle w:val="Zkladntext"/>
        <w:spacing w:before="14"/>
        <w:ind w:left="1549"/>
      </w:pPr>
      <w:r>
        <w:t>a</w:t>
      </w:r>
    </w:p>
    <w:p w:rsidR="006F0298" w:rsidRDefault="006F0298">
      <w:pPr>
        <w:pStyle w:val="Zkladntext"/>
        <w:spacing w:before="5"/>
        <w:rPr>
          <w:sz w:val="31"/>
        </w:rPr>
      </w:pPr>
    </w:p>
    <w:p w:rsidR="006F0298" w:rsidRDefault="00D53CCB">
      <w:pPr>
        <w:pStyle w:val="Nadpis2"/>
        <w:spacing w:before="1"/>
        <w:ind w:left="1549"/>
        <w:jc w:val="left"/>
      </w:pPr>
      <w:r>
        <w:t>Ogilvy &amp; Mather spol. s r.o.</w:t>
      </w:r>
    </w:p>
    <w:p w:rsidR="006F0298" w:rsidRDefault="00D53CCB">
      <w:pPr>
        <w:pStyle w:val="Zkladntext"/>
        <w:spacing w:before="36" w:line="278" w:lineRule="auto"/>
        <w:ind w:left="1549" w:right="2794"/>
      </w:pPr>
      <w:r>
        <w:t>se sídlem Přívozní 2A, č.p. 1064, Praha 7, PSČ 170 00 IČO: 45794511, DIČ: CZ45794511</w:t>
      </w:r>
    </w:p>
    <w:p w:rsidR="006F0298" w:rsidRDefault="00D53CCB">
      <w:pPr>
        <w:spacing w:line="274" w:lineRule="exact"/>
        <w:ind w:left="154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6F0298" w:rsidRDefault="00D53CCB">
      <w:pPr>
        <w:spacing w:before="41"/>
        <w:ind w:left="1549"/>
        <w:rPr>
          <w:i/>
          <w:sz w:val="24"/>
        </w:rPr>
      </w:pPr>
      <w:r>
        <w:rPr>
          <w:i/>
          <w:sz w:val="24"/>
        </w:rPr>
        <w:t>C 11330</w:t>
      </w:r>
    </w:p>
    <w:p w:rsidR="006F0298" w:rsidRDefault="00D53CCB">
      <w:pPr>
        <w:pStyle w:val="Zkladntext"/>
        <w:spacing w:before="41"/>
        <w:ind w:left="1549"/>
      </w:pPr>
      <w:r>
        <w:t>zastoupená na základě plné moci Hanou Fialovou</w:t>
      </w:r>
    </w:p>
    <w:p w:rsidR="006F0298" w:rsidRDefault="006F0298">
      <w:pPr>
        <w:pStyle w:val="Zkladntext"/>
        <w:rPr>
          <w:sz w:val="26"/>
        </w:rPr>
      </w:pPr>
    </w:p>
    <w:p w:rsidR="006F0298" w:rsidRDefault="006F0298">
      <w:pPr>
        <w:pStyle w:val="Zkladntext"/>
        <w:spacing w:before="10"/>
        <w:rPr>
          <w:sz w:val="32"/>
        </w:rPr>
      </w:pPr>
    </w:p>
    <w:p w:rsidR="006F0298" w:rsidRDefault="00D53CCB">
      <w:pPr>
        <w:ind w:left="1549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6F0298" w:rsidRDefault="006F0298">
      <w:pPr>
        <w:pStyle w:val="Zkladntext"/>
        <w:spacing w:before="8"/>
        <w:rPr>
          <w:sz w:val="26"/>
        </w:rPr>
      </w:pPr>
    </w:p>
    <w:p w:rsidR="006F0298" w:rsidRDefault="006F0298">
      <w:pPr>
        <w:rPr>
          <w:sz w:val="26"/>
        </w:rPr>
        <w:sectPr w:rsidR="006F0298">
          <w:type w:val="continuous"/>
          <w:pgSz w:w="11910" w:h="16840"/>
          <w:pgMar w:top="620" w:right="1300" w:bottom="280" w:left="1000" w:header="708" w:footer="708" w:gutter="0"/>
          <w:cols w:space="708"/>
        </w:sectPr>
      </w:pPr>
    </w:p>
    <w:p w:rsidR="006F0298" w:rsidRDefault="001423DE">
      <w:pPr>
        <w:spacing w:before="106" w:line="244" w:lineRule="auto"/>
        <w:ind w:left="115" w:right="-4"/>
        <w:rPr>
          <w:rFonts w:ascii="Myriad Pro"/>
          <w:sz w:val="27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708025</wp:posOffset>
                </wp:positionH>
                <wp:positionV relativeFrom="paragraph">
                  <wp:posOffset>484505</wp:posOffset>
                </wp:positionV>
                <wp:extent cx="644525" cy="211455"/>
                <wp:effectExtent l="317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298" w:rsidRDefault="006F0298">
                            <w:pPr>
                              <w:spacing w:before="6"/>
                              <w:rPr>
                                <w:rFonts w:ascii="Myriad Pro" w:hAnsi="Myriad Pro"/>
                                <w:sz w:val="2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.75pt;margin-top:38.15pt;width:50.7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" filled="f" stroked="f">
                <v:textbox inset="0,0,0,0">
                  <w:txbxContent>
                    <w:p w:rsidR="006F0298" w:rsidRDefault="006F0298">
                      <w:pPr>
                        <w:spacing w:before="6"/>
                        <w:rPr>
                          <w:rFonts w:ascii="Myriad Pro" w:hAnsi="Myriad Pro"/>
                          <w:sz w:val="2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F0298" w:rsidRDefault="00D53CCB">
      <w:pPr>
        <w:spacing w:before="118" w:line="256" w:lineRule="auto"/>
        <w:ind w:left="115" w:right="-19"/>
        <w:rPr>
          <w:rFonts w:ascii="Myriad Pro" w:hAnsi="Myriad Pro"/>
          <w:sz w:val="13"/>
        </w:rPr>
      </w:pPr>
      <w:r>
        <w:br w:type="column"/>
      </w:r>
    </w:p>
    <w:p w:rsidR="006F0298" w:rsidRDefault="006F0298">
      <w:pPr>
        <w:spacing w:line="145" w:lineRule="exact"/>
        <w:ind w:left="115"/>
        <w:rPr>
          <w:rFonts w:ascii="Myriad Pro"/>
          <w:sz w:val="13"/>
        </w:rPr>
      </w:pPr>
    </w:p>
    <w:p w:rsidR="006F0298" w:rsidRDefault="00D53CCB">
      <w:pPr>
        <w:pStyle w:val="Zkladntext"/>
        <w:spacing w:before="9"/>
        <w:rPr>
          <w:rFonts w:ascii="Myriad Pro"/>
          <w:sz w:val="30"/>
        </w:rPr>
      </w:pPr>
      <w:r>
        <w:br w:type="column"/>
      </w:r>
    </w:p>
    <w:p w:rsidR="006F0298" w:rsidRDefault="00D53CCB">
      <w:pPr>
        <w:pStyle w:val="Zkladntext"/>
        <w:ind w:left="115"/>
      </w:pPr>
      <w:r>
        <w:t>uzavírají níže uvedeného dne, měsíce a roku tuto</w:t>
      </w:r>
    </w:p>
    <w:p w:rsidR="006F0298" w:rsidRDefault="006F0298">
      <w:pPr>
        <w:sectPr w:rsidR="006F0298">
          <w:type w:val="continuous"/>
          <w:pgSz w:w="11910" w:h="16840"/>
          <w:pgMar w:top="620" w:right="1300" w:bottom="280" w:left="1000" w:header="708" w:footer="708" w:gutter="0"/>
          <w:cols w:num="3" w:space="708" w:equalWidth="0">
            <w:col w:w="816" w:space="245"/>
            <w:col w:w="992" w:space="437"/>
            <w:col w:w="7120"/>
          </w:cols>
        </w:sectPr>
      </w:pPr>
    </w:p>
    <w:p w:rsidR="006F0298" w:rsidRDefault="00D53CCB">
      <w:pPr>
        <w:pStyle w:val="Zkladntext"/>
        <w:rPr>
          <w:rFonts w:ascii="Myriad Pro"/>
          <w:sz w:val="26"/>
        </w:rPr>
      </w:pPr>
      <w:r>
        <w:lastRenderedPageBreak/>
        <w:br w:type="column"/>
      </w:r>
    </w:p>
    <w:p w:rsidR="006F0298" w:rsidRDefault="006F0298">
      <w:pPr>
        <w:pStyle w:val="Zkladntext"/>
        <w:spacing w:before="2"/>
        <w:rPr>
          <w:rFonts w:ascii="Myriad Pro"/>
          <w:sz w:val="20"/>
        </w:rPr>
      </w:pPr>
    </w:p>
    <w:p w:rsidR="006F0298" w:rsidRDefault="00D53CCB">
      <w:pPr>
        <w:pStyle w:val="Nadpis2"/>
        <w:ind w:left="115"/>
        <w:jc w:val="left"/>
      </w:pPr>
      <w:r>
        <w:t>Dílčí smlouvu č. 236 k rámcové smlouvě</w:t>
      </w:r>
    </w:p>
    <w:p w:rsidR="006F0298" w:rsidRDefault="006F0298">
      <w:pPr>
        <w:sectPr w:rsidR="006F0298">
          <w:type w:val="continuous"/>
          <w:pgSz w:w="11910" w:h="16840"/>
          <w:pgMar w:top="620" w:right="1300" w:bottom="280" w:left="1000" w:header="708" w:footer="708" w:gutter="0"/>
          <w:cols w:num="2" w:space="708" w:equalWidth="0">
            <w:col w:w="2096" w:space="697"/>
            <w:col w:w="6817"/>
          </w:cols>
        </w:sectPr>
      </w:pPr>
    </w:p>
    <w:p w:rsidR="006F0298" w:rsidRDefault="00D53CCB">
      <w:pPr>
        <w:spacing w:before="43" w:line="276" w:lineRule="auto"/>
        <w:ind w:left="1004" w:right="710"/>
        <w:jc w:val="center"/>
        <w:rPr>
          <w:b/>
          <w:sz w:val="24"/>
        </w:rPr>
      </w:pPr>
      <w:r>
        <w:rPr>
          <w:b/>
          <w:sz w:val="24"/>
        </w:rPr>
        <w:lastRenderedPageBreak/>
        <w:t>k zajištění reklamních a marketingových služeb včetně reklamních předmětů ze dne 21. 1. 2015 (dále jen „rámcová smlouva“)</w:t>
      </w:r>
    </w:p>
    <w:p w:rsidR="006F0298" w:rsidRDefault="006F0298">
      <w:pPr>
        <w:pStyle w:val="Zkladntext"/>
        <w:rPr>
          <w:b/>
          <w:sz w:val="26"/>
        </w:rPr>
      </w:pPr>
    </w:p>
    <w:p w:rsidR="006F0298" w:rsidRDefault="006F0298">
      <w:pPr>
        <w:pStyle w:val="Zkladntext"/>
        <w:spacing w:before="4"/>
        <w:rPr>
          <w:b/>
          <w:sz w:val="29"/>
        </w:rPr>
      </w:pPr>
    </w:p>
    <w:p w:rsidR="006F0298" w:rsidRDefault="00D53CCB">
      <w:pPr>
        <w:spacing w:before="1"/>
        <w:ind w:left="100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6F0298" w:rsidRDefault="00D53CCB">
      <w:pPr>
        <w:pStyle w:val="Odstavecseseznamem"/>
        <w:numPr>
          <w:ilvl w:val="0"/>
          <w:numId w:val="6"/>
        </w:numPr>
        <w:tabs>
          <w:tab w:val="left" w:pos="983"/>
        </w:tabs>
        <w:spacing w:before="156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6F0298" w:rsidRDefault="00D53CCB">
      <w:pPr>
        <w:pStyle w:val="Odstavecseseznamem"/>
        <w:numPr>
          <w:ilvl w:val="0"/>
          <w:numId w:val="6"/>
        </w:numPr>
        <w:tabs>
          <w:tab w:val="left" w:pos="983"/>
        </w:tabs>
        <w:spacing w:before="121"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6F0298" w:rsidRDefault="006F0298">
      <w:pPr>
        <w:pStyle w:val="Zkladntext"/>
        <w:spacing w:before="9"/>
        <w:rPr>
          <w:sz w:val="27"/>
        </w:rPr>
      </w:pPr>
    </w:p>
    <w:p w:rsidR="006F0298" w:rsidRDefault="00D53CCB">
      <w:pPr>
        <w:pStyle w:val="Nadpis2"/>
        <w:ind w:right="705"/>
      </w:pPr>
      <w:r>
        <w:t>Článek 2.</w:t>
      </w:r>
    </w:p>
    <w:p w:rsidR="006F0298" w:rsidRDefault="00D53CCB">
      <w:pPr>
        <w:pStyle w:val="Odstavecseseznamem"/>
        <w:numPr>
          <w:ilvl w:val="0"/>
          <w:numId w:val="5"/>
        </w:numPr>
        <w:tabs>
          <w:tab w:val="left" w:pos="983"/>
        </w:tabs>
        <w:spacing w:before="155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6F0298" w:rsidRDefault="00D53CCB">
      <w:pPr>
        <w:pStyle w:val="Odstavecseseznamem"/>
        <w:numPr>
          <w:ilvl w:val="0"/>
          <w:numId w:val="5"/>
        </w:numPr>
        <w:tabs>
          <w:tab w:val="left" w:pos="982"/>
          <w:tab w:val="left" w:pos="983"/>
        </w:tabs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6F0298" w:rsidRDefault="00D53CCB">
      <w:pPr>
        <w:pStyle w:val="Odstavecseseznamem"/>
        <w:numPr>
          <w:ilvl w:val="1"/>
          <w:numId w:val="5"/>
        </w:numPr>
        <w:tabs>
          <w:tab w:val="left" w:pos="1549"/>
          <w:tab w:val="left" w:pos="1550"/>
        </w:tabs>
        <w:spacing w:before="160"/>
        <w:jc w:val="left"/>
        <w:rPr>
          <w:sz w:val="24"/>
        </w:rPr>
      </w:pPr>
      <w:r>
        <w:rPr>
          <w:sz w:val="24"/>
        </w:rPr>
        <w:t>kupní cena celkem bez agenturní provize činí 9 000,- Kč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6F0298" w:rsidRDefault="006F0298">
      <w:pPr>
        <w:rPr>
          <w:sz w:val="24"/>
        </w:rPr>
        <w:sectPr w:rsidR="006F0298">
          <w:type w:val="continuous"/>
          <w:pgSz w:w="11910" w:h="16840"/>
          <w:pgMar w:top="620" w:right="1300" w:bottom="280" w:left="1000" w:header="708" w:footer="708" w:gutter="0"/>
          <w:cols w:space="708"/>
        </w:sectPr>
      </w:pPr>
    </w:p>
    <w:p w:rsidR="006F0298" w:rsidRDefault="00D53CCB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400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F0298" w:rsidRDefault="00D53CCB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činí 9400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F0298" w:rsidRDefault="006F0298">
      <w:pPr>
        <w:pStyle w:val="Zkladntext"/>
        <w:rPr>
          <w:sz w:val="26"/>
        </w:rPr>
      </w:pPr>
    </w:p>
    <w:p w:rsidR="006F0298" w:rsidRDefault="00D53CCB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78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6F0298" w:rsidRDefault="006F0298">
      <w:pPr>
        <w:pStyle w:val="Zkladntext"/>
        <w:spacing w:before="7"/>
        <w:rPr>
          <w:sz w:val="31"/>
        </w:rPr>
      </w:pPr>
    </w:p>
    <w:p w:rsidR="006F0298" w:rsidRDefault="00D53CCB">
      <w:pPr>
        <w:pStyle w:val="Nadpis2"/>
        <w:ind w:left="1053" w:right="1053"/>
      </w:pPr>
      <w:r>
        <w:t>Článek 3.</w:t>
      </w:r>
    </w:p>
    <w:p w:rsidR="006F0298" w:rsidRDefault="00D53CCB">
      <w:pPr>
        <w:pStyle w:val="Odstavecseseznamem"/>
        <w:numPr>
          <w:ilvl w:val="0"/>
          <w:numId w:val="4"/>
        </w:numPr>
        <w:tabs>
          <w:tab w:val="left" w:pos="683"/>
        </w:tabs>
        <w:spacing w:before="155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6F0298" w:rsidRDefault="00D53CCB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6F0298" w:rsidRDefault="00D53CCB">
      <w:pPr>
        <w:pStyle w:val="Odstavecseseznamem"/>
        <w:numPr>
          <w:ilvl w:val="0"/>
          <w:numId w:val="4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6F0298" w:rsidRDefault="006F0298">
      <w:pPr>
        <w:pStyle w:val="Zkladntext"/>
        <w:spacing w:before="2"/>
        <w:rPr>
          <w:sz w:val="28"/>
        </w:rPr>
      </w:pPr>
    </w:p>
    <w:p w:rsidR="006F0298" w:rsidRDefault="00D53CCB">
      <w:pPr>
        <w:pStyle w:val="Nadpis2"/>
        <w:ind w:left="1053" w:right="1053"/>
      </w:pPr>
      <w:r>
        <w:t>Článek 4.</w:t>
      </w:r>
    </w:p>
    <w:p w:rsidR="006F0298" w:rsidRDefault="00D53CCB">
      <w:pPr>
        <w:pStyle w:val="Odstavecseseznamem"/>
        <w:numPr>
          <w:ilvl w:val="0"/>
          <w:numId w:val="3"/>
        </w:numPr>
        <w:tabs>
          <w:tab w:val="left" w:pos="683"/>
        </w:tabs>
        <w:spacing w:before="155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:rsidR="006F0298" w:rsidRDefault="00D53CCB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6F0298" w:rsidRDefault="00D53CCB">
      <w:pPr>
        <w:pStyle w:val="Odstavecseseznamem"/>
        <w:numPr>
          <w:ilvl w:val="0"/>
          <w:numId w:val="3"/>
        </w:numPr>
        <w:tabs>
          <w:tab w:val="left" w:pos="683"/>
        </w:tabs>
        <w:spacing w:before="162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6F0298" w:rsidRDefault="00D53CCB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6F0298" w:rsidRDefault="00D53CCB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6F0298" w:rsidRDefault="006F0298">
      <w:pPr>
        <w:pStyle w:val="Zkladntext"/>
        <w:spacing w:before="7"/>
        <w:rPr>
          <w:sz w:val="31"/>
        </w:rPr>
      </w:pPr>
    </w:p>
    <w:p w:rsidR="006F0298" w:rsidRDefault="00D53CCB">
      <w:pPr>
        <w:pStyle w:val="Nadpis2"/>
        <w:spacing w:before="1"/>
        <w:ind w:left="1053" w:right="1053"/>
      </w:pPr>
      <w:r>
        <w:t>Článek 5.</w:t>
      </w:r>
    </w:p>
    <w:p w:rsidR="006F0298" w:rsidRDefault="00D53CCB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6F0298" w:rsidRDefault="00D53CCB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6F0298" w:rsidRDefault="006F0298">
      <w:pPr>
        <w:spacing w:line="276" w:lineRule="auto"/>
        <w:jc w:val="both"/>
        <w:rPr>
          <w:sz w:val="24"/>
        </w:rPr>
        <w:sectPr w:rsidR="006F0298">
          <w:pgSz w:w="11910" w:h="16840"/>
          <w:pgMar w:top="1320" w:right="1300" w:bottom="280" w:left="1300" w:header="708" w:footer="708" w:gutter="0"/>
          <w:cols w:space="708"/>
        </w:sectPr>
      </w:pPr>
    </w:p>
    <w:p w:rsidR="006F0298" w:rsidRDefault="00D53CC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6F0298" w:rsidRDefault="00D53CC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6F0298" w:rsidRDefault="00D53CC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6F0298" w:rsidRDefault="00D53CC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3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6F0298" w:rsidRDefault="00D53CCB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1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 Ministerstva vnitra ČR. Plněním povinnosti uveřejnit tuto smlouvu podle zákona č. 340/2015 Sb., o Registru smluv, je pověřena ČPZP.</w:t>
      </w:r>
    </w:p>
    <w:p w:rsidR="006F0298" w:rsidRDefault="00D53CCB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6F0298" w:rsidRDefault="00D53CCB">
      <w:pPr>
        <w:pStyle w:val="Zkladntext"/>
        <w:spacing w:before="200"/>
        <w:ind w:left="116"/>
      </w:pPr>
      <w:r>
        <w:t>Za objednatele:</w:t>
      </w:r>
    </w:p>
    <w:p w:rsidR="006F0298" w:rsidRDefault="00D53CCB">
      <w:pPr>
        <w:pStyle w:val="Zkladntext"/>
        <w:tabs>
          <w:tab w:val="left" w:pos="3478"/>
        </w:tabs>
        <w:spacing w:before="40"/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1423DE">
        <w:rPr>
          <w:u w:val="single"/>
        </w:rPr>
        <w:t>13.10.2016</w:t>
      </w:r>
    </w:p>
    <w:p w:rsidR="006F0298" w:rsidRDefault="006F0298">
      <w:pPr>
        <w:pStyle w:val="Zkladntext"/>
        <w:rPr>
          <w:sz w:val="20"/>
        </w:rPr>
      </w:pPr>
    </w:p>
    <w:p w:rsidR="006F0298" w:rsidRDefault="006F0298">
      <w:pPr>
        <w:pStyle w:val="Zkladntext"/>
        <w:rPr>
          <w:sz w:val="20"/>
        </w:rPr>
      </w:pPr>
    </w:p>
    <w:p w:rsidR="006F0298" w:rsidRDefault="00D53CCB">
      <w:pPr>
        <w:pStyle w:val="Zkladntext"/>
        <w:spacing w:before="217" w:line="276" w:lineRule="auto"/>
        <w:ind w:left="5872" w:right="1053"/>
        <w:jc w:val="center"/>
      </w:pPr>
      <w:r>
        <w:t>JUDr. Petr Vaněk, Ph.D. generální ředitel</w:t>
      </w:r>
    </w:p>
    <w:p w:rsidR="006F0298" w:rsidRDefault="00D53CCB">
      <w:pPr>
        <w:pStyle w:val="Zkladntext"/>
        <w:spacing w:before="1"/>
        <w:ind w:left="5119" w:right="295"/>
        <w:jc w:val="center"/>
      </w:pPr>
      <w:r>
        <w:t>České průmyslové zdravotní pojišťovny</w:t>
      </w:r>
    </w:p>
    <w:p w:rsidR="006F0298" w:rsidRDefault="006F0298">
      <w:pPr>
        <w:pStyle w:val="Zkladntext"/>
        <w:spacing w:before="5"/>
        <w:rPr>
          <w:sz w:val="23"/>
        </w:rPr>
      </w:pPr>
    </w:p>
    <w:p w:rsidR="006F0298" w:rsidRDefault="00D53CCB">
      <w:pPr>
        <w:pStyle w:val="Zkladntext"/>
        <w:spacing w:before="90" w:line="276" w:lineRule="auto"/>
        <w:ind w:left="116" w:right="5368"/>
      </w:pPr>
      <w:r>
        <w:t>Za poskytovatele na základě plné moci: V Praze dne 11.10.2016</w:t>
      </w:r>
    </w:p>
    <w:p w:rsidR="006F0298" w:rsidRDefault="006F0298">
      <w:pPr>
        <w:pStyle w:val="Zkladntext"/>
        <w:rPr>
          <w:sz w:val="20"/>
        </w:rPr>
      </w:pPr>
    </w:p>
    <w:p w:rsidR="006F0298" w:rsidRDefault="006F0298">
      <w:pPr>
        <w:pStyle w:val="Zkladntext"/>
        <w:spacing w:before="6"/>
        <w:rPr>
          <w:sz w:val="27"/>
        </w:rPr>
      </w:pPr>
    </w:p>
    <w:p w:rsidR="006F0298" w:rsidRDefault="00D53CCB">
      <w:pPr>
        <w:pStyle w:val="Zkladntext"/>
        <w:spacing w:before="90"/>
        <w:ind w:right="1599"/>
        <w:jc w:val="right"/>
      </w:pPr>
      <w:r>
        <w:t>Hana Fialová</w:t>
      </w:r>
    </w:p>
    <w:p w:rsidR="006F0298" w:rsidRDefault="006F0298">
      <w:pPr>
        <w:jc w:val="right"/>
        <w:sectPr w:rsidR="006F0298">
          <w:pgSz w:w="11910" w:h="16840"/>
          <w:pgMar w:top="1320" w:right="1300" w:bottom="280" w:left="1300" w:header="708" w:footer="708" w:gutter="0"/>
          <w:cols w:space="708"/>
        </w:sectPr>
      </w:pPr>
    </w:p>
    <w:p w:rsidR="006F0298" w:rsidRDefault="00D53CCB">
      <w:pPr>
        <w:pStyle w:val="Nadpis2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236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6F0298" w:rsidRDefault="006F0298">
      <w:pPr>
        <w:pStyle w:val="Zkladntext"/>
        <w:spacing w:before="4"/>
        <w:rPr>
          <w:b/>
          <w:sz w:val="20"/>
        </w:rPr>
      </w:pPr>
    </w:p>
    <w:p w:rsidR="006F0298" w:rsidRDefault="00D53CCB">
      <w:pPr>
        <w:pStyle w:val="Zkladntext"/>
        <w:ind w:left="212"/>
      </w:pPr>
      <w:r>
        <w:rPr>
          <w:u w:val="single"/>
        </w:rPr>
        <w:t>Administrace reklamních kampaní</w:t>
      </w:r>
    </w:p>
    <w:p w:rsidR="006F0298" w:rsidRDefault="006F0298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6F0298">
        <w:trPr>
          <w:trHeight w:hRule="exact" w:val="680"/>
        </w:trPr>
        <w:tc>
          <w:tcPr>
            <w:tcW w:w="3228" w:type="dxa"/>
            <w:shd w:val="clear" w:color="auto" w:fill="F1F1F1"/>
          </w:tcPr>
          <w:p w:rsidR="006F0298" w:rsidRDefault="00D53CCB">
            <w:pPr>
              <w:pStyle w:val="TableParagraph"/>
              <w:spacing w:before="212"/>
              <w:ind w:left="832" w:right="825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4962" w:type="dxa"/>
            <w:shd w:val="clear" w:color="auto" w:fill="F1F1F1"/>
          </w:tcPr>
          <w:p w:rsidR="006F0298" w:rsidRDefault="00D53CCB">
            <w:pPr>
              <w:pStyle w:val="TableParagraph"/>
              <w:spacing w:before="212"/>
              <w:ind w:left="112" w:right="113"/>
              <w:jc w:val="center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316" w:type="dxa"/>
            <w:shd w:val="clear" w:color="auto" w:fill="F1F1F1"/>
          </w:tcPr>
          <w:p w:rsidR="006F0298" w:rsidRDefault="00D53CCB">
            <w:pPr>
              <w:pStyle w:val="TableParagraph"/>
              <w:spacing w:before="212"/>
              <w:ind w:left="1454" w:right="1454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6F0298" w:rsidRDefault="00D53CCB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r>
              <w:rPr>
                <w:b/>
              </w:rPr>
              <w:t>plnění 3. osobě v Kč bez DPH</w:t>
            </w:r>
          </w:p>
        </w:tc>
      </w:tr>
      <w:tr w:rsidR="006F0298">
        <w:trPr>
          <w:trHeight w:hRule="exact" w:val="2455"/>
        </w:trPr>
        <w:tc>
          <w:tcPr>
            <w:tcW w:w="3228" w:type="dxa"/>
            <w:tcBorders>
              <w:top w:val="single" w:sz="36" w:space="0" w:color="F1F1F1"/>
            </w:tcBorders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spacing w:before="3"/>
              <w:rPr>
                <w:sz w:val="34"/>
              </w:rPr>
            </w:pPr>
          </w:p>
          <w:p w:rsidR="006F0298" w:rsidRDefault="00D53CCB">
            <w:pPr>
              <w:pStyle w:val="TableParagraph"/>
              <w:ind w:left="835" w:right="825"/>
              <w:jc w:val="center"/>
            </w:pPr>
            <w:r>
              <w:rPr>
                <w:i/>
              </w:rPr>
              <w:t xml:space="preserve">Propagace ČPZP </w:t>
            </w:r>
            <w:r>
              <w:t>Plaveme prsa říjen 2016</w:t>
            </w:r>
          </w:p>
          <w:p w:rsidR="006F0298" w:rsidRDefault="00D53CCB">
            <w:pPr>
              <w:pStyle w:val="TableParagraph"/>
              <w:spacing w:line="252" w:lineRule="exact"/>
              <w:ind w:left="829" w:right="825"/>
              <w:jc w:val="center"/>
            </w:pPr>
            <w:r>
              <w:t>(DS)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spacing w:before="3"/>
              <w:rPr>
                <w:sz w:val="21"/>
              </w:rPr>
            </w:pPr>
          </w:p>
          <w:p w:rsidR="006F0298" w:rsidRDefault="00D53CCB">
            <w:pPr>
              <w:pStyle w:val="TableParagraph"/>
              <w:ind w:left="112" w:right="113"/>
              <w:jc w:val="center"/>
            </w:pPr>
            <w:r>
              <w:t>Objednávka a úhrada umístění promostánku ČPZP na akci Plaveme prsa</w:t>
            </w:r>
          </w:p>
          <w:p w:rsidR="006F0298" w:rsidRDefault="00D53CCB">
            <w:pPr>
              <w:pStyle w:val="TableParagraph"/>
              <w:ind w:left="112" w:right="110"/>
              <w:jc w:val="center"/>
            </w:pPr>
            <w:r>
              <w:t>Termín: 15.10.2016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6F0298" w:rsidRDefault="00D53CCB">
            <w:pPr>
              <w:pStyle w:val="TableParagraph"/>
              <w:spacing w:before="39"/>
              <w:ind w:left="105" w:right="2410"/>
              <w:jc w:val="both"/>
            </w:pPr>
            <w:r>
              <w:t>Mamma HELP, z.s. Koněvova 2442/150 130 00 Praha 3</w:t>
            </w:r>
          </w:p>
          <w:p w:rsidR="006F0298" w:rsidRDefault="00D53CCB">
            <w:pPr>
              <w:pStyle w:val="TableParagraph"/>
              <w:spacing w:line="252" w:lineRule="exact"/>
              <w:ind w:left="105"/>
              <w:jc w:val="both"/>
            </w:pPr>
            <w:r>
              <w:t>IČO: 70099880</w:t>
            </w:r>
          </w:p>
          <w:p w:rsidR="006F0298" w:rsidRDefault="00D53CCB">
            <w:pPr>
              <w:pStyle w:val="TableParagraph"/>
              <w:spacing w:line="252" w:lineRule="exact"/>
              <w:ind w:left="105"/>
              <w:jc w:val="both"/>
            </w:pPr>
            <w:r>
              <w:t>DIČ: nejsou plátci DPH</w:t>
            </w:r>
          </w:p>
          <w:p w:rsidR="001423DE" w:rsidRDefault="00D53CCB">
            <w:pPr>
              <w:pStyle w:val="TableParagraph"/>
              <w:spacing w:before="1"/>
              <w:ind w:left="105" w:right="1277"/>
            </w:pPr>
            <w:r>
              <w:t xml:space="preserve">Číslo účtu: </w:t>
            </w:r>
            <w:r w:rsidR="001423DE">
              <w:t>xxxxxxxxxxx</w:t>
            </w:r>
          </w:p>
          <w:p w:rsidR="006F0298" w:rsidRDefault="00D53CCB">
            <w:pPr>
              <w:pStyle w:val="TableParagraph"/>
              <w:spacing w:before="1"/>
              <w:ind w:left="105" w:right="1277"/>
            </w:pPr>
            <w:r>
              <w:t>Kontakt: Karla Otavová</w:t>
            </w:r>
          </w:p>
          <w:p w:rsidR="006F0298" w:rsidRDefault="00D53CCB">
            <w:pPr>
              <w:pStyle w:val="TableParagraph"/>
              <w:spacing w:before="1" w:line="253" w:lineRule="exact"/>
              <w:ind w:left="105"/>
              <w:jc w:val="both"/>
            </w:pPr>
            <w:r>
              <w:t xml:space="preserve">Tel.: </w:t>
            </w:r>
            <w:r w:rsidR="001423DE">
              <w:t>xxxxxxxxx</w:t>
            </w:r>
          </w:p>
          <w:p w:rsidR="006F0298" w:rsidRDefault="00D53CCB" w:rsidP="001423DE">
            <w:pPr>
              <w:pStyle w:val="TableParagraph"/>
              <w:spacing w:line="253" w:lineRule="exact"/>
              <w:ind w:left="105"/>
              <w:jc w:val="both"/>
            </w:pPr>
            <w:r>
              <w:t xml:space="preserve">e-mail: </w:t>
            </w:r>
            <w:hyperlink r:id="rId6">
              <w:r w:rsidR="001423DE">
                <w:t>xxxxxxxxx</w:t>
              </w:r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spacing w:before="2"/>
              <w:rPr>
                <w:sz w:val="19"/>
              </w:rPr>
            </w:pPr>
          </w:p>
          <w:p w:rsidR="006F0298" w:rsidRDefault="00D53CCB">
            <w:pPr>
              <w:pStyle w:val="TableParagraph"/>
              <w:ind w:left="819" w:right="814"/>
              <w:jc w:val="center"/>
            </w:pPr>
            <w:r>
              <w:t>2 000*</w:t>
            </w:r>
          </w:p>
        </w:tc>
      </w:tr>
      <w:tr w:rsidR="006F0298">
        <w:trPr>
          <w:trHeight w:hRule="exact" w:val="2451"/>
        </w:trPr>
        <w:tc>
          <w:tcPr>
            <w:tcW w:w="3228" w:type="dxa"/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D53CCB">
            <w:pPr>
              <w:pStyle w:val="TableParagraph"/>
              <w:spacing w:before="181"/>
              <w:ind w:left="403" w:right="397"/>
              <w:jc w:val="center"/>
            </w:pPr>
            <w:r>
              <w:rPr>
                <w:i/>
              </w:rPr>
              <w:t xml:space="preserve">Propagace ČPZP </w:t>
            </w:r>
            <w:r>
              <w:t>Drakiáda Rakovník</w:t>
            </w:r>
          </w:p>
          <w:p w:rsidR="006F0298" w:rsidRDefault="00D53CCB">
            <w:pPr>
              <w:pStyle w:val="TableParagraph"/>
              <w:ind w:left="1164" w:right="1157"/>
              <w:jc w:val="center"/>
            </w:pPr>
            <w:r>
              <w:t>říjen 2016 (DZ)</w:t>
            </w:r>
          </w:p>
        </w:tc>
        <w:tc>
          <w:tcPr>
            <w:tcW w:w="4962" w:type="dxa"/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spacing w:before="10"/>
              <w:rPr>
                <w:sz w:val="24"/>
              </w:rPr>
            </w:pPr>
          </w:p>
          <w:p w:rsidR="006F0298" w:rsidRDefault="00D53CCB">
            <w:pPr>
              <w:pStyle w:val="TableParagraph"/>
              <w:ind w:left="110" w:right="113"/>
              <w:jc w:val="center"/>
            </w:pPr>
            <w:r>
              <w:t>Objednávka a úhrada umístění loga ČPZP na plakátech a banneru při akci Drakiáda Rakovník Termín: říjen 2016</w:t>
            </w:r>
          </w:p>
        </w:tc>
        <w:tc>
          <w:tcPr>
            <w:tcW w:w="4316" w:type="dxa"/>
          </w:tcPr>
          <w:p w:rsidR="006F0298" w:rsidRDefault="00D53CCB">
            <w:pPr>
              <w:pStyle w:val="TableParagraph"/>
              <w:spacing w:before="78"/>
              <w:ind w:left="105" w:right="2420"/>
            </w:pPr>
            <w:r>
              <w:t>Dům dětí a mládeže Nerudova 504</w:t>
            </w:r>
          </w:p>
          <w:p w:rsidR="006F0298" w:rsidRDefault="00D53CCB">
            <w:pPr>
              <w:pStyle w:val="TableParagraph"/>
              <w:spacing w:line="252" w:lineRule="exact"/>
              <w:ind w:left="105"/>
            </w:pPr>
            <w:r>
              <w:t>269 01 Rakovník II</w:t>
            </w:r>
          </w:p>
          <w:p w:rsidR="006F0298" w:rsidRDefault="00D53CCB">
            <w:pPr>
              <w:pStyle w:val="TableParagraph"/>
              <w:spacing w:before="1"/>
              <w:ind w:left="105" w:right="2529"/>
            </w:pPr>
            <w:r>
              <w:t>IČO: 47013591 DIČ: CZ47013591</w:t>
            </w:r>
          </w:p>
          <w:p w:rsidR="006F0298" w:rsidRDefault="00D53CCB">
            <w:pPr>
              <w:pStyle w:val="TableParagraph"/>
              <w:ind w:left="105" w:right="1790"/>
            </w:pPr>
            <w:r>
              <w:t xml:space="preserve">Číslo účtu: </w:t>
            </w:r>
            <w:r w:rsidR="001423DE">
              <w:t>xxxxxxxxx</w:t>
            </w:r>
            <w:r>
              <w:t xml:space="preserve"> Kontakt: Marie Círová</w:t>
            </w:r>
          </w:p>
          <w:p w:rsidR="006F0298" w:rsidRDefault="00D53CCB">
            <w:pPr>
              <w:pStyle w:val="TableParagraph"/>
              <w:spacing w:before="1" w:line="253" w:lineRule="exact"/>
              <w:ind w:left="105"/>
            </w:pPr>
            <w:r>
              <w:t xml:space="preserve">Tel.: </w:t>
            </w:r>
            <w:r w:rsidR="001423DE">
              <w:t>xxxxxxxxx</w:t>
            </w:r>
          </w:p>
          <w:p w:rsidR="006F0298" w:rsidRDefault="00D53CCB" w:rsidP="001423DE">
            <w:pPr>
              <w:pStyle w:val="TableParagraph"/>
              <w:spacing w:before="1"/>
              <w:ind w:left="105"/>
            </w:pPr>
            <w:r>
              <w:t xml:space="preserve">e-mail: </w:t>
            </w:r>
            <w:hyperlink r:id="rId7">
              <w:r w:rsidR="001423DE">
                <w:t>xxxxxxxxx</w:t>
              </w:r>
            </w:hyperlink>
          </w:p>
        </w:tc>
        <w:tc>
          <w:tcPr>
            <w:tcW w:w="2283" w:type="dxa"/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spacing w:before="9"/>
            </w:pPr>
          </w:p>
          <w:p w:rsidR="006F0298" w:rsidRDefault="00D53CCB">
            <w:pPr>
              <w:pStyle w:val="TableParagraph"/>
              <w:ind w:left="819" w:right="814"/>
              <w:jc w:val="center"/>
            </w:pPr>
            <w:r>
              <w:t>2 000</w:t>
            </w:r>
          </w:p>
        </w:tc>
      </w:tr>
      <w:tr w:rsidR="006F0298">
        <w:trPr>
          <w:trHeight w:hRule="exact" w:val="2453"/>
        </w:trPr>
        <w:tc>
          <w:tcPr>
            <w:tcW w:w="3228" w:type="dxa"/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D53CCB">
            <w:pPr>
              <w:pStyle w:val="TableParagraph"/>
              <w:spacing w:before="159"/>
              <w:ind w:left="756" w:right="747" w:firstLine="1"/>
              <w:jc w:val="center"/>
            </w:pPr>
            <w:r>
              <w:rPr>
                <w:i/>
              </w:rPr>
              <w:t xml:space="preserve">Propagace ČPZP </w:t>
            </w:r>
            <w:r>
              <w:t>Alcedo Vsetín říjen-prosinec 2016 (DV)</w:t>
            </w:r>
          </w:p>
        </w:tc>
        <w:tc>
          <w:tcPr>
            <w:tcW w:w="4962" w:type="dxa"/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D53CCB">
            <w:pPr>
              <w:pStyle w:val="TableParagraph"/>
              <w:spacing w:before="159"/>
              <w:ind w:left="175" w:right="177" w:hanging="1"/>
              <w:jc w:val="center"/>
            </w:pPr>
            <w:r>
              <w:t>Objednávka a úhrada umístění loga ČPZP na webových stránkách Alceda v sekci „Naši partneři“, umístění loga ČPZP ve Zpravodaji Alceda v sekci</w:t>
            </w:r>
          </w:p>
          <w:p w:rsidR="006F0298" w:rsidRDefault="00D53CCB">
            <w:pPr>
              <w:pStyle w:val="TableParagraph"/>
              <w:spacing w:before="1"/>
              <w:ind w:left="112" w:right="111"/>
              <w:jc w:val="center"/>
            </w:pPr>
            <w:r>
              <w:t>„Naši hlavní partneři“ na období říjen-prosinec 2016</w:t>
            </w:r>
          </w:p>
        </w:tc>
        <w:tc>
          <w:tcPr>
            <w:tcW w:w="4316" w:type="dxa"/>
          </w:tcPr>
          <w:p w:rsidR="006F0298" w:rsidRDefault="00D53CCB">
            <w:pPr>
              <w:pStyle w:val="TableParagraph"/>
              <w:spacing w:before="80"/>
              <w:ind w:left="105" w:right="697"/>
            </w:pPr>
            <w:r>
              <w:t>Alcedo – středisko volného času Vsetín Záviše Kalandry 1905</w:t>
            </w:r>
          </w:p>
          <w:p w:rsidR="006F0298" w:rsidRDefault="00D53CCB">
            <w:pPr>
              <w:pStyle w:val="TableParagraph"/>
              <w:spacing w:before="1" w:line="252" w:lineRule="exact"/>
              <w:ind w:left="105"/>
            </w:pPr>
            <w:r>
              <w:t>755 01 Vsetín</w:t>
            </w:r>
          </w:p>
          <w:p w:rsidR="006F0298" w:rsidRDefault="00D53CCB">
            <w:pPr>
              <w:pStyle w:val="TableParagraph"/>
              <w:spacing w:line="252" w:lineRule="exact"/>
              <w:ind w:left="105"/>
            </w:pPr>
            <w:r>
              <w:t>IČO: 00851922</w:t>
            </w:r>
          </w:p>
          <w:p w:rsidR="006F0298" w:rsidRDefault="00D53CCB">
            <w:pPr>
              <w:pStyle w:val="TableParagraph"/>
              <w:spacing w:before="1"/>
              <w:ind w:left="105" w:right="1588"/>
            </w:pPr>
            <w:r>
              <w:t xml:space="preserve">DIČ: nejsou plátci DPH Číslo účtu: </w:t>
            </w:r>
            <w:r w:rsidR="001423DE">
              <w:t>xxxxxxxxx</w:t>
            </w:r>
            <w:r>
              <w:t xml:space="preserve"> Kontakt: Martina Zátková Tel.: </w:t>
            </w:r>
            <w:r w:rsidR="001423DE">
              <w:t>xxxxxxxxx</w:t>
            </w:r>
          </w:p>
          <w:p w:rsidR="006F0298" w:rsidRDefault="00D53CCB" w:rsidP="001423DE">
            <w:pPr>
              <w:pStyle w:val="TableParagraph"/>
              <w:spacing w:line="252" w:lineRule="exact"/>
              <w:ind w:left="105"/>
            </w:pPr>
            <w:r>
              <w:t xml:space="preserve">e-mail: </w:t>
            </w:r>
            <w:hyperlink r:id="rId8">
              <w:r w:rsidR="001423DE">
                <w:t>xxxxxxxxx</w:t>
              </w:r>
              <w:bookmarkStart w:id="0" w:name="_GoBack"/>
              <w:bookmarkEnd w:id="0"/>
            </w:hyperlink>
          </w:p>
        </w:tc>
        <w:tc>
          <w:tcPr>
            <w:tcW w:w="2283" w:type="dxa"/>
          </w:tcPr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4"/>
              </w:rPr>
            </w:pPr>
          </w:p>
          <w:p w:rsidR="006F0298" w:rsidRDefault="006F0298">
            <w:pPr>
              <w:pStyle w:val="TableParagraph"/>
              <w:rPr>
                <w:sz w:val="23"/>
              </w:rPr>
            </w:pPr>
          </w:p>
          <w:p w:rsidR="006F0298" w:rsidRDefault="00D53CCB">
            <w:pPr>
              <w:pStyle w:val="TableParagraph"/>
              <w:ind w:left="819" w:right="814"/>
              <w:jc w:val="center"/>
            </w:pPr>
            <w:r>
              <w:t>5 000*</w:t>
            </w:r>
          </w:p>
        </w:tc>
      </w:tr>
    </w:tbl>
    <w:p w:rsidR="006F0298" w:rsidRDefault="006F0298">
      <w:pPr>
        <w:jc w:val="center"/>
        <w:sectPr w:rsidR="006F0298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F0298" w:rsidRDefault="006F0298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06"/>
        <w:gridCol w:w="2283"/>
      </w:tblGrid>
      <w:tr w:rsidR="006F0298">
        <w:trPr>
          <w:trHeight w:hRule="exact" w:val="442"/>
        </w:trPr>
        <w:tc>
          <w:tcPr>
            <w:tcW w:w="12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298" w:rsidRDefault="00D53CCB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0298" w:rsidRDefault="00D53CCB">
            <w:pPr>
              <w:pStyle w:val="TableParagraph"/>
              <w:spacing w:before="85"/>
              <w:ind w:left="819" w:right="814"/>
              <w:jc w:val="center"/>
              <w:rPr>
                <w:b/>
              </w:rPr>
            </w:pPr>
            <w:r>
              <w:rPr>
                <w:b/>
              </w:rPr>
              <w:t>9 000</w:t>
            </w:r>
          </w:p>
        </w:tc>
      </w:tr>
    </w:tbl>
    <w:p w:rsidR="006F0298" w:rsidRDefault="00D53CCB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6F0298" w:rsidRDefault="006F0298">
      <w:pPr>
        <w:pStyle w:val="Zkladntext"/>
        <w:rPr>
          <w:i/>
          <w:sz w:val="26"/>
        </w:rPr>
      </w:pPr>
    </w:p>
    <w:p w:rsidR="006F0298" w:rsidRDefault="006F0298">
      <w:pPr>
        <w:pStyle w:val="Zkladntext"/>
        <w:spacing w:before="7"/>
        <w:rPr>
          <w:i/>
          <w:sz w:val="22"/>
        </w:rPr>
      </w:pPr>
    </w:p>
    <w:p w:rsidR="006F0298" w:rsidRDefault="00D53CCB">
      <w:pPr>
        <w:pStyle w:val="Zkladntext"/>
        <w:ind w:left="212"/>
      </w:pPr>
      <w:r>
        <w:rPr>
          <w:u w:val="single"/>
        </w:rPr>
        <w:t>REKAPITULACE</w:t>
      </w:r>
    </w:p>
    <w:p w:rsidR="006F0298" w:rsidRDefault="006F0298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F0298">
        <w:trPr>
          <w:trHeight w:hRule="exact" w:val="441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6F0298" w:rsidRDefault="00D53CCB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6F0298" w:rsidRDefault="00D53CCB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6F0298">
        <w:trPr>
          <w:trHeight w:hRule="exact" w:val="716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6F0298" w:rsidRDefault="00D53CCB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6F0298" w:rsidRDefault="00D53CCB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6F0298" w:rsidRDefault="00D53CCB">
            <w:pPr>
              <w:pStyle w:val="TableParagraph"/>
              <w:spacing w:before="213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9 000</w:t>
            </w:r>
          </w:p>
        </w:tc>
      </w:tr>
      <w:tr w:rsidR="006F0298">
        <w:trPr>
          <w:trHeight w:hRule="exact" w:val="727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6F0298" w:rsidRDefault="00D53CCB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6F0298" w:rsidRDefault="00D53CCB">
            <w:pPr>
              <w:pStyle w:val="TableParagraph"/>
              <w:spacing w:line="250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6F0298" w:rsidRDefault="006F0298">
            <w:pPr>
              <w:pStyle w:val="TableParagraph"/>
              <w:spacing w:before="8"/>
              <w:rPr>
                <w:sz w:val="19"/>
              </w:rPr>
            </w:pPr>
          </w:p>
          <w:p w:rsidR="006F0298" w:rsidRDefault="00D53CCB">
            <w:pPr>
              <w:pStyle w:val="TableParagraph"/>
              <w:ind w:left="871" w:right="869"/>
              <w:jc w:val="center"/>
            </w:pPr>
            <w:r>
              <w:t>400</w:t>
            </w:r>
          </w:p>
        </w:tc>
      </w:tr>
      <w:tr w:rsidR="006F0298">
        <w:trPr>
          <w:trHeight w:hRule="exact" w:val="706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6F0298" w:rsidRDefault="00D53CCB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6F0298" w:rsidRDefault="00D53CCB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6F0298" w:rsidRDefault="006F0298">
            <w:pPr>
              <w:pStyle w:val="TableParagraph"/>
              <w:spacing w:before="1"/>
              <w:rPr>
                <w:sz w:val="20"/>
              </w:rPr>
            </w:pPr>
          </w:p>
          <w:p w:rsidR="006F0298" w:rsidRDefault="00D53CCB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9400</w:t>
            </w:r>
          </w:p>
        </w:tc>
      </w:tr>
    </w:tbl>
    <w:p w:rsidR="006F0298" w:rsidRDefault="006F0298">
      <w:pPr>
        <w:jc w:val="center"/>
        <w:sectPr w:rsidR="006F0298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6F0298" w:rsidRDefault="00D53CCB">
      <w:pPr>
        <w:spacing w:before="74"/>
        <w:ind w:left="2704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6F0298" w:rsidRDefault="00D53CCB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6F0298" w:rsidRDefault="00D53CC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6F0298" w:rsidRDefault="006F0298">
      <w:pPr>
        <w:pStyle w:val="Zkladntext"/>
        <w:spacing w:before="9"/>
        <w:rPr>
          <w:sz w:val="27"/>
        </w:rPr>
      </w:pPr>
    </w:p>
    <w:p w:rsidR="006F0298" w:rsidRDefault="00D53CCB">
      <w:pPr>
        <w:pStyle w:val="Odstavecseseznamem"/>
        <w:numPr>
          <w:ilvl w:val="0"/>
          <w:numId w:val="1"/>
        </w:numPr>
        <w:tabs>
          <w:tab w:val="left" w:pos="376"/>
        </w:tabs>
        <w:spacing w:before="1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6F0298" w:rsidRDefault="006F0298">
      <w:pPr>
        <w:pStyle w:val="Zkladntext"/>
        <w:rPr>
          <w:sz w:val="26"/>
        </w:rPr>
      </w:pPr>
    </w:p>
    <w:p w:rsidR="006F0298" w:rsidRDefault="006F0298">
      <w:pPr>
        <w:pStyle w:val="Zkladntext"/>
        <w:spacing w:before="10"/>
        <w:rPr>
          <w:sz w:val="32"/>
        </w:rPr>
      </w:pPr>
    </w:p>
    <w:p w:rsidR="006F0298" w:rsidRDefault="00D53CCB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6F0298" w:rsidRDefault="006F0298">
      <w:pPr>
        <w:pStyle w:val="Zkladntext"/>
        <w:rPr>
          <w:sz w:val="26"/>
        </w:rPr>
      </w:pPr>
    </w:p>
    <w:p w:rsidR="006F0298" w:rsidRDefault="006F0298">
      <w:pPr>
        <w:pStyle w:val="Zkladntext"/>
        <w:spacing w:before="2"/>
        <w:rPr>
          <w:sz w:val="29"/>
        </w:rPr>
      </w:pPr>
    </w:p>
    <w:p w:rsidR="006F0298" w:rsidRDefault="00D53CCB">
      <w:pPr>
        <w:pStyle w:val="Zkladntext"/>
        <w:ind w:left="116"/>
        <w:jc w:val="both"/>
      </w:pPr>
      <w:r>
        <w:t>V Praze na základě plné moci za poskytovatele</w:t>
      </w:r>
    </w:p>
    <w:p w:rsidR="006F0298" w:rsidRDefault="006F0298">
      <w:pPr>
        <w:pStyle w:val="Zkladntext"/>
        <w:rPr>
          <w:sz w:val="20"/>
        </w:rPr>
      </w:pPr>
    </w:p>
    <w:p w:rsidR="006F0298" w:rsidRDefault="006F0298">
      <w:pPr>
        <w:pStyle w:val="Zkladntext"/>
        <w:rPr>
          <w:sz w:val="20"/>
        </w:rPr>
      </w:pPr>
    </w:p>
    <w:p w:rsidR="006F0298" w:rsidRDefault="006F0298">
      <w:pPr>
        <w:pStyle w:val="Zkladntext"/>
        <w:rPr>
          <w:sz w:val="20"/>
        </w:rPr>
      </w:pPr>
    </w:p>
    <w:p w:rsidR="006F0298" w:rsidRDefault="006F0298">
      <w:pPr>
        <w:pStyle w:val="Zkladntext"/>
        <w:spacing w:before="7"/>
        <w:rPr>
          <w:sz w:val="18"/>
        </w:rPr>
      </w:pPr>
    </w:p>
    <w:p w:rsidR="006F0298" w:rsidRDefault="00D53CCB">
      <w:pPr>
        <w:pStyle w:val="Zkladntext"/>
        <w:spacing w:before="90"/>
        <w:ind w:right="1457"/>
        <w:jc w:val="right"/>
      </w:pPr>
      <w:r>
        <w:t>Hana Fialová</w:t>
      </w:r>
    </w:p>
    <w:sectPr w:rsidR="006F0298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2D38"/>
    <w:multiLevelType w:val="hybridMultilevel"/>
    <w:tmpl w:val="D9926CCE"/>
    <w:lvl w:ilvl="0" w:tplc="BC2C7C94">
      <w:start w:val="1"/>
      <w:numFmt w:val="decimal"/>
      <w:lvlText w:val="%1."/>
      <w:lvlJc w:val="left"/>
      <w:pPr>
        <w:ind w:left="9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DA2677CE">
      <w:start w:val="1"/>
      <w:numFmt w:val="lowerLetter"/>
      <w:lvlText w:val="%2)"/>
      <w:lvlJc w:val="left"/>
      <w:pPr>
        <w:ind w:left="15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E18A62A">
      <w:numFmt w:val="bullet"/>
      <w:lvlText w:val="•"/>
      <w:lvlJc w:val="left"/>
      <w:pPr>
        <w:ind w:left="2436" w:hanging="567"/>
      </w:pPr>
      <w:rPr>
        <w:rFonts w:hint="default"/>
      </w:rPr>
    </w:lvl>
    <w:lvl w:ilvl="3" w:tplc="4BF43C3A">
      <w:numFmt w:val="bullet"/>
      <w:lvlText w:val="•"/>
      <w:lvlJc w:val="left"/>
      <w:pPr>
        <w:ind w:left="3332" w:hanging="567"/>
      </w:pPr>
      <w:rPr>
        <w:rFonts w:hint="default"/>
      </w:rPr>
    </w:lvl>
    <w:lvl w:ilvl="4" w:tplc="D6C0344C">
      <w:numFmt w:val="bullet"/>
      <w:lvlText w:val="•"/>
      <w:lvlJc w:val="left"/>
      <w:pPr>
        <w:ind w:left="4228" w:hanging="567"/>
      </w:pPr>
      <w:rPr>
        <w:rFonts w:hint="default"/>
      </w:rPr>
    </w:lvl>
    <w:lvl w:ilvl="5" w:tplc="B18AA7FA">
      <w:numFmt w:val="bullet"/>
      <w:lvlText w:val="•"/>
      <w:lvlJc w:val="left"/>
      <w:pPr>
        <w:ind w:left="5125" w:hanging="567"/>
      </w:pPr>
      <w:rPr>
        <w:rFonts w:hint="default"/>
      </w:rPr>
    </w:lvl>
    <w:lvl w:ilvl="6" w:tplc="B31CD1C0">
      <w:numFmt w:val="bullet"/>
      <w:lvlText w:val="•"/>
      <w:lvlJc w:val="left"/>
      <w:pPr>
        <w:ind w:left="6021" w:hanging="567"/>
      </w:pPr>
      <w:rPr>
        <w:rFonts w:hint="default"/>
      </w:rPr>
    </w:lvl>
    <w:lvl w:ilvl="7" w:tplc="288AB010">
      <w:numFmt w:val="bullet"/>
      <w:lvlText w:val="•"/>
      <w:lvlJc w:val="left"/>
      <w:pPr>
        <w:ind w:left="6917" w:hanging="567"/>
      </w:pPr>
      <w:rPr>
        <w:rFonts w:hint="default"/>
      </w:rPr>
    </w:lvl>
    <w:lvl w:ilvl="8" w:tplc="C73A707A">
      <w:numFmt w:val="bullet"/>
      <w:lvlText w:val="•"/>
      <w:lvlJc w:val="left"/>
      <w:pPr>
        <w:ind w:left="7813" w:hanging="567"/>
      </w:pPr>
      <w:rPr>
        <w:rFonts w:hint="default"/>
      </w:rPr>
    </w:lvl>
  </w:abstractNum>
  <w:abstractNum w:abstractNumId="1">
    <w:nsid w:val="312E6A62"/>
    <w:multiLevelType w:val="hybridMultilevel"/>
    <w:tmpl w:val="0192BAB4"/>
    <w:lvl w:ilvl="0" w:tplc="05EC8BD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2EAE36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18EA9D4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E90F1B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68A66B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C2A9B9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46E8686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6CD6CFE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6328F7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3FE5A63"/>
    <w:multiLevelType w:val="hybridMultilevel"/>
    <w:tmpl w:val="A34C2D4A"/>
    <w:lvl w:ilvl="0" w:tplc="DD7459B8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7AD6E2B2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67602538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1980C172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CCB4C6B4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5B08B5DC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5CD488B4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C6E847B0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9CBEC2E8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354725C0"/>
    <w:multiLevelType w:val="hybridMultilevel"/>
    <w:tmpl w:val="BC9648B6"/>
    <w:lvl w:ilvl="0" w:tplc="E102BC5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7606248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4E67D8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A04FCF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7DCEDCE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B1CA4A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13E07F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2EAAE6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395849F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456C0554"/>
    <w:multiLevelType w:val="hybridMultilevel"/>
    <w:tmpl w:val="3A94A792"/>
    <w:lvl w:ilvl="0" w:tplc="1F068E8C">
      <w:start w:val="1"/>
      <w:numFmt w:val="decimal"/>
      <w:lvlText w:val="%1."/>
      <w:lvlJc w:val="left"/>
      <w:pPr>
        <w:ind w:left="9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25805EA">
      <w:numFmt w:val="bullet"/>
      <w:lvlText w:val="•"/>
      <w:lvlJc w:val="left"/>
      <w:pPr>
        <w:ind w:left="1842" w:hanging="567"/>
      </w:pPr>
      <w:rPr>
        <w:rFonts w:hint="default"/>
      </w:rPr>
    </w:lvl>
    <w:lvl w:ilvl="2" w:tplc="575AA752">
      <w:numFmt w:val="bullet"/>
      <w:lvlText w:val="•"/>
      <w:lvlJc w:val="left"/>
      <w:pPr>
        <w:ind w:left="2705" w:hanging="567"/>
      </w:pPr>
      <w:rPr>
        <w:rFonts w:hint="default"/>
      </w:rPr>
    </w:lvl>
    <w:lvl w:ilvl="3" w:tplc="8468F07E">
      <w:numFmt w:val="bullet"/>
      <w:lvlText w:val="•"/>
      <w:lvlJc w:val="left"/>
      <w:pPr>
        <w:ind w:left="3567" w:hanging="567"/>
      </w:pPr>
      <w:rPr>
        <w:rFonts w:hint="default"/>
      </w:rPr>
    </w:lvl>
    <w:lvl w:ilvl="4" w:tplc="8FFC2DB0">
      <w:numFmt w:val="bullet"/>
      <w:lvlText w:val="•"/>
      <w:lvlJc w:val="left"/>
      <w:pPr>
        <w:ind w:left="4430" w:hanging="567"/>
      </w:pPr>
      <w:rPr>
        <w:rFonts w:hint="default"/>
      </w:rPr>
    </w:lvl>
    <w:lvl w:ilvl="5" w:tplc="2F5E9924">
      <w:numFmt w:val="bullet"/>
      <w:lvlText w:val="•"/>
      <w:lvlJc w:val="left"/>
      <w:pPr>
        <w:ind w:left="5293" w:hanging="567"/>
      </w:pPr>
      <w:rPr>
        <w:rFonts w:hint="default"/>
      </w:rPr>
    </w:lvl>
    <w:lvl w:ilvl="6" w:tplc="AA286936">
      <w:numFmt w:val="bullet"/>
      <w:lvlText w:val="•"/>
      <w:lvlJc w:val="left"/>
      <w:pPr>
        <w:ind w:left="6155" w:hanging="567"/>
      </w:pPr>
      <w:rPr>
        <w:rFonts w:hint="default"/>
      </w:rPr>
    </w:lvl>
    <w:lvl w:ilvl="7" w:tplc="BB3EE54E">
      <w:numFmt w:val="bullet"/>
      <w:lvlText w:val="•"/>
      <w:lvlJc w:val="left"/>
      <w:pPr>
        <w:ind w:left="7018" w:hanging="567"/>
      </w:pPr>
      <w:rPr>
        <w:rFonts w:hint="default"/>
      </w:rPr>
    </w:lvl>
    <w:lvl w:ilvl="8" w:tplc="71A8A336">
      <w:numFmt w:val="bullet"/>
      <w:lvlText w:val="•"/>
      <w:lvlJc w:val="left"/>
      <w:pPr>
        <w:ind w:left="7881" w:hanging="567"/>
      </w:pPr>
      <w:rPr>
        <w:rFonts w:hint="default"/>
      </w:rPr>
    </w:lvl>
  </w:abstractNum>
  <w:abstractNum w:abstractNumId="5">
    <w:nsid w:val="6DDB3BF2"/>
    <w:multiLevelType w:val="hybridMultilevel"/>
    <w:tmpl w:val="EAE028C8"/>
    <w:lvl w:ilvl="0" w:tplc="F31279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6C6257A6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0748C944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D1A2B48A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ACE2D4F6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A2F65630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FABEFA52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BFB4113E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BACA6ECE">
      <w:numFmt w:val="bullet"/>
      <w:lvlText w:val="•"/>
      <w:lvlJc w:val="left"/>
      <w:pPr>
        <w:ind w:left="7389" w:hanging="567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98"/>
    <w:rsid w:val="001423DE"/>
    <w:rsid w:val="006F0298"/>
    <w:rsid w:val="00D5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"/>
      <w:ind w:right="-4"/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1"/>
    <w:qFormat/>
    <w:pPr>
      <w:ind w:left="10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"/>
      <w:ind w:right="-4"/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1"/>
    <w:qFormat/>
    <w:pPr>
      <w:ind w:left="10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zatkova@alcedovsetin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ddmra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mammahelp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1041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2016-11-14T09:44:00Z</dcterms:created>
  <dcterms:modified xsi:type="dcterms:W3CDTF">2016-11-14T09:44:00Z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2016-10-14T00:00:00Z</vt:filetime>
  </property>
</Properties>
</file>