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E22E4" w14:textId="77777777" w:rsidR="00725B8A" w:rsidRPr="0042613E" w:rsidRDefault="0047337A">
      <w:pPr>
        <w:pStyle w:val="Nzev"/>
        <w:rPr>
          <w:rFonts w:eastAsia="Arial Narrow" w:hAnsi="Arial" w:cs="Arial"/>
          <w:color w:val="auto"/>
          <w:sz w:val="24"/>
          <w:szCs w:val="24"/>
        </w:rPr>
      </w:pPr>
      <w:r w:rsidRPr="0042613E">
        <w:rPr>
          <w:rFonts w:hAnsi="Arial" w:cs="Arial"/>
          <w:color w:val="auto"/>
          <w:sz w:val="24"/>
          <w:szCs w:val="24"/>
        </w:rPr>
        <w:t xml:space="preserve">KUPNÍ SMLOUVA  </w:t>
      </w:r>
    </w:p>
    <w:p w14:paraId="0475B4A7" w14:textId="1E02E16E" w:rsidR="00725B8A" w:rsidRPr="00435BFF" w:rsidRDefault="0047337A">
      <w:pPr>
        <w:pStyle w:val="Podnadpis"/>
        <w:rPr>
          <w:rFonts w:ascii="Arial" w:eastAsia="Arial Narrow" w:hAnsi="Arial" w:cs="Arial"/>
          <w:b/>
          <w:color w:val="auto"/>
        </w:rPr>
      </w:pPr>
      <w:r w:rsidRPr="0042613E">
        <w:rPr>
          <w:rFonts w:ascii="Arial" w:hAnsi="Arial" w:cs="Arial"/>
          <w:b/>
          <w:color w:val="auto"/>
        </w:rPr>
        <w:t xml:space="preserve">Dle § 2079 a násl. </w:t>
      </w:r>
      <w:r w:rsidR="005C1577" w:rsidRPr="0042613E">
        <w:rPr>
          <w:rFonts w:ascii="Arial" w:hAnsi="Arial" w:cs="Arial"/>
          <w:b/>
          <w:color w:val="auto"/>
        </w:rPr>
        <w:t xml:space="preserve">zákona </w:t>
      </w:r>
      <w:r w:rsidRPr="0042613E">
        <w:rPr>
          <w:rFonts w:ascii="Arial" w:hAnsi="Arial" w:cs="Arial"/>
          <w:b/>
          <w:color w:val="auto"/>
        </w:rPr>
        <w:t>č. 89/2012 Sb., občanský zákoník</w:t>
      </w:r>
      <w:r w:rsidR="0042613E">
        <w:rPr>
          <w:rFonts w:ascii="Arial" w:hAnsi="Arial" w:cs="Arial"/>
          <w:b/>
          <w:color w:val="auto"/>
        </w:rPr>
        <w:t>, ve znění pozdějších předpisů</w:t>
      </w:r>
    </w:p>
    <w:p w14:paraId="32A022A4" w14:textId="77777777" w:rsidR="00725B8A" w:rsidRPr="0042613E" w:rsidRDefault="00725B8A">
      <w:pPr>
        <w:pStyle w:val="Text"/>
        <w:widowControl w:val="0"/>
        <w:tabs>
          <w:tab w:val="left" w:pos="4820"/>
          <w:tab w:val="left" w:pos="6663"/>
        </w:tabs>
        <w:jc w:val="both"/>
        <w:rPr>
          <w:rFonts w:ascii="Arial" w:eastAsia="Arial Narrow" w:hAnsi="Arial" w:cs="Arial"/>
          <w:color w:val="auto"/>
          <w:sz w:val="22"/>
          <w:szCs w:val="22"/>
        </w:rPr>
      </w:pPr>
    </w:p>
    <w:tbl>
      <w:tblPr>
        <w:tblStyle w:val="TableNormal"/>
        <w:tblW w:w="903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1134"/>
        <w:gridCol w:w="4182"/>
      </w:tblGrid>
      <w:tr w:rsidR="0042613E" w:rsidRPr="0042613E" w14:paraId="3E00480C" w14:textId="77777777" w:rsidTr="007426F9">
        <w:trPr>
          <w:trHeight w:val="25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5DBB5B" w14:textId="77777777" w:rsidR="00725B8A" w:rsidRPr="0042613E" w:rsidRDefault="0047337A">
            <w:pPr>
              <w:pStyle w:val="Text"/>
              <w:rPr>
                <w:rFonts w:ascii="Arial" w:hAnsi="Arial" w:cs="Arial"/>
                <w:color w:val="auto"/>
              </w:rPr>
            </w:pPr>
            <w:r w:rsidRPr="0042613E">
              <w:rPr>
                <w:rFonts w:ascii="Arial" w:hAnsi="Arial" w:cs="Arial"/>
                <w:b/>
                <w:bCs/>
                <w:color w:val="auto"/>
                <w:u w:color="FFFFFF"/>
              </w:rPr>
              <w:t>Prodávající: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E95A5D" w14:textId="77777777" w:rsidR="00725B8A" w:rsidRPr="0042613E" w:rsidRDefault="00725B8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3C867D" w14:textId="77777777" w:rsidR="00725B8A" w:rsidRPr="0042613E" w:rsidRDefault="0047337A">
            <w:pPr>
              <w:pStyle w:val="Text"/>
              <w:rPr>
                <w:rFonts w:ascii="Arial" w:hAnsi="Arial" w:cs="Arial"/>
                <w:color w:val="auto"/>
              </w:rPr>
            </w:pPr>
            <w:r w:rsidRPr="0042613E">
              <w:rPr>
                <w:rFonts w:ascii="Arial" w:hAnsi="Arial" w:cs="Arial"/>
                <w:b/>
                <w:bCs/>
                <w:color w:val="auto"/>
                <w:u w:color="FFFFFF"/>
              </w:rPr>
              <w:t>Kupující:</w:t>
            </w:r>
          </w:p>
        </w:tc>
      </w:tr>
      <w:tr w:rsidR="00457F10" w:rsidRPr="00587098" w14:paraId="09CFCD91" w14:textId="77777777">
        <w:trPr>
          <w:trHeight w:val="26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D8B7A6" w14:textId="4F886477" w:rsidR="00457F10" w:rsidRPr="00B86982" w:rsidRDefault="007A6F0A" w:rsidP="00457F10">
            <w:pPr>
              <w:pStyle w:val="Text"/>
              <w:rPr>
                <w:rFonts w:ascii="Arial" w:hAnsi="Arial" w:cs="Arial"/>
                <w:b/>
                <w:color w:val="auto"/>
              </w:rPr>
            </w:pPr>
            <w:r w:rsidRPr="00B86982">
              <w:rPr>
                <w:rFonts w:ascii="Arial" w:hAnsi="Arial"/>
                <w:b/>
              </w:rPr>
              <w:t xml:space="preserve">Porsche Inter Auto CZ spol. s.r.o., </w:t>
            </w:r>
            <w:proofErr w:type="spellStart"/>
            <w:r w:rsidRPr="00B86982">
              <w:rPr>
                <w:rFonts w:ascii="Arial" w:hAnsi="Arial"/>
                <w:b/>
              </w:rPr>
              <w:t>o.z</w:t>
            </w:r>
            <w:proofErr w:type="spellEnd"/>
            <w:r w:rsidRPr="00B86982">
              <w:rPr>
                <w:rFonts w:ascii="Arial" w:hAnsi="Arial"/>
                <w:b/>
              </w:rPr>
              <w:t xml:space="preserve">. Porsche České Budějovice </w:t>
            </w:r>
            <w:proofErr w:type="gramStart"/>
            <w:r w:rsidRPr="00B86982">
              <w:rPr>
                <w:rFonts w:ascii="Arial" w:hAnsi="Arial"/>
                <w:b/>
              </w:rPr>
              <w:t xml:space="preserve">- </w:t>
            </w:r>
            <w:r w:rsidR="00B86982">
              <w:rPr>
                <w:rFonts w:ascii="Arial" w:hAnsi="Arial"/>
                <w:b/>
              </w:rPr>
              <w:t xml:space="preserve"> </w:t>
            </w:r>
            <w:r w:rsidRPr="00B86982">
              <w:rPr>
                <w:rFonts w:ascii="Arial" w:hAnsi="Arial"/>
                <w:b/>
              </w:rPr>
              <w:t>O</w:t>
            </w:r>
            <w:r w:rsidR="00B86982">
              <w:rPr>
                <w:rFonts w:ascii="Arial" w:hAnsi="Arial"/>
                <w:b/>
              </w:rPr>
              <w:t>k</w:t>
            </w:r>
            <w:r w:rsidRPr="00B86982">
              <w:rPr>
                <w:rFonts w:ascii="Arial" w:hAnsi="Arial"/>
                <w:b/>
              </w:rPr>
              <w:t>ružní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0A1321" w14:textId="77777777" w:rsidR="00457F10" w:rsidRPr="00587098" w:rsidRDefault="00457F10" w:rsidP="00457F1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8C98D5" w14:textId="0A113BC1" w:rsidR="00457F10" w:rsidRPr="007E4D74" w:rsidRDefault="00831698" w:rsidP="00457F10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7E4D74">
              <w:rPr>
                <w:rFonts w:ascii="Arial" w:hAnsi="Arial" w:cs="Arial"/>
                <w:b/>
                <w:sz w:val="20"/>
                <w:szCs w:val="20"/>
              </w:rPr>
              <w:t>Městská Vodohospodářská s.r.o.</w:t>
            </w:r>
          </w:p>
        </w:tc>
      </w:tr>
      <w:tr w:rsidR="00457F10" w:rsidRPr="00587098" w14:paraId="7CA500F3" w14:textId="77777777">
        <w:trPr>
          <w:trHeight w:val="26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0DF146" w14:textId="4A2BB7AD" w:rsidR="00457F10" w:rsidRPr="00B86982" w:rsidRDefault="008F4B03" w:rsidP="00457F10">
            <w:pPr>
              <w:pStyle w:val="Text"/>
              <w:rPr>
                <w:rFonts w:ascii="Arial" w:hAnsi="Arial" w:cs="Arial"/>
                <w:b/>
                <w:color w:val="auto"/>
              </w:rPr>
            </w:pPr>
            <w:r w:rsidRPr="00B86982">
              <w:rPr>
                <w:rFonts w:ascii="Arial" w:hAnsi="Arial"/>
                <w:b/>
              </w:rPr>
              <w:t>Okružní 2557,</w:t>
            </w:r>
            <w:r w:rsidR="007A6F0A" w:rsidRPr="00B86982">
              <w:rPr>
                <w:rFonts w:ascii="Arial" w:hAnsi="Arial"/>
                <w:b/>
              </w:rPr>
              <w:t xml:space="preserve"> České Budějovice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EDAEE2" w14:textId="77777777" w:rsidR="00457F10" w:rsidRPr="00587098" w:rsidRDefault="00457F10" w:rsidP="00457F1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5AE8E2" w14:textId="06BBA903" w:rsidR="00457F10" w:rsidRPr="007E4D74" w:rsidRDefault="00831698" w:rsidP="00457F10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proofErr w:type="spellStart"/>
            <w:r w:rsidRPr="007E4D74">
              <w:rPr>
                <w:rFonts w:ascii="Arial" w:hAnsi="Arial" w:cs="Arial"/>
                <w:b/>
                <w:sz w:val="20"/>
                <w:szCs w:val="20"/>
              </w:rPr>
              <w:t>Palackého</w:t>
            </w:r>
            <w:proofErr w:type="spellEnd"/>
            <w:r w:rsidRPr="007E4D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E4D74">
              <w:rPr>
                <w:rFonts w:ascii="Arial" w:hAnsi="Arial" w:cs="Arial"/>
                <w:b/>
                <w:sz w:val="20"/>
                <w:szCs w:val="20"/>
              </w:rPr>
              <w:t>nám</w:t>
            </w:r>
            <w:proofErr w:type="spellEnd"/>
            <w:r w:rsidRPr="007E4D74">
              <w:rPr>
                <w:rFonts w:ascii="Arial" w:hAnsi="Arial" w:cs="Arial"/>
                <w:b/>
                <w:sz w:val="20"/>
                <w:szCs w:val="20"/>
              </w:rPr>
              <w:t>. 46, Třeboň</w:t>
            </w:r>
          </w:p>
        </w:tc>
      </w:tr>
      <w:tr w:rsidR="00457F10" w:rsidRPr="00587098" w14:paraId="6541CA07" w14:textId="77777777">
        <w:trPr>
          <w:trHeight w:val="26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22607A" w14:textId="1E01BA72" w:rsidR="00457F10" w:rsidRPr="00B86982" w:rsidRDefault="006F0284" w:rsidP="00457F10">
            <w:pPr>
              <w:pStyle w:val="Text"/>
              <w:rPr>
                <w:rFonts w:ascii="Arial" w:hAnsi="Arial" w:cs="Arial"/>
                <w:b/>
                <w:color w:val="auto"/>
              </w:rPr>
            </w:pPr>
            <w:r w:rsidRPr="00B86982">
              <w:rPr>
                <w:rFonts w:ascii="Arial" w:hAnsi="Arial" w:cs="Arial"/>
                <w:b/>
                <w:color w:val="auto"/>
                <w:lang w:val="en-US"/>
              </w:rPr>
              <w:t>PSČ: 370 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DC03A8" w14:textId="77777777" w:rsidR="00457F10" w:rsidRPr="00587098" w:rsidRDefault="00457F10" w:rsidP="00457F1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852DFB" w14:textId="2F991D95" w:rsidR="00457F10" w:rsidRPr="007E4D74" w:rsidRDefault="00831698" w:rsidP="00457F10">
            <w:pPr>
              <w:pStyle w:val="Text"/>
              <w:rPr>
                <w:rFonts w:ascii="Arial" w:hAnsi="Arial" w:cs="Arial"/>
                <w:b/>
                <w:color w:val="auto"/>
              </w:rPr>
            </w:pPr>
            <w:r w:rsidRPr="007E4D74">
              <w:rPr>
                <w:rFonts w:ascii="Arial" w:hAnsi="Arial" w:cs="Arial"/>
                <w:b/>
              </w:rPr>
              <w:t>PSČ: 379 01</w:t>
            </w:r>
          </w:p>
        </w:tc>
      </w:tr>
      <w:tr w:rsidR="00457F10" w:rsidRPr="00587098" w14:paraId="473E4014" w14:textId="77777777">
        <w:trPr>
          <w:trHeight w:val="26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F05233" w14:textId="2E18231F" w:rsidR="00457F10" w:rsidRPr="00B86982" w:rsidRDefault="00457F10" w:rsidP="00457F10">
            <w:pPr>
              <w:pStyle w:val="Text"/>
              <w:rPr>
                <w:rFonts w:ascii="Arial" w:hAnsi="Arial" w:cs="Arial"/>
                <w:b/>
                <w:color w:val="auto"/>
              </w:rPr>
            </w:pPr>
            <w:r w:rsidRPr="00B86982">
              <w:rPr>
                <w:rFonts w:ascii="Arial" w:hAnsi="Arial" w:cs="Arial"/>
                <w:b/>
                <w:bCs/>
                <w:color w:val="auto"/>
              </w:rPr>
              <w:t>IČ: / DIČ</w:t>
            </w:r>
            <w:r w:rsidR="00B86982" w:rsidRPr="00B86982">
              <w:rPr>
                <w:rFonts w:ascii="Arial" w:hAnsi="Arial" w:cs="Arial"/>
                <w:b/>
                <w:color w:val="auto"/>
              </w:rPr>
              <w:t>: 47124652 / CZ47124652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8E3855" w14:textId="77777777" w:rsidR="00457F10" w:rsidRPr="00587098" w:rsidRDefault="00457F10" w:rsidP="00457F1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13EB7E" w14:textId="01E21AE2" w:rsidR="00457F10" w:rsidRPr="007E4D74" w:rsidRDefault="00831698" w:rsidP="00457F10">
            <w:pPr>
              <w:pStyle w:val="Text"/>
              <w:rPr>
                <w:rFonts w:ascii="Arial" w:hAnsi="Arial" w:cs="Arial"/>
                <w:b/>
                <w:color w:val="auto"/>
              </w:rPr>
            </w:pPr>
            <w:r w:rsidRPr="007E4D74">
              <w:rPr>
                <w:rFonts w:ascii="Arial" w:hAnsi="Arial" w:cs="Arial"/>
                <w:b/>
                <w:shd w:val="clear" w:color="auto" w:fill="FFFFFF"/>
              </w:rPr>
              <w:t>28136853/CZ28136853</w:t>
            </w:r>
          </w:p>
        </w:tc>
      </w:tr>
      <w:tr w:rsidR="00457F10" w:rsidRPr="00587098" w14:paraId="164E28A7" w14:textId="77777777">
        <w:trPr>
          <w:trHeight w:val="50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2D0A1F" w14:textId="525C7525" w:rsidR="00457F10" w:rsidRPr="0093396D" w:rsidRDefault="00457F10" w:rsidP="0093396D">
            <w:pPr>
              <w:pStyle w:val="Text"/>
              <w:rPr>
                <w:rFonts w:ascii="Arial" w:hAnsi="Arial" w:cs="Arial"/>
                <w:b/>
                <w:color w:val="auto"/>
              </w:rPr>
            </w:pPr>
            <w:r w:rsidRPr="0093396D">
              <w:rPr>
                <w:rFonts w:ascii="Arial" w:hAnsi="Arial" w:cs="Arial"/>
                <w:b/>
                <w:color w:val="auto"/>
              </w:rPr>
              <w:t>Zapsaný v obchodním rejstříku vedeném u</w:t>
            </w:r>
            <w:r w:rsidR="0093396D" w:rsidRPr="0093396D">
              <w:rPr>
                <w:rFonts w:ascii="Arial" w:hAnsi="Arial" w:cs="Arial"/>
                <w:b/>
                <w:color w:val="auto"/>
              </w:rPr>
              <w:t xml:space="preserve"> Městského soudu v Praze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EA0C58" w14:textId="77777777" w:rsidR="00457F10" w:rsidRPr="00587098" w:rsidRDefault="00457F10" w:rsidP="00457F1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E877F0" w14:textId="324568E2" w:rsidR="00457F10" w:rsidRPr="007E4D74" w:rsidRDefault="00831698" w:rsidP="00457F10">
            <w:pPr>
              <w:pStyle w:val="Text"/>
              <w:rPr>
                <w:rFonts w:ascii="Arial" w:hAnsi="Arial" w:cs="Arial"/>
                <w:b/>
                <w:color w:val="auto"/>
              </w:rPr>
            </w:pPr>
            <w:r w:rsidRPr="007E4D74">
              <w:rPr>
                <w:rFonts w:ascii="Arial" w:hAnsi="Arial" w:cs="Arial"/>
                <w:b/>
              </w:rPr>
              <w:t>Zapsaný v obchodním rejstříku vedeném u Krajského soudu v Českých Budějovicích</w:t>
            </w:r>
          </w:p>
        </w:tc>
      </w:tr>
      <w:tr w:rsidR="00457F10" w:rsidRPr="00587098" w14:paraId="50CC11BF" w14:textId="77777777">
        <w:trPr>
          <w:trHeight w:val="50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7A48D0" w14:textId="5C784D48" w:rsidR="00457F10" w:rsidRPr="0093396D" w:rsidRDefault="00B86982" w:rsidP="00B86982">
            <w:pPr>
              <w:pStyle w:val="Text"/>
              <w:rPr>
                <w:rFonts w:ascii="Arial" w:hAnsi="Arial" w:cs="Arial"/>
                <w:b/>
                <w:color w:val="auto"/>
              </w:rPr>
            </w:pPr>
            <w:r w:rsidRPr="0093396D">
              <w:rPr>
                <w:rFonts w:ascii="Arial" w:hAnsi="Arial" w:cs="Arial"/>
                <w:b/>
                <w:color w:val="auto"/>
              </w:rPr>
              <w:t>Spisová značka: oddíl C, vložka 12939 ze dne 25.09.1992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482B9B" w14:textId="77777777" w:rsidR="00457F10" w:rsidRPr="00587098" w:rsidRDefault="00457F10" w:rsidP="00457F1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44505E" w14:textId="33842872" w:rsidR="00457F10" w:rsidRPr="007E4D74" w:rsidRDefault="00831698" w:rsidP="00457F10">
            <w:pPr>
              <w:pStyle w:val="Text"/>
              <w:rPr>
                <w:rFonts w:ascii="Arial" w:hAnsi="Arial" w:cs="Arial"/>
                <w:b/>
                <w:color w:val="auto"/>
              </w:rPr>
            </w:pPr>
            <w:r w:rsidRPr="007E4D74">
              <w:rPr>
                <w:rFonts w:ascii="Arial" w:hAnsi="Arial" w:cs="Arial"/>
                <w:b/>
              </w:rPr>
              <w:t>Spisová značka: oddíl C, vložka 19551 ze dne 15.4.2011</w:t>
            </w:r>
          </w:p>
        </w:tc>
      </w:tr>
      <w:tr w:rsidR="0042613E" w:rsidRPr="00587098" w14:paraId="03E679B4" w14:textId="77777777" w:rsidTr="00E53342">
        <w:trPr>
          <w:trHeight w:val="389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D19FEF" w14:textId="77777777" w:rsidR="00725B8A" w:rsidRPr="00587098" w:rsidRDefault="0047337A">
            <w:pPr>
              <w:pStyle w:val="Text"/>
              <w:rPr>
                <w:rFonts w:ascii="Arial" w:hAnsi="Arial" w:cs="Arial"/>
                <w:color w:val="auto"/>
              </w:rPr>
            </w:pPr>
            <w:r w:rsidRPr="00587098">
              <w:rPr>
                <w:rFonts w:ascii="Arial" w:hAnsi="Arial" w:cs="Arial"/>
                <w:b/>
                <w:bCs/>
                <w:color w:val="auto"/>
                <w:u w:color="FFFFFF"/>
              </w:rPr>
              <w:t>Zástupce/odpovědná osoba - funkce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F15B9A" w14:textId="77777777" w:rsidR="00725B8A" w:rsidRPr="00587098" w:rsidRDefault="00725B8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542399" w14:textId="77777777" w:rsidR="00725B8A" w:rsidRPr="007E4D74" w:rsidRDefault="0047337A">
            <w:pPr>
              <w:pStyle w:val="Text"/>
              <w:rPr>
                <w:rFonts w:ascii="Arial" w:hAnsi="Arial" w:cs="Arial"/>
                <w:color w:val="auto"/>
              </w:rPr>
            </w:pPr>
            <w:r w:rsidRPr="007E4D74">
              <w:rPr>
                <w:rFonts w:ascii="Arial" w:hAnsi="Arial" w:cs="Arial"/>
                <w:b/>
                <w:bCs/>
                <w:color w:val="auto"/>
                <w:u w:color="FFFFFF"/>
              </w:rPr>
              <w:t>Zástupce/odpovědná osoba - funkce</w:t>
            </w:r>
          </w:p>
        </w:tc>
      </w:tr>
      <w:tr w:rsidR="00457F10" w:rsidRPr="00587098" w14:paraId="46D3D7E2" w14:textId="77777777">
        <w:trPr>
          <w:trHeight w:val="26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D7AF0E" w14:textId="2EB46D7D" w:rsidR="00457F10" w:rsidRPr="0093396D" w:rsidRDefault="0093396D" w:rsidP="00B86982">
            <w:pPr>
              <w:pStyle w:val="Text"/>
              <w:rPr>
                <w:rFonts w:ascii="Arial" w:hAnsi="Arial" w:cs="Arial"/>
                <w:b/>
                <w:color w:val="auto"/>
              </w:rPr>
            </w:pPr>
            <w:r w:rsidRPr="0093396D">
              <w:rPr>
                <w:rFonts w:ascii="Arial" w:hAnsi="Arial" w:cs="Arial"/>
                <w:b/>
                <w:color w:val="auto"/>
              </w:rPr>
              <w:t xml:space="preserve">Michael </w:t>
            </w:r>
            <w:proofErr w:type="spellStart"/>
            <w:r w:rsidRPr="0093396D">
              <w:rPr>
                <w:rFonts w:ascii="Arial" w:hAnsi="Arial" w:cs="Arial"/>
                <w:b/>
                <w:color w:val="auto"/>
              </w:rPr>
              <w:t>Antosch</w:t>
            </w:r>
            <w:proofErr w:type="spellEnd"/>
            <w:r w:rsidRPr="0093396D">
              <w:rPr>
                <w:rFonts w:ascii="Arial" w:hAnsi="Arial" w:cs="Arial"/>
                <w:b/>
                <w:color w:val="auto"/>
              </w:rPr>
              <w:t>, statutární orgán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637C8F" w14:textId="77777777" w:rsidR="00457F10" w:rsidRPr="00587098" w:rsidRDefault="00457F10" w:rsidP="00457F1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49F8A0" w14:textId="7EDFC5D4" w:rsidR="00457F10" w:rsidRPr="007E4D74" w:rsidRDefault="00831698" w:rsidP="00457F10">
            <w:pPr>
              <w:pStyle w:val="Text"/>
              <w:rPr>
                <w:rFonts w:ascii="Arial" w:hAnsi="Arial" w:cs="Arial"/>
                <w:b/>
                <w:color w:val="auto"/>
              </w:rPr>
            </w:pPr>
            <w:r w:rsidRPr="007E4D74">
              <w:rPr>
                <w:rFonts w:ascii="Arial" w:hAnsi="Arial" w:cs="Arial"/>
                <w:b/>
              </w:rPr>
              <w:t>Ing. Miroslav Kajan, jednatel</w:t>
            </w:r>
          </w:p>
        </w:tc>
      </w:tr>
      <w:tr w:rsidR="00457F10" w:rsidRPr="00587098" w14:paraId="6946DD75" w14:textId="77777777">
        <w:trPr>
          <w:trHeight w:val="26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0DD710" w14:textId="5829666C" w:rsidR="00457F10" w:rsidRPr="0093396D" w:rsidRDefault="0093396D" w:rsidP="00457F10">
            <w:pPr>
              <w:pStyle w:val="Text"/>
              <w:rPr>
                <w:rFonts w:ascii="Arial" w:hAnsi="Arial" w:cs="Arial"/>
                <w:b/>
                <w:color w:val="auto"/>
              </w:rPr>
            </w:pPr>
            <w:r w:rsidRPr="0093396D">
              <w:rPr>
                <w:rFonts w:ascii="Arial" w:hAnsi="Arial" w:cs="Arial"/>
                <w:b/>
                <w:color w:val="auto"/>
              </w:rPr>
              <w:t xml:space="preserve">Ing. Josef </w:t>
            </w:r>
            <w:proofErr w:type="spellStart"/>
            <w:proofErr w:type="gramStart"/>
            <w:r w:rsidRPr="0093396D">
              <w:rPr>
                <w:rFonts w:ascii="Arial" w:hAnsi="Arial" w:cs="Arial"/>
                <w:b/>
                <w:color w:val="auto"/>
              </w:rPr>
              <w:t>Kiselica</w:t>
            </w:r>
            <w:proofErr w:type="spellEnd"/>
            <w:r w:rsidRPr="0093396D">
              <w:rPr>
                <w:rFonts w:ascii="Arial" w:hAnsi="Arial" w:cs="Arial"/>
                <w:b/>
                <w:color w:val="auto"/>
              </w:rPr>
              <w:t xml:space="preserve">,   </w:t>
            </w:r>
            <w:proofErr w:type="gramEnd"/>
            <w:r w:rsidRPr="0093396D">
              <w:rPr>
                <w:rFonts w:ascii="Arial" w:hAnsi="Arial" w:cs="Arial"/>
                <w:b/>
                <w:color w:val="auto"/>
              </w:rPr>
              <w:t xml:space="preserve">                        vedoucí odštěpného závodu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00521C" w14:textId="77777777" w:rsidR="00457F10" w:rsidRPr="00587098" w:rsidRDefault="00457F10" w:rsidP="00457F1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5AD915" w14:textId="6524BDE7" w:rsidR="00457F10" w:rsidRPr="007E4D74" w:rsidRDefault="00831698" w:rsidP="00457F10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7E4D74">
              <w:rPr>
                <w:rFonts w:ascii="Arial" w:hAnsi="Arial" w:cs="Arial"/>
                <w:b/>
                <w:sz w:val="20"/>
                <w:szCs w:val="20"/>
                <w:lang w:val="cs-CZ"/>
              </w:rPr>
              <w:t>Zdeněk Mráz, jednatel</w:t>
            </w:r>
          </w:p>
        </w:tc>
      </w:tr>
      <w:tr w:rsidR="00457F10" w:rsidRPr="00587098" w14:paraId="390900F2" w14:textId="77777777">
        <w:trPr>
          <w:trHeight w:val="26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AAC1BF" w14:textId="706A2038" w:rsidR="00457F10" w:rsidRPr="0093396D" w:rsidRDefault="00B86982" w:rsidP="00457F10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93396D">
              <w:rPr>
                <w:rFonts w:ascii="Arial" w:hAnsi="Arial" w:cs="Arial"/>
                <w:b/>
                <w:sz w:val="20"/>
                <w:szCs w:val="20"/>
                <w:lang w:val="cs-CZ"/>
              </w:rPr>
              <w:t>Jan Hořejší - prodejce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D799F9" w14:textId="77777777" w:rsidR="00457F10" w:rsidRPr="00587098" w:rsidRDefault="00457F10" w:rsidP="00457F1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3ABA48" w14:textId="77777777" w:rsidR="00457F10" w:rsidRPr="007E4D74" w:rsidRDefault="00457F10" w:rsidP="00457F1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42613E" w:rsidRPr="00587098" w14:paraId="5B6CA922" w14:textId="77777777" w:rsidTr="007426F9">
        <w:trPr>
          <w:trHeight w:val="26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0B2C65" w14:textId="77777777" w:rsidR="00725B8A" w:rsidRPr="00587098" w:rsidRDefault="0047337A">
            <w:pPr>
              <w:pStyle w:val="Text"/>
              <w:rPr>
                <w:rFonts w:ascii="Arial" w:hAnsi="Arial" w:cs="Arial"/>
                <w:color w:val="auto"/>
              </w:rPr>
            </w:pPr>
            <w:r w:rsidRPr="00587098">
              <w:rPr>
                <w:rFonts w:ascii="Arial" w:hAnsi="Arial" w:cs="Arial"/>
                <w:b/>
                <w:bCs/>
                <w:color w:val="auto"/>
                <w:u w:color="FFFFFF"/>
              </w:rPr>
              <w:t>Bankovní spojení: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B2F0AA" w14:textId="77777777" w:rsidR="00725B8A" w:rsidRPr="00587098" w:rsidRDefault="00725B8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C778A9" w14:textId="77777777" w:rsidR="00725B8A" w:rsidRPr="007E4D74" w:rsidRDefault="0047337A">
            <w:pPr>
              <w:pStyle w:val="Text"/>
              <w:rPr>
                <w:rFonts w:ascii="Arial" w:hAnsi="Arial" w:cs="Arial"/>
                <w:color w:val="auto"/>
              </w:rPr>
            </w:pPr>
            <w:r w:rsidRPr="007E4D74">
              <w:rPr>
                <w:rFonts w:ascii="Arial" w:hAnsi="Arial" w:cs="Arial"/>
                <w:b/>
                <w:bCs/>
                <w:color w:val="auto"/>
                <w:u w:color="FFFFFF"/>
              </w:rPr>
              <w:t>Bankovní spojení</w:t>
            </w:r>
          </w:p>
        </w:tc>
      </w:tr>
      <w:tr w:rsidR="00457F10" w:rsidRPr="00587098" w14:paraId="3766BD0D" w14:textId="77777777">
        <w:trPr>
          <w:trHeight w:val="26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A170F7" w14:textId="2802F717" w:rsidR="00457F10" w:rsidRPr="0093396D" w:rsidRDefault="0093396D" w:rsidP="00457F10">
            <w:pPr>
              <w:pStyle w:val="Text"/>
              <w:rPr>
                <w:rFonts w:ascii="Arial" w:hAnsi="Arial" w:cs="Arial"/>
                <w:b/>
                <w:color w:val="auto"/>
              </w:rPr>
            </w:pPr>
            <w:proofErr w:type="spellStart"/>
            <w:r w:rsidRPr="0093396D">
              <w:rPr>
                <w:rFonts w:ascii="Arial" w:hAnsi="Arial" w:cs="Arial"/>
                <w:b/>
                <w:color w:val="auto"/>
              </w:rPr>
              <w:t>Raiffeisenbank</w:t>
            </w:r>
            <w:proofErr w:type="spellEnd"/>
            <w:r w:rsidRPr="0093396D">
              <w:rPr>
                <w:rFonts w:ascii="Arial" w:hAnsi="Arial" w:cs="Arial"/>
                <w:b/>
                <w:color w:val="auto"/>
              </w:rPr>
              <w:t xml:space="preserve"> a.s.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7797FC" w14:textId="77777777" w:rsidR="00457F10" w:rsidRPr="00587098" w:rsidRDefault="00457F10" w:rsidP="00457F1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0E79E3" w14:textId="71D28284" w:rsidR="00457F10" w:rsidRPr="007E4D74" w:rsidRDefault="00831698" w:rsidP="00457F10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7E4D74">
              <w:rPr>
                <w:rFonts w:ascii="Arial" w:hAnsi="Arial" w:cs="Arial"/>
                <w:b/>
                <w:sz w:val="20"/>
                <w:szCs w:val="20"/>
                <w:lang w:val="cs-CZ"/>
              </w:rPr>
              <w:t>Česká spořitelna, a.s.</w:t>
            </w:r>
          </w:p>
        </w:tc>
      </w:tr>
      <w:tr w:rsidR="00457F10" w:rsidRPr="0042613E" w14:paraId="6A7156DC" w14:textId="77777777">
        <w:trPr>
          <w:trHeight w:val="26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6F6F6A" w14:textId="35D0B3A5" w:rsidR="00457F10" w:rsidRPr="0093396D" w:rsidRDefault="0093396D" w:rsidP="00457F10">
            <w:pPr>
              <w:pStyle w:val="Text"/>
              <w:rPr>
                <w:rFonts w:ascii="Arial" w:hAnsi="Arial" w:cs="Arial"/>
                <w:b/>
                <w:color w:val="auto"/>
              </w:rPr>
            </w:pPr>
            <w:r w:rsidRPr="0093396D">
              <w:rPr>
                <w:rFonts w:ascii="Arial" w:hAnsi="Arial" w:cs="Arial"/>
                <w:b/>
                <w:color w:val="auto"/>
              </w:rPr>
              <w:t xml:space="preserve">č. </w:t>
            </w:r>
            <w:proofErr w:type="spellStart"/>
            <w:r w:rsidRPr="0093396D">
              <w:rPr>
                <w:rFonts w:ascii="Arial" w:hAnsi="Arial" w:cs="Arial"/>
                <w:b/>
                <w:color w:val="auto"/>
              </w:rPr>
              <w:t>ú.</w:t>
            </w:r>
            <w:proofErr w:type="spellEnd"/>
            <w:r w:rsidRPr="0093396D">
              <w:rPr>
                <w:rFonts w:ascii="Arial" w:hAnsi="Arial" w:cs="Arial"/>
                <w:b/>
                <w:color w:val="auto"/>
              </w:rPr>
              <w:t xml:space="preserve">: </w:t>
            </w:r>
            <w:r w:rsidR="001D5662">
              <w:rPr>
                <w:rFonts w:ascii="Arial" w:hAnsi="Arial" w:cs="Arial"/>
                <w:b/>
                <w:color w:val="auto"/>
              </w:rPr>
              <w:t>XXXXXXXXXXXXX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123196" w14:textId="77777777" w:rsidR="00457F10" w:rsidRPr="00587098" w:rsidRDefault="00457F10" w:rsidP="00457F1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053FE7" w14:textId="18241E11" w:rsidR="00457F10" w:rsidRPr="007E4D74" w:rsidRDefault="00831698" w:rsidP="00457F10">
            <w:pPr>
              <w:pStyle w:val="Text"/>
              <w:rPr>
                <w:rFonts w:ascii="Arial" w:hAnsi="Arial" w:cs="Arial"/>
                <w:b/>
                <w:color w:val="auto"/>
              </w:rPr>
            </w:pPr>
            <w:proofErr w:type="spellStart"/>
            <w:r w:rsidRPr="007E4D74">
              <w:rPr>
                <w:rFonts w:ascii="Arial" w:hAnsi="Arial" w:cs="Arial"/>
                <w:b/>
                <w:shd w:val="clear" w:color="auto" w:fill="FFFFFF"/>
              </w:rPr>
              <w:t>Č.ú</w:t>
            </w:r>
            <w:proofErr w:type="spellEnd"/>
            <w:r w:rsidRPr="007E4D74">
              <w:rPr>
                <w:rFonts w:ascii="Arial" w:hAnsi="Arial" w:cs="Arial"/>
                <w:b/>
                <w:shd w:val="clear" w:color="auto" w:fill="FFFFFF"/>
              </w:rPr>
              <w:t xml:space="preserve">.: </w:t>
            </w:r>
            <w:r w:rsidR="001D5662">
              <w:rPr>
                <w:rFonts w:ascii="Arial" w:hAnsi="Arial" w:cs="Arial"/>
                <w:b/>
                <w:shd w:val="clear" w:color="auto" w:fill="FFFFFF"/>
              </w:rPr>
              <w:t>XXXXXXXXXXXXX</w:t>
            </w:r>
          </w:p>
        </w:tc>
      </w:tr>
    </w:tbl>
    <w:p w14:paraId="334686E1" w14:textId="77777777" w:rsidR="00725B8A" w:rsidRPr="00CC4077" w:rsidRDefault="00725B8A">
      <w:pPr>
        <w:pStyle w:val="Text"/>
        <w:rPr>
          <w:rFonts w:ascii="Arial" w:eastAsia="Arial Narrow" w:hAnsi="Arial" w:cs="Arial"/>
          <w:color w:val="FF0000"/>
          <w:sz w:val="22"/>
          <w:szCs w:val="22"/>
        </w:rPr>
      </w:pPr>
    </w:p>
    <w:p w14:paraId="33B146D9" w14:textId="77777777" w:rsidR="00725B8A" w:rsidRPr="00831698" w:rsidRDefault="0047337A">
      <w:pPr>
        <w:pStyle w:val="Nadpis6"/>
        <w:numPr>
          <w:ilvl w:val="0"/>
          <w:numId w:val="3"/>
        </w:numPr>
        <w:tabs>
          <w:tab w:val="clear" w:pos="310"/>
          <w:tab w:val="num" w:pos="338"/>
        </w:tabs>
        <w:ind w:left="338" w:hanging="338"/>
        <w:rPr>
          <w:rFonts w:eastAsia="Arial Narrow" w:hAnsi="Arial" w:cs="Arial"/>
          <w:color w:val="auto"/>
          <w:sz w:val="22"/>
          <w:szCs w:val="22"/>
        </w:rPr>
      </w:pPr>
      <w:r w:rsidRPr="00831698">
        <w:rPr>
          <w:rFonts w:hAnsi="Arial" w:cs="Arial"/>
          <w:color w:val="auto"/>
          <w:sz w:val="22"/>
          <w:szCs w:val="22"/>
        </w:rPr>
        <w:t>Základní ustanovení</w:t>
      </w:r>
    </w:p>
    <w:p w14:paraId="32F7B5E5" w14:textId="77777777" w:rsidR="00725B8A" w:rsidRPr="00831698" w:rsidRDefault="0047337A">
      <w:pPr>
        <w:pStyle w:val="Zkladntext2"/>
        <w:tabs>
          <w:tab w:val="left" w:pos="4820"/>
          <w:tab w:val="left" w:pos="6663"/>
        </w:tabs>
        <w:rPr>
          <w:rFonts w:ascii="Arial" w:eastAsia="Arial Narrow" w:hAnsi="Arial" w:cs="Arial"/>
          <w:color w:val="auto"/>
          <w:sz w:val="20"/>
          <w:szCs w:val="20"/>
        </w:rPr>
      </w:pPr>
      <w:r w:rsidRPr="00831698">
        <w:rPr>
          <w:rFonts w:ascii="Arial" w:hAnsi="Arial" w:cs="Arial"/>
          <w:color w:val="auto"/>
          <w:sz w:val="20"/>
          <w:szCs w:val="20"/>
        </w:rPr>
        <w:t>Kupní smlouvou (dále jen „smlouva“) se prodávající zavazuje, že kupujícímu odevzdá věc specifikovanou v čl. 2. této smlouvy, která je předmětem koupě movité věci, a umožní mu nabýt vlastnické právo k ní, a kupující se zavazuje, že věc převezme a zaplatí prodávajícímu kupní cenu.</w:t>
      </w:r>
    </w:p>
    <w:p w14:paraId="6409DB78" w14:textId="77777777" w:rsidR="00725B8A" w:rsidRPr="00CC4077" w:rsidRDefault="00725B8A">
      <w:pPr>
        <w:pStyle w:val="Text"/>
        <w:rPr>
          <w:rFonts w:ascii="Arial" w:eastAsia="Arial Narrow" w:hAnsi="Arial" w:cs="Arial"/>
          <w:color w:val="FF0000"/>
        </w:rPr>
      </w:pPr>
    </w:p>
    <w:p w14:paraId="69357D28" w14:textId="77777777" w:rsidR="00725B8A" w:rsidRPr="00831698" w:rsidRDefault="0047337A">
      <w:pPr>
        <w:pStyle w:val="Nadpis6"/>
        <w:numPr>
          <w:ilvl w:val="0"/>
          <w:numId w:val="3"/>
        </w:numPr>
        <w:tabs>
          <w:tab w:val="clear" w:pos="310"/>
          <w:tab w:val="num" w:pos="338"/>
        </w:tabs>
        <w:ind w:left="338" w:hanging="338"/>
        <w:rPr>
          <w:rFonts w:eastAsia="Arial Narrow" w:hAnsi="Arial" w:cs="Arial"/>
          <w:color w:val="auto"/>
          <w:sz w:val="22"/>
          <w:szCs w:val="22"/>
        </w:rPr>
      </w:pPr>
      <w:r w:rsidRPr="00831698">
        <w:rPr>
          <w:rFonts w:hAnsi="Arial" w:cs="Arial"/>
          <w:color w:val="auto"/>
          <w:sz w:val="22"/>
          <w:szCs w:val="22"/>
        </w:rPr>
        <w:t>Předmět koupě</w:t>
      </w:r>
    </w:p>
    <w:p w14:paraId="440F5D52" w14:textId="7882D0E2" w:rsidR="00725B8A" w:rsidRPr="00831698" w:rsidRDefault="0047337A">
      <w:pPr>
        <w:pStyle w:val="Text"/>
        <w:jc w:val="both"/>
        <w:rPr>
          <w:rFonts w:ascii="Arial" w:eastAsia="Arial Narrow" w:hAnsi="Arial" w:cs="Arial"/>
          <w:color w:val="auto"/>
        </w:rPr>
      </w:pPr>
      <w:r w:rsidRPr="00831698">
        <w:rPr>
          <w:rFonts w:ascii="Arial" w:hAnsi="Arial" w:cs="Arial"/>
          <w:color w:val="auto"/>
        </w:rPr>
        <w:t xml:space="preserve">Předmětem </w:t>
      </w:r>
      <w:r w:rsidR="00F43D7D" w:rsidRPr="00831698">
        <w:rPr>
          <w:rFonts w:ascii="Arial" w:hAnsi="Arial" w:cs="Arial"/>
          <w:color w:val="auto"/>
        </w:rPr>
        <w:t xml:space="preserve">je </w:t>
      </w:r>
      <w:r w:rsidR="008C4933" w:rsidRPr="00831698">
        <w:rPr>
          <w:rFonts w:ascii="Arial" w:hAnsi="Arial" w:cs="Arial"/>
          <w:b/>
          <w:bCs/>
          <w:caps/>
          <w:color w:val="auto"/>
        </w:rPr>
        <w:t>„</w:t>
      </w:r>
      <w:r w:rsidR="00831698" w:rsidRPr="00831698">
        <w:rPr>
          <w:rFonts w:ascii="Arial" w:hAnsi="Arial" w:cs="Arial"/>
          <w:b/>
          <w:bCs/>
          <w:color w:val="auto"/>
        </w:rPr>
        <w:t>Nákup dodávkového vozidla</w:t>
      </w:r>
      <w:r w:rsidR="008C4933" w:rsidRPr="00831698">
        <w:rPr>
          <w:rFonts w:ascii="Arial" w:hAnsi="Arial" w:cs="Arial"/>
          <w:b/>
          <w:bCs/>
          <w:caps/>
          <w:color w:val="auto"/>
        </w:rPr>
        <w:t>“</w:t>
      </w:r>
      <w:r w:rsidR="007426F9" w:rsidRPr="00831698">
        <w:rPr>
          <w:rFonts w:ascii="Arial" w:hAnsi="Arial" w:cs="Arial"/>
          <w:b/>
          <w:bCs/>
          <w:caps/>
          <w:color w:val="auto"/>
        </w:rPr>
        <w:t xml:space="preserve">, </w:t>
      </w:r>
      <w:r w:rsidR="00A85BA9" w:rsidRPr="00831698">
        <w:rPr>
          <w:rFonts w:ascii="Arial" w:hAnsi="Arial" w:cs="Arial"/>
          <w:bCs/>
          <w:color w:val="auto"/>
        </w:rPr>
        <w:t>a</w:t>
      </w:r>
      <w:r w:rsidR="00A85BA9" w:rsidRPr="00831698">
        <w:rPr>
          <w:rFonts w:ascii="Arial" w:hAnsi="Arial" w:cs="Arial"/>
          <w:b/>
          <w:bCs/>
          <w:caps/>
          <w:color w:val="auto"/>
        </w:rPr>
        <w:t xml:space="preserve"> </w:t>
      </w:r>
      <w:r w:rsidRPr="00831698">
        <w:rPr>
          <w:rFonts w:ascii="Arial" w:hAnsi="Arial" w:cs="Arial"/>
          <w:color w:val="auto"/>
        </w:rPr>
        <w:t>to dle technické specifikace dle přílohy 1., která je nedílnou součástí této smlouvy</w:t>
      </w:r>
      <w:r w:rsidR="00831698" w:rsidRPr="00831698">
        <w:rPr>
          <w:rFonts w:ascii="Arial" w:hAnsi="Arial" w:cs="Arial"/>
          <w:color w:val="auto"/>
        </w:rPr>
        <w:t>.</w:t>
      </w:r>
    </w:p>
    <w:p w14:paraId="1C7BDAF3" w14:textId="77777777" w:rsidR="00725B8A" w:rsidRPr="00831698" w:rsidRDefault="00725B8A">
      <w:pPr>
        <w:pStyle w:val="Text"/>
        <w:jc w:val="both"/>
        <w:rPr>
          <w:rFonts w:ascii="Arial" w:eastAsia="Arial Narrow" w:hAnsi="Arial" w:cs="Arial"/>
          <w:color w:val="auto"/>
        </w:rPr>
      </w:pPr>
    </w:p>
    <w:p w14:paraId="568B4CAE" w14:textId="50AC2B6D" w:rsidR="00725B8A" w:rsidRPr="00831698" w:rsidRDefault="0047337A">
      <w:pPr>
        <w:pStyle w:val="Zkladntext"/>
        <w:spacing w:after="0"/>
        <w:jc w:val="both"/>
        <w:rPr>
          <w:rFonts w:ascii="Arial" w:eastAsia="Arial Narrow" w:hAnsi="Arial" w:cs="Arial"/>
          <w:color w:val="auto"/>
        </w:rPr>
      </w:pPr>
      <w:r w:rsidRPr="00831698">
        <w:rPr>
          <w:rFonts w:ascii="Arial" w:hAnsi="Arial" w:cs="Arial"/>
          <w:color w:val="auto"/>
        </w:rPr>
        <w:t>Prodávající je povinen dodat Kupujícímu předmět koupě v množství, druhu a technické specifikac</w:t>
      </w:r>
      <w:r w:rsidR="00831698" w:rsidRPr="00831698">
        <w:rPr>
          <w:rFonts w:ascii="Arial" w:hAnsi="Arial" w:cs="Arial"/>
          <w:color w:val="auto"/>
        </w:rPr>
        <w:t>e</w:t>
      </w:r>
      <w:r w:rsidRPr="00831698">
        <w:rPr>
          <w:rFonts w:ascii="Arial" w:hAnsi="Arial" w:cs="Arial"/>
          <w:color w:val="auto"/>
        </w:rPr>
        <w:t xml:space="preserve"> sjednaných v této Smlouvě, a zejména v její příloze č. 1, která obsahuje konkrétní požadavky Kupujícího na parametry předmětu koupě. </w:t>
      </w:r>
    </w:p>
    <w:p w14:paraId="39099617" w14:textId="77777777" w:rsidR="00725B8A" w:rsidRPr="00831698" w:rsidRDefault="00725B8A">
      <w:pPr>
        <w:pStyle w:val="Text"/>
        <w:ind w:left="720" w:hanging="720"/>
        <w:jc w:val="both"/>
        <w:rPr>
          <w:rFonts w:ascii="Arial" w:eastAsia="Arial Narrow" w:hAnsi="Arial" w:cs="Arial"/>
          <w:color w:val="auto"/>
        </w:rPr>
      </w:pPr>
    </w:p>
    <w:p w14:paraId="3FCFB2E4" w14:textId="77777777" w:rsidR="00725B8A" w:rsidRPr="00831698" w:rsidRDefault="0047337A">
      <w:pPr>
        <w:pStyle w:val="Zkladntext"/>
        <w:spacing w:after="0"/>
        <w:jc w:val="both"/>
        <w:rPr>
          <w:rFonts w:ascii="Arial" w:eastAsia="Arial Narrow" w:hAnsi="Arial" w:cs="Arial"/>
          <w:color w:val="auto"/>
        </w:rPr>
      </w:pPr>
      <w:r w:rsidRPr="00831698">
        <w:rPr>
          <w:rFonts w:ascii="Arial" w:hAnsi="Arial" w:cs="Arial"/>
          <w:color w:val="auto"/>
        </w:rPr>
        <w:t>Předmět koupě musí splňovat veškeré požadavky stanovené příslušnými právními předpisy a Zadávací dokumentací. Předmět koupě musí být nový, nepoužitý, nepoškozený, plně funkční, v nejvyšší jakosti poskytované výrobcem předmětu koupě a spolu se všemi právy nutnými k jeho řádnému a nerušenému nakládání a užívání Kupujícím, včetně všech práv duševního vlastnictví. Předmět koupě musí být vybaven veškerými atesty a schváleními nutnými k nerušenému a bezpečnému používání předmětu koupě, nesmí být zatíženo žádnými právy třetích osob včetně práva zástavního a musí být prosté jakýchkoliv právních či faktických vad. Prodávající potvrzuje, že nerušenému nakládání a užívání předmětu koupě Kupujícím nebrání žádné právní předpisy ani žádná práva třetích osob.</w:t>
      </w:r>
    </w:p>
    <w:p w14:paraId="1E0EBA0F" w14:textId="77777777" w:rsidR="00725B8A" w:rsidRPr="00CC4077" w:rsidRDefault="00725B8A">
      <w:pPr>
        <w:pStyle w:val="Text"/>
        <w:ind w:left="720" w:hanging="720"/>
        <w:jc w:val="both"/>
        <w:rPr>
          <w:rFonts w:ascii="Arial" w:eastAsia="Arial Narrow" w:hAnsi="Arial" w:cs="Arial"/>
          <w:color w:val="FF0000"/>
        </w:rPr>
      </w:pPr>
    </w:p>
    <w:p w14:paraId="36049423" w14:textId="77777777" w:rsidR="00725B8A" w:rsidRPr="00831698" w:rsidRDefault="0047337A">
      <w:pPr>
        <w:pStyle w:val="Zkladntext"/>
        <w:spacing w:after="0"/>
        <w:jc w:val="both"/>
        <w:rPr>
          <w:rFonts w:ascii="Arial" w:eastAsia="Arial Narrow" w:hAnsi="Arial" w:cs="Arial"/>
          <w:color w:val="auto"/>
        </w:rPr>
      </w:pPr>
      <w:bookmarkStart w:id="0" w:name="_Ref269288182"/>
      <w:r w:rsidRPr="00831698">
        <w:rPr>
          <w:rFonts w:ascii="Arial" w:hAnsi="Arial" w:cs="Arial"/>
          <w:color w:val="auto"/>
        </w:rPr>
        <w:t xml:space="preserve"> Prodávající je povinen dodat předmět koupě Kupujícímu spolu se všemi doklady a dokumenty vztahujícími se k předmětu koupě ve smyslu příslušných ustanovení Občanského zákoníku. Doklady a dokumenty musí být Kupujícímu předány v českém jazyce zároveň s příslušným předmětem koupě. Pokud je doklad či dokument vyhotovován pouze v cizojazyčné verzi, musí být Kupujícímu předán jeho věrný překlad do českého jazyka.</w:t>
      </w:r>
      <w:bookmarkEnd w:id="0"/>
      <w:r w:rsidRPr="00831698">
        <w:rPr>
          <w:rFonts w:ascii="Arial" w:hAnsi="Arial" w:cs="Arial"/>
          <w:color w:val="auto"/>
        </w:rPr>
        <w:t xml:space="preserve"> </w:t>
      </w:r>
    </w:p>
    <w:p w14:paraId="68B3CF84" w14:textId="77777777" w:rsidR="00725B8A" w:rsidRPr="00CC4077" w:rsidRDefault="00725B8A">
      <w:pPr>
        <w:pStyle w:val="Text"/>
        <w:ind w:left="720" w:hanging="720"/>
        <w:jc w:val="both"/>
        <w:rPr>
          <w:rFonts w:ascii="Arial" w:eastAsia="Arial Narrow" w:hAnsi="Arial" w:cs="Arial"/>
          <w:color w:val="FF0000"/>
          <w:shd w:val="clear" w:color="auto" w:fill="00FF00"/>
        </w:rPr>
      </w:pPr>
    </w:p>
    <w:p w14:paraId="552CDBC2" w14:textId="77777777" w:rsidR="00725B8A" w:rsidRPr="00831698" w:rsidRDefault="0047337A">
      <w:pPr>
        <w:pStyle w:val="Text"/>
        <w:ind w:left="480" w:hanging="480"/>
        <w:jc w:val="both"/>
        <w:rPr>
          <w:rFonts w:ascii="Arial" w:eastAsia="Arial Narrow" w:hAnsi="Arial" w:cs="Arial"/>
          <w:color w:val="auto"/>
        </w:rPr>
      </w:pPr>
      <w:r w:rsidRPr="00831698">
        <w:rPr>
          <w:rFonts w:ascii="Arial" w:eastAsia="Arial Narrow" w:hAnsi="Arial" w:cs="Arial"/>
          <w:color w:val="auto"/>
        </w:rPr>
        <w:tab/>
        <w:t>Doklady a dokumenty, kter</w:t>
      </w:r>
      <w:r w:rsidRPr="00831698">
        <w:rPr>
          <w:rFonts w:ascii="Arial" w:hAnsi="Arial" w:cs="Arial"/>
          <w:color w:val="auto"/>
        </w:rPr>
        <w:t>é Kupující požaduje dodat spolu s příslušným předmětem koupě, jsou zejména:</w:t>
      </w:r>
    </w:p>
    <w:p w14:paraId="34F79564" w14:textId="77777777" w:rsidR="00725B8A" w:rsidRPr="00831698" w:rsidRDefault="00725B8A">
      <w:pPr>
        <w:pStyle w:val="Text"/>
        <w:ind w:left="720" w:hanging="720"/>
        <w:jc w:val="both"/>
        <w:rPr>
          <w:rFonts w:ascii="Arial" w:eastAsia="Arial Narrow" w:hAnsi="Arial" w:cs="Arial"/>
          <w:color w:val="auto"/>
        </w:rPr>
      </w:pPr>
    </w:p>
    <w:p w14:paraId="192AF718" w14:textId="77777777" w:rsidR="00725B8A" w:rsidRPr="007E4D74" w:rsidRDefault="0047337A">
      <w:pPr>
        <w:pStyle w:val="Text"/>
        <w:numPr>
          <w:ilvl w:val="0"/>
          <w:numId w:val="6"/>
        </w:numPr>
        <w:tabs>
          <w:tab w:val="num" w:pos="1075"/>
          <w:tab w:val="left" w:pos="1135"/>
          <w:tab w:val="left" w:pos="1200"/>
        </w:tabs>
        <w:ind w:left="1075" w:hanging="595"/>
        <w:jc w:val="both"/>
        <w:rPr>
          <w:rFonts w:ascii="Arial" w:eastAsia="Arial Narrow" w:hAnsi="Arial" w:cs="Arial"/>
          <w:color w:val="auto"/>
        </w:rPr>
      </w:pPr>
      <w:r w:rsidRPr="007E4D74">
        <w:rPr>
          <w:rFonts w:ascii="Arial" w:hAnsi="Arial" w:cs="Arial"/>
          <w:color w:val="auto"/>
        </w:rPr>
        <w:t>technický průkaz ve vztahu k předmětu koupě,</w:t>
      </w:r>
    </w:p>
    <w:p w14:paraId="20561E6D" w14:textId="77777777" w:rsidR="00725B8A" w:rsidRPr="007E4D74" w:rsidRDefault="00725B8A">
      <w:pPr>
        <w:pStyle w:val="Text"/>
        <w:tabs>
          <w:tab w:val="left" w:pos="1200"/>
        </w:tabs>
        <w:ind w:left="1200" w:hanging="720"/>
        <w:jc w:val="both"/>
        <w:rPr>
          <w:rFonts w:ascii="Arial" w:eastAsia="Arial Narrow" w:hAnsi="Arial" w:cs="Arial"/>
          <w:color w:val="auto"/>
        </w:rPr>
      </w:pPr>
    </w:p>
    <w:p w14:paraId="22D9F2BF" w14:textId="2DE4F7E3" w:rsidR="00725B8A" w:rsidRPr="007E4D74" w:rsidRDefault="00537780">
      <w:pPr>
        <w:pStyle w:val="Text"/>
        <w:numPr>
          <w:ilvl w:val="0"/>
          <w:numId w:val="6"/>
        </w:numPr>
        <w:tabs>
          <w:tab w:val="num" w:pos="1075"/>
          <w:tab w:val="left" w:pos="1135"/>
          <w:tab w:val="left" w:pos="1200"/>
        </w:tabs>
        <w:ind w:left="1075" w:hanging="595"/>
        <w:jc w:val="both"/>
        <w:rPr>
          <w:rFonts w:ascii="Arial" w:eastAsia="Arial Narrow" w:hAnsi="Arial" w:cs="Arial"/>
          <w:color w:val="auto"/>
        </w:rPr>
      </w:pPr>
      <w:r w:rsidRPr="007E4D74">
        <w:rPr>
          <w:rFonts w:ascii="Arial" w:hAnsi="Arial" w:cs="Arial"/>
          <w:color w:val="auto"/>
        </w:rPr>
        <w:t xml:space="preserve">záruční a </w:t>
      </w:r>
      <w:r w:rsidR="0047337A" w:rsidRPr="007E4D74">
        <w:rPr>
          <w:rFonts w:ascii="Arial" w:hAnsi="Arial" w:cs="Arial"/>
          <w:color w:val="auto"/>
        </w:rPr>
        <w:t>servisní knížka ve vztahu k předmětu koupě,</w:t>
      </w:r>
    </w:p>
    <w:p w14:paraId="1E42573D" w14:textId="77777777" w:rsidR="00725B8A" w:rsidRPr="007E4D74" w:rsidRDefault="00725B8A">
      <w:pPr>
        <w:pStyle w:val="Text"/>
        <w:tabs>
          <w:tab w:val="left" w:pos="1200"/>
        </w:tabs>
        <w:ind w:left="1200" w:hanging="720"/>
        <w:jc w:val="both"/>
        <w:rPr>
          <w:rFonts w:ascii="Arial" w:eastAsia="Arial Narrow" w:hAnsi="Arial" w:cs="Arial"/>
          <w:color w:val="auto"/>
        </w:rPr>
      </w:pPr>
    </w:p>
    <w:p w14:paraId="597A18E8" w14:textId="41F18373" w:rsidR="00725B8A" w:rsidRPr="007E4D74" w:rsidRDefault="0047337A" w:rsidP="00435BFF">
      <w:pPr>
        <w:pStyle w:val="Text"/>
        <w:numPr>
          <w:ilvl w:val="0"/>
          <w:numId w:val="6"/>
        </w:numPr>
        <w:tabs>
          <w:tab w:val="num" w:pos="1075"/>
          <w:tab w:val="left" w:pos="1135"/>
          <w:tab w:val="left" w:pos="1200"/>
        </w:tabs>
        <w:ind w:left="1075" w:hanging="595"/>
        <w:jc w:val="both"/>
        <w:rPr>
          <w:rFonts w:ascii="Arial" w:eastAsia="Arial Narrow" w:hAnsi="Arial" w:cs="Arial"/>
          <w:color w:val="auto"/>
        </w:rPr>
      </w:pPr>
      <w:r w:rsidRPr="007E4D74">
        <w:rPr>
          <w:rFonts w:ascii="Arial" w:hAnsi="Arial" w:cs="Arial"/>
          <w:color w:val="auto"/>
        </w:rPr>
        <w:t>návod k obsluze a údržbě ve vztahu k předmětu koupě a případně katalog náhradních dílů ve vztahu k předmětu koupě, v českém jazyce</w:t>
      </w:r>
    </w:p>
    <w:p w14:paraId="3C1A5B5E" w14:textId="77777777" w:rsidR="00725B8A" w:rsidRPr="00831698" w:rsidRDefault="00725B8A">
      <w:pPr>
        <w:pStyle w:val="Text"/>
        <w:tabs>
          <w:tab w:val="left" w:pos="1200"/>
        </w:tabs>
        <w:ind w:left="1200" w:hanging="720"/>
        <w:jc w:val="both"/>
        <w:rPr>
          <w:rFonts w:ascii="Arial" w:eastAsia="Arial Narrow" w:hAnsi="Arial" w:cs="Arial"/>
          <w:color w:val="auto"/>
        </w:rPr>
      </w:pPr>
    </w:p>
    <w:p w14:paraId="7B79028F" w14:textId="694CBB4D" w:rsidR="00725B8A" w:rsidRPr="00831698" w:rsidRDefault="0047337A" w:rsidP="00435BFF">
      <w:pPr>
        <w:pStyle w:val="Text"/>
        <w:tabs>
          <w:tab w:val="left" w:pos="1200"/>
        </w:tabs>
        <w:ind w:left="1200" w:hanging="720"/>
        <w:jc w:val="both"/>
        <w:rPr>
          <w:rFonts w:ascii="Arial" w:eastAsia="Arial Narrow" w:hAnsi="Arial" w:cs="Arial"/>
          <w:color w:val="auto"/>
        </w:rPr>
      </w:pPr>
      <w:r w:rsidRPr="00831698">
        <w:rPr>
          <w:rFonts w:ascii="Arial" w:hAnsi="Arial" w:cs="Arial"/>
          <w:color w:val="auto"/>
        </w:rPr>
        <w:t>(dále jen „</w:t>
      </w:r>
      <w:r w:rsidRPr="00831698">
        <w:rPr>
          <w:rFonts w:ascii="Arial" w:hAnsi="Arial" w:cs="Arial"/>
          <w:b/>
          <w:bCs/>
          <w:color w:val="auto"/>
        </w:rPr>
        <w:t>Dokumentace</w:t>
      </w:r>
      <w:r w:rsidRPr="00831698">
        <w:rPr>
          <w:rFonts w:ascii="Arial" w:hAnsi="Arial" w:cs="Arial"/>
          <w:color w:val="auto"/>
        </w:rPr>
        <w:t>“).</w:t>
      </w:r>
    </w:p>
    <w:p w14:paraId="6C641066" w14:textId="77777777" w:rsidR="00725B8A" w:rsidRPr="00831698" w:rsidRDefault="00725B8A">
      <w:pPr>
        <w:pStyle w:val="Text"/>
        <w:tabs>
          <w:tab w:val="left" w:pos="720"/>
          <w:tab w:val="left" w:pos="6663"/>
        </w:tabs>
        <w:jc w:val="both"/>
        <w:rPr>
          <w:rFonts w:ascii="Arial" w:eastAsia="Arial Narrow" w:hAnsi="Arial" w:cs="Arial"/>
          <w:color w:val="auto"/>
          <w:sz w:val="22"/>
          <w:szCs w:val="22"/>
        </w:rPr>
      </w:pPr>
    </w:p>
    <w:p w14:paraId="55D5FAFC" w14:textId="77777777" w:rsidR="00725B8A" w:rsidRPr="00831698" w:rsidRDefault="0047337A">
      <w:pPr>
        <w:pStyle w:val="Nadpis6"/>
        <w:numPr>
          <w:ilvl w:val="0"/>
          <w:numId w:val="3"/>
        </w:numPr>
        <w:tabs>
          <w:tab w:val="clear" w:pos="310"/>
          <w:tab w:val="num" w:pos="338"/>
        </w:tabs>
        <w:ind w:left="338" w:hanging="338"/>
        <w:rPr>
          <w:rFonts w:eastAsia="Arial Narrow" w:hAnsi="Arial" w:cs="Arial"/>
          <w:color w:val="auto"/>
          <w:sz w:val="22"/>
          <w:szCs w:val="22"/>
        </w:rPr>
      </w:pPr>
      <w:r w:rsidRPr="00831698">
        <w:rPr>
          <w:rFonts w:hAnsi="Arial" w:cs="Arial"/>
          <w:color w:val="auto"/>
          <w:sz w:val="22"/>
          <w:szCs w:val="22"/>
        </w:rPr>
        <w:t>Prohlášení prodávajícího</w:t>
      </w:r>
    </w:p>
    <w:p w14:paraId="66B5DFBC" w14:textId="3FBA61B9" w:rsidR="00725B8A" w:rsidRPr="00831698" w:rsidRDefault="0047337A" w:rsidP="00435BFF">
      <w:pPr>
        <w:pStyle w:val="Text"/>
        <w:tabs>
          <w:tab w:val="left" w:pos="4820"/>
          <w:tab w:val="left" w:pos="6663"/>
        </w:tabs>
        <w:jc w:val="both"/>
        <w:rPr>
          <w:rFonts w:ascii="Arial" w:eastAsia="Arial Narrow" w:hAnsi="Arial" w:cs="Arial"/>
          <w:color w:val="auto"/>
        </w:rPr>
      </w:pPr>
      <w:r w:rsidRPr="00831698">
        <w:rPr>
          <w:rFonts w:ascii="Arial" w:hAnsi="Arial" w:cs="Arial"/>
          <w:color w:val="auto"/>
        </w:rPr>
        <w:t>Prodávající prohlašuje, že předmět koupě je plně v souladu s přílohou této smlouvy, a že jeho provedení odpovídá platným právním předpisům pro území členských států EU a technickým normám platným pro ČR.</w:t>
      </w:r>
    </w:p>
    <w:p w14:paraId="6C43CD7F" w14:textId="77777777" w:rsidR="00435BFF" w:rsidRPr="00CC4077" w:rsidRDefault="00435BFF" w:rsidP="00435BFF">
      <w:pPr>
        <w:pStyle w:val="Text"/>
        <w:tabs>
          <w:tab w:val="left" w:pos="4820"/>
          <w:tab w:val="left" w:pos="6663"/>
        </w:tabs>
        <w:jc w:val="both"/>
        <w:rPr>
          <w:rFonts w:ascii="Arial" w:eastAsia="Arial Narrow" w:hAnsi="Arial" w:cs="Arial"/>
          <w:color w:val="FF0000"/>
        </w:rPr>
      </w:pPr>
    </w:p>
    <w:p w14:paraId="6A5521DC" w14:textId="77777777" w:rsidR="00725B8A" w:rsidRPr="00831698" w:rsidRDefault="0047337A">
      <w:pPr>
        <w:pStyle w:val="Nadpis6"/>
        <w:widowControl w:val="0"/>
        <w:numPr>
          <w:ilvl w:val="0"/>
          <w:numId w:val="3"/>
        </w:numPr>
        <w:tabs>
          <w:tab w:val="clear" w:pos="310"/>
          <w:tab w:val="num" w:pos="338"/>
        </w:tabs>
        <w:ind w:left="338" w:hanging="338"/>
        <w:rPr>
          <w:rFonts w:eastAsia="Arial Narrow" w:hAnsi="Arial" w:cs="Arial"/>
          <w:color w:val="auto"/>
          <w:sz w:val="20"/>
          <w:szCs w:val="20"/>
        </w:rPr>
      </w:pPr>
      <w:r w:rsidRPr="00831698">
        <w:rPr>
          <w:rFonts w:hAnsi="Arial" w:cs="Arial"/>
          <w:color w:val="auto"/>
          <w:sz w:val="20"/>
          <w:szCs w:val="20"/>
        </w:rPr>
        <w:t>Cena předmětu koupě dle bodu 2. a odsouhlaseného technického provedení dle přílohy č. 1. činí:</w:t>
      </w:r>
    </w:p>
    <w:tbl>
      <w:tblPr>
        <w:tblStyle w:val="TableNormal"/>
        <w:tblW w:w="908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2"/>
        <w:gridCol w:w="2835"/>
      </w:tblGrid>
      <w:tr w:rsidR="00831698" w:rsidRPr="00831698" w14:paraId="45322432" w14:textId="77777777" w:rsidTr="00831698">
        <w:trPr>
          <w:trHeight w:val="240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00EAB5" w14:textId="77777777" w:rsidR="00725B8A" w:rsidRPr="00831698" w:rsidRDefault="0047337A">
            <w:pPr>
              <w:pStyle w:val="Text"/>
              <w:rPr>
                <w:rFonts w:ascii="Arial" w:hAnsi="Arial" w:cs="Arial"/>
                <w:color w:val="auto"/>
              </w:rPr>
            </w:pPr>
            <w:r w:rsidRPr="00831698">
              <w:rPr>
                <w:rFonts w:ascii="Arial" w:hAnsi="Arial" w:cs="Arial"/>
                <w:b/>
                <w:bCs/>
                <w:color w:val="auto"/>
                <w:u w:color="FFFFFF"/>
              </w:rPr>
              <w:t xml:space="preserve">Kupní cena celkem bez DPH: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391046" w14:textId="3BA7186B" w:rsidR="00725B8A" w:rsidRPr="00831698" w:rsidRDefault="007A6F0A" w:rsidP="00C57DC8">
            <w:pPr>
              <w:pStyle w:val="Text"/>
              <w:jc w:val="righ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  <w:u w:color="FFFFFF"/>
              </w:rPr>
              <w:t xml:space="preserve"> </w:t>
            </w:r>
            <w:r w:rsidR="00306F9C">
              <w:rPr>
                <w:rFonts w:ascii="Arial" w:hAnsi="Arial" w:cs="Arial"/>
                <w:b/>
                <w:bCs/>
                <w:color w:val="auto"/>
                <w:u w:color="FFFFFF"/>
              </w:rPr>
              <w:t>718.67</w:t>
            </w:r>
            <w:r w:rsidR="00C57DC8">
              <w:rPr>
                <w:rFonts w:ascii="Arial" w:hAnsi="Arial" w:cs="Arial"/>
                <w:b/>
                <w:bCs/>
                <w:color w:val="auto"/>
                <w:u w:color="FFFFFF"/>
              </w:rPr>
              <w:t>8</w:t>
            </w:r>
            <w:r w:rsidR="0047337A" w:rsidRPr="00831698">
              <w:rPr>
                <w:rFonts w:ascii="Arial" w:hAnsi="Arial" w:cs="Arial"/>
                <w:b/>
                <w:bCs/>
                <w:color w:val="auto"/>
                <w:u w:color="FFFFFF"/>
              </w:rPr>
              <w:t>,- Kč</w:t>
            </w:r>
          </w:p>
        </w:tc>
      </w:tr>
      <w:tr w:rsidR="00831698" w:rsidRPr="00831698" w14:paraId="717C0FA2" w14:textId="77777777">
        <w:trPr>
          <w:trHeight w:val="240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A3790B" w14:textId="77777777" w:rsidR="00725B8A" w:rsidRPr="00831698" w:rsidRDefault="0047337A">
            <w:pPr>
              <w:pStyle w:val="Text"/>
              <w:rPr>
                <w:rFonts w:ascii="Arial" w:hAnsi="Arial" w:cs="Arial"/>
                <w:color w:val="auto"/>
              </w:rPr>
            </w:pPr>
            <w:r w:rsidRPr="00831698">
              <w:rPr>
                <w:rFonts w:ascii="Arial" w:hAnsi="Arial" w:cs="Arial"/>
                <w:b/>
                <w:bCs/>
                <w:color w:val="auto"/>
              </w:rPr>
              <w:t>DPH 21%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675D89" w14:textId="30294D33" w:rsidR="00725B8A" w:rsidRPr="00831698" w:rsidRDefault="00306F9C" w:rsidP="00C57DC8">
            <w:pPr>
              <w:pStyle w:val="Text"/>
              <w:jc w:val="righ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150.92</w:t>
            </w:r>
            <w:r w:rsidR="00C57DC8">
              <w:rPr>
                <w:rFonts w:ascii="Arial" w:hAnsi="Arial" w:cs="Arial"/>
                <w:b/>
                <w:bCs/>
                <w:color w:val="auto"/>
              </w:rPr>
              <w:t>1</w:t>
            </w:r>
            <w:r w:rsidR="0047337A" w:rsidRPr="00831698">
              <w:rPr>
                <w:rFonts w:ascii="Arial" w:hAnsi="Arial" w:cs="Arial"/>
                <w:b/>
                <w:bCs/>
                <w:color w:val="auto"/>
              </w:rPr>
              <w:t>,- Kč</w:t>
            </w:r>
          </w:p>
        </w:tc>
      </w:tr>
      <w:tr w:rsidR="00831698" w:rsidRPr="00831698" w14:paraId="5A2CE764" w14:textId="77777777" w:rsidTr="00831698">
        <w:trPr>
          <w:trHeight w:val="240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70A2E7" w14:textId="77777777" w:rsidR="00725B8A" w:rsidRPr="00831698" w:rsidRDefault="0047337A">
            <w:pPr>
              <w:pStyle w:val="Text"/>
              <w:rPr>
                <w:rFonts w:ascii="Arial" w:hAnsi="Arial" w:cs="Arial"/>
                <w:color w:val="auto"/>
              </w:rPr>
            </w:pPr>
            <w:r w:rsidRPr="00831698">
              <w:rPr>
                <w:rFonts w:ascii="Arial" w:hAnsi="Arial" w:cs="Arial"/>
                <w:b/>
                <w:bCs/>
                <w:color w:val="auto"/>
                <w:u w:color="FFFFFF"/>
              </w:rPr>
              <w:t>Celkem včetně DPH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2644DE" w14:textId="3C1EC9B0" w:rsidR="00725B8A" w:rsidRPr="00831698" w:rsidRDefault="00306F9C" w:rsidP="00C57DC8">
            <w:pPr>
              <w:pStyle w:val="Text"/>
              <w:jc w:val="righ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  <w:u w:color="FFFFFF"/>
              </w:rPr>
              <w:t>869.59</w:t>
            </w:r>
            <w:r w:rsidR="00C57DC8">
              <w:rPr>
                <w:rFonts w:ascii="Arial" w:hAnsi="Arial" w:cs="Arial"/>
                <w:b/>
                <w:bCs/>
                <w:color w:val="auto"/>
                <w:u w:color="FFFFFF"/>
              </w:rPr>
              <w:t>9</w:t>
            </w:r>
            <w:r w:rsidR="0047337A" w:rsidRPr="00831698">
              <w:rPr>
                <w:rFonts w:ascii="Arial" w:hAnsi="Arial" w:cs="Arial"/>
                <w:b/>
                <w:bCs/>
                <w:color w:val="auto"/>
                <w:u w:color="FFFFFF"/>
              </w:rPr>
              <w:t>,- Kč</w:t>
            </w:r>
          </w:p>
        </w:tc>
      </w:tr>
    </w:tbl>
    <w:p w14:paraId="7D03613B" w14:textId="77777777" w:rsidR="00457F10" w:rsidRPr="00CC4077" w:rsidRDefault="00457F10" w:rsidP="00457F10">
      <w:pPr>
        <w:pStyle w:val="Zhlav"/>
        <w:tabs>
          <w:tab w:val="clear" w:pos="9072"/>
          <w:tab w:val="right" w:pos="8904"/>
        </w:tabs>
        <w:jc w:val="both"/>
        <w:rPr>
          <w:rFonts w:ascii="Arial" w:eastAsia="Arial Narrow" w:hAnsi="Arial" w:cs="Arial"/>
          <w:b/>
          <w:bCs/>
          <w:color w:val="FF0000"/>
        </w:rPr>
      </w:pPr>
    </w:p>
    <w:p w14:paraId="7FC7918B" w14:textId="3556A222" w:rsidR="00725B8A" w:rsidRPr="00831698" w:rsidRDefault="0047337A" w:rsidP="00457F10">
      <w:pPr>
        <w:pStyle w:val="Zhlav"/>
        <w:numPr>
          <w:ilvl w:val="1"/>
          <w:numId w:val="3"/>
        </w:numPr>
        <w:tabs>
          <w:tab w:val="clear" w:pos="965"/>
          <w:tab w:val="clear" w:pos="9072"/>
          <w:tab w:val="right" w:pos="8904"/>
        </w:tabs>
        <w:ind w:left="567" w:hanging="567"/>
        <w:jc w:val="both"/>
        <w:rPr>
          <w:rFonts w:ascii="Arial" w:eastAsia="Arial Narrow" w:hAnsi="Arial" w:cs="Arial"/>
          <w:b/>
          <w:bCs/>
          <w:color w:val="auto"/>
        </w:rPr>
      </w:pPr>
      <w:r w:rsidRPr="00831698">
        <w:rPr>
          <w:rFonts w:ascii="Arial" w:hAnsi="Arial" w:cs="Arial"/>
          <w:color w:val="auto"/>
        </w:rPr>
        <w:t>Cena je pevná v Kč, změna kupní ceny (překročení) je možná pouze v případě, že v průběhu realizace předmětu koupě dojde ke změnám sazeb DPH. V tomto případě bude kupní cena upravena podle výše sazeb DPH platných v den zdanitelného plnění.</w:t>
      </w:r>
    </w:p>
    <w:p w14:paraId="26277A35" w14:textId="77777777" w:rsidR="00725B8A" w:rsidRPr="00831698" w:rsidRDefault="0047337A" w:rsidP="00457F10">
      <w:pPr>
        <w:pStyle w:val="Text"/>
        <w:numPr>
          <w:ilvl w:val="1"/>
          <w:numId w:val="3"/>
        </w:numPr>
        <w:tabs>
          <w:tab w:val="left" w:pos="645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831698">
        <w:rPr>
          <w:rFonts w:ascii="Arial" w:hAnsi="Arial" w:cs="Arial"/>
          <w:color w:val="auto"/>
        </w:rPr>
        <w:t>Cenu zahrnuje veškerou požadovanou výbavu předmětu koupě a veškeré náklady na plnění zakázky, tj. včetně dopravy a zaškolení obsluhy. Kupní cena se rozumí včetně cla, dodání katalogu náhradních dílů a předprodejního servisu.</w:t>
      </w:r>
    </w:p>
    <w:p w14:paraId="53880EB5" w14:textId="77777777" w:rsidR="00725B8A" w:rsidRPr="007E4D74" w:rsidRDefault="0047337A" w:rsidP="00457F10">
      <w:pPr>
        <w:pStyle w:val="Text"/>
        <w:numPr>
          <w:ilvl w:val="1"/>
          <w:numId w:val="3"/>
        </w:numPr>
        <w:tabs>
          <w:tab w:val="left" w:pos="645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7E4D74">
        <w:rPr>
          <w:rFonts w:ascii="Arial" w:hAnsi="Arial" w:cs="Arial"/>
          <w:color w:val="auto"/>
        </w:rPr>
        <w:t xml:space="preserve">Kupní cena zahrnuje i veškeré náklady Prodávajícího spojené s plněním této Smlouvy, a to zejména veškeré náklady za dopravu předmětu koupě do místa dodání, včetně zabalení, naložení a vyložení předmětu koupě, veškeré náklady plynoucí ze záruk dle čl. 9 této Smlouvy, veškeré náklady na jakékoliv skladování a veškeré náklady Prodávajícího na doklady a dokumenty k předmětu koupě ve smyslu čl. 2 této Smlouvy a veškerá cla, daně (mimo DPH) a jakékoli další poplatky související s plněním této Smlouvy a také zahrnuje úplatu za práva duševního vlastnictví poskytnutá Kupujícímu, resp. převedená na Kupujícího v souvislosti s dodávkou předmětu koupě. Pro vyloučení jakýchkoli pochybností se stanoví, že Prodávající je povinen uhradit jakékoli náklady, cla, daně (mimo DPH) a/nebo jakékoli poplatky související s plněním této Smlouvy bez toho, že by tím Prodávajícímu vznikl vůči Kupujícímu jakýkoli nárok. </w:t>
      </w:r>
    </w:p>
    <w:p w14:paraId="25A90C39" w14:textId="77777777" w:rsidR="00725B8A" w:rsidRPr="00CC4077" w:rsidRDefault="00725B8A">
      <w:pPr>
        <w:pStyle w:val="Zhlav"/>
        <w:tabs>
          <w:tab w:val="clear" w:pos="9072"/>
          <w:tab w:val="right" w:pos="8904"/>
        </w:tabs>
        <w:ind w:left="360"/>
        <w:jc w:val="both"/>
        <w:rPr>
          <w:rFonts w:ascii="Arial" w:eastAsia="Arial Narrow" w:hAnsi="Arial" w:cs="Arial"/>
          <w:color w:val="FF0000"/>
          <w:sz w:val="22"/>
          <w:szCs w:val="22"/>
        </w:rPr>
      </w:pPr>
    </w:p>
    <w:p w14:paraId="3B99B108" w14:textId="5136576F" w:rsidR="005D2876" w:rsidRPr="00831698" w:rsidRDefault="0047337A" w:rsidP="00831698">
      <w:pPr>
        <w:pStyle w:val="Nadpis6"/>
        <w:numPr>
          <w:ilvl w:val="0"/>
          <w:numId w:val="16"/>
        </w:numPr>
        <w:tabs>
          <w:tab w:val="clear" w:pos="310"/>
          <w:tab w:val="num" w:pos="142"/>
        </w:tabs>
        <w:ind w:left="284" w:hanging="284"/>
        <w:rPr>
          <w:rFonts w:eastAsia="Arial Narrow" w:hAnsi="Arial" w:cs="Arial"/>
          <w:color w:val="auto"/>
          <w:sz w:val="20"/>
          <w:szCs w:val="20"/>
        </w:rPr>
      </w:pPr>
      <w:r w:rsidRPr="00831698">
        <w:rPr>
          <w:rFonts w:hAnsi="Arial" w:cs="Arial"/>
          <w:color w:val="auto"/>
          <w:sz w:val="20"/>
          <w:szCs w:val="20"/>
        </w:rPr>
        <w:t>Termín plnění a místo</w:t>
      </w:r>
    </w:p>
    <w:p w14:paraId="1229478A" w14:textId="115CBC89" w:rsidR="00725B8A" w:rsidRPr="007E4D74" w:rsidRDefault="0047337A" w:rsidP="00831698">
      <w:pPr>
        <w:pStyle w:val="Text"/>
        <w:numPr>
          <w:ilvl w:val="1"/>
          <w:numId w:val="16"/>
        </w:numPr>
        <w:tabs>
          <w:tab w:val="clear" w:pos="965"/>
          <w:tab w:val="left" w:pos="567"/>
          <w:tab w:val="left" w:pos="6663"/>
        </w:tabs>
        <w:ind w:left="567" w:hanging="425"/>
        <w:jc w:val="both"/>
        <w:rPr>
          <w:rFonts w:ascii="Arial" w:eastAsia="Arial Narrow" w:hAnsi="Arial" w:cs="Arial"/>
          <w:color w:val="auto"/>
        </w:rPr>
      </w:pPr>
      <w:r w:rsidRPr="00831698">
        <w:rPr>
          <w:rFonts w:ascii="Arial" w:hAnsi="Arial" w:cs="Arial"/>
          <w:color w:val="auto"/>
        </w:rPr>
        <w:t>Prodávající se zavazuje dodat kupujícímu předmět koupě nejpozději do</w:t>
      </w:r>
      <w:r w:rsidR="008C4933" w:rsidRPr="00831698">
        <w:rPr>
          <w:rFonts w:ascii="Arial" w:hAnsi="Arial" w:cs="Arial"/>
          <w:color w:val="auto"/>
        </w:rPr>
        <w:t xml:space="preserve"> </w:t>
      </w:r>
      <w:r w:rsidR="00831698" w:rsidRPr="007E4D74">
        <w:rPr>
          <w:rFonts w:ascii="Arial" w:hAnsi="Arial" w:cs="Arial"/>
          <w:b/>
          <w:color w:val="auto"/>
        </w:rPr>
        <w:t>5 měsíců od podpisu smlouvy</w:t>
      </w:r>
    </w:p>
    <w:p w14:paraId="54AA457C" w14:textId="2F8000FA" w:rsidR="00725B8A" w:rsidRPr="00CC4077" w:rsidRDefault="00831698" w:rsidP="00831698">
      <w:pPr>
        <w:pStyle w:val="Text"/>
        <w:tabs>
          <w:tab w:val="left" w:pos="567"/>
          <w:tab w:val="left" w:pos="6663"/>
        </w:tabs>
        <w:ind w:left="567" w:hanging="284"/>
        <w:jc w:val="both"/>
        <w:rPr>
          <w:rFonts w:ascii="Arial" w:eastAsia="Arial Narrow" w:hAnsi="Arial" w:cs="Arial"/>
          <w:color w:val="FF0000"/>
        </w:rPr>
      </w:pPr>
      <w:r w:rsidRPr="007E4D74">
        <w:rPr>
          <w:rFonts w:ascii="Arial" w:hAnsi="Arial" w:cs="Arial"/>
          <w:color w:val="auto"/>
        </w:rPr>
        <w:t xml:space="preserve">     </w:t>
      </w:r>
      <w:r w:rsidR="0047337A" w:rsidRPr="007E4D74">
        <w:rPr>
          <w:rFonts w:ascii="Arial" w:hAnsi="Arial" w:cs="Arial"/>
          <w:color w:val="auto"/>
        </w:rPr>
        <w:t>Místem dodání předmětu kou</w:t>
      </w:r>
      <w:r w:rsidR="0085130A" w:rsidRPr="007E4D74">
        <w:rPr>
          <w:rFonts w:ascii="Arial" w:hAnsi="Arial" w:cs="Arial"/>
          <w:color w:val="auto"/>
        </w:rPr>
        <w:t xml:space="preserve">pě je adresa kupujícího, adresa: </w:t>
      </w:r>
      <w:r w:rsidRPr="007E4D74">
        <w:rPr>
          <w:rFonts w:ascii="Arial" w:hAnsi="Arial" w:cs="Arial"/>
          <w:b/>
          <w:color w:val="auto"/>
        </w:rPr>
        <w:t>Palackého nám. 46, 379 01 Třeboň</w:t>
      </w:r>
      <w:r w:rsidRPr="007E4D74">
        <w:rPr>
          <w:rFonts w:ascii="Arial" w:hAnsi="Arial" w:cs="Arial"/>
          <w:b/>
          <w:bCs/>
          <w:color w:val="auto"/>
        </w:rPr>
        <w:t>.</w:t>
      </w:r>
      <w:r w:rsidRPr="007E4D74">
        <w:rPr>
          <w:rFonts w:cs="Arial"/>
          <w:b/>
          <w:bCs/>
          <w:color w:val="auto"/>
        </w:rPr>
        <w:t xml:space="preserve"> </w:t>
      </w:r>
      <w:r w:rsidR="0047337A" w:rsidRPr="007E4D74">
        <w:rPr>
          <w:rFonts w:ascii="Arial" w:hAnsi="Arial" w:cs="Arial"/>
          <w:color w:val="auto"/>
        </w:rPr>
        <w:t xml:space="preserve">Prodávající je povinen informovat kupujícího, že předmět koupě je připraven k předání a převzetí v místě dodání, a to maximálně ve lhůtě </w:t>
      </w:r>
      <w:proofErr w:type="gramStart"/>
      <w:r w:rsidR="0047337A" w:rsidRPr="007E4D74">
        <w:rPr>
          <w:rFonts w:ascii="Arial" w:hAnsi="Arial" w:cs="Arial"/>
          <w:color w:val="auto"/>
        </w:rPr>
        <w:t>5ti</w:t>
      </w:r>
      <w:proofErr w:type="gramEnd"/>
      <w:r w:rsidR="0047337A" w:rsidRPr="007E4D74">
        <w:rPr>
          <w:rFonts w:ascii="Arial" w:hAnsi="Arial" w:cs="Arial"/>
          <w:color w:val="auto"/>
        </w:rPr>
        <w:t xml:space="preserve"> dnů ode dne dodání předmětu koupě. Informaci lze doručit i elektronickou poštou na e-mailovou adresu kupující</w:t>
      </w:r>
      <w:r w:rsidR="00181736" w:rsidRPr="007E4D74">
        <w:rPr>
          <w:rFonts w:ascii="Arial" w:hAnsi="Arial" w:cs="Arial"/>
          <w:color w:val="auto"/>
        </w:rPr>
        <w:t xml:space="preserve">ho: </w:t>
      </w:r>
      <w:r w:rsidR="00D7695F" w:rsidRPr="007E4D74">
        <w:rPr>
          <w:rFonts w:ascii="Arial" w:hAnsi="Arial" w:cs="Arial"/>
          <w:color w:val="auto"/>
        </w:rPr>
        <w:t xml:space="preserve">  </w:t>
      </w:r>
      <w:r w:rsidR="00421AE4" w:rsidRPr="007E4D74">
        <w:rPr>
          <w:rFonts w:ascii="Arial" w:hAnsi="Arial" w:cs="Arial"/>
          <w:color w:val="auto"/>
        </w:rPr>
        <w:t xml:space="preserve">     </w:t>
      </w:r>
      <w:r w:rsidR="00D7695F" w:rsidRPr="007E4D74">
        <w:rPr>
          <w:rFonts w:ascii="Arial" w:hAnsi="Arial" w:cs="Arial"/>
          <w:color w:val="auto"/>
        </w:rPr>
        <w:t xml:space="preserve">  </w:t>
      </w:r>
      <w:hyperlink r:id="rId7" w:history="1">
        <w:r w:rsidRPr="007E4D74">
          <w:rPr>
            <w:rStyle w:val="Hypertextovodkaz"/>
            <w:rFonts w:ascii="Arial" w:hAnsi="Arial" w:cs="Arial"/>
            <w:color w:val="40A0B1"/>
            <w:shd w:val="clear" w:color="auto" w:fill="FFFFFF"/>
          </w:rPr>
          <w:t>info@mv-trebon.cz</w:t>
        </w:r>
      </w:hyperlink>
    </w:p>
    <w:p w14:paraId="23388369" w14:textId="77777777" w:rsidR="00725B8A" w:rsidRPr="00D05CCB" w:rsidRDefault="0047337A" w:rsidP="00457F10">
      <w:pPr>
        <w:pStyle w:val="Text"/>
        <w:numPr>
          <w:ilvl w:val="1"/>
          <w:numId w:val="16"/>
        </w:numPr>
        <w:tabs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D05CCB">
        <w:rPr>
          <w:rFonts w:ascii="Arial" w:hAnsi="Arial" w:cs="Arial"/>
          <w:color w:val="auto"/>
        </w:rPr>
        <w:lastRenderedPageBreak/>
        <w:t>Společně s předáním předmětu koupě je prodávající povinen předat kupujícímu veškeré doklady, které se k předmětu koupě vztahují, zejména pak ty, které jsou nutné k jeho převzetí, transportu do místa kupujícího a jeho dalšímu užívání. Podklady je prodávající povinen předat v jejich originálním provedení.</w:t>
      </w:r>
    </w:p>
    <w:p w14:paraId="4A16130F" w14:textId="77777777" w:rsidR="00725B8A" w:rsidRPr="00D05CCB" w:rsidRDefault="0047337A" w:rsidP="00457F10">
      <w:pPr>
        <w:pStyle w:val="Text"/>
        <w:numPr>
          <w:ilvl w:val="1"/>
          <w:numId w:val="16"/>
        </w:numPr>
        <w:tabs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D05CCB">
        <w:rPr>
          <w:rFonts w:ascii="Arial" w:hAnsi="Arial" w:cs="Arial"/>
          <w:color w:val="auto"/>
        </w:rPr>
        <w:t>Předání a převzetí předmětu koupě smluvní strany stvrdí podpisem předávacího protokolu.</w:t>
      </w:r>
    </w:p>
    <w:p w14:paraId="4BE5FDF7" w14:textId="77777777" w:rsidR="00725B8A" w:rsidRPr="00D05CCB" w:rsidRDefault="0047337A" w:rsidP="00457F10">
      <w:pPr>
        <w:pStyle w:val="Text"/>
        <w:numPr>
          <w:ilvl w:val="1"/>
          <w:numId w:val="16"/>
        </w:numPr>
        <w:tabs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D05CCB">
        <w:rPr>
          <w:rFonts w:ascii="Arial" w:hAnsi="Arial" w:cs="Arial"/>
          <w:color w:val="auto"/>
        </w:rPr>
        <w:t>Prodávající není oprávněn požadovat uhrazení a Kupující neuhradí Prodávajícímu jakoukoli dodatečnou úhradu a/nebo dodatečné náklady Prodávajícího v souvislosti s dodáním příslušného Zboží na adresu určenou dle odstavce 5.1. smlouvy.</w:t>
      </w:r>
    </w:p>
    <w:p w14:paraId="514CCC90" w14:textId="77777777" w:rsidR="00725B8A" w:rsidRPr="00D05CCB" w:rsidRDefault="0047337A" w:rsidP="00457F10">
      <w:pPr>
        <w:pStyle w:val="Text"/>
        <w:numPr>
          <w:ilvl w:val="1"/>
          <w:numId w:val="16"/>
        </w:numPr>
        <w:tabs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D05CCB">
        <w:rPr>
          <w:rFonts w:ascii="Arial" w:hAnsi="Arial" w:cs="Arial"/>
          <w:color w:val="auto"/>
        </w:rPr>
        <w:t>Prodávající je povinen předmět koupě na vlastní náklady dodat do místa dodání dle čl. 5.1. této Smlouvy, a to v termínu dodání dle čl. 5.1. této Smlouvy. Prodávající je povinen předmět koupě dodat v množství, druhu, technické specifikaci a kvalitě v souladu s touto Smlouvou. Prodávající je povinen umožnit Kupujícímu prohlídku předmětu koupě a ověření funkčnosti předmětu koupě. Společně s dodáním předmětu koupě je Prodávající povinen Kupujícímu předat veškeré dokumenty a doklady související se předmětem koupě a požadované ve smyslu ustanovení čl. 2 této Smlouvy.</w:t>
      </w:r>
    </w:p>
    <w:p w14:paraId="0A50965E" w14:textId="77777777" w:rsidR="00725B8A" w:rsidRPr="00B00E53" w:rsidRDefault="0047337A" w:rsidP="00457F10">
      <w:pPr>
        <w:pStyle w:val="Text"/>
        <w:numPr>
          <w:ilvl w:val="1"/>
          <w:numId w:val="16"/>
        </w:numPr>
        <w:tabs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bookmarkStart w:id="1" w:name="_Ref269288291"/>
      <w:r w:rsidRPr="00B00E53">
        <w:rPr>
          <w:rFonts w:ascii="Arial" w:hAnsi="Arial" w:cs="Arial"/>
          <w:color w:val="auto"/>
        </w:rPr>
        <w:t>Poté, co si Kupující předmět koupě prohlédne, ověří jeho funkčnost a zkontroluje úplnost dokumentů a dokladů ve smyslu ustanovení čl. 2 této Smlouvy, sepíší Smluvní strany Předávací protokol. Současně s podpisem Předávacího protokolu je Prodávající povinen vystavit Kupujícímu potvrzení o záruce, aby mohl Kupující řádně uplatnit Reklamaci případných vad Zboží. Pro vyloučení pochybností se uvádí, že Kupující je oprávněn přizvat k prohlédnutí předmětu koupě, ověření jeho funkčnosti a kontrole úplnosti dokumentů a dokladů kteréhokoliv svého zaměstnance, zmocněnce, poradce či jakoukoli třetí osobu. Předmět koupě se považuje za předané a převzaté Kupujícím až okamžikem podpisu Předávacího protokolu.</w:t>
      </w:r>
      <w:bookmarkEnd w:id="1"/>
    </w:p>
    <w:p w14:paraId="50A556C2" w14:textId="77777777" w:rsidR="00725B8A" w:rsidRPr="00B00E53" w:rsidRDefault="0047337A" w:rsidP="00457F10">
      <w:pPr>
        <w:pStyle w:val="Text"/>
        <w:numPr>
          <w:ilvl w:val="1"/>
          <w:numId w:val="16"/>
        </w:numPr>
        <w:tabs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bookmarkStart w:id="2" w:name="_Ref269288590"/>
      <w:r w:rsidRPr="00B00E53">
        <w:rPr>
          <w:rFonts w:ascii="Arial" w:hAnsi="Arial" w:cs="Arial"/>
          <w:color w:val="auto"/>
        </w:rPr>
        <w:t>Kupující není povinen převzít předmět koupě, které trpí jakýmikoliv vadami, zejména pokud neodpovídá specifikaci a/nebo nesplňuje některý z požadavků na předmět koupě dle této Smlouvy, není funkční a/nebo s předmětem koupě nebyla dodána Dokumentace.</w:t>
      </w:r>
      <w:bookmarkEnd w:id="2"/>
    </w:p>
    <w:p w14:paraId="71FE3CAC" w14:textId="77777777" w:rsidR="00725B8A" w:rsidRPr="00B00E53" w:rsidRDefault="0047337A" w:rsidP="00457F10">
      <w:pPr>
        <w:pStyle w:val="Text"/>
        <w:numPr>
          <w:ilvl w:val="1"/>
          <w:numId w:val="16"/>
        </w:numPr>
        <w:tabs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bookmarkStart w:id="3" w:name="_Ref269288891"/>
      <w:r w:rsidRPr="00B00E53">
        <w:rPr>
          <w:rFonts w:ascii="Arial" w:hAnsi="Arial" w:cs="Arial"/>
          <w:color w:val="auto"/>
        </w:rPr>
        <w:t xml:space="preserve">V případě, že Kupující odmítne z kteréhokoliv z důvodů uvedených v čl. 5 určité předmět koupě převzít, je Prodávající povinen dodat Kupujícímu bezvadný a plně funkční předmět koupě, splňující veškeré vlastnosti specifikované v této Smlouvě nejpozději v dodatečné lhůtě pěti (5) Pracovních dnů počínající dnem následujícím po příslušném Termínu dodání. </w:t>
      </w:r>
      <w:bookmarkEnd w:id="3"/>
    </w:p>
    <w:p w14:paraId="416A776A" w14:textId="77777777" w:rsidR="00725B8A" w:rsidRPr="00CC4077" w:rsidRDefault="00725B8A">
      <w:pPr>
        <w:pStyle w:val="Zkladntextodsazen"/>
        <w:tabs>
          <w:tab w:val="left" w:pos="709"/>
        </w:tabs>
        <w:ind w:left="0" w:firstLine="0"/>
        <w:jc w:val="both"/>
        <w:rPr>
          <w:rFonts w:eastAsia="Arial Narrow"/>
          <w:color w:val="FF0000"/>
          <w:sz w:val="22"/>
          <w:szCs w:val="22"/>
        </w:rPr>
      </w:pPr>
    </w:p>
    <w:p w14:paraId="6709B630" w14:textId="08C968C9" w:rsidR="00D417F2" w:rsidRPr="007E4D74" w:rsidRDefault="0047337A" w:rsidP="00537780">
      <w:pPr>
        <w:pStyle w:val="Nadpis6"/>
        <w:numPr>
          <w:ilvl w:val="0"/>
          <w:numId w:val="16"/>
        </w:numPr>
        <w:tabs>
          <w:tab w:val="clear" w:pos="310"/>
          <w:tab w:val="num" w:pos="338"/>
        </w:tabs>
        <w:ind w:left="338" w:hanging="338"/>
        <w:rPr>
          <w:rFonts w:eastAsia="Arial Narrow" w:hAnsi="Arial" w:cs="Arial"/>
          <w:color w:val="auto"/>
          <w:sz w:val="22"/>
          <w:szCs w:val="22"/>
        </w:rPr>
      </w:pPr>
      <w:r w:rsidRPr="007E4D74">
        <w:rPr>
          <w:rFonts w:hAnsi="Arial" w:cs="Arial"/>
          <w:color w:val="auto"/>
          <w:sz w:val="22"/>
          <w:szCs w:val="22"/>
        </w:rPr>
        <w:t>Platební podmínky</w:t>
      </w:r>
    </w:p>
    <w:p w14:paraId="7A9F4AFE" w14:textId="061DBC4B" w:rsidR="00725B8A" w:rsidRPr="007E4D74" w:rsidRDefault="0047337A" w:rsidP="00537780">
      <w:pPr>
        <w:pStyle w:val="Text"/>
        <w:numPr>
          <w:ilvl w:val="1"/>
          <w:numId w:val="16"/>
        </w:numPr>
        <w:tabs>
          <w:tab w:val="clear" w:pos="965"/>
          <w:tab w:val="num" w:pos="567"/>
          <w:tab w:val="left" w:pos="6663"/>
        </w:tabs>
        <w:ind w:left="567" w:hanging="567"/>
        <w:jc w:val="both"/>
        <w:rPr>
          <w:rFonts w:ascii="Arial" w:eastAsia="Arial Narrow" w:hAnsi="Arial" w:cs="Arial"/>
          <w:color w:val="auto"/>
        </w:rPr>
      </w:pPr>
      <w:r w:rsidRPr="007E4D74">
        <w:rPr>
          <w:rFonts w:ascii="Arial" w:hAnsi="Arial" w:cs="Arial"/>
          <w:color w:val="auto"/>
        </w:rPr>
        <w:t>Faktura daňový doklad bude předán při protokolárním předání předmětu koupě a je splatný 30 dnů od doručení kupujícímu.</w:t>
      </w:r>
    </w:p>
    <w:p w14:paraId="2504836C" w14:textId="77777777" w:rsidR="00725B8A" w:rsidRPr="00CC4077" w:rsidRDefault="00725B8A">
      <w:pPr>
        <w:pStyle w:val="Nadpis4"/>
        <w:ind w:left="722"/>
        <w:rPr>
          <w:rFonts w:eastAsia="Arial Narrow"/>
          <w:b w:val="0"/>
          <w:bCs w:val="0"/>
          <w:color w:val="FF0000"/>
          <w:sz w:val="22"/>
          <w:szCs w:val="22"/>
          <w:u w:val="none" w:color="FF6600"/>
        </w:rPr>
      </w:pPr>
    </w:p>
    <w:p w14:paraId="6786F297" w14:textId="15676A90" w:rsidR="00DC26ED" w:rsidRPr="00C85FE7" w:rsidRDefault="0047337A" w:rsidP="00537780">
      <w:pPr>
        <w:pStyle w:val="Nadpis6"/>
        <w:numPr>
          <w:ilvl w:val="0"/>
          <w:numId w:val="16"/>
        </w:numPr>
        <w:tabs>
          <w:tab w:val="clear" w:pos="310"/>
          <w:tab w:val="num" w:pos="338"/>
        </w:tabs>
        <w:ind w:left="338" w:hanging="338"/>
        <w:rPr>
          <w:rFonts w:eastAsia="Arial Narrow" w:hAnsi="Arial" w:cs="Arial"/>
          <w:color w:val="auto"/>
          <w:sz w:val="22"/>
          <w:szCs w:val="22"/>
        </w:rPr>
      </w:pPr>
      <w:r w:rsidRPr="00C85FE7">
        <w:rPr>
          <w:rFonts w:hAnsi="Arial" w:cs="Arial"/>
          <w:color w:val="auto"/>
          <w:sz w:val="22"/>
          <w:szCs w:val="22"/>
        </w:rPr>
        <w:t>Smluvní pokuty</w:t>
      </w:r>
    </w:p>
    <w:p w14:paraId="3F157A46" w14:textId="4AB41B05" w:rsidR="00725B8A" w:rsidRPr="00893524" w:rsidRDefault="0047337A" w:rsidP="00537780">
      <w:pPr>
        <w:pStyle w:val="Text"/>
        <w:numPr>
          <w:ilvl w:val="1"/>
          <w:numId w:val="16"/>
        </w:numPr>
        <w:tabs>
          <w:tab w:val="clear" w:pos="965"/>
          <w:tab w:val="left" w:pos="6663"/>
        </w:tabs>
        <w:ind w:left="567" w:hanging="567"/>
        <w:jc w:val="both"/>
        <w:rPr>
          <w:rFonts w:ascii="Arial" w:eastAsia="Arial Narrow" w:hAnsi="Arial" w:cs="Arial"/>
          <w:color w:val="auto"/>
        </w:rPr>
      </w:pPr>
      <w:r w:rsidRPr="00893524">
        <w:rPr>
          <w:rFonts w:ascii="Arial" w:hAnsi="Arial" w:cs="Arial"/>
          <w:color w:val="auto"/>
        </w:rPr>
        <w:t xml:space="preserve">Prodávající je povinen za prodlení s plněním termínu dodání zaplatit kupujícímu smluvní pokutu ve výši </w:t>
      </w:r>
      <w:r w:rsidR="00294DDF" w:rsidRPr="00893524">
        <w:rPr>
          <w:rFonts w:ascii="Arial" w:hAnsi="Arial" w:cs="Arial"/>
          <w:color w:val="auto"/>
        </w:rPr>
        <w:t>1</w:t>
      </w:r>
      <w:r w:rsidRPr="00893524">
        <w:rPr>
          <w:rFonts w:ascii="Arial" w:hAnsi="Arial" w:cs="Arial"/>
          <w:color w:val="auto"/>
        </w:rPr>
        <w:t xml:space="preserve"> 000,- Kč za každý den prodlení.</w:t>
      </w:r>
    </w:p>
    <w:p w14:paraId="3600AD17" w14:textId="6C31D54D" w:rsidR="00725B8A" w:rsidRPr="00893524" w:rsidRDefault="0047337A" w:rsidP="00537780">
      <w:pPr>
        <w:pStyle w:val="Text"/>
        <w:numPr>
          <w:ilvl w:val="1"/>
          <w:numId w:val="16"/>
        </w:numPr>
        <w:tabs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893524">
        <w:rPr>
          <w:rFonts w:ascii="Arial" w:hAnsi="Arial" w:cs="Arial"/>
          <w:color w:val="auto"/>
        </w:rPr>
        <w:t>Kupující je povinen za prodlení s platbami zaplatit prodávajícímu smluvní pokutu ve výši</w:t>
      </w:r>
      <w:r w:rsidR="007426F9" w:rsidRPr="00893524">
        <w:rPr>
          <w:rFonts w:ascii="Arial" w:hAnsi="Arial" w:cs="Arial"/>
          <w:color w:val="auto"/>
        </w:rPr>
        <w:br/>
      </w:r>
      <w:r w:rsidR="007E4D74" w:rsidRPr="00893524">
        <w:rPr>
          <w:rFonts w:ascii="Arial" w:hAnsi="Arial" w:cs="Arial"/>
          <w:color w:val="auto"/>
        </w:rPr>
        <w:t xml:space="preserve">0,05 % </w:t>
      </w:r>
      <w:r w:rsidR="00893524">
        <w:rPr>
          <w:rFonts w:ascii="Arial" w:hAnsi="Arial" w:cs="Arial"/>
          <w:color w:val="auto"/>
        </w:rPr>
        <w:t>z dlužné částky</w:t>
      </w:r>
      <w:r w:rsidRPr="00893524">
        <w:rPr>
          <w:rFonts w:ascii="Arial" w:hAnsi="Arial" w:cs="Arial"/>
          <w:color w:val="auto"/>
        </w:rPr>
        <w:t xml:space="preserve"> za každý den z prodlení.</w:t>
      </w:r>
    </w:p>
    <w:p w14:paraId="52FD2724" w14:textId="77777777" w:rsidR="00725B8A" w:rsidRPr="00C85FE7" w:rsidRDefault="0047337A">
      <w:pPr>
        <w:pStyle w:val="Text"/>
        <w:tabs>
          <w:tab w:val="left" w:pos="709"/>
          <w:tab w:val="left" w:pos="6663"/>
        </w:tabs>
        <w:ind w:left="709"/>
        <w:jc w:val="both"/>
        <w:rPr>
          <w:rFonts w:ascii="Arial" w:eastAsia="Arial Narrow" w:hAnsi="Arial" w:cs="Arial"/>
          <w:color w:val="auto"/>
        </w:rPr>
      </w:pPr>
      <w:r w:rsidRPr="00C85FE7">
        <w:rPr>
          <w:rFonts w:ascii="Arial" w:hAnsi="Arial" w:cs="Arial"/>
          <w:color w:val="auto"/>
        </w:rPr>
        <w:t xml:space="preserve"> </w:t>
      </w:r>
    </w:p>
    <w:p w14:paraId="50816C4A" w14:textId="4A8F4F46" w:rsidR="00DC26ED" w:rsidRPr="00C85FE7" w:rsidRDefault="0047337A" w:rsidP="00537780">
      <w:pPr>
        <w:pStyle w:val="Nadpis6"/>
        <w:numPr>
          <w:ilvl w:val="0"/>
          <w:numId w:val="16"/>
        </w:numPr>
        <w:tabs>
          <w:tab w:val="clear" w:pos="310"/>
          <w:tab w:val="num" w:pos="338"/>
        </w:tabs>
        <w:ind w:left="338" w:hanging="338"/>
        <w:rPr>
          <w:rFonts w:eastAsia="Arial Narrow" w:hAnsi="Arial" w:cs="Arial"/>
          <w:color w:val="auto"/>
          <w:sz w:val="22"/>
          <w:szCs w:val="22"/>
        </w:rPr>
      </w:pPr>
      <w:r w:rsidRPr="00C85FE7">
        <w:rPr>
          <w:rFonts w:hAnsi="Arial" w:cs="Arial"/>
          <w:color w:val="auto"/>
          <w:sz w:val="22"/>
          <w:szCs w:val="22"/>
        </w:rPr>
        <w:t>Nabytí vlastnického práva, výhrada vlastnického práva</w:t>
      </w:r>
    </w:p>
    <w:p w14:paraId="568CAA1C" w14:textId="3CC832C3" w:rsidR="00725B8A" w:rsidRPr="00C85FE7" w:rsidRDefault="00294DDF" w:rsidP="00537780">
      <w:pPr>
        <w:pStyle w:val="Text"/>
        <w:numPr>
          <w:ilvl w:val="1"/>
          <w:numId w:val="16"/>
        </w:numPr>
        <w:tabs>
          <w:tab w:val="left" w:pos="567"/>
          <w:tab w:val="left" w:pos="6663"/>
        </w:tabs>
        <w:ind w:left="567" w:hanging="567"/>
        <w:jc w:val="both"/>
        <w:rPr>
          <w:rFonts w:ascii="Arial" w:hAnsi="Arial" w:cs="Arial"/>
          <w:color w:val="auto"/>
        </w:rPr>
      </w:pPr>
      <w:r w:rsidRPr="00C85FE7">
        <w:rPr>
          <w:rFonts w:ascii="Arial" w:hAnsi="Arial" w:cs="Arial"/>
          <w:color w:val="auto"/>
        </w:rPr>
        <w:t>Vlastnické právo k</w:t>
      </w:r>
      <w:r w:rsidR="0047337A" w:rsidRPr="00C85FE7">
        <w:rPr>
          <w:rFonts w:ascii="Arial" w:hAnsi="Arial" w:cs="Arial"/>
          <w:color w:val="auto"/>
        </w:rPr>
        <w:t xml:space="preserve"> předmětu koupě přechází na Kupujícího okamžikem přev</w:t>
      </w:r>
      <w:r w:rsidRPr="00C85FE7">
        <w:rPr>
          <w:rFonts w:ascii="Arial" w:hAnsi="Arial" w:cs="Arial"/>
          <w:color w:val="auto"/>
        </w:rPr>
        <w:t>zetí příslušného předmětu koupě</w:t>
      </w:r>
      <w:r w:rsidR="0047337A" w:rsidRPr="00C85FE7">
        <w:rPr>
          <w:rFonts w:ascii="Arial" w:hAnsi="Arial" w:cs="Arial"/>
          <w:color w:val="auto"/>
        </w:rPr>
        <w:t xml:space="preserve"> Kupujícím.</w:t>
      </w:r>
    </w:p>
    <w:p w14:paraId="659AD43C" w14:textId="266CD1CF" w:rsidR="000434E2" w:rsidRPr="00C85FE7" w:rsidRDefault="0047337A" w:rsidP="00537780">
      <w:pPr>
        <w:pStyle w:val="Text"/>
        <w:numPr>
          <w:ilvl w:val="1"/>
          <w:numId w:val="16"/>
        </w:numPr>
        <w:tabs>
          <w:tab w:val="left" w:pos="567"/>
          <w:tab w:val="left" w:pos="6663"/>
        </w:tabs>
        <w:ind w:left="567" w:hanging="567"/>
        <w:jc w:val="both"/>
        <w:rPr>
          <w:rFonts w:ascii="Arial" w:hAnsi="Arial" w:cs="Arial"/>
          <w:color w:val="auto"/>
        </w:rPr>
      </w:pPr>
      <w:r w:rsidRPr="00C85FE7">
        <w:rPr>
          <w:rFonts w:ascii="Arial" w:hAnsi="Arial" w:cs="Arial"/>
          <w:color w:val="auto"/>
        </w:rPr>
        <w:t>Nebezpečí škody na předmětu koupě přechází na Kupujícího okamžikem převzetí příslušného předmětu koupě Kupujícím.</w:t>
      </w:r>
    </w:p>
    <w:p w14:paraId="0CCE68E5" w14:textId="77777777" w:rsidR="000434E2" w:rsidRPr="00CC4077" w:rsidRDefault="000434E2" w:rsidP="000434E2">
      <w:pPr>
        <w:pStyle w:val="Text"/>
        <w:tabs>
          <w:tab w:val="left" w:pos="567"/>
          <w:tab w:val="left" w:pos="6663"/>
        </w:tabs>
        <w:ind w:left="567"/>
        <w:jc w:val="both"/>
        <w:rPr>
          <w:rFonts w:ascii="Arial" w:hAnsi="Arial" w:cs="Arial"/>
          <w:color w:val="FF0000"/>
        </w:rPr>
      </w:pPr>
    </w:p>
    <w:p w14:paraId="4CB1E362" w14:textId="4897D8FC" w:rsidR="005D6915" w:rsidRPr="00D05CCB" w:rsidRDefault="0047337A" w:rsidP="00537780">
      <w:pPr>
        <w:pStyle w:val="Nadpis6"/>
        <w:numPr>
          <w:ilvl w:val="0"/>
          <w:numId w:val="16"/>
        </w:numPr>
        <w:tabs>
          <w:tab w:val="clear" w:pos="310"/>
          <w:tab w:val="num" w:pos="338"/>
        </w:tabs>
        <w:ind w:left="338" w:hanging="338"/>
        <w:rPr>
          <w:rFonts w:eastAsia="Arial Narrow" w:hAnsi="Arial" w:cs="Arial"/>
          <w:color w:val="auto"/>
          <w:sz w:val="22"/>
          <w:szCs w:val="22"/>
        </w:rPr>
      </w:pPr>
      <w:r w:rsidRPr="00D05CCB">
        <w:rPr>
          <w:rFonts w:hAnsi="Arial" w:cs="Arial"/>
          <w:color w:val="auto"/>
          <w:sz w:val="22"/>
          <w:szCs w:val="22"/>
        </w:rPr>
        <w:t>Záruka za jakost</w:t>
      </w:r>
    </w:p>
    <w:p w14:paraId="5F6D14D2" w14:textId="41384BBE" w:rsidR="00725B8A" w:rsidRPr="00D05CCB" w:rsidRDefault="0047337A" w:rsidP="00537780">
      <w:pPr>
        <w:pStyle w:val="Text"/>
        <w:numPr>
          <w:ilvl w:val="1"/>
          <w:numId w:val="16"/>
        </w:numPr>
        <w:tabs>
          <w:tab w:val="clear" w:pos="965"/>
          <w:tab w:val="left" w:pos="567"/>
          <w:tab w:val="num" w:pos="851"/>
          <w:tab w:val="left" w:pos="6663"/>
        </w:tabs>
        <w:ind w:hanging="965"/>
        <w:jc w:val="both"/>
        <w:rPr>
          <w:rFonts w:ascii="Arial" w:eastAsia="Arial Narrow" w:hAnsi="Arial" w:cs="Arial"/>
          <w:color w:val="auto"/>
        </w:rPr>
      </w:pPr>
      <w:r w:rsidRPr="00D05CCB">
        <w:rPr>
          <w:rFonts w:ascii="Arial" w:hAnsi="Arial" w:cs="Arial"/>
          <w:color w:val="auto"/>
        </w:rPr>
        <w:t>Záruka za jakost předmětu koupě uvedeného v bodu 2.</w:t>
      </w:r>
    </w:p>
    <w:p w14:paraId="76C49D8B" w14:textId="65BC8EEB" w:rsidR="00725B8A" w:rsidRPr="00D05CCB" w:rsidRDefault="0047337A" w:rsidP="00537780">
      <w:pPr>
        <w:pStyle w:val="Text"/>
        <w:numPr>
          <w:ilvl w:val="1"/>
          <w:numId w:val="16"/>
        </w:numPr>
        <w:tabs>
          <w:tab w:val="left" w:pos="645"/>
          <w:tab w:val="left" w:pos="709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D05CCB">
        <w:rPr>
          <w:rFonts w:ascii="Arial" w:hAnsi="Arial" w:cs="Arial"/>
          <w:color w:val="auto"/>
        </w:rPr>
        <w:t xml:space="preserve">Prodávající přejímá závazek, že předmět koupě specifikovaný v bodě </w:t>
      </w:r>
      <w:r w:rsidR="00D528C4" w:rsidRPr="00D05CCB">
        <w:rPr>
          <w:rFonts w:ascii="Arial" w:hAnsi="Arial" w:cs="Arial"/>
          <w:color w:val="auto"/>
        </w:rPr>
        <w:t xml:space="preserve">2. smlouvy </w:t>
      </w:r>
      <w:r w:rsidR="00537780" w:rsidRPr="00D05CCB">
        <w:rPr>
          <w:rFonts w:ascii="Arial" w:hAnsi="Arial" w:cs="Arial"/>
          <w:color w:val="auto"/>
        </w:rPr>
        <w:t xml:space="preserve">bude </w:t>
      </w:r>
      <w:r w:rsidR="00537780" w:rsidRPr="007E4D74">
        <w:rPr>
          <w:rFonts w:ascii="Arial" w:hAnsi="Arial" w:cs="Arial"/>
          <w:color w:val="auto"/>
        </w:rPr>
        <w:t xml:space="preserve">po dobu, </w:t>
      </w:r>
      <w:r w:rsidR="00D05CCB" w:rsidRPr="007E4D74">
        <w:rPr>
          <w:rFonts w:ascii="Arial" w:hAnsi="Arial" w:cs="Arial"/>
          <w:color w:val="auto"/>
        </w:rPr>
        <w:t>kterou Prodávající určil a doplnil a potvrdil v Příloze č. 1 Technická specifikace,</w:t>
      </w:r>
      <w:r w:rsidR="00D05CCB" w:rsidRPr="00D05CCB">
        <w:rPr>
          <w:rFonts w:ascii="Arial" w:hAnsi="Arial" w:cs="Arial"/>
          <w:color w:val="auto"/>
        </w:rPr>
        <w:t xml:space="preserve"> </w:t>
      </w:r>
      <w:r w:rsidR="00537780" w:rsidRPr="00D05CCB">
        <w:rPr>
          <w:rFonts w:ascii="Arial" w:hAnsi="Arial" w:cs="Arial"/>
          <w:color w:val="auto"/>
        </w:rPr>
        <w:t>plně způsobilý k řádnému užívání dle garantovaných technických parametrů a bez jakýchkoli vad. Po shora stanovenou dobu odpovídá dále prodávající za vady vzniklé chybnou funkcí předmětu koupě specifikovaného v bodě 2 Smlouvy. Záruční doba shora uvedená počíná běžet ode dne převzetí předmětu koupě na základě předávacího protokolu.</w:t>
      </w:r>
    </w:p>
    <w:p w14:paraId="6FDCD4DB" w14:textId="705532A2" w:rsidR="00725B8A" w:rsidRPr="00D05CCB" w:rsidRDefault="0047337A" w:rsidP="00537780">
      <w:pPr>
        <w:pStyle w:val="Text"/>
        <w:numPr>
          <w:ilvl w:val="1"/>
          <w:numId w:val="16"/>
        </w:numPr>
        <w:tabs>
          <w:tab w:val="left" w:pos="645"/>
          <w:tab w:val="left" w:pos="709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D05CCB">
        <w:rPr>
          <w:rFonts w:ascii="Arial" w:hAnsi="Arial" w:cs="Arial"/>
          <w:color w:val="auto"/>
        </w:rPr>
        <w:t>Místem plnění záručního servisu předmětu koupě uvedeného v bodu 2. je místo dodání předmětu koupě není-li stanoveno</w:t>
      </w:r>
      <w:r w:rsidR="00F97641" w:rsidRPr="00D05CCB">
        <w:rPr>
          <w:rFonts w:ascii="Arial" w:hAnsi="Arial" w:cs="Arial"/>
          <w:color w:val="auto"/>
        </w:rPr>
        <w:t xml:space="preserve"> či dohodnuto</w:t>
      </w:r>
      <w:r w:rsidRPr="00D05CCB">
        <w:rPr>
          <w:rFonts w:ascii="Arial" w:hAnsi="Arial" w:cs="Arial"/>
          <w:color w:val="auto"/>
        </w:rPr>
        <w:t xml:space="preserve"> jinak. Práce i náhradní díly (ND) na odstranění záručních </w:t>
      </w:r>
      <w:r w:rsidRPr="00D05CCB">
        <w:rPr>
          <w:rFonts w:ascii="Arial" w:hAnsi="Arial" w:cs="Arial"/>
          <w:color w:val="auto"/>
        </w:rPr>
        <w:lastRenderedPageBreak/>
        <w:t xml:space="preserve">vad jsou poskytovány bezplatně. Opravy a prodej ND zajišťuje v plné míře prodávající. Záruční a servisní úkony budou započaty ve lhůtě v pracovních dnech do </w:t>
      </w:r>
      <w:r w:rsidR="00182A30" w:rsidRPr="00D05CCB">
        <w:rPr>
          <w:rFonts w:ascii="Arial" w:hAnsi="Arial" w:cs="Arial"/>
          <w:color w:val="auto"/>
        </w:rPr>
        <w:t>24</w:t>
      </w:r>
      <w:r w:rsidRPr="00D05CCB">
        <w:rPr>
          <w:rFonts w:ascii="Arial" w:hAnsi="Arial" w:cs="Arial"/>
          <w:color w:val="auto"/>
        </w:rPr>
        <w:t xml:space="preserve"> hodin od písemného nebo e-mailového oznámení příslušného požadavku kupujícího.</w:t>
      </w:r>
    </w:p>
    <w:p w14:paraId="05DEBD0A" w14:textId="77777777" w:rsidR="00725B8A" w:rsidRPr="00D05CCB" w:rsidRDefault="0047337A" w:rsidP="00537780">
      <w:pPr>
        <w:pStyle w:val="Text"/>
        <w:numPr>
          <w:ilvl w:val="1"/>
          <w:numId w:val="16"/>
        </w:numPr>
        <w:tabs>
          <w:tab w:val="left" w:pos="645"/>
          <w:tab w:val="left" w:pos="709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D05CCB">
        <w:rPr>
          <w:rFonts w:ascii="Arial" w:hAnsi="Arial" w:cs="Arial"/>
          <w:color w:val="auto"/>
        </w:rPr>
        <w:t>V ostatním se úprava poskytované záruky plně řídí ustanoveními všeobecných záručních podmínek prodávajícího, které jsou součástí záruční a servisní knížky (záruční a servisní knížka bude kupujícímu předána spolu s předáním a převzetím předmětu koupě).</w:t>
      </w:r>
    </w:p>
    <w:p w14:paraId="4D06D644" w14:textId="444EEEDB" w:rsidR="00725B8A" w:rsidRPr="00D05CCB" w:rsidRDefault="0047337A" w:rsidP="00537780">
      <w:pPr>
        <w:pStyle w:val="Text"/>
        <w:numPr>
          <w:ilvl w:val="1"/>
          <w:numId w:val="16"/>
        </w:numPr>
        <w:tabs>
          <w:tab w:val="left" w:pos="645"/>
          <w:tab w:val="left" w:pos="709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D05CCB">
        <w:rPr>
          <w:rFonts w:ascii="Arial" w:hAnsi="Arial" w:cs="Arial"/>
          <w:color w:val="auto"/>
        </w:rPr>
        <w:t>Bude-li prováděn servis předmětu koupě uvedeného v bodu 2. na základě pravidelných servisních prohlídek určených výrobcem v místě kupujícího, náklady na dojezd servisního technika (či techniků) hradí kupující dle platného ceníku prodávajícího.</w:t>
      </w:r>
    </w:p>
    <w:p w14:paraId="0C27C764" w14:textId="4FE1F14E" w:rsidR="00725B8A" w:rsidRPr="00CC4077" w:rsidRDefault="00725B8A">
      <w:pPr>
        <w:pStyle w:val="Text"/>
        <w:tabs>
          <w:tab w:val="left" w:pos="709"/>
          <w:tab w:val="left" w:pos="6663"/>
        </w:tabs>
        <w:ind w:left="709"/>
        <w:jc w:val="both"/>
        <w:rPr>
          <w:rFonts w:ascii="Arial" w:eastAsia="Arial Narrow" w:hAnsi="Arial" w:cs="Arial"/>
          <w:b/>
          <w:bCs/>
          <w:color w:val="FF0000"/>
          <w:sz w:val="22"/>
          <w:szCs w:val="22"/>
        </w:rPr>
      </w:pPr>
    </w:p>
    <w:p w14:paraId="5411CCD9" w14:textId="592CDF51" w:rsidR="004E3F1B" w:rsidRPr="00D56460" w:rsidRDefault="0047337A" w:rsidP="00617F9B">
      <w:pPr>
        <w:pStyle w:val="Nadpis6"/>
        <w:numPr>
          <w:ilvl w:val="0"/>
          <w:numId w:val="31"/>
        </w:numPr>
        <w:tabs>
          <w:tab w:val="clear" w:pos="465"/>
          <w:tab w:val="num" w:pos="507"/>
        </w:tabs>
        <w:ind w:left="507" w:hanging="507"/>
        <w:rPr>
          <w:rFonts w:eastAsia="Arial Narrow" w:hAnsi="Arial" w:cs="Arial"/>
          <w:color w:val="auto"/>
          <w:sz w:val="22"/>
          <w:szCs w:val="22"/>
        </w:rPr>
      </w:pPr>
      <w:r w:rsidRPr="00D56460">
        <w:rPr>
          <w:rFonts w:hAnsi="Arial" w:cs="Arial"/>
          <w:color w:val="auto"/>
          <w:sz w:val="22"/>
          <w:szCs w:val="22"/>
        </w:rPr>
        <w:t>Vady zboží</w:t>
      </w:r>
    </w:p>
    <w:p w14:paraId="49EC73ED" w14:textId="3180F0DB" w:rsidR="00725B8A" w:rsidRPr="00D56460" w:rsidRDefault="0047337A" w:rsidP="00617F9B">
      <w:pPr>
        <w:pStyle w:val="Text"/>
        <w:numPr>
          <w:ilvl w:val="1"/>
          <w:numId w:val="31"/>
        </w:numPr>
        <w:tabs>
          <w:tab w:val="left" w:pos="709"/>
          <w:tab w:val="left" w:pos="6663"/>
        </w:tabs>
        <w:jc w:val="both"/>
        <w:rPr>
          <w:rFonts w:ascii="Arial" w:eastAsia="Arial Narrow" w:hAnsi="Arial" w:cs="Arial"/>
          <w:color w:val="auto"/>
        </w:rPr>
      </w:pPr>
      <w:r w:rsidRPr="00D56460">
        <w:rPr>
          <w:rFonts w:ascii="Arial" w:hAnsi="Arial" w:cs="Arial"/>
          <w:color w:val="auto"/>
        </w:rPr>
        <w:t>Vady předmětu koupě specifikovan</w:t>
      </w:r>
      <w:r w:rsidR="00294DDF" w:rsidRPr="00D56460">
        <w:rPr>
          <w:rFonts w:ascii="Arial" w:hAnsi="Arial" w:cs="Arial"/>
          <w:color w:val="auto"/>
        </w:rPr>
        <w:t>ého</w:t>
      </w:r>
      <w:r w:rsidRPr="00D56460">
        <w:rPr>
          <w:rFonts w:ascii="Arial" w:hAnsi="Arial" w:cs="Arial"/>
          <w:color w:val="auto"/>
        </w:rPr>
        <w:t xml:space="preserve"> v bodě 2. oznamuje kupující prodávajícímu neprodleně po jejich zjištění.</w:t>
      </w:r>
    </w:p>
    <w:p w14:paraId="21CB7BA8" w14:textId="77777777" w:rsidR="004E3F1B" w:rsidRPr="00D56460" w:rsidRDefault="004E3F1B" w:rsidP="00F824EC">
      <w:pPr>
        <w:pStyle w:val="Odstavecseseznamem"/>
        <w:tabs>
          <w:tab w:val="left" w:pos="1315"/>
          <w:tab w:val="left" w:pos="1418"/>
        </w:tabs>
        <w:ind w:left="965"/>
        <w:contextualSpacing w:val="0"/>
        <w:jc w:val="both"/>
        <w:rPr>
          <w:rFonts w:ascii="Arial" w:eastAsia="Times New Roman" w:hAnsi="Arial" w:cs="Arial"/>
          <w:vanish/>
          <w:sz w:val="20"/>
          <w:szCs w:val="20"/>
          <w:u w:color="000000"/>
          <w:lang w:val="cs-CZ" w:eastAsia="cs-CZ"/>
        </w:rPr>
      </w:pPr>
    </w:p>
    <w:p w14:paraId="1653B26D" w14:textId="7FFF3D91" w:rsidR="00725B8A" w:rsidRPr="00D56460" w:rsidRDefault="0047337A" w:rsidP="00F824EC">
      <w:pPr>
        <w:pStyle w:val="Text"/>
        <w:numPr>
          <w:ilvl w:val="2"/>
          <w:numId w:val="31"/>
        </w:numPr>
        <w:tabs>
          <w:tab w:val="left" w:pos="993"/>
        </w:tabs>
        <w:jc w:val="both"/>
        <w:rPr>
          <w:rFonts w:ascii="Arial" w:eastAsia="Arial Narrow" w:hAnsi="Arial" w:cs="Arial"/>
          <w:color w:val="auto"/>
        </w:rPr>
      </w:pPr>
      <w:r w:rsidRPr="00D56460">
        <w:rPr>
          <w:rFonts w:ascii="Arial" w:hAnsi="Arial" w:cs="Arial"/>
          <w:color w:val="auto"/>
        </w:rPr>
        <w:t>Z vad zboží vznikají tyto nároky:</w:t>
      </w:r>
    </w:p>
    <w:p w14:paraId="23F0C3A2" w14:textId="77777777" w:rsidR="00725B8A" w:rsidRPr="00D56460" w:rsidRDefault="0047337A">
      <w:pPr>
        <w:pStyle w:val="Text"/>
        <w:tabs>
          <w:tab w:val="left" w:pos="709"/>
          <w:tab w:val="left" w:pos="3969"/>
        </w:tabs>
        <w:ind w:left="1418"/>
        <w:jc w:val="both"/>
        <w:rPr>
          <w:rFonts w:ascii="Arial" w:eastAsia="Arial Narrow" w:hAnsi="Arial" w:cs="Arial"/>
          <w:color w:val="auto"/>
        </w:rPr>
      </w:pPr>
      <w:r w:rsidRPr="00D56460">
        <w:rPr>
          <w:rFonts w:ascii="Arial" w:hAnsi="Arial" w:cs="Arial"/>
          <w:color w:val="auto"/>
        </w:rPr>
        <w:t xml:space="preserve">a) odstranění vad opravou </w:t>
      </w:r>
    </w:p>
    <w:p w14:paraId="668DF4FE" w14:textId="77777777" w:rsidR="00725B8A" w:rsidRPr="00D56460" w:rsidRDefault="0047337A">
      <w:pPr>
        <w:pStyle w:val="Text"/>
        <w:tabs>
          <w:tab w:val="left" w:pos="709"/>
          <w:tab w:val="left" w:pos="3969"/>
        </w:tabs>
        <w:ind w:left="1418"/>
        <w:jc w:val="both"/>
        <w:rPr>
          <w:rFonts w:ascii="Arial" w:eastAsia="Arial Narrow" w:hAnsi="Arial" w:cs="Arial"/>
          <w:color w:val="auto"/>
        </w:rPr>
      </w:pPr>
      <w:r w:rsidRPr="00D56460">
        <w:rPr>
          <w:rFonts w:ascii="Arial" w:hAnsi="Arial" w:cs="Arial"/>
          <w:color w:val="auto"/>
        </w:rPr>
        <w:t>b) odstranění vad dodáním náhradního nebo chybějícího dílu</w:t>
      </w:r>
    </w:p>
    <w:p w14:paraId="6EFC97A0" w14:textId="77777777" w:rsidR="00725B8A" w:rsidRPr="00D56460" w:rsidRDefault="0047337A">
      <w:pPr>
        <w:pStyle w:val="Text"/>
        <w:tabs>
          <w:tab w:val="left" w:pos="709"/>
          <w:tab w:val="left" w:pos="3969"/>
        </w:tabs>
        <w:ind w:left="1418"/>
        <w:jc w:val="both"/>
        <w:rPr>
          <w:rFonts w:ascii="Arial" w:hAnsi="Arial" w:cs="Arial"/>
          <w:color w:val="auto"/>
        </w:rPr>
      </w:pPr>
      <w:r w:rsidRPr="00D56460">
        <w:rPr>
          <w:rFonts w:ascii="Arial" w:hAnsi="Arial" w:cs="Arial"/>
          <w:color w:val="auto"/>
        </w:rPr>
        <w:t>c) dodání nové věci – v případě neodstranitelné vady.</w:t>
      </w:r>
    </w:p>
    <w:p w14:paraId="2BCB83A5" w14:textId="77777777" w:rsidR="00F824EC" w:rsidRPr="00D56460" w:rsidRDefault="00F824EC">
      <w:pPr>
        <w:pStyle w:val="Text"/>
        <w:tabs>
          <w:tab w:val="left" w:pos="709"/>
          <w:tab w:val="left" w:pos="3969"/>
        </w:tabs>
        <w:ind w:left="1418"/>
        <w:jc w:val="both"/>
        <w:rPr>
          <w:rFonts w:ascii="Arial" w:eastAsia="Arial Narrow" w:hAnsi="Arial" w:cs="Arial"/>
          <w:color w:val="auto"/>
        </w:rPr>
      </w:pPr>
    </w:p>
    <w:p w14:paraId="1BE62100" w14:textId="57911A6B" w:rsidR="00725B8A" w:rsidRPr="00D56460" w:rsidRDefault="0047337A" w:rsidP="00F824EC">
      <w:pPr>
        <w:pStyle w:val="Text"/>
        <w:numPr>
          <w:ilvl w:val="2"/>
          <w:numId w:val="31"/>
        </w:numPr>
        <w:tabs>
          <w:tab w:val="left" w:pos="1315"/>
          <w:tab w:val="left" w:pos="1418"/>
        </w:tabs>
        <w:spacing w:after="240"/>
        <w:ind w:left="1221" w:hanging="937"/>
        <w:jc w:val="both"/>
        <w:rPr>
          <w:rFonts w:ascii="Arial" w:eastAsia="Arial Narrow" w:hAnsi="Arial" w:cs="Arial"/>
          <w:color w:val="auto"/>
        </w:rPr>
      </w:pPr>
      <w:r w:rsidRPr="00D56460">
        <w:rPr>
          <w:rFonts w:ascii="Arial" w:hAnsi="Arial" w:cs="Arial"/>
          <w:color w:val="auto"/>
        </w:rPr>
        <w:t>Kupující má právo na náhradu nutných nákladů, které mu vznikly v souvislosti s uplatněním práv u odpovědnosti za vadu/vady. Uplatněním práv z odpovědnosti za vady není dotčeno právo kupujícího na náhradu škody.</w:t>
      </w:r>
    </w:p>
    <w:p w14:paraId="3A1D205C" w14:textId="6EBFE4A6" w:rsidR="00A3555D" w:rsidRPr="00D56460" w:rsidRDefault="0047337A" w:rsidP="00F824EC">
      <w:pPr>
        <w:pStyle w:val="Nadpis6"/>
        <w:numPr>
          <w:ilvl w:val="0"/>
          <w:numId w:val="31"/>
        </w:numPr>
        <w:tabs>
          <w:tab w:val="clear" w:pos="465"/>
          <w:tab w:val="num" w:pos="507"/>
        </w:tabs>
        <w:ind w:left="507" w:hanging="507"/>
        <w:rPr>
          <w:rFonts w:eastAsia="Arial Narrow" w:hAnsi="Arial" w:cs="Arial"/>
          <w:color w:val="auto"/>
          <w:sz w:val="22"/>
          <w:szCs w:val="22"/>
        </w:rPr>
      </w:pPr>
      <w:r w:rsidRPr="00D56460">
        <w:rPr>
          <w:rFonts w:hAnsi="Arial" w:cs="Arial"/>
          <w:color w:val="auto"/>
          <w:sz w:val="22"/>
          <w:szCs w:val="22"/>
        </w:rPr>
        <w:t>Závěrečná ustanovení</w:t>
      </w:r>
    </w:p>
    <w:p w14:paraId="0A6F448A" w14:textId="6768A95D" w:rsidR="00725B8A" w:rsidRPr="00D56460" w:rsidRDefault="0047337A" w:rsidP="00F824EC">
      <w:pPr>
        <w:pStyle w:val="Text"/>
        <w:numPr>
          <w:ilvl w:val="1"/>
          <w:numId w:val="31"/>
        </w:numPr>
        <w:tabs>
          <w:tab w:val="clear" w:pos="965"/>
          <w:tab w:val="num" w:pos="709"/>
          <w:tab w:val="left" w:pos="6663"/>
        </w:tabs>
        <w:ind w:left="567" w:hanging="567"/>
        <w:jc w:val="both"/>
        <w:rPr>
          <w:rFonts w:ascii="Arial" w:eastAsia="Arial Narrow" w:hAnsi="Arial" w:cs="Arial"/>
          <w:color w:val="auto"/>
        </w:rPr>
      </w:pPr>
      <w:r w:rsidRPr="00D56460">
        <w:rPr>
          <w:rFonts w:ascii="Arial" w:hAnsi="Arial" w:cs="Arial"/>
          <w:color w:val="auto"/>
        </w:rPr>
        <w:t xml:space="preserve">Veškeré spory budou obě smluvní </w:t>
      </w:r>
      <w:r w:rsidR="006D2BF2">
        <w:rPr>
          <w:rFonts w:ascii="Arial" w:hAnsi="Arial" w:cs="Arial"/>
          <w:color w:val="auto"/>
        </w:rPr>
        <w:t>strany řešit přednostně dohodou</w:t>
      </w:r>
      <w:r w:rsidRPr="00D56460">
        <w:rPr>
          <w:rFonts w:ascii="Arial" w:hAnsi="Arial" w:cs="Arial"/>
          <w:color w:val="auto"/>
        </w:rPr>
        <w:t xml:space="preserve">. </w:t>
      </w:r>
    </w:p>
    <w:p w14:paraId="69A510D0" w14:textId="77777777" w:rsidR="00725B8A" w:rsidRPr="00D56460" w:rsidRDefault="0047337A" w:rsidP="00F824EC">
      <w:pPr>
        <w:pStyle w:val="Text"/>
        <w:numPr>
          <w:ilvl w:val="1"/>
          <w:numId w:val="31"/>
        </w:numPr>
        <w:tabs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D56460">
        <w:rPr>
          <w:rFonts w:ascii="Arial" w:hAnsi="Arial" w:cs="Arial"/>
          <w:color w:val="auto"/>
        </w:rPr>
        <w:t>Kupující se zavazuje neprodleně oznámit prodávajícímu jakékoliv změny týkající se jeho bankovního spojení, vzniku platební neschopnosti a soudní opatření na jím dosud nezaplacené zboží.</w:t>
      </w:r>
    </w:p>
    <w:p w14:paraId="7C82DB9E" w14:textId="77777777" w:rsidR="00725B8A" w:rsidRPr="00D56460" w:rsidRDefault="0047337A" w:rsidP="00F824EC">
      <w:pPr>
        <w:pStyle w:val="Text"/>
        <w:numPr>
          <w:ilvl w:val="1"/>
          <w:numId w:val="31"/>
        </w:numPr>
        <w:tabs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D56460">
        <w:rPr>
          <w:rFonts w:ascii="Arial" w:hAnsi="Arial" w:cs="Arial"/>
          <w:color w:val="auto"/>
        </w:rPr>
        <w:t>Zásahy vyšší moci, jako například zásahy státní moci, provozní, dopravní a energetické poruchy, stávky, výluky jsou důvodem odkladu plnění smluvních povinností na straně prodávajícího po dobu a v rozsahu účinnosti zmíněných událostí bez povinnosti náhrady škod. Tyto uvedené zásahy vyšší moci je však prodávající povinen kupujícímu bezodkladně prokázat.</w:t>
      </w:r>
    </w:p>
    <w:p w14:paraId="4330375B" w14:textId="77777777" w:rsidR="00725B8A" w:rsidRPr="00D56460" w:rsidRDefault="0047337A" w:rsidP="00F824EC">
      <w:pPr>
        <w:pStyle w:val="Text"/>
        <w:numPr>
          <w:ilvl w:val="1"/>
          <w:numId w:val="31"/>
        </w:numPr>
        <w:tabs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D56460">
        <w:rPr>
          <w:rFonts w:ascii="Arial" w:hAnsi="Arial" w:cs="Arial"/>
          <w:color w:val="auto"/>
        </w:rPr>
        <w:t>Změna podmínek a dodatky jsou možné pouze písemnou formou a musí být odsouhlaseny oběma stranami.</w:t>
      </w:r>
    </w:p>
    <w:p w14:paraId="2BC87ABF" w14:textId="77777777" w:rsidR="00725B8A" w:rsidRPr="00D56460" w:rsidRDefault="0047337A" w:rsidP="00F824EC">
      <w:pPr>
        <w:pStyle w:val="Text"/>
        <w:numPr>
          <w:ilvl w:val="1"/>
          <w:numId w:val="31"/>
        </w:numPr>
        <w:tabs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D56460">
        <w:rPr>
          <w:rFonts w:ascii="Arial" w:hAnsi="Arial" w:cs="Arial"/>
          <w:color w:val="auto"/>
        </w:rPr>
        <w:t>Tato smlouva se řídí příslušnými ustanoveními zákona č. 89/2012 Sb., občanského zákoníku a je vyhotovena ve čtyřech exemplářích, z nichž každý má právní sílu originálu.</w:t>
      </w:r>
    </w:p>
    <w:p w14:paraId="4519BF50" w14:textId="41377B98" w:rsidR="00725B8A" w:rsidRPr="00D56460" w:rsidRDefault="0047337A" w:rsidP="00F824EC">
      <w:pPr>
        <w:pStyle w:val="Text"/>
        <w:numPr>
          <w:ilvl w:val="1"/>
          <w:numId w:val="31"/>
        </w:numPr>
        <w:tabs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D56460">
        <w:rPr>
          <w:rFonts w:ascii="Arial" w:hAnsi="Arial" w:cs="Arial"/>
          <w:color w:val="auto"/>
        </w:rPr>
        <w:t>Tato smlouva nabývá pl</w:t>
      </w:r>
      <w:r w:rsidR="00F824EC" w:rsidRPr="00D56460">
        <w:rPr>
          <w:rFonts w:ascii="Arial" w:hAnsi="Arial" w:cs="Arial"/>
          <w:color w:val="auto"/>
        </w:rPr>
        <w:t>atnosti dnem podpisu obou stran</w:t>
      </w:r>
      <w:r w:rsidR="0021518D">
        <w:rPr>
          <w:rFonts w:ascii="Arial" w:hAnsi="Arial" w:cs="Arial"/>
          <w:color w:val="auto"/>
        </w:rPr>
        <w:t xml:space="preserve"> a účinnosti dnem zveřejnění v registru smluv</w:t>
      </w:r>
      <w:r w:rsidR="00F824EC" w:rsidRPr="00D56460">
        <w:rPr>
          <w:rFonts w:ascii="Arial" w:hAnsi="Arial" w:cs="Arial"/>
          <w:color w:val="auto"/>
        </w:rPr>
        <w:t>.</w:t>
      </w:r>
    </w:p>
    <w:p w14:paraId="58CD4F34" w14:textId="0D81CF0F" w:rsidR="00435BFF" w:rsidRPr="00D56460" w:rsidRDefault="0042613E" w:rsidP="00F824EC">
      <w:pPr>
        <w:pStyle w:val="Text"/>
        <w:numPr>
          <w:ilvl w:val="1"/>
          <w:numId w:val="31"/>
        </w:numPr>
        <w:tabs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D56460">
        <w:rPr>
          <w:rFonts w:ascii="Arial" w:hAnsi="Arial" w:cs="Arial"/>
          <w:color w:val="auto"/>
        </w:rPr>
        <w:t>Prodávající umožní zveřejnění smlouvy.</w:t>
      </w:r>
    </w:p>
    <w:p w14:paraId="4181CB61" w14:textId="77777777" w:rsidR="00725B8A" w:rsidRPr="00D56460" w:rsidRDefault="00725B8A">
      <w:pPr>
        <w:pStyle w:val="Text"/>
        <w:jc w:val="both"/>
        <w:rPr>
          <w:rFonts w:ascii="Arial" w:eastAsia="Arial Narrow" w:hAnsi="Arial" w:cs="Arial"/>
          <w:color w:val="auto"/>
        </w:rPr>
      </w:pPr>
    </w:p>
    <w:p w14:paraId="2B642394" w14:textId="7D647BA5" w:rsidR="00725B8A" w:rsidRPr="00D56460" w:rsidRDefault="0047337A">
      <w:pPr>
        <w:pStyle w:val="Text"/>
        <w:jc w:val="both"/>
        <w:rPr>
          <w:rFonts w:ascii="Arial" w:eastAsia="Arial Narrow" w:hAnsi="Arial" w:cs="Arial"/>
          <w:color w:val="auto"/>
        </w:rPr>
      </w:pPr>
      <w:r w:rsidRPr="00D56460">
        <w:rPr>
          <w:rFonts w:ascii="Arial" w:hAnsi="Arial" w:cs="Arial"/>
          <w:color w:val="auto"/>
        </w:rPr>
        <w:t>V</w:t>
      </w:r>
      <w:r w:rsidR="007A6F0A">
        <w:rPr>
          <w:rFonts w:ascii="Arial" w:hAnsi="Arial" w:cs="Arial"/>
          <w:color w:val="auto"/>
        </w:rPr>
        <w:t xml:space="preserve"> Č. Budějovicích </w:t>
      </w:r>
      <w:r w:rsidR="00103619">
        <w:rPr>
          <w:rFonts w:ascii="Arial" w:hAnsi="Arial" w:cs="Arial"/>
          <w:color w:val="auto"/>
        </w:rPr>
        <w:t xml:space="preserve">dne </w:t>
      </w:r>
      <w:r w:rsidR="001D5662">
        <w:rPr>
          <w:rFonts w:ascii="Arial" w:hAnsi="Arial" w:cs="Arial"/>
          <w:color w:val="auto"/>
        </w:rPr>
        <w:t>8.8.2018</w:t>
      </w:r>
      <w:r w:rsidR="007426F9" w:rsidRPr="00D56460">
        <w:rPr>
          <w:rFonts w:ascii="Arial" w:hAnsi="Arial" w:cs="Arial"/>
          <w:color w:val="auto"/>
        </w:rPr>
        <w:tab/>
      </w:r>
      <w:r w:rsidR="002A77F7" w:rsidRPr="00D56460">
        <w:rPr>
          <w:rFonts w:ascii="Arial" w:hAnsi="Arial" w:cs="Arial"/>
          <w:color w:val="auto"/>
        </w:rPr>
        <w:tab/>
      </w:r>
      <w:r w:rsidR="002A77F7" w:rsidRPr="00D56460">
        <w:rPr>
          <w:rFonts w:ascii="Arial" w:hAnsi="Arial" w:cs="Arial"/>
          <w:color w:val="auto"/>
        </w:rPr>
        <w:tab/>
      </w:r>
      <w:r w:rsidR="007426F9" w:rsidRPr="00D56460">
        <w:rPr>
          <w:rFonts w:ascii="Arial" w:hAnsi="Arial" w:cs="Arial"/>
          <w:color w:val="auto"/>
        </w:rPr>
        <w:t>V</w:t>
      </w:r>
      <w:r w:rsidR="00D56460" w:rsidRPr="00D56460">
        <w:rPr>
          <w:rFonts w:ascii="Arial" w:hAnsi="Arial" w:cs="Arial"/>
          <w:color w:val="auto"/>
        </w:rPr>
        <w:t xml:space="preserve"> Třeboni, </w:t>
      </w:r>
      <w:r w:rsidR="007426F9" w:rsidRPr="00D56460">
        <w:rPr>
          <w:rFonts w:ascii="Arial" w:hAnsi="Arial" w:cs="Arial"/>
          <w:color w:val="auto"/>
        </w:rPr>
        <w:t xml:space="preserve">dne </w:t>
      </w:r>
      <w:r w:rsidR="001D5662">
        <w:rPr>
          <w:rFonts w:ascii="Arial" w:hAnsi="Arial" w:cs="Arial"/>
          <w:color w:val="auto"/>
        </w:rPr>
        <w:t>6.8.2018</w:t>
      </w:r>
      <w:bookmarkStart w:id="4" w:name="_GoBack"/>
      <w:bookmarkEnd w:id="4"/>
    </w:p>
    <w:p w14:paraId="3BB5BF5B" w14:textId="77777777" w:rsidR="00725B8A" w:rsidRPr="00D56460" w:rsidRDefault="00725B8A">
      <w:pPr>
        <w:pStyle w:val="Text"/>
        <w:jc w:val="both"/>
        <w:rPr>
          <w:rFonts w:ascii="Arial" w:eastAsia="Arial Narrow" w:hAnsi="Arial" w:cs="Arial"/>
          <w:color w:val="auto"/>
        </w:rPr>
      </w:pPr>
    </w:p>
    <w:p w14:paraId="4738A79D" w14:textId="77777777" w:rsidR="004E7836" w:rsidRPr="00D56460" w:rsidRDefault="0047337A">
      <w:pPr>
        <w:pStyle w:val="Text"/>
        <w:rPr>
          <w:rFonts w:ascii="Arial" w:eastAsia="Arial Narrow" w:hAnsi="Arial" w:cs="Arial"/>
          <w:color w:val="auto"/>
        </w:rPr>
      </w:pPr>
      <w:r w:rsidRPr="00D56460">
        <w:rPr>
          <w:rFonts w:ascii="Arial" w:eastAsia="Arial Narrow" w:hAnsi="Arial" w:cs="Arial"/>
          <w:color w:val="auto"/>
        </w:rPr>
        <w:tab/>
      </w:r>
      <w:r w:rsidRPr="00D56460">
        <w:rPr>
          <w:rFonts w:ascii="Arial" w:eastAsia="Arial Narrow" w:hAnsi="Arial" w:cs="Arial"/>
          <w:color w:val="auto"/>
        </w:rPr>
        <w:tab/>
      </w:r>
      <w:r w:rsidRPr="00D56460">
        <w:rPr>
          <w:rFonts w:ascii="Arial" w:eastAsia="Arial Narrow" w:hAnsi="Arial" w:cs="Arial"/>
          <w:color w:val="auto"/>
        </w:rPr>
        <w:tab/>
      </w:r>
      <w:r w:rsidRPr="00D56460">
        <w:rPr>
          <w:rFonts w:ascii="Arial" w:eastAsia="Arial Narrow" w:hAnsi="Arial" w:cs="Arial"/>
          <w:color w:val="auto"/>
        </w:rPr>
        <w:tab/>
      </w:r>
    </w:p>
    <w:p w14:paraId="337458AE" w14:textId="77777777" w:rsidR="004E7836" w:rsidRPr="00D56460" w:rsidRDefault="004E7836">
      <w:pPr>
        <w:pStyle w:val="Text"/>
        <w:rPr>
          <w:rFonts w:ascii="Arial" w:eastAsia="Arial Narrow" w:hAnsi="Arial" w:cs="Arial"/>
          <w:color w:val="auto"/>
        </w:rPr>
      </w:pPr>
    </w:p>
    <w:p w14:paraId="117ADCE3" w14:textId="77777777" w:rsidR="004E7836" w:rsidRPr="00D56460" w:rsidRDefault="004E7836">
      <w:pPr>
        <w:pStyle w:val="Text"/>
        <w:rPr>
          <w:rFonts w:ascii="Arial" w:eastAsia="Arial Narrow" w:hAnsi="Arial" w:cs="Arial"/>
          <w:color w:val="auto"/>
        </w:rPr>
      </w:pPr>
    </w:p>
    <w:p w14:paraId="6A8DB214" w14:textId="6382FEC3" w:rsidR="00725B8A" w:rsidRPr="00D56460" w:rsidRDefault="0047337A">
      <w:pPr>
        <w:pStyle w:val="Text"/>
        <w:rPr>
          <w:rFonts w:ascii="Arial" w:eastAsia="Arial Narrow" w:hAnsi="Arial" w:cs="Arial"/>
          <w:color w:val="auto"/>
        </w:rPr>
      </w:pPr>
      <w:r w:rsidRPr="00D56460">
        <w:rPr>
          <w:rFonts w:ascii="Arial" w:eastAsia="Arial Narrow" w:hAnsi="Arial" w:cs="Arial"/>
          <w:color w:val="auto"/>
        </w:rPr>
        <w:tab/>
      </w:r>
      <w:r w:rsidRPr="00D56460">
        <w:rPr>
          <w:rFonts w:ascii="Arial" w:eastAsia="Arial Narrow" w:hAnsi="Arial" w:cs="Arial"/>
          <w:color w:val="auto"/>
        </w:rPr>
        <w:tab/>
      </w:r>
      <w:r w:rsidRPr="00D56460">
        <w:rPr>
          <w:rFonts w:ascii="Arial" w:eastAsia="Arial Narrow" w:hAnsi="Arial" w:cs="Arial"/>
          <w:color w:val="auto"/>
        </w:rPr>
        <w:tab/>
      </w:r>
    </w:p>
    <w:p w14:paraId="58F59B61" w14:textId="2262CE04" w:rsidR="00725B8A" w:rsidRPr="00D56460" w:rsidRDefault="0047337A">
      <w:pPr>
        <w:pStyle w:val="Text"/>
        <w:jc w:val="both"/>
        <w:rPr>
          <w:rFonts w:ascii="Arial" w:eastAsia="Arial Narrow" w:hAnsi="Arial" w:cs="Arial"/>
          <w:color w:val="auto"/>
        </w:rPr>
      </w:pPr>
      <w:r w:rsidRPr="00D56460">
        <w:rPr>
          <w:rFonts w:ascii="Arial" w:hAnsi="Arial" w:cs="Arial"/>
          <w:color w:val="auto"/>
        </w:rPr>
        <w:t xml:space="preserve">Za </w:t>
      </w:r>
      <w:proofErr w:type="gramStart"/>
      <w:r w:rsidRPr="00D56460">
        <w:rPr>
          <w:rFonts w:ascii="Arial" w:hAnsi="Arial" w:cs="Arial"/>
          <w:color w:val="auto"/>
        </w:rPr>
        <w:t>prodávajícího:</w:t>
      </w:r>
      <w:r w:rsidR="00103619">
        <w:rPr>
          <w:rFonts w:ascii="Arial" w:hAnsi="Arial" w:cs="Arial"/>
          <w:color w:val="auto"/>
        </w:rPr>
        <w:t>…</w:t>
      </w:r>
      <w:proofErr w:type="gramEnd"/>
      <w:r w:rsidR="00103619">
        <w:rPr>
          <w:rFonts w:ascii="Arial" w:hAnsi="Arial" w:cs="Arial"/>
          <w:color w:val="auto"/>
        </w:rPr>
        <w:t>………..</w:t>
      </w:r>
      <w:r w:rsidR="007426F9" w:rsidRPr="00D56460">
        <w:rPr>
          <w:rFonts w:ascii="Arial" w:hAnsi="Arial" w:cs="Arial"/>
          <w:color w:val="auto"/>
        </w:rPr>
        <w:t>………………</w:t>
      </w:r>
      <w:r w:rsidRPr="00D56460">
        <w:rPr>
          <w:rFonts w:ascii="Arial" w:hAnsi="Arial" w:cs="Arial"/>
          <w:color w:val="auto"/>
        </w:rPr>
        <w:tab/>
      </w:r>
      <w:r w:rsidRPr="00D56460">
        <w:rPr>
          <w:rFonts w:ascii="Arial" w:hAnsi="Arial" w:cs="Arial"/>
          <w:color w:val="auto"/>
        </w:rPr>
        <w:tab/>
      </w:r>
      <w:r w:rsidR="007426F9" w:rsidRPr="00D56460">
        <w:rPr>
          <w:rFonts w:ascii="Arial" w:hAnsi="Arial" w:cs="Arial"/>
          <w:color w:val="auto"/>
        </w:rPr>
        <w:tab/>
      </w:r>
      <w:r w:rsidRPr="00D56460">
        <w:rPr>
          <w:rFonts w:ascii="Arial" w:hAnsi="Arial" w:cs="Arial"/>
          <w:color w:val="auto"/>
        </w:rPr>
        <w:t xml:space="preserve">Za </w:t>
      </w:r>
      <w:proofErr w:type="gramStart"/>
      <w:r w:rsidRPr="00D56460">
        <w:rPr>
          <w:rFonts w:ascii="Arial" w:hAnsi="Arial" w:cs="Arial"/>
          <w:color w:val="auto"/>
        </w:rPr>
        <w:t>kupujícího:</w:t>
      </w:r>
      <w:r w:rsidR="007426F9" w:rsidRPr="00D56460">
        <w:rPr>
          <w:rFonts w:ascii="Arial" w:hAnsi="Arial" w:cs="Arial"/>
          <w:color w:val="auto"/>
        </w:rPr>
        <w:t xml:space="preserve">   </w:t>
      </w:r>
      <w:proofErr w:type="gramEnd"/>
      <w:r w:rsidR="007426F9" w:rsidRPr="00D56460">
        <w:rPr>
          <w:rFonts w:ascii="Arial" w:hAnsi="Arial" w:cs="Arial"/>
          <w:color w:val="auto"/>
        </w:rPr>
        <w:t xml:space="preserve">  ………………</w:t>
      </w:r>
    </w:p>
    <w:p w14:paraId="6156CA94" w14:textId="391CAD5F" w:rsidR="00725B8A" w:rsidRPr="00D56460" w:rsidRDefault="007A6F0A">
      <w:pPr>
        <w:pStyle w:val="Text"/>
        <w:jc w:val="both"/>
        <w:rPr>
          <w:rFonts w:ascii="Arial" w:eastAsia="Arial Narrow" w:hAnsi="Arial" w:cs="Arial"/>
          <w:color w:val="auto"/>
        </w:rPr>
      </w:pPr>
      <w:r>
        <w:rPr>
          <w:rFonts w:ascii="Arial" w:eastAsia="Arial Narrow" w:hAnsi="Arial" w:cs="Arial"/>
          <w:color w:val="auto"/>
        </w:rPr>
        <w:t xml:space="preserve">Ing. Josef </w:t>
      </w:r>
      <w:proofErr w:type="spellStart"/>
      <w:r>
        <w:rPr>
          <w:rFonts w:ascii="Arial" w:eastAsia="Arial Narrow" w:hAnsi="Arial" w:cs="Arial"/>
          <w:color w:val="auto"/>
        </w:rPr>
        <w:t>Kiselica</w:t>
      </w:r>
      <w:proofErr w:type="spellEnd"/>
      <w:r>
        <w:rPr>
          <w:rFonts w:ascii="Arial" w:eastAsia="Arial Narrow" w:hAnsi="Arial" w:cs="Arial"/>
          <w:color w:val="auto"/>
        </w:rPr>
        <w:t>, vedoucí odštěpného závodu</w:t>
      </w:r>
      <w:r w:rsidR="00D56460" w:rsidRPr="00D56460">
        <w:rPr>
          <w:rFonts w:ascii="Arial" w:eastAsia="Arial Narrow" w:hAnsi="Arial" w:cs="Arial"/>
          <w:color w:val="auto"/>
        </w:rPr>
        <w:tab/>
      </w:r>
      <w:r w:rsidR="00D56460" w:rsidRPr="00D56460">
        <w:rPr>
          <w:rFonts w:ascii="Arial" w:eastAsia="Arial Narrow" w:hAnsi="Arial" w:cs="Arial"/>
          <w:color w:val="auto"/>
        </w:rPr>
        <w:tab/>
      </w:r>
      <w:r w:rsidR="00D56460" w:rsidRPr="00D56460">
        <w:rPr>
          <w:rFonts w:ascii="Arial" w:hAnsi="Arial" w:cs="Arial"/>
          <w:color w:val="auto"/>
          <w:bdr w:val="none" w:sz="0" w:space="0" w:color="auto" w:frame="1"/>
        </w:rPr>
        <w:t>Ing. Miroslav Kajan, jednatel společnosti</w:t>
      </w:r>
    </w:p>
    <w:p w14:paraId="59A670A6" w14:textId="12D969CB" w:rsidR="00725B8A" w:rsidRPr="00D56460" w:rsidRDefault="0047337A">
      <w:pPr>
        <w:pStyle w:val="Text"/>
        <w:jc w:val="both"/>
        <w:rPr>
          <w:rFonts w:ascii="Arial" w:eastAsia="Arial Narrow" w:hAnsi="Arial" w:cs="Arial"/>
          <w:color w:val="auto"/>
        </w:rPr>
      </w:pPr>
      <w:r w:rsidRPr="00D56460">
        <w:rPr>
          <w:rFonts w:ascii="Arial" w:hAnsi="Arial" w:cs="Arial"/>
          <w:color w:val="auto"/>
        </w:rPr>
        <w:t xml:space="preserve">     </w:t>
      </w:r>
      <w:r w:rsidR="000C512E" w:rsidRPr="00D56460">
        <w:rPr>
          <w:rFonts w:ascii="Arial" w:hAnsi="Arial" w:cs="Arial"/>
          <w:color w:val="auto"/>
        </w:rPr>
        <w:t xml:space="preserve">                         </w:t>
      </w:r>
      <w:r w:rsidR="000C512E" w:rsidRPr="00D56460">
        <w:rPr>
          <w:rFonts w:ascii="Arial" w:eastAsia="Arial Narrow" w:hAnsi="Arial" w:cs="Arial"/>
          <w:color w:val="auto"/>
        </w:rPr>
        <w:tab/>
      </w:r>
      <w:r w:rsidRPr="00D56460">
        <w:rPr>
          <w:rFonts w:ascii="Arial" w:hAnsi="Arial" w:cs="Arial"/>
          <w:color w:val="auto"/>
        </w:rPr>
        <w:t xml:space="preserve">      </w:t>
      </w:r>
      <w:r w:rsidR="007426F9" w:rsidRPr="00D56460">
        <w:rPr>
          <w:rFonts w:ascii="Arial" w:hAnsi="Arial" w:cs="Arial"/>
          <w:color w:val="auto"/>
        </w:rPr>
        <w:t xml:space="preserve">        </w:t>
      </w:r>
      <w:r w:rsidR="007426F9" w:rsidRPr="00D56460">
        <w:rPr>
          <w:rFonts w:ascii="Arial" w:hAnsi="Arial" w:cs="Arial"/>
          <w:color w:val="auto"/>
        </w:rPr>
        <w:tab/>
      </w:r>
    </w:p>
    <w:p w14:paraId="613C64D2" w14:textId="77777777" w:rsidR="00725B8A" w:rsidRPr="00D56460" w:rsidRDefault="0047337A">
      <w:pPr>
        <w:pStyle w:val="Text"/>
        <w:jc w:val="both"/>
        <w:rPr>
          <w:rFonts w:ascii="Arial" w:eastAsia="Arial Narrow" w:hAnsi="Arial" w:cs="Arial"/>
          <w:color w:val="auto"/>
        </w:rPr>
      </w:pPr>
      <w:r w:rsidRPr="00D56460">
        <w:rPr>
          <w:rFonts w:ascii="Arial" w:eastAsia="Arial Narrow" w:hAnsi="Arial" w:cs="Arial"/>
          <w:color w:val="auto"/>
        </w:rPr>
        <w:tab/>
      </w:r>
      <w:r w:rsidRPr="00D56460">
        <w:rPr>
          <w:rFonts w:ascii="Arial" w:eastAsia="Arial Narrow" w:hAnsi="Arial" w:cs="Arial"/>
          <w:color w:val="auto"/>
        </w:rPr>
        <w:tab/>
      </w:r>
      <w:r w:rsidRPr="00D56460">
        <w:rPr>
          <w:rFonts w:ascii="Arial" w:eastAsia="Arial Narrow" w:hAnsi="Arial" w:cs="Arial"/>
          <w:color w:val="auto"/>
        </w:rPr>
        <w:tab/>
      </w:r>
      <w:r w:rsidRPr="00D56460">
        <w:rPr>
          <w:rFonts w:ascii="Arial" w:eastAsia="Arial Narrow" w:hAnsi="Arial" w:cs="Arial"/>
          <w:color w:val="auto"/>
        </w:rPr>
        <w:tab/>
      </w:r>
      <w:r w:rsidRPr="00D56460">
        <w:rPr>
          <w:rFonts w:ascii="Arial" w:eastAsia="Arial Narrow" w:hAnsi="Arial" w:cs="Arial"/>
          <w:color w:val="auto"/>
        </w:rPr>
        <w:tab/>
        <w:t xml:space="preserve">          </w:t>
      </w:r>
      <w:r w:rsidRPr="00D56460">
        <w:rPr>
          <w:rFonts w:ascii="Arial" w:eastAsia="Arial Narrow" w:hAnsi="Arial" w:cs="Arial"/>
          <w:color w:val="auto"/>
        </w:rPr>
        <w:tab/>
      </w:r>
    </w:p>
    <w:p w14:paraId="1DB4D6B1" w14:textId="77777777" w:rsidR="007426F9" w:rsidRPr="00D56460" w:rsidRDefault="007426F9">
      <w:pPr>
        <w:pStyle w:val="Text"/>
        <w:jc w:val="both"/>
        <w:rPr>
          <w:rFonts w:ascii="Arial" w:hAnsi="Arial" w:cs="Arial"/>
          <w:color w:val="auto"/>
        </w:rPr>
      </w:pPr>
    </w:p>
    <w:p w14:paraId="3606D6E7" w14:textId="77777777" w:rsidR="00725B8A" w:rsidRPr="00D56460" w:rsidRDefault="0047337A">
      <w:pPr>
        <w:pStyle w:val="Text"/>
        <w:jc w:val="both"/>
        <w:rPr>
          <w:rFonts w:ascii="Arial" w:eastAsia="Arial Narrow" w:hAnsi="Arial" w:cs="Arial"/>
          <w:color w:val="auto"/>
        </w:rPr>
      </w:pPr>
      <w:r w:rsidRPr="00D56460">
        <w:rPr>
          <w:rFonts w:ascii="Arial" w:hAnsi="Arial" w:cs="Arial"/>
          <w:color w:val="auto"/>
        </w:rPr>
        <w:t xml:space="preserve">Přílohy: </w:t>
      </w:r>
    </w:p>
    <w:p w14:paraId="3F6F2AE5" w14:textId="77777777" w:rsidR="00725B8A" w:rsidRPr="00D56460" w:rsidRDefault="0047337A">
      <w:pPr>
        <w:pStyle w:val="Text"/>
        <w:jc w:val="both"/>
        <w:rPr>
          <w:rFonts w:ascii="Arial" w:hAnsi="Arial" w:cs="Arial"/>
          <w:color w:val="auto"/>
        </w:rPr>
      </w:pPr>
      <w:r w:rsidRPr="00D56460">
        <w:rPr>
          <w:rFonts w:ascii="Arial" w:hAnsi="Arial" w:cs="Arial"/>
          <w:color w:val="auto"/>
        </w:rPr>
        <w:t>Příloha č. 1 - Technická specifikace</w:t>
      </w:r>
    </w:p>
    <w:sectPr w:rsidR="00725B8A" w:rsidRPr="00D56460" w:rsidSect="0042613E">
      <w:headerReference w:type="default" r:id="rId8"/>
      <w:pgSz w:w="11900" w:h="16840"/>
      <w:pgMar w:top="1134" w:right="1127" w:bottom="1418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A2247" w14:textId="77777777" w:rsidR="003C1C1B" w:rsidRDefault="003C1C1B">
      <w:r>
        <w:separator/>
      </w:r>
    </w:p>
  </w:endnote>
  <w:endnote w:type="continuationSeparator" w:id="0">
    <w:p w14:paraId="4A1D74D1" w14:textId="77777777" w:rsidR="003C1C1B" w:rsidRDefault="003C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3F594" w14:textId="77777777" w:rsidR="003C1C1B" w:rsidRDefault="003C1C1B">
      <w:r>
        <w:separator/>
      </w:r>
    </w:p>
  </w:footnote>
  <w:footnote w:type="continuationSeparator" w:id="0">
    <w:p w14:paraId="2DD7B1A7" w14:textId="77777777" w:rsidR="003C1C1B" w:rsidRDefault="003C1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2C247" w14:textId="384F4740" w:rsidR="004B37AF" w:rsidRPr="00E10001" w:rsidRDefault="005C1577">
    <w:pPr>
      <w:pStyle w:val="Zhlav"/>
      <w:rPr>
        <w:rFonts w:ascii="Arial Narrow" w:hAnsi="Arial Narrow"/>
      </w:rPr>
    </w:pPr>
    <w:r>
      <w:rPr>
        <w:rFonts w:ascii="Arial Narrow" w:hAnsi="Arial Narrow"/>
      </w:rPr>
      <w:t>Příloha č.</w:t>
    </w:r>
    <w:r w:rsidR="00E6523F">
      <w:rPr>
        <w:rFonts w:ascii="Arial Narrow" w:hAnsi="Arial Narrow"/>
      </w:rPr>
      <w:t xml:space="preserve"> 2</w:t>
    </w:r>
  </w:p>
  <w:p w14:paraId="0E565B71" w14:textId="77777777" w:rsidR="004B37AF" w:rsidRDefault="004B37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683"/>
    <w:multiLevelType w:val="multilevel"/>
    <w:tmpl w:val="FF54FF24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1" w15:restartNumberingAfterBreak="0">
    <w:nsid w:val="064C544F"/>
    <w:multiLevelType w:val="multilevel"/>
    <w:tmpl w:val="2856BF66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2" w15:restartNumberingAfterBreak="0">
    <w:nsid w:val="06BC0AA5"/>
    <w:multiLevelType w:val="multilevel"/>
    <w:tmpl w:val="09EE4A9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3" w15:restartNumberingAfterBreak="0">
    <w:nsid w:val="08624BE1"/>
    <w:multiLevelType w:val="multilevel"/>
    <w:tmpl w:val="7C100950"/>
    <w:styleLink w:val="Seznam21"/>
    <w:lvl w:ilvl="0">
      <w:start w:val="1"/>
      <w:numFmt w:val="decimal"/>
      <w:lvlText w:val="%1."/>
      <w:lvlJc w:val="left"/>
      <w:pPr>
        <w:tabs>
          <w:tab w:val="num" w:pos="310"/>
        </w:tabs>
        <w:ind w:left="310" w:hanging="31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66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350"/>
        </w:tabs>
        <w:ind w:left="1350" w:hanging="99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32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32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2010"/>
        </w:tabs>
        <w:ind w:left="2010" w:hanging="165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2340"/>
        </w:tabs>
        <w:ind w:left="2340" w:hanging="198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</w:abstractNum>
  <w:abstractNum w:abstractNumId="4" w15:restartNumberingAfterBreak="0">
    <w:nsid w:val="0CF65BCF"/>
    <w:multiLevelType w:val="multilevel"/>
    <w:tmpl w:val="CFA6985E"/>
    <w:styleLink w:val="List10"/>
    <w:lvl w:ilvl="0">
      <w:start w:val="1"/>
      <w:numFmt w:val="decimal"/>
      <w:lvlText w:val="%1."/>
      <w:lvlJc w:val="left"/>
      <w:pPr>
        <w:tabs>
          <w:tab w:val="num" w:pos="729"/>
        </w:tabs>
        <w:ind w:left="729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5" w15:restartNumberingAfterBreak="0">
    <w:nsid w:val="0E481B42"/>
    <w:multiLevelType w:val="multilevel"/>
    <w:tmpl w:val="F612AA1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6" w15:restartNumberingAfterBreak="0">
    <w:nsid w:val="14D97987"/>
    <w:multiLevelType w:val="multilevel"/>
    <w:tmpl w:val="FCA6244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7" w15:restartNumberingAfterBreak="0">
    <w:nsid w:val="15830080"/>
    <w:multiLevelType w:val="multilevel"/>
    <w:tmpl w:val="94A03AE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8" w15:restartNumberingAfterBreak="0">
    <w:nsid w:val="1DA61159"/>
    <w:multiLevelType w:val="multilevel"/>
    <w:tmpl w:val="64544BC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</w:abstractNum>
  <w:abstractNum w:abstractNumId="9" w15:restartNumberingAfterBreak="0">
    <w:nsid w:val="1E1A07EB"/>
    <w:multiLevelType w:val="multilevel"/>
    <w:tmpl w:val="D9D420A8"/>
    <w:styleLink w:val="Seznam51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10" w15:restartNumberingAfterBreak="0">
    <w:nsid w:val="20757361"/>
    <w:multiLevelType w:val="multilevel"/>
    <w:tmpl w:val="5098510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11" w15:restartNumberingAfterBreak="0">
    <w:nsid w:val="207F4FAB"/>
    <w:multiLevelType w:val="multilevel"/>
    <w:tmpl w:val="54B88E2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12" w15:restartNumberingAfterBreak="0">
    <w:nsid w:val="210E4B72"/>
    <w:multiLevelType w:val="multilevel"/>
    <w:tmpl w:val="0388C5FC"/>
    <w:styleLink w:val="Seznam41"/>
    <w:lvl w:ilvl="0">
      <w:start w:val="5"/>
      <w:numFmt w:val="decimal"/>
      <w:lvlText w:val="%1."/>
      <w:lvlJc w:val="left"/>
      <w:pPr>
        <w:tabs>
          <w:tab w:val="num" w:pos="310"/>
        </w:tabs>
        <w:ind w:left="310" w:hanging="3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</w:abstractNum>
  <w:abstractNum w:abstractNumId="13" w15:restartNumberingAfterBreak="0">
    <w:nsid w:val="212F52A2"/>
    <w:multiLevelType w:val="multilevel"/>
    <w:tmpl w:val="8F40FE86"/>
    <w:styleLink w:val="List11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15"/>
        </w:tabs>
        <w:ind w:left="1315" w:hanging="1031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14" w15:restartNumberingAfterBreak="0">
    <w:nsid w:val="2345350C"/>
    <w:multiLevelType w:val="multilevel"/>
    <w:tmpl w:val="ABFEB1DE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</w:abstractNum>
  <w:abstractNum w:abstractNumId="15" w15:restartNumberingAfterBreak="0">
    <w:nsid w:val="272B61FC"/>
    <w:multiLevelType w:val="multilevel"/>
    <w:tmpl w:val="88A8086E"/>
    <w:styleLink w:val="Seznam31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16" w15:restartNumberingAfterBreak="0">
    <w:nsid w:val="2D206B0C"/>
    <w:multiLevelType w:val="multilevel"/>
    <w:tmpl w:val="0450B66A"/>
    <w:lvl w:ilvl="0">
      <w:start w:val="1"/>
      <w:numFmt w:val="lowerLetter"/>
      <w:lvlText w:val="(%1)"/>
      <w:lvlJc w:val="left"/>
      <w:rPr>
        <w:color w:val="000000"/>
        <w:position w:val="0"/>
      </w:rPr>
    </w:lvl>
    <w:lvl w:ilvl="1">
      <w:start w:val="1"/>
      <w:numFmt w:val="lowerLetter"/>
      <w:lvlText w:val="(%2)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17" w15:restartNumberingAfterBreak="0">
    <w:nsid w:val="30C360D3"/>
    <w:multiLevelType w:val="multilevel"/>
    <w:tmpl w:val="77BCD732"/>
    <w:lvl w:ilvl="0">
      <w:start w:val="1"/>
      <w:numFmt w:val="decimal"/>
      <w:lvlText w:val="%1."/>
      <w:lvlJc w:val="left"/>
      <w:pPr>
        <w:tabs>
          <w:tab w:val="num" w:pos="310"/>
        </w:tabs>
        <w:ind w:left="310" w:hanging="3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</w:abstractNum>
  <w:abstractNum w:abstractNumId="18" w15:restartNumberingAfterBreak="0">
    <w:nsid w:val="3866558A"/>
    <w:multiLevelType w:val="multilevel"/>
    <w:tmpl w:val="AF2C99AC"/>
    <w:lvl w:ilvl="0">
      <w:start w:val="1"/>
      <w:numFmt w:val="decimal"/>
      <w:lvlText w:val="%1."/>
      <w:lvlJc w:val="left"/>
      <w:pPr>
        <w:tabs>
          <w:tab w:val="num" w:pos="310"/>
        </w:tabs>
        <w:ind w:left="310" w:hanging="3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 w:val="0"/>
        <w:bCs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</w:abstractNum>
  <w:abstractNum w:abstractNumId="19" w15:restartNumberingAfterBreak="0">
    <w:nsid w:val="39E0783B"/>
    <w:multiLevelType w:val="multilevel"/>
    <w:tmpl w:val="6E229A7A"/>
    <w:styleLink w:val="List1"/>
    <w:lvl w:ilvl="0">
      <w:start w:val="1"/>
      <w:numFmt w:val="lowerLetter"/>
      <w:lvlText w:val="(%1)"/>
      <w:lvlJc w:val="left"/>
      <w:pPr>
        <w:tabs>
          <w:tab w:val="num" w:pos="1135"/>
        </w:tabs>
        <w:ind w:left="1135" w:hanging="655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1">
      <w:start w:val="1"/>
      <w:numFmt w:val="lowerLetter"/>
      <w:lvlText w:val="(%2)"/>
      <w:lvlJc w:val="left"/>
      <w:pPr>
        <w:tabs>
          <w:tab w:val="num" w:pos="1685"/>
        </w:tabs>
        <w:ind w:left="1685" w:hanging="605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</w:abstractNum>
  <w:abstractNum w:abstractNumId="20" w15:restartNumberingAfterBreak="0">
    <w:nsid w:val="3DF40B29"/>
    <w:multiLevelType w:val="multilevel"/>
    <w:tmpl w:val="9D6001F0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21" w15:restartNumberingAfterBreak="0">
    <w:nsid w:val="42487E06"/>
    <w:multiLevelType w:val="multilevel"/>
    <w:tmpl w:val="E53CDA8E"/>
    <w:styleLink w:val="List7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22" w15:restartNumberingAfterBreak="0">
    <w:nsid w:val="429C2647"/>
    <w:multiLevelType w:val="multilevel"/>
    <w:tmpl w:val="5944F06A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23" w15:restartNumberingAfterBreak="0">
    <w:nsid w:val="44234641"/>
    <w:multiLevelType w:val="multilevel"/>
    <w:tmpl w:val="B790958A"/>
    <w:styleLink w:val="List8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24" w15:restartNumberingAfterBreak="0">
    <w:nsid w:val="4BCA538E"/>
    <w:multiLevelType w:val="multilevel"/>
    <w:tmpl w:val="7F3E01D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25" w15:restartNumberingAfterBreak="0">
    <w:nsid w:val="529F76F9"/>
    <w:multiLevelType w:val="multilevel"/>
    <w:tmpl w:val="EF9A9164"/>
    <w:lvl w:ilvl="0">
      <w:start w:val="1"/>
      <w:numFmt w:val="decimal"/>
      <w:lvlText w:val="%1."/>
      <w:lvlJc w:val="left"/>
      <w:pPr>
        <w:tabs>
          <w:tab w:val="num" w:pos="310"/>
        </w:tabs>
        <w:ind w:left="310" w:hanging="31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66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350"/>
        </w:tabs>
        <w:ind w:left="1350" w:hanging="99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32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32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2010"/>
        </w:tabs>
        <w:ind w:left="2010" w:hanging="165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2340"/>
        </w:tabs>
        <w:ind w:left="2340" w:hanging="198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</w:abstractNum>
  <w:abstractNum w:abstractNumId="26" w15:restartNumberingAfterBreak="0">
    <w:nsid w:val="56233754"/>
    <w:multiLevelType w:val="multilevel"/>
    <w:tmpl w:val="882C6A6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27" w15:restartNumberingAfterBreak="0">
    <w:nsid w:val="57CC071A"/>
    <w:multiLevelType w:val="multilevel"/>
    <w:tmpl w:val="50FAF438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28" w15:restartNumberingAfterBreak="0">
    <w:nsid w:val="59F853AD"/>
    <w:multiLevelType w:val="multilevel"/>
    <w:tmpl w:val="ACE67FE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29" w15:restartNumberingAfterBreak="0">
    <w:nsid w:val="5A7A5426"/>
    <w:multiLevelType w:val="multilevel"/>
    <w:tmpl w:val="137025C0"/>
    <w:styleLink w:val="List0"/>
    <w:lvl w:ilvl="0">
      <w:numFmt w:val="decimal"/>
      <w:lvlText w:val="%1."/>
      <w:lvlJc w:val="left"/>
      <w:pPr>
        <w:tabs>
          <w:tab w:val="num" w:pos="310"/>
        </w:tabs>
        <w:ind w:left="310" w:hanging="31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</w:abstractNum>
  <w:abstractNum w:abstractNumId="30" w15:restartNumberingAfterBreak="0">
    <w:nsid w:val="5BA635A5"/>
    <w:multiLevelType w:val="multilevel"/>
    <w:tmpl w:val="56F437D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31" w15:restartNumberingAfterBreak="0">
    <w:nsid w:val="5C591D91"/>
    <w:multiLevelType w:val="multilevel"/>
    <w:tmpl w:val="13447280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15"/>
        </w:tabs>
        <w:ind w:left="1315" w:hanging="1031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32" w15:restartNumberingAfterBreak="0">
    <w:nsid w:val="5F562A41"/>
    <w:multiLevelType w:val="multilevel"/>
    <w:tmpl w:val="64D48938"/>
    <w:styleLink w:val="List12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33" w15:restartNumberingAfterBreak="0">
    <w:nsid w:val="694550CA"/>
    <w:multiLevelType w:val="multilevel"/>
    <w:tmpl w:val="1F24FA56"/>
    <w:lvl w:ilvl="0">
      <w:start w:val="1"/>
      <w:numFmt w:val="lowerLetter"/>
      <w:lvlText w:val="(%1)"/>
      <w:lvlJc w:val="left"/>
      <w:pPr>
        <w:tabs>
          <w:tab w:val="num" w:pos="1135"/>
        </w:tabs>
        <w:ind w:left="1135" w:hanging="655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1">
      <w:start w:val="1"/>
      <w:numFmt w:val="lowerLetter"/>
      <w:lvlText w:val="(%2)"/>
      <w:lvlJc w:val="left"/>
      <w:pPr>
        <w:tabs>
          <w:tab w:val="num" w:pos="1685"/>
        </w:tabs>
        <w:ind w:left="1685" w:hanging="605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</w:abstractNum>
  <w:abstractNum w:abstractNumId="34" w15:restartNumberingAfterBreak="0">
    <w:nsid w:val="6BF3165D"/>
    <w:multiLevelType w:val="multilevel"/>
    <w:tmpl w:val="35E2A3CC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35" w15:restartNumberingAfterBreak="0">
    <w:nsid w:val="6FC5328C"/>
    <w:multiLevelType w:val="multilevel"/>
    <w:tmpl w:val="C3587B2C"/>
    <w:lvl w:ilvl="0">
      <w:start w:val="1"/>
      <w:numFmt w:val="decimal"/>
      <w:lvlText w:val="%1."/>
      <w:lvlJc w:val="left"/>
      <w:pPr>
        <w:tabs>
          <w:tab w:val="num" w:pos="310"/>
        </w:tabs>
        <w:ind w:left="310" w:hanging="3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</w:abstractNum>
  <w:abstractNum w:abstractNumId="36" w15:restartNumberingAfterBreak="0">
    <w:nsid w:val="73246F56"/>
    <w:multiLevelType w:val="multilevel"/>
    <w:tmpl w:val="24F2D736"/>
    <w:styleLink w:val="List9"/>
    <w:lvl w:ilvl="0">
      <w:start w:val="10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</w:abstractNum>
  <w:abstractNum w:abstractNumId="37" w15:restartNumberingAfterBreak="0">
    <w:nsid w:val="75B50195"/>
    <w:multiLevelType w:val="multilevel"/>
    <w:tmpl w:val="CF68623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38" w15:restartNumberingAfterBreak="0">
    <w:nsid w:val="76B01762"/>
    <w:multiLevelType w:val="multilevel"/>
    <w:tmpl w:val="951486B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39" w15:restartNumberingAfterBreak="0">
    <w:nsid w:val="77721BB3"/>
    <w:multiLevelType w:val="multilevel"/>
    <w:tmpl w:val="D0B65524"/>
    <w:styleLink w:val="List6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</w:abstractNum>
  <w:num w:numId="1">
    <w:abstractNumId w:val="17"/>
  </w:num>
  <w:num w:numId="2">
    <w:abstractNumId w:val="5"/>
  </w:num>
  <w:num w:numId="3">
    <w:abstractNumId w:val="18"/>
  </w:num>
  <w:num w:numId="4">
    <w:abstractNumId w:val="33"/>
  </w:num>
  <w:num w:numId="5">
    <w:abstractNumId w:val="16"/>
  </w:num>
  <w:num w:numId="6">
    <w:abstractNumId w:val="19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0"/>
  </w:num>
  <w:num w:numId="12">
    <w:abstractNumId w:val="26"/>
  </w:num>
  <w:num w:numId="13">
    <w:abstractNumId w:val="15"/>
  </w:num>
  <w:num w:numId="14">
    <w:abstractNumId w:val="35"/>
  </w:num>
  <w:num w:numId="15">
    <w:abstractNumId w:val="37"/>
  </w:num>
  <w:num w:numId="16">
    <w:abstractNumId w:val="12"/>
    <w:lvlOverride w:ilvl="0">
      <w:lvl w:ilvl="0">
        <w:start w:val="5"/>
        <w:numFmt w:val="decimal"/>
        <w:lvlText w:val="%1."/>
        <w:lvlJc w:val="left"/>
        <w:pPr>
          <w:tabs>
            <w:tab w:val="num" w:pos="310"/>
          </w:tabs>
          <w:ind w:left="310" w:hanging="310"/>
        </w:pPr>
        <w:rPr>
          <w:rFonts w:ascii="Arial Narrow" w:eastAsia="Arial Narrow" w:hAnsi="Arial Narrow" w:cs="Arial Narrow"/>
          <w:b/>
          <w:bCs/>
          <w:position w:val="0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65"/>
          </w:tabs>
          <w:ind w:left="965" w:hanging="605"/>
        </w:pPr>
        <w:rPr>
          <w:rFonts w:ascii="Arial" w:eastAsia="Arial Narrow" w:hAnsi="Arial" w:cs="Arial" w:hint="default"/>
          <w:b w:val="0"/>
          <w:bCs/>
          <w:position w:val="0"/>
          <w:sz w:val="20"/>
          <w:szCs w:val="20"/>
        </w:rPr>
      </w:lvl>
    </w:lvlOverride>
  </w:num>
  <w:num w:numId="17">
    <w:abstractNumId w:val="34"/>
  </w:num>
  <w:num w:numId="18">
    <w:abstractNumId w:val="10"/>
  </w:num>
  <w:num w:numId="19">
    <w:abstractNumId w:val="9"/>
  </w:num>
  <w:num w:numId="20">
    <w:abstractNumId w:val="14"/>
  </w:num>
  <w:num w:numId="21">
    <w:abstractNumId w:val="6"/>
  </w:num>
  <w:num w:numId="22">
    <w:abstractNumId w:val="39"/>
  </w:num>
  <w:num w:numId="23">
    <w:abstractNumId w:val="27"/>
  </w:num>
  <w:num w:numId="24">
    <w:abstractNumId w:val="28"/>
  </w:num>
  <w:num w:numId="25">
    <w:abstractNumId w:val="21"/>
  </w:num>
  <w:num w:numId="26">
    <w:abstractNumId w:val="1"/>
  </w:num>
  <w:num w:numId="27">
    <w:abstractNumId w:val="11"/>
  </w:num>
  <w:num w:numId="28">
    <w:abstractNumId w:val="23"/>
  </w:num>
  <w:num w:numId="29">
    <w:abstractNumId w:val="8"/>
  </w:num>
  <w:num w:numId="30">
    <w:abstractNumId w:val="38"/>
  </w:num>
  <w:num w:numId="31">
    <w:abstractNumId w:val="36"/>
    <w:lvlOverride w:ilvl="1">
      <w:lvl w:ilvl="1">
        <w:start w:val="1"/>
        <w:numFmt w:val="decimal"/>
        <w:lvlText w:val="%1.%2."/>
        <w:lvlJc w:val="left"/>
        <w:pPr>
          <w:tabs>
            <w:tab w:val="num" w:pos="965"/>
          </w:tabs>
          <w:ind w:left="965" w:hanging="605"/>
        </w:pPr>
        <w:rPr>
          <w:rFonts w:ascii="Arial" w:eastAsia="Arial Narrow" w:hAnsi="Arial" w:cs="Arial" w:hint="default"/>
          <w:b w:val="0"/>
          <w:bCs/>
          <w:position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965"/>
          </w:tabs>
          <w:ind w:left="965" w:hanging="605"/>
        </w:pPr>
        <w:rPr>
          <w:rFonts w:ascii="Arial" w:eastAsia="Arial Narrow" w:hAnsi="Arial" w:cs="Arial" w:hint="default"/>
          <w:b w:val="0"/>
          <w:bCs/>
          <w:position w:val="0"/>
          <w:sz w:val="20"/>
          <w:szCs w:val="20"/>
        </w:rPr>
      </w:lvl>
    </w:lvlOverride>
  </w:num>
  <w:num w:numId="32">
    <w:abstractNumId w:val="22"/>
  </w:num>
  <w:num w:numId="33">
    <w:abstractNumId w:val="24"/>
  </w:num>
  <w:num w:numId="34">
    <w:abstractNumId w:val="4"/>
  </w:num>
  <w:num w:numId="35">
    <w:abstractNumId w:val="31"/>
  </w:num>
  <w:num w:numId="36">
    <w:abstractNumId w:val="7"/>
  </w:num>
  <w:num w:numId="37">
    <w:abstractNumId w:val="13"/>
  </w:num>
  <w:num w:numId="38">
    <w:abstractNumId w:val="0"/>
  </w:num>
  <w:num w:numId="39">
    <w:abstractNumId w:val="30"/>
  </w:num>
  <w:num w:numId="40">
    <w:abstractNumId w:val="32"/>
  </w:num>
  <w:num w:numId="41">
    <w:abstractNumId w:val="12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5B8A"/>
    <w:rsid w:val="000434E2"/>
    <w:rsid w:val="00065592"/>
    <w:rsid w:val="000B130F"/>
    <w:rsid w:val="000C00FA"/>
    <w:rsid w:val="000C512E"/>
    <w:rsid w:val="00103619"/>
    <w:rsid w:val="00181736"/>
    <w:rsid w:val="00182A30"/>
    <w:rsid w:val="001D5662"/>
    <w:rsid w:val="001D7414"/>
    <w:rsid w:val="00205B0D"/>
    <w:rsid w:val="0021518D"/>
    <w:rsid w:val="00294B0C"/>
    <w:rsid w:val="00294DDF"/>
    <w:rsid w:val="002A77F7"/>
    <w:rsid w:val="00306F9C"/>
    <w:rsid w:val="00307B17"/>
    <w:rsid w:val="00316BEF"/>
    <w:rsid w:val="003C1C1B"/>
    <w:rsid w:val="00421AE4"/>
    <w:rsid w:val="0042613E"/>
    <w:rsid w:val="00435BFF"/>
    <w:rsid w:val="00445DF3"/>
    <w:rsid w:val="00457F10"/>
    <w:rsid w:val="0047337A"/>
    <w:rsid w:val="004764E3"/>
    <w:rsid w:val="00486EA0"/>
    <w:rsid w:val="004B37AF"/>
    <w:rsid w:val="004E3F1B"/>
    <w:rsid w:val="004E7836"/>
    <w:rsid w:val="004F5EC8"/>
    <w:rsid w:val="005336CA"/>
    <w:rsid w:val="00537780"/>
    <w:rsid w:val="00567D68"/>
    <w:rsid w:val="0057509B"/>
    <w:rsid w:val="00585C5B"/>
    <w:rsid w:val="00587098"/>
    <w:rsid w:val="005A5543"/>
    <w:rsid w:val="005C1577"/>
    <w:rsid w:val="005D2876"/>
    <w:rsid w:val="005D6915"/>
    <w:rsid w:val="005F24EE"/>
    <w:rsid w:val="00617F9B"/>
    <w:rsid w:val="00667D1E"/>
    <w:rsid w:val="006C6A54"/>
    <w:rsid w:val="006D2BF2"/>
    <w:rsid w:val="006D4E2B"/>
    <w:rsid w:val="006F0284"/>
    <w:rsid w:val="00721036"/>
    <w:rsid w:val="00725B8A"/>
    <w:rsid w:val="007426F9"/>
    <w:rsid w:val="007678BC"/>
    <w:rsid w:val="007A6F0A"/>
    <w:rsid w:val="007B1771"/>
    <w:rsid w:val="007B3CED"/>
    <w:rsid w:val="007C7B7D"/>
    <w:rsid w:val="007E4D74"/>
    <w:rsid w:val="00817B61"/>
    <w:rsid w:val="00831698"/>
    <w:rsid w:val="0083511E"/>
    <w:rsid w:val="0085130A"/>
    <w:rsid w:val="00854FAF"/>
    <w:rsid w:val="00893524"/>
    <w:rsid w:val="008A164D"/>
    <w:rsid w:val="008A6B66"/>
    <w:rsid w:val="008C4933"/>
    <w:rsid w:val="008F32F1"/>
    <w:rsid w:val="008F4B03"/>
    <w:rsid w:val="0093396D"/>
    <w:rsid w:val="00943CAB"/>
    <w:rsid w:val="009659E9"/>
    <w:rsid w:val="009E373F"/>
    <w:rsid w:val="00A03D04"/>
    <w:rsid w:val="00A13EDC"/>
    <w:rsid w:val="00A34F41"/>
    <w:rsid w:val="00A3555D"/>
    <w:rsid w:val="00A37F50"/>
    <w:rsid w:val="00A4757E"/>
    <w:rsid w:val="00A51D1F"/>
    <w:rsid w:val="00A85BA9"/>
    <w:rsid w:val="00AE47C1"/>
    <w:rsid w:val="00B00E53"/>
    <w:rsid w:val="00B36C8C"/>
    <w:rsid w:val="00B86982"/>
    <w:rsid w:val="00BB3036"/>
    <w:rsid w:val="00C57DC8"/>
    <w:rsid w:val="00C85FE7"/>
    <w:rsid w:val="00CA5B7E"/>
    <w:rsid w:val="00CC4077"/>
    <w:rsid w:val="00CF0815"/>
    <w:rsid w:val="00D05CCB"/>
    <w:rsid w:val="00D23C71"/>
    <w:rsid w:val="00D25751"/>
    <w:rsid w:val="00D417F2"/>
    <w:rsid w:val="00D528C4"/>
    <w:rsid w:val="00D56460"/>
    <w:rsid w:val="00D7695F"/>
    <w:rsid w:val="00DA4A93"/>
    <w:rsid w:val="00DC26ED"/>
    <w:rsid w:val="00E10001"/>
    <w:rsid w:val="00E4189F"/>
    <w:rsid w:val="00E53342"/>
    <w:rsid w:val="00E6523F"/>
    <w:rsid w:val="00EC7A6E"/>
    <w:rsid w:val="00EE09EA"/>
    <w:rsid w:val="00EF1AEB"/>
    <w:rsid w:val="00F0073C"/>
    <w:rsid w:val="00F11355"/>
    <w:rsid w:val="00F236C1"/>
    <w:rsid w:val="00F42724"/>
    <w:rsid w:val="00F43639"/>
    <w:rsid w:val="00F43D7D"/>
    <w:rsid w:val="00F513D6"/>
    <w:rsid w:val="00F824EC"/>
    <w:rsid w:val="00F9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BCBD"/>
  <w15:docId w15:val="{05A9AF7B-0402-4139-8A33-F9AC5962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15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Nadpis4">
    <w:name w:val="heading 4"/>
    <w:next w:val="Text"/>
    <w:pPr>
      <w:keepNext/>
      <w:outlineLvl w:val="3"/>
    </w:pPr>
    <w:rPr>
      <w:rFonts w:ascii="Arial" w:eastAsia="Arial" w:hAnsi="Arial" w:cs="Arial"/>
      <w:b/>
      <w:bCs/>
      <w:color w:val="000000"/>
      <w:sz w:val="24"/>
      <w:szCs w:val="24"/>
      <w:u w:val="single" w:color="000000"/>
    </w:rPr>
  </w:style>
  <w:style w:type="paragraph" w:styleId="Nadpis6">
    <w:name w:val="heading 6"/>
    <w:next w:val="Text"/>
    <w:pPr>
      <w:keepNext/>
      <w:tabs>
        <w:tab w:val="left" w:pos="4820"/>
      </w:tabs>
      <w:spacing w:after="240"/>
      <w:ind w:left="720" w:hanging="360"/>
      <w:jc w:val="both"/>
      <w:outlineLvl w:val="5"/>
    </w:pPr>
    <w:rPr>
      <w:rFonts w:ascii="Arial" w:hAnsi="Arial Unicode MS" w:cs="Arial Unicode MS"/>
      <w:b/>
      <w:bCs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Nzev">
    <w:name w:val="Title"/>
    <w:pPr>
      <w:jc w:val="center"/>
    </w:pPr>
    <w:rPr>
      <w:rFonts w:ascii="Arial" w:hAnsi="Arial Unicode MS" w:cs="Arial Unicode MS"/>
      <w:b/>
      <w:bCs/>
      <w:color w:val="000000"/>
      <w:sz w:val="40"/>
      <w:szCs w:val="40"/>
      <w:u w:color="000000"/>
    </w:rPr>
  </w:style>
  <w:style w:type="paragraph" w:styleId="Podnadpis">
    <w:name w:val="Subtitle"/>
    <w:pPr>
      <w:jc w:val="center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Text">
    <w:name w:val="Text"/>
    <w:rPr>
      <w:rFonts w:eastAsia="Times New Roman"/>
      <w:color w:val="000000"/>
      <w:u w:color="000000"/>
    </w:rPr>
  </w:style>
  <w:style w:type="numbering" w:customStyle="1" w:styleId="List0">
    <w:name w:val="List 0"/>
    <w:basedOn w:val="Importovanstyl1"/>
    <w:pPr>
      <w:numPr>
        <w:numId w:val="7"/>
      </w:numPr>
    </w:pPr>
  </w:style>
  <w:style w:type="numbering" w:customStyle="1" w:styleId="Importovanstyl1">
    <w:name w:val="Importovaný styl 1"/>
  </w:style>
  <w:style w:type="paragraph" w:styleId="Zkladntext2">
    <w:name w:val="Body Text 2"/>
    <w:pPr>
      <w:tabs>
        <w:tab w:val="decimal" w:pos="7938"/>
      </w:tabs>
      <w:jc w:val="both"/>
    </w:pPr>
    <w:rPr>
      <w:rFonts w:hAnsi="Arial Unicode MS" w:cs="Arial Unicode MS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hAnsi="Arial Unicode MS" w:cs="Arial Unicode MS"/>
      <w:color w:val="000000"/>
      <w:u w:color="000000"/>
    </w:rPr>
  </w:style>
  <w:style w:type="numbering" w:customStyle="1" w:styleId="List1">
    <w:name w:val="List 1"/>
    <w:basedOn w:val="Importovanstyl2"/>
    <w:pPr>
      <w:numPr>
        <w:numId w:val="6"/>
      </w:numPr>
    </w:pPr>
  </w:style>
  <w:style w:type="numbering" w:customStyle="1" w:styleId="Importovanstyl2">
    <w:name w:val="Importovaný styl 2"/>
  </w:style>
  <w:style w:type="numbering" w:customStyle="1" w:styleId="Seznam21">
    <w:name w:val="Seznam 21"/>
    <w:basedOn w:val="Importovanstyl3"/>
    <w:pPr>
      <w:numPr>
        <w:numId w:val="10"/>
      </w:numPr>
    </w:pPr>
  </w:style>
  <w:style w:type="numbering" w:customStyle="1" w:styleId="Importovanstyl3">
    <w:name w:val="Importovaný styl 3"/>
  </w:style>
  <w:style w:type="paragraph" w:styleId="Zhlav">
    <w:name w:val="header"/>
    <w:link w:val="Zhlav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u w:color="000000"/>
    </w:rPr>
  </w:style>
  <w:style w:type="numbering" w:customStyle="1" w:styleId="Seznam31">
    <w:name w:val="Seznam 31"/>
    <w:basedOn w:val="Importovanstyl4"/>
    <w:pPr>
      <w:numPr>
        <w:numId w:val="13"/>
      </w:numPr>
    </w:pPr>
  </w:style>
  <w:style w:type="numbering" w:customStyle="1" w:styleId="Importovanstyl4">
    <w:name w:val="Importovaný styl 4"/>
  </w:style>
  <w:style w:type="numbering" w:customStyle="1" w:styleId="Seznam41">
    <w:name w:val="Seznam 41"/>
    <w:basedOn w:val="Importovanstyl5"/>
    <w:pPr>
      <w:numPr>
        <w:numId w:val="41"/>
      </w:numPr>
    </w:pPr>
  </w:style>
  <w:style w:type="numbering" w:customStyle="1" w:styleId="Importovanstyl5">
    <w:name w:val="Importovaný styl 5"/>
  </w:style>
  <w:style w:type="numbering" w:customStyle="1" w:styleId="Seznam51">
    <w:name w:val="Seznam 51"/>
    <w:basedOn w:val="Importovanstyl6"/>
    <w:pPr>
      <w:numPr>
        <w:numId w:val="19"/>
      </w:numPr>
    </w:pPr>
  </w:style>
  <w:style w:type="numbering" w:customStyle="1" w:styleId="Importovanstyl6">
    <w:name w:val="Importovaný styl 6"/>
  </w:style>
  <w:style w:type="paragraph" w:styleId="Zkladntextodsazen">
    <w:name w:val="Body Text Indent"/>
    <w:pPr>
      <w:tabs>
        <w:tab w:val="left" w:pos="1701"/>
      </w:tabs>
      <w:ind w:left="1416" w:hanging="1416"/>
    </w:pPr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List6">
    <w:name w:val="List 6"/>
    <w:basedOn w:val="Importovanstyl7"/>
    <w:pPr>
      <w:numPr>
        <w:numId w:val="22"/>
      </w:numPr>
    </w:pPr>
  </w:style>
  <w:style w:type="numbering" w:customStyle="1" w:styleId="Importovanstyl7">
    <w:name w:val="Importovaný styl 7"/>
  </w:style>
  <w:style w:type="numbering" w:customStyle="1" w:styleId="List7">
    <w:name w:val="List 7"/>
    <w:basedOn w:val="Importovanstyl8"/>
    <w:pPr>
      <w:numPr>
        <w:numId w:val="25"/>
      </w:numPr>
    </w:pPr>
  </w:style>
  <w:style w:type="numbering" w:customStyle="1" w:styleId="Importovanstyl8">
    <w:name w:val="Importovaný styl 8"/>
  </w:style>
  <w:style w:type="numbering" w:customStyle="1" w:styleId="List8">
    <w:name w:val="List 8"/>
    <w:basedOn w:val="Importovanstyl9"/>
    <w:pPr>
      <w:numPr>
        <w:numId w:val="28"/>
      </w:numPr>
    </w:pPr>
  </w:style>
  <w:style w:type="numbering" w:customStyle="1" w:styleId="Importovanstyl9">
    <w:name w:val="Importovaný styl 9"/>
  </w:style>
  <w:style w:type="numbering" w:customStyle="1" w:styleId="List9">
    <w:name w:val="List 9"/>
    <w:basedOn w:val="Importovanstyl10"/>
    <w:pPr>
      <w:numPr>
        <w:numId w:val="42"/>
      </w:numPr>
    </w:pPr>
  </w:style>
  <w:style w:type="numbering" w:customStyle="1" w:styleId="Importovanstyl10">
    <w:name w:val="Importovaný styl 10"/>
  </w:style>
  <w:style w:type="numbering" w:customStyle="1" w:styleId="List10">
    <w:name w:val="List 10"/>
    <w:basedOn w:val="Importovanstyl11"/>
    <w:pPr>
      <w:numPr>
        <w:numId w:val="34"/>
      </w:numPr>
    </w:pPr>
  </w:style>
  <w:style w:type="numbering" w:customStyle="1" w:styleId="Importovanstyl11">
    <w:name w:val="Importovaný styl 11"/>
  </w:style>
  <w:style w:type="numbering" w:customStyle="1" w:styleId="List11">
    <w:name w:val="List 11"/>
    <w:basedOn w:val="Importovanstyl12"/>
    <w:pPr>
      <w:numPr>
        <w:numId w:val="37"/>
      </w:numPr>
    </w:pPr>
  </w:style>
  <w:style w:type="numbering" w:customStyle="1" w:styleId="Importovanstyl12">
    <w:name w:val="Importovaný styl 12"/>
  </w:style>
  <w:style w:type="numbering" w:customStyle="1" w:styleId="List12">
    <w:name w:val="List 12"/>
    <w:basedOn w:val="Importovanstyl13"/>
    <w:pPr>
      <w:numPr>
        <w:numId w:val="40"/>
      </w:numPr>
    </w:pPr>
  </w:style>
  <w:style w:type="numbering" w:customStyle="1" w:styleId="Importovanstyl13">
    <w:name w:val="Importovaný styl 13"/>
  </w:style>
  <w:style w:type="paragraph" w:styleId="Odstavecseseznamem">
    <w:name w:val="List Paragraph"/>
    <w:basedOn w:val="Normln"/>
    <w:uiPriority w:val="34"/>
    <w:qFormat/>
    <w:rsid w:val="005D287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B17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17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1771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17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1771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17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771"/>
    <w:rPr>
      <w:rFonts w:ascii="Segoe UI" w:hAnsi="Segoe UI" w:cs="Segoe UI"/>
      <w:sz w:val="18"/>
      <w:szCs w:val="18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8513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130A"/>
    <w:rPr>
      <w:sz w:val="24"/>
      <w:szCs w:val="24"/>
      <w:lang w:val="en-US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B37AF"/>
    <w:rPr>
      <w:rFonts w:eastAsia="Times New Roman"/>
      <w:color w:val="000000"/>
      <w:u w:color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1577"/>
    <w:rPr>
      <w:rFonts w:asciiTheme="majorHAnsi" w:eastAsiaTheme="majorEastAsia" w:hAnsiTheme="majorHAnsi" w:cstheme="majorBidi"/>
      <w:color w:val="2F759E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v-trebo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1760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Samec Petr</dc:creator>
  <cp:lastModifiedBy>Vodohospodářská</cp:lastModifiedBy>
  <cp:revision>3</cp:revision>
  <dcterms:created xsi:type="dcterms:W3CDTF">2018-08-09T06:13:00Z</dcterms:created>
  <dcterms:modified xsi:type="dcterms:W3CDTF">2018-08-09T06:17:00Z</dcterms:modified>
</cp:coreProperties>
</file>