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659" w:rsidRDefault="00784659" w:rsidP="00784659">
      <w:pPr>
        <w:ind w:right="522"/>
        <w:jc w:val="center"/>
        <w:rPr>
          <w:b/>
          <w:sz w:val="36"/>
          <w:szCs w:val="36"/>
        </w:rPr>
      </w:pPr>
      <w:r w:rsidRPr="0041254B">
        <w:rPr>
          <w:b/>
          <w:sz w:val="36"/>
          <w:szCs w:val="36"/>
        </w:rPr>
        <w:t xml:space="preserve">Dodatek č. </w:t>
      </w:r>
      <w:r w:rsidR="00B81168">
        <w:rPr>
          <w:b/>
          <w:sz w:val="36"/>
          <w:szCs w:val="36"/>
        </w:rPr>
        <w:t>2</w:t>
      </w:r>
    </w:p>
    <w:p w:rsidR="004C4B85" w:rsidRPr="004C4B85" w:rsidRDefault="004C4B85" w:rsidP="00784659">
      <w:pPr>
        <w:ind w:right="522"/>
        <w:jc w:val="center"/>
        <w:rPr>
          <w:b/>
          <w:sz w:val="22"/>
          <w:szCs w:val="22"/>
        </w:rPr>
      </w:pPr>
    </w:p>
    <w:p w:rsidR="00784659" w:rsidRPr="0041254B" w:rsidRDefault="00784659" w:rsidP="00784659">
      <w:pPr>
        <w:ind w:right="522"/>
        <w:jc w:val="center"/>
        <w:rPr>
          <w:b/>
        </w:rPr>
      </w:pPr>
      <w:r w:rsidRPr="0041254B">
        <w:rPr>
          <w:b/>
        </w:rPr>
        <w:t xml:space="preserve">k nájemní smlouvě </w:t>
      </w:r>
      <w:r w:rsidR="0041254B" w:rsidRPr="0041254B">
        <w:rPr>
          <w:b/>
        </w:rPr>
        <w:t xml:space="preserve">č. 2012/02076/8.1 </w:t>
      </w:r>
      <w:r w:rsidRPr="0041254B">
        <w:rPr>
          <w:b/>
        </w:rPr>
        <w:t xml:space="preserve">ze dne </w:t>
      </w:r>
      <w:proofErr w:type="gramStart"/>
      <w:r w:rsidR="0041254B" w:rsidRPr="0041254B">
        <w:rPr>
          <w:b/>
        </w:rPr>
        <w:t>14.1.</w:t>
      </w:r>
      <w:r w:rsidRPr="0041254B">
        <w:rPr>
          <w:b/>
        </w:rPr>
        <w:t>2</w:t>
      </w:r>
      <w:r w:rsidR="0041254B" w:rsidRPr="0041254B">
        <w:rPr>
          <w:b/>
        </w:rPr>
        <w:t>013</w:t>
      </w:r>
      <w:proofErr w:type="gramEnd"/>
      <w:r w:rsidRPr="0041254B">
        <w:rPr>
          <w:b/>
        </w:rPr>
        <w:t xml:space="preserve"> </w:t>
      </w:r>
    </w:p>
    <w:p w:rsidR="00784659" w:rsidRDefault="00784659" w:rsidP="00784659">
      <w:pPr>
        <w:ind w:right="522"/>
      </w:pPr>
    </w:p>
    <w:p w:rsidR="004C4B85" w:rsidRDefault="004C4B85" w:rsidP="00784659">
      <w:pPr>
        <w:ind w:right="522"/>
      </w:pPr>
    </w:p>
    <w:p w:rsidR="00784659" w:rsidRPr="00A95373" w:rsidRDefault="00784659" w:rsidP="00784659">
      <w:pPr>
        <w:ind w:right="522"/>
      </w:pPr>
      <w:r w:rsidRPr="00A95373">
        <w:t xml:space="preserve">uzavřený </w:t>
      </w:r>
      <w:proofErr w:type="gramStart"/>
      <w:r w:rsidRPr="00A95373">
        <w:t>mezi</w:t>
      </w:r>
      <w:proofErr w:type="gramEnd"/>
    </w:p>
    <w:p w:rsidR="0041254B" w:rsidRDefault="0041254B" w:rsidP="00784659">
      <w:pPr>
        <w:pStyle w:val="Normln0"/>
        <w:tabs>
          <w:tab w:val="left" w:pos="2694"/>
        </w:tabs>
        <w:spacing w:before="240"/>
        <w:jc w:val="both"/>
        <w:outlineLvl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Treaslewort</w:t>
      </w:r>
      <w:proofErr w:type="spellEnd"/>
      <w:r>
        <w:rPr>
          <w:b/>
          <w:sz w:val="24"/>
          <w:szCs w:val="24"/>
        </w:rPr>
        <w:t>, a.s.</w:t>
      </w:r>
    </w:p>
    <w:p w:rsidR="0041254B" w:rsidRDefault="0041254B" w:rsidP="0041254B">
      <w:pPr>
        <w:pStyle w:val="Normln0"/>
        <w:tabs>
          <w:tab w:val="left" w:pos="2694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gramStart"/>
      <w:r>
        <w:rPr>
          <w:sz w:val="24"/>
          <w:szCs w:val="24"/>
        </w:rPr>
        <w:t>Praha , Revoluční</w:t>
      </w:r>
      <w:proofErr w:type="gramEnd"/>
      <w:r>
        <w:rPr>
          <w:sz w:val="24"/>
          <w:szCs w:val="24"/>
        </w:rPr>
        <w:t xml:space="preserve"> 1003/3, PSČ 110 00</w:t>
      </w:r>
    </w:p>
    <w:p w:rsidR="0041254B" w:rsidRDefault="0041254B" w:rsidP="0041254B">
      <w:pPr>
        <w:pStyle w:val="Normln0"/>
        <w:tabs>
          <w:tab w:val="left" w:pos="2694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zapsané v obchodním rejstříku vedeném Městským soudem v Praze, oddíl B, vložka 5490</w:t>
      </w:r>
    </w:p>
    <w:p w:rsidR="0041254B" w:rsidRDefault="0041254B" w:rsidP="0041254B">
      <w:pPr>
        <w:pStyle w:val="Normln0"/>
        <w:tabs>
          <w:tab w:val="left" w:pos="2694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IČ: 256 85 252</w:t>
      </w:r>
    </w:p>
    <w:p w:rsidR="0041254B" w:rsidRDefault="00982567" w:rsidP="0041254B">
      <w:pPr>
        <w:pStyle w:val="Normln0"/>
        <w:tabs>
          <w:tab w:val="left" w:pos="2694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zastoupená: Ing. Hynkem Žirovnickým, členem představenstva</w:t>
      </w:r>
    </w:p>
    <w:p w:rsidR="0041254B" w:rsidRDefault="0041254B" w:rsidP="0041254B">
      <w:pPr>
        <w:pStyle w:val="Normln0"/>
        <w:tabs>
          <w:tab w:val="left" w:pos="2694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se sídlem Praha 1, Revoluční 2, PSČ 110 00</w:t>
      </w:r>
    </w:p>
    <w:p w:rsidR="0041254B" w:rsidRDefault="0041254B" w:rsidP="00F35610">
      <w:pPr>
        <w:pStyle w:val="Normln0"/>
        <w:tabs>
          <w:tab w:val="left" w:pos="2694"/>
        </w:tabs>
        <w:spacing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bankovní spojení: ČSOB a.s., č. účtu: 577476513/0300, VS 63517</w:t>
      </w:r>
    </w:p>
    <w:p w:rsidR="0041254B" w:rsidRDefault="0041254B" w:rsidP="00F35610">
      <w:pPr>
        <w:pStyle w:val="Normln0"/>
        <w:tabs>
          <w:tab w:val="left" w:pos="2694"/>
        </w:tabs>
        <w:spacing w:after="1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(na straně jedné dále jen „pronajímatel“)</w:t>
      </w:r>
    </w:p>
    <w:p w:rsidR="0041254B" w:rsidRPr="0041254B" w:rsidRDefault="0041254B" w:rsidP="00F35610">
      <w:pPr>
        <w:pStyle w:val="Normln0"/>
        <w:tabs>
          <w:tab w:val="left" w:pos="2694"/>
        </w:tabs>
        <w:spacing w:after="120"/>
        <w:jc w:val="both"/>
        <w:outlineLvl w:val="0"/>
        <w:rPr>
          <w:b/>
          <w:sz w:val="24"/>
          <w:szCs w:val="24"/>
        </w:rPr>
      </w:pPr>
      <w:r w:rsidRPr="0041254B">
        <w:rPr>
          <w:b/>
          <w:sz w:val="24"/>
          <w:szCs w:val="24"/>
        </w:rPr>
        <w:t>a</w:t>
      </w:r>
    </w:p>
    <w:p w:rsidR="00784659" w:rsidRPr="00D4505A" w:rsidRDefault="00784659" w:rsidP="0041254B">
      <w:pPr>
        <w:pStyle w:val="Normln0"/>
        <w:tabs>
          <w:tab w:val="left" w:pos="2694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Městskou</w:t>
      </w:r>
      <w:r w:rsidRPr="00D4505A">
        <w:rPr>
          <w:b/>
          <w:sz w:val="24"/>
          <w:szCs w:val="24"/>
        </w:rPr>
        <w:t xml:space="preserve"> část</w:t>
      </w:r>
      <w:r>
        <w:rPr>
          <w:b/>
          <w:sz w:val="24"/>
          <w:szCs w:val="24"/>
        </w:rPr>
        <w:t>í</w:t>
      </w:r>
      <w:r w:rsidRPr="00D4505A">
        <w:rPr>
          <w:b/>
          <w:sz w:val="24"/>
          <w:szCs w:val="24"/>
        </w:rPr>
        <w:t xml:space="preserve"> Praha 3</w:t>
      </w:r>
    </w:p>
    <w:p w:rsidR="00784659" w:rsidRPr="00D4505A" w:rsidRDefault="00784659" w:rsidP="00784659">
      <w:pPr>
        <w:ind w:right="-288"/>
        <w:jc w:val="both"/>
      </w:pPr>
      <w:r w:rsidRPr="00D4505A">
        <w:t xml:space="preserve">se </w:t>
      </w:r>
      <w:proofErr w:type="gramStart"/>
      <w:r w:rsidRPr="00D4505A">
        <w:t>sídlem : Havlíčkovo</w:t>
      </w:r>
      <w:proofErr w:type="gramEnd"/>
      <w:r w:rsidRPr="00D4505A">
        <w:t xml:space="preserve"> nám. 700/9, 130 85 Praha 3</w:t>
      </w:r>
    </w:p>
    <w:p w:rsidR="00784659" w:rsidRPr="00D4505A" w:rsidRDefault="00784659" w:rsidP="00784659">
      <w:pPr>
        <w:pStyle w:val="Normln0"/>
        <w:tabs>
          <w:tab w:val="left" w:pos="2694"/>
        </w:tabs>
        <w:rPr>
          <w:bCs/>
          <w:sz w:val="24"/>
          <w:szCs w:val="24"/>
        </w:rPr>
      </w:pPr>
      <w:r w:rsidRPr="00D4505A">
        <w:rPr>
          <w:bCs/>
          <w:sz w:val="24"/>
          <w:szCs w:val="24"/>
        </w:rPr>
        <w:t>IČ: 00063517</w:t>
      </w:r>
    </w:p>
    <w:p w:rsidR="00784659" w:rsidRPr="00D4505A" w:rsidRDefault="00784659" w:rsidP="00784659">
      <w:pPr>
        <w:pStyle w:val="Normln0"/>
        <w:tabs>
          <w:tab w:val="left" w:pos="2694"/>
        </w:tabs>
        <w:rPr>
          <w:bCs/>
          <w:sz w:val="24"/>
          <w:szCs w:val="24"/>
        </w:rPr>
      </w:pPr>
      <w:r w:rsidRPr="00D4505A">
        <w:rPr>
          <w:bCs/>
          <w:sz w:val="24"/>
          <w:szCs w:val="24"/>
        </w:rPr>
        <w:t>DIČ: CZ 00063517</w:t>
      </w:r>
    </w:p>
    <w:p w:rsidR="00784659" w:rsidRPr="00D4505A" w:rsidRDefault="00B10A29" w:rsidP="00F35610">
      <w:pPr>
        <w:spacing w:after="120"/>
      </w:pPr>
      <w:r>
        <w:t>j</w:t>
      </w:r>
      <w:r w:rsidR="00784659" w:rsidRPr="00D4505A">
        <w:t>ednající</w:t>
      </w:r>
      <w:r>
        <w:t>: Mgr. Alexand</w:t>
      </w:r>
      <w:bookmarkStart w:id="0" w:name="_GoBack"/>
      <w:bookmarkEnd w:id="0"/>
      <w:r>
        <w:t xml:space="preserve">rem Bellu, </w:t>
      </w:r>
      <w:r w:rsidR="00784659" w:rsidRPr="00D4505A">
        <w:t>starostou městské části</w:t>
      </w:r>
    </w:p>
    <w:p w:rsidR="00B67D0D" w:rsidRDefault="00784659" w:rsidP="00F35610">
      <w:pPr>
        <w:pStyle w:val="Normln0"/>
        <w:tabs>
          <w:tab w:val="left" w:pos="2694"/>
        </w:tabs>
        <w:spacing w:after="240"/>
        <w:rPr>
          <w:sz w:val="24"/>
          <w:szCs w:val="24"/>
        </w:rPr>
      </w:pPr>
      <w:r w:rsidRPr="00D4505A">
        <w:rPr>
          <w:sz w:val="24"/>
          <w:szCs w:val="24"/>
        </w:rPr>
        <w:t xml:space="preserve">(na straně </w:t>
      </w:r>
      <w:r w:rsidR="00465E71">
        <w:rPr>
          <w:sz w:val="24"/>
          <w:szCs w:val="24"/>
        </w:rPr>
        <w:t>druhé</w:t>
      </w:r>
      <w:r w:rsidR="0041254B">
        <w:rPr>
          <w:sz w:val="24"/>
          <w:szCs w:val="24"/>
        </w:rPr>
        <w:t xml:space="preserve"> </w:t>
      </w:r>
      <w:r w:rsidRPr="00D4505A">
        <w:rPr>
          <w:sz w:val="24"/>
          <w:szCs w:val="24"/>
        </w:rPr>
        <w:t xml:space="preserve">dále jen </w:t>
      </w:r>
      <w:r w:rsidR="0041254B">
        <w:rPr>
          <w:sz w:val="24"/>
          <w:szCs w:val="24"/>
        </w:rPr>
        <w:t>„nájemce</w:t>
      </w:r>
      <w:r w:rsidRPr="00D4505A">
        <w:rPr>
          <w:sz w:val="24"/>
          <w:szCs w:val="24"/>
        </w:rPr>
        <w:t>“)</w:t>
      </w:r>
    </w:p>
    <w:p w:rsidR="007801B1" w:rsidRPr="00F35610" w:rsidRDefault="007801B1" w:rsidP="00F35610">
      <w:pPr>
        <w:pStyle w:val="Normln0"/>
        <w:tabs>
          <w:tab w:val="left" w:pos="2694"/>
        </w:tabs>
        <w:spacing w:after="240"/>
        <w:rPr>
          <w:sz w:val="24"/>
          <w:szCs w:val="24"/>
        </w:rPr>
      </w:pPr>
    </w:p>
    <w:p w:rsidR="00F35610" w:rsidRDefault="00B67D0D" w:rsidP="00F35610">
      <w:pPr>
        <w:spacing w:after="120"/>
        <w:ind w:right="522"/>
        <w:jc w:val="center"/>
        <w:rPr>
          <w:b/>
        </w:rPr>
      </w:pPr>
      <w:r w:rsidRPr="00B67D0D">
        <w:rPr>
          <w:b/>
        </w:rPr>
        <w:t>I.</w:t>
      </w:r>
    </w:p>
    <w:p w:rsidR="00784659" w:rsidRDefault="00B67D0D" w:rsidP="00B10A29">
      <w:pPr>
        <w:spacing w:after="160"/>
        <w:ind w:right="9"/>
      </w:pPr>
      <w:r>
        <w:rPr>
          <w:b/>
        </w:rPr>
        <w:t xml:space="preserve">čl. </w:t>
      </w:r>
      <w:r w:rsidR="00784659">
        <w:rPr>
          <w:b/>
        </w:rPr>
        <w:t>I</w:t>
      </w:r>
      <w:r>
        <w:rPr>
          <w:b/>
        </w:rPr>
        <w:t>V</w:t>
      </w:r>
      <w:r w:rsidR="00784659">
        <w:rPr>
          <w:b/>
        </w:rPr>
        <w:t>.</w:t>
      </w:r>
      <w:r>
        <w:rPr>
          <w:b/>
        </w:rPr>
        <w:t xml:space="preserve"> - Doba nájmu</w:t>
      </w:r>
      <w:r w:rsidR="004C4B85">
        <w:rPr>
          <w:b/>
        </w:rPr>
        <w:t xml:space="preserve"> – </w:t>
      </w:r>
      <w:r w:rsidR="004C4B85">
        <w:t>se mění a doplňuje takto:</w:t>
      </w:r>
    </w:p>
    <w:p w:rsidR="00B81168" w:rsidRDefault="00B67D0D" w:rsidP="00B10A29">
      <w:pPr>
        <w:spacing w:after="160"/>
        <w:ind w:left="567" w:hanging="567"/>
        <w:jc w:val="both"/>
      </w:pPr>
      <w:proofErr w:type="gramStart"/>
      <w:r>
        <w:t>IV.1.</w:t>
      </w:r>
      <w:proofErr w:type="gramEnd"/>
      <w:r>
        <w:t xml:space="preserve"> Nájemní smlouva se uzavírá na dobu </w:t>
      </w:r>
      <w:r w:rsidR="00B81168">
        <w:t>ne</w:t>
      </w:r>
      <w:r w:rsidRPr="00D4505A">
        <w:t>určitou</w:t>
      </w:r>
      <w:r w:rsidR="00B81168" w:rsidRPr="00D4505A">
        <w:t xml:space="preserve">, </w:t>
      </w:r>
      <w:r w:rsidR="00B81168">
        <w:t>s platností dnem podpisu obou smluvních stran</w:t>
      </w:r>
      <w:r w:rsidR="00425E0C">
        <w:t>.</w:t>
      </w:r>
    </w:p>
    <w:p w:rsidR="00B67D0D" w:rsidRDefault="00B81168" w:rsidP="00B81168">
      <w:pPr>
        <w:ind w:left="567" w:right="9" w:hanging="567"/>
        <w:rPr>
          <w:b/>
        </w:rPr>
      </w:pPr>
      <w:proofErr w:type="gramStart"/>
      <w:r>
        <w:t>IV.2.</w:t>
      </w:r>
      <w:proofErr w:type="gramEnd"/>
      <w:r>
        <w:t xml:space="preserve"> Výpověď z nájmu se řídí </w:t>
      </w:r>
      <w:proofErr w:type="spellStart"/>
      <w:r>
        <w:t>ust</w:t>
      </w:r>
      <w:proofErr w:type="spellEnd"/>
      <w:r>
        <w:t>. § 2231 a násl. zákona č. 89/2012 Sb., občanský zákoník</w:t>
      </w:r>
    </w:p>
    <w:p w:rsidR="004C7AE4" w:rsidRDefault="004C7AE4" w:rsidP="00F35610">
      <w:pPr>
        <w:ind w:right="522"/>
        <w:rPr>
          <w:b/>
        </w:rPr>
      </w:pPr>
    </w:p>
    <w:p w:rsidR="003A77C1" w:rsidRDefault="003A77C1" w:rsidP="003A77C1">
      <w:pPr>
        <w:ind w:right="522"/>
        <w:jc w:val="center"/>
        <w:rPr>
          <w:b/>
        </w:rPr>
      </w:pPr>
      <w:r>
        <w:rPr>
          <w:b/>
        </w:rPr>
        <w:t>II.</w:t>
      </w:r>
    </w:p>
    <w:p w:rsidR="00821996" w:rsidRPr="006C6784" w:rsidRDefault="003A77C1" w:rsidP="006C6784">
      <w:pPr>
        <w:spacing w:after="120"/>
        <w:ind w:right="522"/>
        <w:jc w:val="both"/>
      </w:pPr>
      <w:r>
        <w:rPr>
          <w:b/>
        </w:rPr>
        <w:t>čl. V. – Nájemné</w:t>
      </w:r>
      <w:r>
        <w:t xml:space="preserve"> – se mění a doplňuje takto:</w:t>
      </w:r>
    </w:p>
    <w:p w:rsidR="00821996" w:rsidRPr="006C6784" w:rsidRDefault="00821996" w:rsidP="006C6784">
      <w:pPr>
        <w:spacing w:after="120"/>
        <w:ind w:left="708" w:hanging="708"/>
        <w:jc w:val="both"/>
      </w:pPr>
      <w:r>
        <w:t>V.1.</w:t>
      </w:r>
      <w:r>
        <w:tab/>
        <w:t xml:space="preserve">Roční nájemné bylo schváleno usnesením RMČ Praha 3 č. </w:t>
      </w:r>
      <w:r w:rsidR="00BE444C">
        <w:t>461</w:t>
      </w:r>
      <w:r>
        <w:t xml:space="preserve"> ze dne </w:t>
      </w:r>
      <w:proofErr w:type="gramStart"/>
      <w:r w:rsidR="00BE444C">
        <w:t>18.7.2018</w:t>
      </w:r>
      <w:proofErr w:type="gramEnd"/>
      <w:r>
        <w:t>, ve výši 9.840,- Kč, (slovy: devět tisíc osm set čtyřicet korun českých), na základě vzájemné dohody.</w:t>
      </w:r>
      <w:r w:rsidR="00E02B8E">
        <w:t xml:space="preserve"> Daň z přidané hodnoty nebude uplatňována.</w:t>
      </w:r>
    </w:p>
    <w:p w:rsidR="00821996" w:rsidRDefault="00821996" w:rsidP="006C6784">
      <w:pPr>
        <w:spacing w:after="120"/>
        <w:ind w:left="708" w:hanging="708"/>
        <w:jc w:val="both"/>
      </w:pPr>
      <w:r>
        <w:t>V.2.</w:t>
      </w:r>
      <w:r>
        <w:tab/>
        <w:t>Nájemce bude platit shora uvedené nájemné předem, a to vždy k </w:t>
      </w:r>
      <w:proofErr w:type="gramStart"/>
      <w:r>
        <w:t>15.1. příslušného</w:t>
      </w:r>
      <w:proofErr w:type="gramEnd"/>
      <w:r>
        <w:t xml:space="preserve"> kalendářního roku převodem na účet pronajímatel</w:t>
      </w:r>
      <w:r w:rsidR="00E02B8E">
        <w:t>e</w:t>
      </w:r>
      <w:r>
        <w:t xml:space="preserve"> č.</w:t>
      </w:r>
      <w:r w:rsidR="00E02B8E">
        <w:t xml:space="preserve"> 577476513/0300</w:t>
      </w:r>
      <w:r>
        <w:t>, vedený</w:t>
      </w:r>
      <w:r w:rsidR="00E02B8E">
        <w:t xml:space="preserve"> u </w:t>
      </w:r>
      <w:r>
        <w:t>Č</w:t>
      </w:r>
      <w:r w:rsidR="00E02B8E">
        <w:t>SOB a.s. pod variabilním symbolem 63517</w:t>
      </w:r>
      <w:r w:rsidR="006C6784">
        <w:t>.</w:t>
      </w:r>
    </w:p>
    <w:p w:rsidR="006C6784" w:rsidRDefault="006C6784" w:rsidP="006C6784">
      <w:pPr>
        <w:spacing w:after="120"/>
        <w:ind w:left="708" w:hanging="708"/>
        <w:jc w:val="both"/>
      </w:pPr>
      <w:proofErr w:type="gramStart"/>
      <w:r>
        <w:t>V.3.</w:t>
      </w:r>
      <w:r>
        <w:tab/>
      </w:r>
      <w:r w:rsidR="00821996">
        <w:t>Výše</w:t>
      </w:r>
      <w:proofErr w:type="gramEnd"/>
      <w:r w:rsidR="00821996">
        <w:t xml:space="preserve"> nájemného za </w:t>
      </w:r>
      <w:r w:rsidR="00E02B8E">
        <w:t>kalendářní období, ve kterém je smlouva o nájmu uzavírána, uhradí nájemce nejpozději do 30 dnů ode dne účinnosti této smlouvy.</w:t>
      </w:r>
    </w:p>
    <w:p w:rsidR="003A77C1" w:rsidRPr="003A77C1" w:rsidRDefault="006C6784" w:rsidP="006C6784">
      <w:pPr>
        <w:ind w:left="709" w:hanging="709"/>
        <w:jc w:val="both"/>
      </w:pPr>
      <w:r>
        <w:t>V.4.</w:t>
      </w:r>
      <w:r>
        <w:tab/>
        <w:t xml:space="preserve">Pronajímatel je oprávněn každoročně zvýšit nájemné o míru inflace vyhlášenou ČSÚ, vyjádřenou přírůstkem průměru ročního indexu spotřebitelských cen za předchozí kalendářní rok, a to s účinností od </w:t>
      </w:r>
      <w:proofErr w:type="gramStart"/>
      <w:r>
        <w:t>1.1. běžného</w:t>
      </w:r>
      <w:proofErr w:type="gramEnd"/>
      <w:r>
        <w:t xml:space="preserve"> roku formou písemného oznámení pronajímatele.</w:t>
      </w:r>
    </w:p>
    <w:p w:rsidR="00784659" w:rsidRDefault="00784659" w:rsidP="00F35610">
      <w:pPr>
        <w:spacing w:after="120"/>
        <w:ind w:right="522"/>
        <w:jc w:val="center"/>
        <w:rPr>
          <w:b/>
        </w:rPr>
      </w:pPr>
      <w:r>
        <w:rPr>
          <w:b/>
        </w:rPr>
        <w:lastRenderedPageBreak/>
        <w:t>I</w:t>
      </w:r>
      <w:r w:rsidR="003B609F">
        <w:rPr>
          <w:b/>
        </w:rPr>
        <w:t>II.</w:t>
      </w:r>
    </w:p>
    <w:p w:rsidR="00F35610" w:rsidRPr="003B609F" w:rsidRDefault="00F35610" w:rsidP="00B10A29">
      <w:pPr>
        <w:spacing w:after="160"/>
        <w:ind w:right="522"/>
        <w:jc w:val="both"/>
      </w:pPr>
      <w:r>
        <w:rPr>
          <w:b/>
        </w:rPr>
        <w:t>čl. IX. - Závěrečná ustanovení</w:t>
      </w:r>
      <w:r>
        <w:t xml:space="preserve"> – se mění a doplňuje takto:</w:t>
      </w:r>
    </w:p>
    <w:p w:rsidR="00F35610" w:rsidRDefault="00F35610" w:rsidP="00B10A29">
      <w:pPr>
        <w:spacing w:after="160"/>
        <w:ind w:left="567" w:hanging="567"/>
        <w:jc w:val="both"/>
      </w:pPr>
      <w:proofErr w:type="gramStart"/>
      <w:r>
        <w:t>IX.2.</w:t>
      </w:r>
      <w:proofErr w:type="gramEnd"/>
      <w:r>
        <w:t xml:space="preserve"> </w:t>
      </w:r>
      <w:r w:rsidRPr="00D4505A">
        <w:t>Smlouva se stává</w:t>
      </w:r>
      <w:r>
        <w:t xml:space="preserve"> platnou dnem podpisu </w:t>
      </w:r>
      <w:r w:rsidRPr="00D4505A">
        <w:t>oběm</w:t>
      </w:r>
      <w:r>
        <w:t>a</w:t>
      </w:r>
      <w:r w:rsidRPr="00D4505A">
        <w:t xml:space="preserve"> smluvními stranami</w:t>
      </w:r>
      <w:r>
        <w:t>.</w:t>
      </w:r>
    </w:p>
    <w:p w:rsidR="00F35610" w:rsidRDefault="00F35610" w:rsidP="00F35610">
      <w:pPr>
        <w:ind w:left="567" w:hanging="567"/>
        <w:jc w:val="both"/>
        <w:rPr>
          <w:iCs/>
        </w:rPr>
      </w:pPr>
      <w:proofErr w:type="gramStart"/>
      <w:r>
        <w:t>IX.6.</w:t>
      </w:r>
      <w:r>
        <w:tab/>
      </w:r>
      <w:r w:rsidRPr="00142278">
        <w:rPr>
          <w:iCs/>
        </w:rPr>
        <w:t>Podepsáním</w:t>
      </w:r>
      <w:proofErr w:type="gramEnd"/>
      <w:r w:rsidRPr="00142278">
        <w:rPr>
          <w:iCs/>
        </w:rPr>
        <w:t xml:space="preserve"> této smlouvy smluvní strany výslovně souhlasí s tím, aby byl celý text této smlouvy, případně její obsah a veškeré skutečnosti v ní uvedené ze strany </w:t>
      </w:r>
      <w:r>
        <w:rPr>
          <w:iCs/>
        </w:rPr>
        <w:t>m</w:t>
      </w:r>
      <w:r w:rsidRPr="00142278">
        <w:rPr>
          <w:iCs/>
        </w:rPr>
        <w:t xml:space="preserve">ěstské části </w:t>
      </w:r>
    </w:p>
    <w:p w:rsidR="00F35610" w:rsidRDefault="00F35610" w:rsidP="003B609F">
      <w:pPr>
        <w:spacing w:after="120"/>
        <w:ind w:left="567"/>
        <w:jc w:val="both"/>
      </w:pPr>
      <w:r w:rsidRPr="00282CBD">
        <w:t>Praha 3 uveřejněny, a to i v registru smluv dle zákona č. 340/2015 Sb., o zvláštních</w:t>
      </w:r>
      <w:r>
        <w:t xml:space="preserve"> </w:t>
      </w:r>
      <w:r w:rsidRPr="00282CBD">
        <w:t>podmínkách účinnosti některých smluv, uveřejňování těchto smluv a o registru smluv</w:t>
      </w:r>
      <w:r>
        <w:t xml:space="preserve"> </w:t>
      </w:r>
      <w:r w:rsidRPr="00282CBD">
        <w:t>(zákon o registru smluv). Smluvní strany též prohlašují, že veškeré informace uvedené</w:t>
      </w:r>
      <w:r>
        <w:t xml:space="preserve"> </w:t>
      </w:r>
      <w:r w:rsidRPr="00282CBD">
        <w:t>v této smlouvě nepovažují za obchodní tajemství ve smyslu § 504 zákona č. 89/2012 Sb., občanského zákoníku a udělují svolení k jejich užití a uveřejnění bez stanovení</w:t>
      </w:r>
      <w:r>
        <w:t xml:space="preserve"> </w:t>
      </w:r>
      <w:r w:rsidRPr="00282CBD">
        <w:t>jakýchkoliv dalších podmínek. Smlouva nabývá účinnosti dnem jejího uveřejnění</w:t>
      </w:r>
      <w:r>
        <w:t xml:space="preserve"> </w:t>
      </w:r>
      <w:r w:rsidRPr="00282CBD">
        <w:t>v registru smluv dle zákona č. 340/2015 Sb.</w:t>
      </w:r>
    </w:p>
    <w:p w:rsidR="00B10A29" w:rsidRPr="003B609F" w:rsidRDefault="00B10A29" w:rsidP="003B609F">
      <w:pPr>
        <w:spacing w:after="120"/>
        <w:ind w:left="567"/>
        <w:jc w:val="both"/>
      </w:pPr>
    </w:p>
    <w:p w:rsidR="00784659" w:rsidRPr="003B609F" w:rsidRDefault="00F35610" w:rsidP="006568CE">
      <w:pPr>
        <w:pStyle w:val="Zkladntextodsazen"/>
        <w:tabs>
          <w:tab w:val="center" w:pos="1701"/>
          <w:tab w:val="center" w:pos="7513"/>
        </w:tabs>
        <w:spacing w:after="240"/>
        <w:ind w:left="567" w:hanging="567"/>
        <w:jc w:val="both"/>
        <w:rPr>
          <w:szCs w:val="20"/>
        </w:rPr>
      </w:pPr>
      <w:proofErr w:type="gramStart"/>
      <w:r>
        <w:rPr>
          <w:bCs/>
        </w:rPr>
        <w:t>IX.7.</w:t>
      </w:r>
      <w:r>
        <w:rPr>
          <w:bCs/>
        </w:rPr>
        <w:tab/>
      </w:r>
      <w:r w:rsidRPr="00F82788">
        <w:rPr>
          <w:bCs/>
        </w:rPr>
        <w:t>Zaslání</w:t>
      </w:r>
      <w:proofErr w:type="gramEnd"/>
      <w:r w:rsidRPr="00F82788">
        <w:rPr>
          <w:bCs/>
        </w:rPr>
        <w:t xml:space="preserve"> smlouvy správci registru smluv k uveřejnění prostřednictvím registru smluv</w:t>
      </w:r>
      <w:r>
        <w:rPr>
          <w:bCs/>
        </w:rPr>
        <w:t xml:space="preserve"> </w:t>
      </w:r>
      <w:r w:rsidRPr="00F82788">
        <w:rPr>
          <w:bCs/>
        </w:rPr>
        <w:t xml:space="preserve">zajistí </w:t>
      </w:r>
      <w:r w:rsidR="0054641F">
        <w:rPr>
          <w:bCs/>
        </w:rPr>
        <w:t>nájemce</w:t>
      </w:r>
      <w:r w:rsidRPr="00F82788">
        <w:rPr>
          <w:bCs/>
        </w:rPr>
        <w:t xml:space="preserve"> neprodleně po podpisu smlouvy. P</w:t>
      </w:r>
      <w:r>
        <w:rPr>
          <w:bCs/>
        </w:rPr>
        <w:t>ronajímatel</w:t>
      </w:r>
      <w:r w:rsidRPr="00F82788">
        <w:rPr>
          <w:bCs/>
        </w:rPr>
        <w:t xml:space="preserve"> se současně zavazuje</w:t>
      </w:r>
      <w:r>
        <w:rPr>
          <w:bCs/>
        </w:rPr>
        <w:t xml:space="preserve"> </w:t>
      </w:r>
      <w:r w:rsidRPr="00F82788">
        <w:rPr>
          <w:bCs/>
        </w:rPr>
        <w:t xml:space="preserve">informovat </w:t>
      </w:r>
      <w:r>
        <w:rPr>
          <w:bCs/>
        </w:rPr>
        <w:t>nájemce o </w:t>
      </w:r>
      <w:r w:rsidRPr="00F82788">
        <w:rPr>
          <w:bCs/>
        </w:rPr>
        <w:t>provedení registrace tak, že mu zašle kopii potvrzení správce registru smluv o uveřejnění smlouvy bez zbytečného odkladu poté, kdy sám potvrzení obdrží, popř. již v</w:t>
      </w:r>
      <w:r>
        <w:rPr>
          <w:bCs/>
        </w:rPr>
        <w:t xml:space="preserve"> </w:t>
      </w:r>
      <w:r w:rsidRPr="00F82788">
        <w:rPr>
          <w:bCs/>
        </w:rPr>
        <w:t>průvodním formuláři vyplní příslušnou kolonku s</w:t>
      </w:r>
      <w:r>
        <w:rPr>
          <w:bCs/>
        </w:rPr>
        <w:t xml:space="preserve"> </w:t>
      </w:r>
      <w:r w:rsidRPr="00F82788">
        <w:rPr>
          <w:bCs/>
        </w:rPr>
        <w:t>ID datové schránky</w:t>
      </w:r>
      <w:r>
        <w:rPr>
          <w:bCs/>
        </w:rPr>
        <w:t xml:space="preserve"> pronajímatele. V </w:t>
      </w:r>
      <w:r w:rsidRPr="00F82788">
        <w:rPr>
          <w:bCs/>
        </w:rPr>
        <w:t xml:space="preserve">případě, že tak neučiní do 10 pracovních dnů od uzavření Smlouvy, je </w:t>
      </w:r>
      <w:r>
        <w:rPr>
          <w:bCs/>
        </w:rPr>
        <w:t>o</w:t>
      </w:r>
      <w:r w:rsidRPr="00F82788">
        <w:rPr>
          <w:bCs/>
        </w:rPr>
        <w:t xml:space="preserve">právněn smlouvu zaslat správci registru smluv </w:t>
      </w:r>
      <w:r>
        <w:rPr>
          <w:bCs/>
        </w:rPr>
        <w:t>nájemce</w:t>
      </w:r>
      <w:r w:rsidRPr="00F82788">
        <w:rPr>
          <w:bCs/>
        </w:rPr>
        <w:t xml:space="preserve"> a o této skutečnosti informovat</w:t>
      </w:r>
      <w:r>
        <w:rPr>
          <w:bCs/>
        </w:rPr>
        <w:t xml:space="preserve"> pronajímatele</w:t>
      </w:r>
      <w:r w:rsidRPr="00F82788">
        <w:rPr>
          <w:bCs/>
        </w:rPr>
        <w:t>.</w:t>
      </w:r>
      <w:r>
        <w:t xml:space="preserve"> </w:t>
      </w:r>
    </w:p>
    <w:p w:rsidR="00784659" w:rsidRDefault="00784659" w:rsidP="003B609F">
      <w:pPr>
        <w:spacing w:after="120"/>
        <w:ind w:left="567" w:right="-48"/>
        <w:jc w:val="both"/>
      </w:pPr>
      <w:r>
        <w:t xml:space="preserve">Ostatní články nájemní smlouvy ze dne </w:t>
      </w:r>
      <w:proofErr w:type="gramStart"/>
      <w:r w:rsidR="00B67D0D">
        <w:t>14.1.2013</w:t>
      </w:r>
      <w:proofErr w:type="gramEnd"/>
      <w:r>
        <w:t xml:space="preserve"> zůstávají beze změn.</w:t>
      </w:r>
    </w:p>
    <w:p w:rsidR="004C7AE4" w:rsidRDefault="00784659" w:rsidP="003B609F">
      <w:pPr>
        <w:spacing w:after="120"/>
        <w:ind w:left="567" w:right="-48"/>
        <w:jc w:val="both"/>
      </w:pPr>
      <w:r>
        <w:t xml:space="preserve">Smluvní strany </w:t>
      </w:r>
      <w:r w:rsidR="00B81168">
        <w:t>prohlašují, že tento dodatek č. 2</w:t>
      </w:r>
      <w:r>
        <w:t xml:space="preserve"> byl sj</w:t>
      </w:r>
      <w:r w:rsidR="008A6917">
        <w:t>ednán na základě jejich pravé a </w:t>
      </w:r>
      <w:r>
        <w:t>svobodné vůle, že si jeho obsah přečetly a bezvýhradně s ním souhlasí, což stvrzují svými vlastnoručními podpisy.</w:t>
      </w:r>
    </w:p>
    <w:p w:rsidR="00784659" w:rsidRDefault="00B67D0D" w:rsidP="0054641F">
      <w:pPr>
        <w:ind w:left="567" w:right="-48"/>
        <w:jc w:val="both"/>
      </w:pPr>
      <w:r>
        <w:t xml:space="preserve">Tento dodatek č. </w:t>
      </w:r>
      <w:r w:rsidR="00B81168">
        <w:t>2</w:t>
      </w:r>
      <w:r w:rsidR="00784659">
        <w:t xml:space="preserve"> je vyhotoven v</w:t>
      </w:r>
      <w:r w:rsidR="008A6917">
        <w:t xml:space="preserve"> pěti</w:t>
      </w:r>
      <w:r w:rsidR="00784659">
        <w:t xml:space="preserve"> vyhotoveních, z nichž </w:t>
      </w:r>
      <w:r w:rsidR="008A6917">
        <w:t xml:space="preserve">pronajímatel obdrží </w:t>
      </w:r>
      <w:r w:rsidR="00784659">
        <w:t>dvě vyhotovení</w:t>
      </w:r>
      <w:r w:rsidR="008A6917">
        <w:t xml:space="preserve"> a nájemce 3 vyhotovení</w:t>
      </w:r>
      <w:r w:rsidR="00784659">
        <w:t>.</w:t>
      </w:r>
    </w:p>
    <w:p w:rsidR="002C4A47" w:rsidRDefault="002C4A47" w:rsidP="002C4A47">
      <w:pPr>
        <w:ind w:right="-48"/>
        <w:jc w:val="both"/>
      </w:pPr>
    </w:p>
    <w:p w:rsidR="00784659" w:rsidRDefault="00784659" w:rsidP="00784659">
      <w:pPr>
        <w:ind w:left="360" w:right="-48"/>
        <w:jc w:val="both"/>
      </w:pPr>
    </w:p>
    <w:p w:rsidR="00784659" w:rsidRDefault="00784659" w:rsidP="00784659">
      <w:pPr>
        <w:ind w:left="360" w:right="-48"/>
        <w:jc w:val="both"/>
      </w:pPr>
      <w:r>
        <w:t xml:space="preserve">V Praze dne .......................................                    V Praze dne .......................................   </w:t>
      </w:r>
    </w:p>
    <w:p w:rsidR="004C4B85" w:rsidRDefault="004C4B85" w:rsidP="003B609F">
      <w:pPr>
        <w:ind w:right="-48"/>
        <w:jc w:val="both"/>
      </w:pPr>
    </w:p>
    <w:p w:rsidR="003B609F" w:rsidRDefault="003B609F" w:rsidP="003B609F">
      <w:pPr>
        <w:ind w:right="-48"/>
        <w:jc w:val="both"/>
      </w:pPr>
    </w:p>
    <w:p w:rsidR="004C4B85" w:rsidRDefault="0054641F" w:rsidP="0054641F">
      <w:pPr>
        <w:tabs>
          <w:tab w:val="center" w:pos="5954"/>
        </w:tabs>
        <w:ind w:left="360" w:right="-48"/>
        <w:jc w:val="both"/>
      </w:pPr>
      <w:r>
        <w:t xml:space="preserve">Za </w:t>
      </w:r>
      <w:r w:rsidR="003B609F">
        <w:t>nájemce</w:t>
      </w:r>
      <w:r>
        <w:t>:</w:t>
      </w:r>
      <w:r>
        <w:tab/>
      </w:r>
      <w:r>
        <w:tab/>
        <w:t>Za pronajímatele</w:t>
      </w:r>
    </w:p>
    <w:p w:rsidR="004C4B85" w:rsidRDefault="004C4B85" w:rsidP="00784659">
      <w:pPr>
        <w:ind w:left="360" w:right="-48"/>
        <w:jc w:val="both"/>
      </w:pPr>
    </w:p>
    <w:p w:rsidR="00784659" w:rsidRDefault="00784659" w:rsidP="00784659">
      <w:pPr>
        <w:ind w:right="-48"/>
        <w:jc w:val="both"/>
      </w:pPr>
    </w:p>
    <w:p w:rsidR="003B609F" w:rsidRDefault="003B609F" w:rsidP="00784659">
      <w:pPr>
        <w:ind w:right="-48"/>
        <w:jc w:val="both"/>
      </w:pPr>
    </w:p>
    <w:p w:rsidR="003B609F" w:rsidRDefault="003B609F" w:rsidP="00784659">
      <w:pPr>
        <w:ind w:right="-48"/>
        <w:jc w:val="both"/>
      </w:pPr>
    </w:p>
    <w:p w:rsidR="00784659" w:rsidRDefault="006568CE" w:rsidP="006568CE">
      <w:pPr>
        <w:tabs>
          <w:tab w:val="center" w:pos="1701"/>
          <w:tab w:val="center" w:pos="7230"/>
        </w:tabs>
        <w:ind w:right="-48"/>
        <w:jc w:val="both"/>
      </w:pPr>
      <w:r>
        <w:tab/>
      </w:r>
      <w:r w:rsidR="00784659">
        <w:t xml:space="preserve">....................................................... </w:t>
      </w:r>
      <w:r>
        <w:tab/>
      </w:r>
      <w:r w:rsidR="00784659">
        <w:t>.........................................................</w:t>
      </w:r>
    </w:p>
    <w:p w:rsidR="00784659" w:rsidRDefault="006568CE" w:rsidP="006568CE">
      <w:pPr>
        <w:tabs>
          <w:tab w:val="center" w:pos="1560"/>
          <w:tab w:val="center" w:pos="7371"/>
        </w:tabs>
        <w:ind w:right="-48"/>
        <w:jc w:val="both"/>
      </w:pPr>
      <w:r>
        <w:tab/>
      </w:r>
      <w:r w:rsidR="00315D36">
        <w:t>Mgr. Alexander Bellu</w:t>
      </w:r>
      <w:r w:rsidR="00784659">
        <w:t xml:space="preserve"> </w:t>
      </w:r>
      <w:r>
        <w:tab/>
      </w:r>
      <w:r w:rsidR="00982567">
        <w:t>Ing. Hynek Žirovnický</w:t>
      </w:r>
    </w:p>
    <w:p w:rsidR="0054641F" w:rsidRDefault="006568CE" w:rsidP="00B10A29">
      <w:pPr>
        <w:tabs>
          <w:tab w:val="center" w:pos="1418"/>
          <w:tab w:val="center" w:pos="7371"/>
        </w:tabs>
        <w:ind w:right="-48"/>
        <w:jc w:val="both"/>
      </w:pPr>
      <w:r>
        <w:tab/>
      </w:r>
      <w:r w:rsidR="00784659">
        <w:t xml:space="preserve">starosta </w:t>
      </w:r>
      <w:r>
        <w:tab/>
      </w:r>
      <w:r w:rsidR="00982567">
        <w:t>člen představenstva</w:t>
      </w:r>
    </w:p>
    <w:sectPr w:rsidR="0054641F" w:rsidSect="00BE444C">
      <w:headerReference w:type="default" r:id="rId7"/>
      <w:headerReference w:type="first" r:id="rId8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B8E" w:rsidRDefault="00E02B8E" w:rsidP="00DB2EC1">
      <w:r>
        <w:separator/>
      </w:r>
    </w:p>
  </w:endnote>
  <w:endnote w:type="continuationSeparator" w:id="0">
    <w:p w:rsidR="00E02B8E" w:rsidRDefault="00E02B8E" w:rsidP="00DB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B8E" w:rsidRDefault="00E02B8E" w:rsidP="00DB2EC1">
      <w:r>
        <w:separator/>
      </w:r>
    </w:p>
  </w:footnote>
  <w:footnote w:type="continuationSeparator" w:id="0">
    <w:p w:rsidR="00E02B8E" w:rsidRDefault="00E02B8E" w:rsidP="00DB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8E" w:rsidRDefault="00BE444C" w:rsidP="00BE444C">
    <w:pPr>
      <w:pStyle w:val="Zhlav"/>
      <w:tabs>
        <w:tab w:val="clear" w:pos="4536"/>
        <w:tab w:val="center" w:pos="7371"/>
      </w:tabs>
    </w:pPr>
    <w:r>
      <w:tab/>
      <w:t>č. smlouvy: 2012/02076/8.1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B8E" w:rsidRDefault="00BE444C" w:rsidP="00BE444C">
    <w:pPr>
      <w:pStyle w:val="Zhlav"/>
      <w:tabs>
        <w:tab w:val="clear" w:pos="4536"/>
        <w:tab w:val="center" w:pos="7371"/>
      </w:tabs>
    </w:pPr>
    <w:r>
      <w:tab/>
    </w:r>
    <w:proofErr w:type="spellStart"/>
    <w:r>
      <w:t>Čč</w:t>
    </w:r>
    <w:proofErr w:type="spellEnd"/>
    <w:r>
      <w:t xml:space="preserve">. </w:t>
    </w:r>
    <w:proofErr w:type="gramStart"/>
    <w:r>
      <w:t>smlouvy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0120C"/>
    <w:multiLevelType w:val="hybridMultilevel"/>
    <w:tmpl w:val="766A61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0F5587"/>
    <w:multiLevelType w:val="hybridMultilevel"/>
    <w:tmpl w:val="D63C7A2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B96320"/>
    <w:multiLevelType w:val="hybridMultilevel"/>
    <w:tmpl w:val="BB7653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04960"/>
    <w:multiLevelType w:val="hybridMultilevel"/>
    <w:tmpl w:val="72E65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FC"/>
    <w:rsid w:val="00023B75"/>
    <w:rsid w:val="000C5F91"/>
    <w:rsid w:val="00196CFC"/>
    <w:rsid w:val="002C4A47"/>
    <w:rsid w:val="002E3D42"/>
    <w:rsid w:val="00303EC2"/>
    <w:rsid w:val="00315D36"/>
    <w:rsid w:val="00371DFC"/>
    <w:rsid w:val="003A688C"/>
    <w:rsid w:val="003A77C1"/>
    <w:rsid w:val="003B609F"/>
    <w:rsid w:val="0041254B"/>
    <w:rsid w:val="00425E0C"/>
    <w:rsid w:val="00465E71"/>
    <w:rsid w:val="004C4B85"/>
    <w:rsid w:val="004C7AE4"/>
    <w:rsid w:val="0054641F"/>
    <w:rsid w:val="006568CE"/>
    <w:rsid w:val="006C6784"/>
    <w:rsid w:val="007801B1"/>
    <w:rsid w:val="00784659"/>
    <w:rsid w:val="00821996"/>
    <w:rsid w:val="008A2887"/>
    <w:rsid w:val="008A6917"/>
    <w:rsid w:val="008C1D1B"/>
    <w:rsid w:val="008E2F50"/>
    <w:rsid w:val="00982567"/>
    <w:rsid w:val="00B10A29"/>
    <w:rsid w:val="00B67D0D"/>
    <w:rsid w:val="00B81168"/>
    <w:rsid w:val="00BE444C"/>
    <w:rsid w:val="00C33285"/>
    <w:rsid w:val="00C4069E"/>
    <w:rsid w:val="00CC79DF"/>
    <w:rsid w:val="00CE37A4"/>
    <w:rsid w:val="00D24995"/>
    <w:rsid w:val="00DB2EC1"/>
    <w:rsid w:val="00E02B8E"/>
    <w:rsid w:val="00F35610"/>
    <w:rsid w:val="00F63B70"/>
    <w:rsid w:val="00FA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2AE925"/>
  <w15:docId w15:val="{F7E5C6C0-4012-4331-86ED-87E719D4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4659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784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784659"/>
    <w:pPr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7846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F35610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F356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4A4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2E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2EC1"/>
    <w:rPr>
      <w:rFonts w:ascii="Times" w:eastAsia="Times New Roman" w:hAnsi="Times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2E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2EC1"/>
    <w:rPr>
      <w:rFonts w:ascii="Times" w:eastAsia="Times New Roman" w:hAnsi="Time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4E7AA6E1</Template>
  <TotalTime>6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Břicháčová Naděžda (ÚMČ Praha 3)</dc:creator>
  <cp:keywords/>
  <dc:description/>
  <cp:lastModifiedBy>Břicháčová Naděžda (ÚMČ Praha 3)</cp:lastModifiedBy>
  <cp:revision>3</cp:revision>
  <cp:lastPrinted>2018-07-11T11:52:00Z</cp:lastPrinted>
  <dcterms:created xsi:type="dcterms:W3CDTF">2018-07-20T08:29:00Z</dcterms:created>
  <dcterms:modified xsi:type="dcterms:W3CDTF">2018-07-20T08:35:00Z</dcterms:modified>
</cp:coreProperties>
</file>