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KUPNÍ SMLOUVA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kterou ve smyslu ust. § 2079 a násl. zák.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č. 89/2012 Sb., občanský zákoník,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uzav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řely níže uvedeného dne, měsíce a roku následující smluvní strany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(dále jen „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Smlouva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“ nebo „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tato smlouva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“):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TESORO TECHNIC s.r.o., 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 04166566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 sídlem Lidická 700/19, 602 00 Brno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zastoupena Patrikem Rabalski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(dále jen 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prodávající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“)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Základní škola a Mate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řská škola Brno, Merhautova 37, příspěvková organizace,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 49466623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 sídlem Merhautova 37, Brno, 613 00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zastoupena PaedDr. Jana Foltýnová, PhD.</w:t>
      </w:r>
    </w:p>
    <w:p>
      <w:pPr>
        <w:spacing w:before="0" w:after="20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(dále jen 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kupující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(prodávající a kupující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čně dále také jako 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smluvní strany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“)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Článek I.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Prohlášení prodávajícího</w:t>
      </w:r>
    </w:p>
    <w:p>
      <w:pPr>
        <w:numPr>
          <w:ilvl w:val="0"/>
          <w:numId w:val="12"/>
        </w:num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Prodávající prohlašuje, že je výlu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čným vlastníkem:</w:t>
      </w:r>
    </w:p>
    <w:p>
      <w:pPr>
        <w:numPr>
          <w:ilvl w:val="0"/>
          <w:numId w:val="12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Hn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ětače těsta SMR 180 s pojízdnou díží CE 180</w:t>
      </w:r>
    </w:p>
    <w:p>
      <w:pPr>
        <w:spacing w:before="0" w:after="0" w:line="240"/>
        <w:ind w:right="0" w:left="720" w:hanging="70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(dále jen „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ředmět prodeje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“)</w:t>
      </w:r>
    </w:p>
    <w:p>
      <w:pPr>
        <w:spacing w:before="0" w:after="0" w:line="240"/>
        <w:ind w:right="0" w:left="720" w:hanging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ředmět prodeje je blíže specifikován v příloze č. 1 této smlouvy, kterou tvoří nabídka prodávajícího.</w:t>
      </w:r>
    </w:p>
    <w:p>
      <w:pPr>
        <w:spacing w:before="0" w:after="0" w:line="240"/>
        <w:ind w:right="0" w:left="720" w:hanging="708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8"/>
        </w:num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Prodávajícímu nejsou známy žádné skute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čnosti ani okolnosti, kterou by jej v dispozici s předmětem prodeje mohly omezovat či ji vylučovaly.</w:t>
      </w:r>
    </w:p>
    <w:p>
      <w:pPr>
        <w:spacing w:before="0" w:after="0" w:line="276"/>
        <w:ind w:right="0" w:left="0" w:hanging="72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hanging="72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hanging="72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Článek II.</w:t>
      </w:r>
    </w:p>
    <w:p>
      <w:pPr>
        <w:spacing w:before="0" w:after="0" w:line="276"/>
        <w:ind w:right="0" w:left="0" w:hanging="72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ředmět smlouvy</w:t>
      </w:r>
    </w:p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Prodávající tímto za níže dohodnutých podmínek prodává ze svého výlu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čného vlastnictví předmět prodeje specifikovaný v článku I odst. 1 této smlouvy do vlastnictví kupujícího a kupující předmět prodeje přijímá do svého výlučného vlastnictví a zavazuje se za něj zaplatit prodávajícímu sjednanou kupní cenu dle článku III. této smlouvy.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Článek III.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Kupní cena</w:t>
      </w:r>
    </w:p>
    <w:p>
      <w:pPr>
        <w:numPr>
          <w:ilvl w:val="0"/>
          <w:numId w:val="26"/>
        </w:num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Smluvní strany se dohodly na kupní cen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za předmět prodeje ve výši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477.950,- Kč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vč. 21% DPH (slovy: čtyřistasedmdesátsedmtisícdevětsetpadesát Korun Českých) (dále jen „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Kupní cena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“). V kupní ceně je zahrnuta doprava, montáž, ustavení a zprovoznění předmětu prodeje, zaškolení personálu a likvidace starého hnětače i s díží v provozovně kupujícího na adrese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Merhautova 37, Brno, 61300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8"/>
        </w:numPr>
        <w:spacing w:before="0" w:after="120" w:line="240"/>
        <w:ind w:right="0" w:left="357" w:hanging="35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Kupní cena dle odst. 1 tohoto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článku bude zaplacena kupujícím prodávajícímu následujícím způsobem:</w:t>
      </w:r>
    </w:p>
    <w:p>
      <w:pPr>
        <w:numPr>
          <w:ilvl w:val="0"/>
          <w:numId w:val="28"/>
        </w:numPr>
        <w:spacing w:before="0" w:after="120" w:line="240"/>
        <w:ind w:right="0" w:left="714" w:hanging="35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50 % Kupní ceny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tj.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částka ve výši 238.975,- Kč, bude ve formě zálohy zaplacena do 5ti dnů od podpisu této smlouvy oběma smluvními stranami;</w:t>
      </w:r>
    </w:p>
    <w:p>
      <w:pPr>
        <w:numPr>
          <w:ilvl w:val="0"/>
          <w:numId w:val="2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50 %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Kupní ceny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tj.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částka ve výši 238.975,- Kč, bude kupujícím prodávajícímu zaplacena do 10 dnů ode dne, kdy dojde k předání předmětu prodeje kupujícímu.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Článek IV.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Dodání, p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řechod vlastnictví a nebezpečí škody</w:t>
      </w:r>
    </w:p>
    <w:p>
      <w:pPr>
        <w:numPr>
          <w:ilvl w:val="0"/>
          <w:numId w:val="34"/>
        </w:numPr>
        <w:spacing w:before="0" w:after="120" w:line="240"/>
        <w:ind w:right="0" w:left="283" w:hanging="35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Prodávající se zavazuje, že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ředmět prodeje předá kupujícímu 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konce 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měsíce roku 2018. </w:t>
      </w:r>
    </w:p>
    <w:p>
      <w:pPr>
        <w:numPr>
          <w:ilvl w:val="0"/>
          <w:numId w:val="34"/>
        </w:numPr>
        <w:spacing w:before="0" w:after="120" w:line="240"/>
        <w:ind w:right="0" w:left="283" w:hanging="35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ředmět prodeje prodávající předá kupujícímu v místě předání, kterým bude: Merhautova 37, Brno 61300. Předáním je pro účely této smlouvy myšlen okamžik, kdy prodávající v souladu s touto smlouvou provede montáž, ustavení a zprovoznění předmětu prodeje v provozovně kupujícího na výše uvedené adrese. </w:t>
      </w:r>
    </w:p>
    <w:p>
      <w:pPr>
        <w:numPr>
          <w:ilvl w:val="0"/>
          <w:numId w:val="34"/>
        </w:numPr>
        <w:spacing w:before="0" w:after="120" w:line="240"/>
        <w:ind w:right="0" w:left="283" w:hanging="35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Smluvní strany se dohodly, že vlastnictví k 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ředmětu prodeje přejde z prodávajícího na kupujícího okamžikem jeho převzetí kupujícím. O předání a převzetí předmětu prodeje smluvní strany sepíší předávací protokol.</w:t>
      </w:r>
    </w:p>
    <w:p>
      <w:pPr>
        <w:numPr>
          <w:ilvl w:val="0"/>
          <w:numId w:val="34"/>
        </w:numPr>
        <w:spacing w:before="0" w:after="0" w:line="240"/>
        <w:ind w:right="0" w:left="284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Smluvní strany se dohodly, že nebezpe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čí škody na předmětu prodeje přechází z prodávajícího na kupujícího okamžikem jeho převzetí kupujícím.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Článek V.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Prohlášení smluvních stran</w:t>
      </w:r>
    </w:p>
    <w:p>
      <w:pPr>
        <w:numPr>
          <w:ilvl w:val="0"/>
          <w:numId w:val="39"/>
        </w:numPr>
        <w:spacing w:before="0" w:after="0" w:line="240"/>
        <w:ind w:right="0" w:left="283" w:hanging="35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Prodávající prohlašuje, že mu nejsou známy žádné další vady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ředmětu prodeje, mimo vady uvedené v odst. 1 tohoto článku.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Článek VI.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Záruka za jakost</w:t>
      </w:r>
    </w:p>
    <w:p>
      <w:pPr>
        <w:numPr>
          <w:ilvl w:val="0"/>
          <w:numId w:val="43"/>
        </w:numPr>
        <w:spacing w:before="0" w:after="120" w:line="240"/>
        <w:ind w:right="0" w:left="357" w:hanging="35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Prodávající poskytuje kupujícímu v souladu s ust. § 2113 zákona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č. 89/2012 Sb., občanský zákoník,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záruku za jakost v délce 24 měsíců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tj. záruku, že předmět prodeje bude po určitou dobu způsobilý k použití pro obvyklý účel nebo že si zachová obvyklé vlastnosti.</w:t>
      </w:r>
    </w:p>
    <w:p>
      <w:pPr>
        <w:numPr>
          <w:ilvl w:val="0"/>
          <w:numId w:val="43"/>
        </w:num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Záruka dle odst. 1 tohoto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článku začíná běžet ode dne předání předmětu prodeje prodávajícím kupujícímu.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Článek VII.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Záv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ěrečná ustanovení</w:t>
      </w:r>
    </w:p>
    <w:p>
      <w:pPr>
        <w:numPr>
          <w:ilvl w:val="0"/>
          <w:numId w:val="47"/>
        </w:numPr>
        <w:spacing w:before="0" w:after="120" w:line="240"/>
        <w:ind w:right="0" w:left="425" w:hanging="4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Tato smlouva i veškeré vztahy z ní vznikající se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řídí českým právem, zejména zákonem č. 89/2012 Sb., občanský zákoník.</w:t>
      </w:r>
    </w:p>
    <w:p>
      <w:pPr>
        <w:numPr>
          <w:ilvl w:val="0"/>
          <w:numId w:val="47"/>
        </w:numPr>
        <w:spacing w:before="0" w:after="120" w:line="240"/>
        <w:ind w:right="0" w:left="425" w:hanging="4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Tato smlouva je vyhotovena ve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dvou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prvopisech o právní síle originálu, z nichž každá smluvní strana obdrží po jejím podpisu po jednom vyhotovení.</w:t>
      </w:r>
    </w:p>
    <w:p>
      <w:pPr>
        <w:numPr>
          <w:ilvl w:val="0"/>
          <w:numId w:val="47"/>
        </w:numPr>
        <w:spacing w:before="0" w:after="120" w:line="240"/>
        <w:ind w:right="0" w:left="425" w:hanging="4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Nedílnou sou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částí této smlouvy je i její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příloha č. 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– Nabídka prodávajícího.</w:t>
      </w:r>
    </w:p>
    <w:p>
      <w:pPr>
        <w:numPr>
          <w:ilvl w:val="0"/>
          <w:numId w:val="47"/>
        </w:numPr>
        <w:spacing w:before="0" w:after="120" w:line="240"/>
        <w:ind w:right="0" w:left="425" w:hanging="4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Veškeré zm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ěny a doplňky této smlouvy je možné provádět pouze ve formě postupně číslovaných písemných dodatků se souhlasem obou smluvních stran. </w:t>
      </w:r>
    </w:p>
    <w:p>
      <w:pPr>
        <w:numPr>
          <w:ilvl w:val="0"/>
          <w:numId w:val="47"/>
        </w:numPr>
        <w:spacing w:before="0" w:after="200" w:line="240"/>
        <w:ind w:right="0" w:left="426" w:hanging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Nevynutitelnost nebo neplatnost kteréhokoli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článku, odstavce, pododstavce nebo ustanovení této smlouvy neovlivní vynutitelnost nebo platnost ostatních ustanovení této smlouvy. V případě, že jakýkoli takovýto článek, odstavec, pododstavec ustanovení by mělo z jakéhokoli důvodu pozbýt platnosti (zejména z důvodu rozporu s aplikovatelnými českými zákony a ostatními právními normami), provedou smluvní strany konzultace a dohodnou se na právně přijatelném způsobu provedení záměrů obsažených v takové části smlouvy, jež pozbyla platnosti.</w:t>
      </w:r>
    </w:p>
    <w:p>
      <w:pPr>
        <w:numPr>
          <w:ilvl w:val="0"/>
          <w:numId w:val="47"/>
        </w:numPr>
        <w:spacing w:before="0" w:after="120" w:line="240"/>
        <w:ind w:right="0" w:left="425" w:hanging="4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Tato smlouva nabývá platnosti a 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činnosti dnem jejího podpisu oběma smluvními stranami.</w:t>
      </w:r>
    </w:p>
    <w:p>
      <w:pPr>
        <w:numPr>
          <w:ilvl w:val="0"/>
          <w:numId w:val="47"/>
        </w:numPr>
        <w:spacing w:before="0" w:after="200" w:line="240"/>
        <w:ind w:right="0" w:left="426" w:hanging="426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Nastanou-li u 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ěkteré ze stran okolnosti bránící řádnému plnění této smlouvy, je povinna to bez zbytečného odkladu oznámit druhé straně.</w:t>
      </w:r>
    </w:p>
    <w:p>
      <w:pPr>
        <w:numPr>
          <w:ilvl w:val="0"/>
          <w:numId w:val="47"/>
        </w:numPr>
        <w:spacing w:before="0" w:after="120" w:line="240"/>
        <w:ind w:right="0" w:left="425" w:hanging="425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Smluvní strany výslovn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prohlašují, že se s obsahem této smlouvy důkladně seznámily, nemají k ní žádných výhrad ani připomínek. Dále prohlašují, že tato smlouva byla uzavřena svobodně, vážně a srozumitelně, nikoliv pod nátlakem, pohrůžkou násilí nebo bezprostředního násilí. Na důkaz toho připojují své podpisy.</w:t>
      </w:r>
    </w:p>
    <w:p>
      <w:pPr>
        <w:spacing w:before="0" w:after="200" w:line="276"/>
        <w:ind w:right="0" w:left="720" w:hanging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 Ústín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dne 05.07.2018</w:t>
        <w:tab/>
        <w:tab/>
        <w:t xml:space="preserve">  </w:t>
        <w:tab/>
        <w:tab/>
        <w:t xml:space="preserve">    V Brně dne 6.8.2018   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</w:t>
        <w:tab/>
        <w:tab/>
        <w:t xml:space="preserve">________________________________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prodávající</w:t>
        <w:tab/>
        <w:tab/>
        <w:tab/>
        <w:tab/>
        <w:tab/>
        <w:tab/>
        <w:t xml:space="preserve">kupující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5672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12">
    <w:abstractNumId w:val="42"/>
  </w:num>
  <w:num w:numId="18">
    <w:abstractNumId w:val="36"/>
  </w:num>
  <w:num w:numId="26">
    <w:abstractNumId w:val="30"/>
  </w:num>
  <w:num w:numId="28">
    <w:abstractNumId w:val="24"/>
  </w:num>
  <w:num w:numId="34">
    <w:abstractNumId w:val="18"/>
  </w:num>
  <w:num w:numId="39">
    <w:abstractNumId w:val="12"/>
  </w:num>
  <w:num w:numId="43">
    <w:abstractNumId w:val="6"/>
  </w:num>
  <w:num w:numId="4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