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BE" w:rsidRDefault="00A64CB3">
      <w:pPr>
        <w:spacing w:line="213" w:lineRule="auto"/>
        <w:ind w:left="2880"/>
        <w:rPr>
          <w:rFonts w:ascii="Tahoma" w:hAnsi="Tahoma"/>
          <w:b/>
          <w:color w:val="000000"/>
          <w:sz w:val="39"/>
          <w:lang w:val="cs-CZ"/>
        </w:rPr>
      </w:pPr>
      <w:bookmarkStart w:id="0" w:name="_GoBack"/>
      <w:bookmarkEnd w:id="0"/>
      <w:r>
        <w:rPr>
          <w:rFonts w:ascii="Tahoma" w:hAnsi="Tahoma"/>
          <w:b/>
          <w:color w:val="000000"/>
          <w:sz w:val="39"/>
          <w:lang w:val="cs-CZ"/>
        </w:rPr>
        <w:t xml:space="preserve">     </w:t>
      </w:r>
      <w:r w:rsidR="00AD6A6A">
        <w:rPr>
          <w:rFonts w:ascii="Tahoma" w:hAnsi="Tahoma"/>
          <w:b/>
          <w:color w:val="000000"/>
          <w:sz w:val="39"/>
          <w:lang w:val="cs-CZ"/>
        </w:rPr>
        <w:t>Dodatek č. 1</w:t>
      </w:r>
    </w:p>
    <w:p w:rsidR="00CC11BE" w:rsidRDefault="00AD6A6A">
      <w:pPr>
        <w:jc w:val="center"/>
        <w:rPr>
          <w:rFonts w:ascii="Tahoma" w:hAnsi="Tahoma"/>
          <w:b/>
          <w:color w:val="000000"/>
          <w:spacing w:val="4"/>
          <w:sz w:val="31"/>
          <w:lang w:val="cs-CZ"/>
        </w:rPr>
      </w:pPr>
      <w:r>
        <w:rPr>
          <w:rFonts w:ascii="Tahoma" w:hAnsi="Tahoma"/>
          <w:b/>
          <w:color w:val="000000"/>
          <w:spacing w:val="4"/>
          <w:sz w:val="31"/>
          <w:lang w:val="cs-CZ"/>
        </w:rPr>
        <w:t>ke Smlouv</w:t>
      </w:r>
      <w:r w:rsidR="00A64CB3">
        <w:rPr>
          <w:rFonts w:ascii="Tahoma" w:hAnsi="Tahoma"/>
          <w:b/>
          <w:color w:val="000000"/>
          <w:spacing w:val="4"/>
          <w:sz w:val="31"/>
          <w:lang w:val="cs-CZ"/>
        </w:rPr>
        <w:t>ě</w:t>
      </w:r>
      <w:r>
        <w:rPr>
          <w:rFonts w:ascii="Tahoma" w:hAnsi="Tahoma"/>
          <w:b/>
          <w:color w:val="000000"/>
          <w:spacing w:val="4"/>
          <w:sz w:val="31"/>
          <w:lang w:val="cs-CZ"/>
        </w:rPr>
        <w:br/>
        <w:t xml:space="preserve">ě o umístění a provozování prodejních </w:t>
      </w:r>
      <w:r>
        <w:rPr>
          <w:rFonts w:ascii="Tahoma" w:hAnsi="Tahoma"/>
          <w:b/>
          <w:color w:val="000000"/>
          <w:spacing w:val="4"/>
          <w:sz w:val="31"/>
          <w:lang w:val="cs-CZ"/>
        </w:rPr>
        <w:br/>
      </w:r>
      <w:r>
        <w:rPr>
          <w:rFonts w:ascii="Tahoma" w:hAnsi="Tahoma"/>
          <w:b/>
          <w:color w:val="000000"/>
          <w:sz w:val="31"/>
          <w:lang w:val="cs-CZ"/>
        </w:rPr>
        <w:t>automatů</w:t>
      </w:r>
    </w:p>
    <w:p w:rsidR="00CC11BE" w:rsidRDefault="00AD6A6A">
      <w:pPr>
        <w:spacing w:before="324" w:line="201" w:lineRule="auto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 xml:space="preserve">LUMO PLUS </w:t>
      </w:r>
      <w:r>
        <w:rPr>
          <w:rFonts w:ascii="Tahoma" w:hAnsi="Tahoma"/>
          <w:b/>
          <w:color w:val="000000"/>
          <w:sz w:val="21"/>
          <w:lang w:val="cs-CZ"/>
        </w:rPr>
        <w:t>s.r.o.</w:t>
      </w:r>
    </w:p>
    <w:p w:rsidR="00CC11BE" w:rsidRDefault="00AD6A6A">
      <w:pPr>
        <w:spacing w:before="36"/>
        <w:rPr>
          <w:rFonts w:ascii="Verdana" w:hAnsi="Verdana"/>
          <w:color w:val="000000"/>
          <w:spacing w:val="-5"/>
          <w:w w:val="95"/>
          <w:sz w:val="21"/>
          <w:lang w:val="cs-CZ"/>
        </w:rPr>
      </w:pPr>
      <w:r>
        <w:rPr>
          <w:rFonts w:ascii="Verdana" w:hAnsi="Verdana"/>
          <w:color w:val="000000"/>
          <w:spacing w:val="-5"/>
          <w:w w:val="95"/>
          <w:sz w:val="21"/>
          <w:lang w:val="cs-CZ"/>
        </w:rPr>
        <w:t>Okružní 851/30, 734 01 Karviná - Ráj</w:t>
      </w:r>
    </w:p>
    <w:p w:rsidR="00CC11BE" w:rsidRDefault="00AD6A6A">
      <w:pPr>
        <w:ind w:right="1224"/>
        <w:rPr>
          <w:rFonts w:ascii="Verdana" w:hAnsi="Verdana"/>
          <w:color w:val="000000"/>
          <w:spacing w:val="-6"/>
          <w:w w:val="95"/>
          <w:sz w:val="21"/>
          <w:lang w:val="cs-CZ"/>
        </w:rPr>
      </w:pPr>
      <w:r>
        <w:rPr>
          <w:rFonts w:ascii="Verdana" w:hAnsi="Verdana"/>
          <w:color w:val="000000"/>
          <w:spacing w:val="-6"/>
          <w:w w:val="95"/>
          <w:sz w:val="21"/>
          <w:lang w:val="cs-CZ"/>
        </w:rPr>
        <w:t>zapsaná v obchodním rejstříku Krajského soudu v Ostravě, oddíl C, vložka 19564 ICO: 25824015</w:t>
      </w:r>
    </w:p>
    <w:p w:rsidR="00CC11BE" w:rsidRDefault="00AD6A6A">
      <w:pPr>
        <w:spacing w:before="72" w:line="204" w:lineRule="auto"/>
        <w:rPr>
          <w:rFonts w:ascii="Verdana" w:hAnsi="Verdana"/>
          <w:color w:val="000000"/>
          <w:spacing w:val="-8"/>
          <w:w w:val="95"/>
          <w:sz w:val="21"/>
          <w:lang w:val="cs-CZ"/>
        </w:rPr>
      </w:pPr>
      <w:r>
        <w:rPr>
          <w:rFonts w:ascii="Verdana" w:hAnsi="Verdana"/>
          <w:color w:val="000000"/>
          <w:spacing w:val="-8"/>
          <w:w w:val="95"/>
          <w:sz w:val="21"/>
          <w:lang w:val="cs-CZ"/>
        </w:rPr>
        <w:t>DIČ: CZ25824015</w:t>
      </w:r>
    </w:p>
    <w:p w:rsidR="00CC11BE" w:rsidRDefault="00AD6A6A">
      <w:pPr>
        <w:rPr>
          <w:rFonts w:ascii="Verdana" w:hAnsi="Verdana"/>
          <w:color w:val="000000"/>
          <w:spacing w:val="-4"/>
          <w:w w:val="95"/>
          <w:sz w:val="21"/>
          <w:lang w:val="cs-CZ"/>
        </w:rPr>
      </w:pPr>
      <w:r>
        <w:rPr>
          <w:rFonts w:ascii="Verdana" w:hAnsi="Verdana"/>
          <w:color w:val="000000"/>
          <w:spacing w:val="-4"/>
          <w:w w:val="95"/>
          <w:sz w:val="21"/>
          <w:lang w:val="cs-CZ"/>
        </w:rPr>
        <w:t xml:space="preserve">bankovní spojeni: Komerční banka, a.s., č. účtu: </w:t>
      </w:r>
      <w:r w:rsidR="009B384C">
        <w:rPr>
          <w:rFonts w:ascii="Verdana" w:hAnsi="Verdana"/>
          <w:color w:val="000000"/>
          <w:spacing w:val="-4"/>
          <w:w w:val="95"/>
          <w:sz w:val="21"/>
          <w:lang w:val="cs-CZ"/>
        </w:rPr>
        <w:t>XXXX</w:t>
      </w:r>
    </w:p>
    <w:p w:rsidR="00CC11BE" w:rsidRDefault="00AD6A6A">
      <w:pPr>
        <w:rPr>
          <w:rFonts w:ascii="Verdana" w:hAnsi="Verdana"/>
          <w:color w:val="000000"/>
          <w:w w:val="95"/>
          <w:sz w:val="21"/>
          <w:lang w:val="cs-CZ"/>
        </w:rPr>
      </w:pPr>
      <w:r>
        <w:rPr>
          <w:rFonts w:ascii="Verdana" w:hAnsi="Verdana"/>
          <w:color w:val="000000"/>
          <w:w w:val="95"/>
          <w:sz w:val="21"/>
          <w:lang w:val="cs-CZ"/>
        </w:rPr>
        <w:t xml:space="preserve">zastoupená Martinem </w:t>
      </w:r>
      <w:proofErr w:type="spellStart"/>
      <w:r>
        <w:rPr>
          <w:rFonts w:ascii="Verdana" w:hAnsi="Verdana"/>
          <w:color w:val="000000"/>
          <w:w w:val="95"/>
          <w:sz w:val="21"/>
          <w:lang w:val="cs-CZ"/>
        </w:rPr>
        <w:t>Feberem</w:t>
      </w:r>
      <w:proofErr w:type="spellEnd"/>
      <w:r>
        <w:rPr>
          <w:rFonts w:ascii="Verdana" w:hAnsi="Verdana"/>
          <w:color w:val="000000"/>
          <w:w w:val="95"/>
          <w:sz w:val="21"/>
          <w:lang w:val="cs-CZ"/>
        </w:rPr>
        <w:t xml:space="preserve"> jednatelem společnosti</w:t>
      </w:r>
    </w:p>
    <w:p w:rsidR="00CC11BE" w:rsidRDefault="00AD6A6A">
      <w:pPr>
        <w:spacing w:before="36"/>
        <w:jc w:val="right"/>
        <w:rPr>
          <w:rFonts w:ascii="Verdana" w:hAnsi="Verdana"/>
          <w:color w:val="000000"/>
          <w:spacing w:val="-4"/>
          <w:w w:val="95"/>
          <w:sz w:val="21"/>
          <w:lang w:val="cs-CZ"/>
        </w:rPr>
      </w:pPr>
      <w:r>
        <w:rPr>
          <w:rFonts w:ascii="Verdana" w:hAnsi="Verdana"/>
          <w:color w:val="000000"/>
          <w:spacing w:val="-4"/>
          <w:w w:val="95"/>
          <w:sz w:val="21"/>
          <w:lang w:val="cs-CZ"/>
        </w:rPr>
        <w:t>(dále jen provozovatel)</w:t>
      </w:r>
    </w:p>
    <w:p w:rsidR="00CC11BE" w:rsidRDefault="00AD6A6A">
      <w:pPr>
        <w:spacing w:before="324" w:line="169" w:lineRule="exact"/>
        <w:rPr>
          <w:rFonts w:ascii="Verdana" w:hAnsi="Verdana"/>
          <w:color w:val="000000"/>
          <w:w w:val="95"/>
          <w:sz w:val="21"/>
          <w:lang w:val="cs-CZ"/>
        </w:rPr>
      </w:pPr>
      <w:r>
        <w:rPr>
          <w:rFonts w:ascii="Verdana" w:hAnsi="Verdana"/>
          <w:color w:val="000000"/>
          <w:w w:val="95"/>
          <w:sz w:val="21"/>
          <w:lang w:val="cs-CZ"/>
        </w:rPr>
        <w:t>a</w:t>
      </w:r>
    </w:p>
    <w:p w:rsidR="00CC11BE" w:rsidRDefault="00AD6A6A">
      <w:pPr>
        <w:spacing w:before="288"/>
        <w:rPr>
          <w:rFonts w:ascii="Tahoma" w:hAnsi="Tahoma"/>
          <w:b/>
          <w:color w:val="000000"/>
          <w:spacing w:val="5"/>
          <w:sz w:val="21"/>
          <w:lang w:val="cs-CZ"/>
        </w:rPr>
      </w:pPr>
      <w:r>
        <w:rPr>
          <w:rFonts w:ascii="Tahoma" w:hAnsi="Tahoma"/>
          <w:b/>
          <w:color w:val="000000"/>
          <w:spacing w:val="5"/>
          <w:sz w:val="21"/>
          <w:lang w:val="cs-CZ"/>
        </w:rPr>
        <w:t>Slezská nemocnice v Opavě, příspěvková organizace</w:t>
      </w:r>
    </w:p>
    <w:p w:rsidR="00CC11BE" w:rsidRDefault="00AD6A6A">
      <w:pPr>
        <w:spacing w:before="36"/>
        <w:rPr>
          <w:rFonts w:ascii="Verdana" w:hAnsi="Verdana"/>
          <w:color w:val="000000"/>
          <w:spacing w:val="-5"/>
          <w:w w:val="95"/>
          <w:sz w:val="21"/>
          <w:lang w:val="cs-CZ"/>
        </w:rPr>
      </w:pPr>
      <w:r>
        <w:rPr>
          <w:rFonts w:ascii="Verdana" w:hAnsi="Verdana"/>
          <w:color w:val="000000"/>
          <w:spacing w:val="-5"/>
          <w:w w:val="95"/>
          <w:sz w:val="21"/>
          <w:lang w:val="cs-CZ"/>
        </w:rPr>
        <w:t>Olomoucká 470/86, Předměstí, 746 01 Opava</w:t>
      </w:r>
    </w:p>
    <w:p w:rsidR="00CC11BE" w:rsidRDefault="00AD6A6A">
      <w:pPr>
        <w:ind w:right="1368"/>
        <w:rPr>
          <w:rFonts w:ascii="Verdana" w:hAnsi="Verdana"/>
          <w:color w:val="000000"/>
          <w:spacing w:val="-8"/>
          <w:w w:val="95"/>
          <w:sz w:val="21"/>
          <w:lang w:val="cs-CZ"/>
        </w:rPr>
      </w:pPr>
      <w:r>
        <w:rPr>
          <w:rFonts w:ascii="Verdana" w:hAnsi="Verdana"/>
          <w:color w:val="000000"/>
          <w:spacing w:val="-8"/>
          <w:w w:val="95"/>
          <w:sz w:val="21"/>
          <w:lang w:val="cs-CZ"/>
        </w:rPr>
        <w:t xml:space="preserve">zapsaná v obchodním rejstříku Krajského soudu v Ostravě, oddíl </w:t>
      </w:r>
      <w:proofErr w:type="spellStart"/>
      <w:r>
        <w:rPr>
          <w:rFonts w:ascii="Verdana" w:hAnsi="Verdana"/>
          <w:color w:val="000000"/>
          <w:spacing w:val="-8"/>
          <w:w w:val="95"/>
          <w:sz w:val="21"/>
          <w:lang w:val="cs-CZ"/>
        </w:rPr>
        <w:t>Pr</w:t>
      </w:r>
      <w:proofErr w:type="spellEnd"/>
      <w:r>
        <w:rPr>
          <w:rFonts w:ascii="Verdana" w:hAnsi="Verdana"/>
          <w:color w:val="000000"/>
          <w:spacing w:val="-8"/>
          <w:w w:val="95"/>
          <w:sz w:val="21"/>
          <w:lang w:val="cs-CZ"/>
        </w:rPr>
        <w:t xml:space="preserve">, vložka 924 </w:t>
      </w:r>
      <w:r>
        <w:rPr>
          <w:rFonts w:ascii="Verdana" w:hAnsi="Verdana"/>
          <w:color w:val="000000"/>
          <w:spacing w:val="-5"/>
          <w:w w:val="95"/>
          <w:sz w:val="21"/>
          <w:lang w:val="cs-CZ"/>
        </w:rPr>
        <w:t xml:space="preserve">bankovní spojení: Komerční banka, a.s., č. účtu: </w:t>
      </w:r>
      <w:r w:rsidR="009B384C">
        <w:rPr>
          <w:rFonts w:ascii="Verdana" w:hAnsi="Verdana"/>
          <w:color w:val="000000"/>
          <w:spacing w:val="-5"/>
          <w:w w:val="95"/>
          <w:sz w:val="21"/>
          <w:lang w:val="cs-CZ"/>
        </w:rPr>
        <w:t>XXXX</w:t>
      </w:r>
    </w:p>
    <w:p w:rsidR="00CC11BE" w:rsidRDefault="00AD6A6A">
      <w:pPr>
        <w:spacing w:before="36" w:line="199" w:lineRule="auto"/>
        <w:rPr>
          <w:rFonts w:ascii="Verdana" w:hAnsi="Verdana"/>
          <w:color w:val="000000"/>
          <w:spacing w:val="-6"/>
          <w:w w:val="95"/>
          <w:sz w:val="21"/>
          <w:lang w:val="cs-CZ"/>
        </w:rPr>
      </w:pPr>
      <w:r>
        <w:rPr>
          <w:rFonts w:ascii="Verdana" w:hAnsi="Verdana"/>
          <w:color w:val="000000"/>
          <w:spacing w:val="-6"/>
          <w:w w:val="95"/>
          <w:sz w:val="21"/>
          <w:lang w:val="cs-CZ"/>
        </w:rPr>
        <w:t>ICO: 47813750</w:t>
      </w:r>
    </w:p>
    <w:p w:rsidR="00CC11BE" w:rsidRDefault="00AD6A6A">
      <w:pPr>
        <w:spacing w:before="36"/>
        <w:rPr>
          <w:rFonts w:ascii="Verdana" w:hAnsi="Verdana"/>
          <w:color w:val="000000"/>
          <w:spacing w:val="-8"/>
          <w:w w:val="95"/>
          <w:sz w:val="21"/>
          <w:lang w:val="cs-CZ"/>
        </w:rPr>
      </w:pPr>
      <w:r>
        <w:rPr>
          <w:rFonts w:ascii="Verdana" w:hAnsi="Verdana"/>
          <w:color w:val="000000"/>
          <w:spacing w:val="-8"/>
          <w:w w:val="95"/>
          <w:sz w:val="21"/>
          <w:lang w:val="cs-CZ"/>
        </w:rPr>
        <w:t>DIČ: CZ47813750</w:t>
      </w:r>
    </w:p>
    <w:p w:rsidR="00CC11BE" w:rsidRDefault="00AD6A6A">
      <w:pPr>
        <w:rPr>
          <w:rFonts w:ascii="Verdana" w:hAnsi="Verdana"/>
          <w:color w:val="000000"/>
          <w:spacing w:val="-4"/>
          <w:w w:val="95"/>
          <w:sz w:val="21"/>
          <w:lang w:val="cs-CZ"/>
        </w:rPr>
      </w:pPr>
      <w:r>
        <w:rPr>
          <w:rFonts w:ascii="Verdana" w:hAnsi="Verdana"/>
          <w:color w:val="000000"/>
          <w:spacing w:val="-4"/>
          <w:w w:val="95"/>
          <w:sz w:val="21"/>
          <w:lang w:val="cs-CZ"/>
        </w:rPr>
        <w:t xml:space="preserve">zastoupená MUDr. Ladislavem </w:t>
      </w:r>
      <w:proofErr w:type="spellStart"/>
      <w:r>
        <w:rPr>
          <w:rFonts w:ascii="Verdana" w:hAnsi="Verdana"/>
          <w:color w:val="000000"/>
          <w:spacing w:val="-4"/>
          <w:w w:val="95"/>
          <w:sz w:val="21"/>
          <w:lang w:val="cs-CZ"/>
        </w:rPr>
        <w:t>Václavcem</w:t>
      </w:r>
      <w:proofErr w:type="spellEnd"/>
      <w:r>
        <w:rPr>
          <w:rFonts w:ascii="Verdana" w:hAnsi="Verdana"/>
          <w:color w:val="000000"/>
          <w:spacing w:val="-4"/>
          <w:w w:val="95"/>
          <w:sz w:val="21"/>
          <w:lang w:val="cs-CZ"/>
        </w:rPr>
        <w:t>, MBA - ředitelem</w:t>
      </w:r>
    </w:p>
    <w:p w:rsidR="00CC11BE" w:rsidRDefault="00AD6A6A">
      <w:pPr>
        <w:spacing w:before="36"/>
        <w:jc w:val="right"/>
        <w:rPr>
          <w:rFonts w:ascii="Verdana" w:hAnsi="Verdana"/>
          <w:color w:val="000000"/>
          <w:spacing w:val="-4"/>
          <w:w w:val="95"/>
          <w:sz w:val="21"/>
          <w:lang w:val="cs-CZ"/>
        </w:rPr>
      </w:pPr>
      <w:r>
        <w:rPr>
          <w:rFonts w:ascii="Verdana" w:hAnsi="Verdana"/>
          <w:color w:val="000000"/>
          <w:spacing w:val="-4"/>
          <w:w w:val="95"/>
          <w:sz w:val="21"/>
          <w:lang w:val="cs-CZ"/>
        </w:rPr>
        <w:t>(dále jen uživatel)</w:t>
      </w:r>
    </w:p>
    <w:p w:rsidR="00CC11BE" w:rsidRDefault="00AD6A6A">
      <w:pPr>
        <w:spacing w:before="540"/>
        <w:jc w:val="center"/>
        <w:rPr>
          <w:rFonts w:ascii="Verdana" w:hAnsi="Verdana"/>
          <w:color w:val="000000"/>
          <w:spacing w:val="-3"/>
          <w:w w:val="95"/>
          <w:sz w:val="21"/>
          <w:lang w:val="cs-CZ"/>
        </w:rPr>
      </w:pPr>
      <w:proofErr w:type="spellStart"/>
      <w:r>
        <w:rPr>
          <w:rFonts w:ascii="Verdana" w:hAnsi="Verdana"/>
          <w:color w:val="000000"/>
          <w:spacing w:val="-3"/>
          <w:w w:val="95"/>
          <w:sz w:val="21"/>
          <w:lang w:val="cs-CZ"/>
        </w:rPr>
        <w:t>uzav</w:t>
      </w:r>
      <w:proofErr w:type="spellEnd"/>
      <w:r>
        <w:rPr>
          <w:rFonts w:ascii="Verdana" w:hAnsi="Verdana"/>
          <w:color w:val="000000"/>
          <w:spacing w:val="-3"/>
          <w:w w:val="95"/>
          <w:sz w:val="21"/>
          <w:lang w:val="cs-CZ"/>
        </w:rPr>
        <w:br/>
      </w:r>
      <w:r w:rsidR="009B384C">
        <w:rPr>
          <w:rFonts w:ascii="Verdana" w:hAnsi="Verdana"/>
          <w:color w:val="000000"/>
          <w:spacing w:val="-3"/>
          <w:w w:val="95"/>
          <w:sz w:val="21"/>
          <w:lang w:val="cs-CZ"/>
        </w:rPr>
        <w:t>uzavřeli</w:t>
      </w:r>
      <w:r>
        <w:rPr>
          <w:rFonts w:ascii="Verdana" w:hAnsi="Verdana"/>
          <w:color w:val="000000"/>
          <w:spacing w:val="-3"/>
          <w:w w:val="95"/>
          <w:sz w:val="21"/>
          <w:lang w:val="cs-CZ"/>
        </w:rPr>
        <w:t xml:space="preserve"> dne 29.1.2018 Smlouvu o umístění a provozování prodejních automatů a tímto </w:t>
      </w:r>
      <w:r>
        <w:rPr>
          <w:rFonts w:ascii="Verdana" w:hAnsi="Verdana"/>
          <w:color w:val="000000"/>
          <w:spacing w:val="-3"/>
          <w:w w:val="95"/>
          <w:sz w:val="21"/>
          <w:lang w:val="cs-CZ"/>
        </w:rPr>
        <w:br/>
      </w:r>
      <w:r>
        <w:rPr>
          <w:rFonts w:ascii="Verdana" w:hAnsi="Verdana"/>
          <w:color w:val="000000"/>
          <w:spacing w:val="-4"/>
          <w:w w:val="95"/>
          <w:sz w:val="21"/>
          <w:lang w:val="cs-CZ"/>
        </w:rPr>
        <w:t>dodatkem se k datu 1.8.2018 mění:</w:t>
      </w:r>
    </w:p>
    <w:p w:rsidR="00CC11BE" w:rsidRDefault="00AD6A6A">
      <w:pPr>
        <w:spacing w:before="540"/>
        <w:jc w:val="center"/>
        <w:rPr>
          <w:rFonts w:ascii="Times New Roman" w:hAnsi="Times New Roman"/>
          <w:color w:val="000000"/>
          <w:w w:val="135"/>
          <w:sz w:val="24"/>
          <w:lang w:val="cs-CZ"/>
        </w:rPr>
      </w:pPr>
      <w:r>
        <w:rPr>
          <w:rFonts w:ascii="Times New Roman" w:hAnsi="Times New Roman"/>
          <w:color w:val="000000"/>
          <w:w w:val="135"/>
          <w:sz w:val="24"/>
          <w:lang w:val="cs-CZ"/>
        </w:rPr>
        <w:t xml:space="preserve">I. </w:t>
      </w:r>
      <w:r>
        <w:rPr>
          <w:rFonts w:ascii="Times New Roman" w:hAnsi="Times New Roman"/>
          <w:color w:val="000000"/>
          <w:w w:val="135"/>
          <w:sz w:val="24"/>
          <w:lang w:val="cs-CZ"/>
        </w:rPr>
        <w:br/>
      </w:r>
      <w:r>
        <w:rPr>
          <w:rFonts w:ascii="Tahoma" w:hAnsi="Tahoma"/>
          <w:b/>
          <w:color w:val="000000"/>
          <w:sz w:val="21"/>
          <w:lang w:val="cs-CZ"/>
        </w:rPr>
        <w:t>Předmět smlouvy</w:t>
      </w:r>
    </w:p>
    <w:p w:rsidR="00CC11BE" w:rsidRDefault="00AD6A6A">
      <w:pPr>
        <w:spacing w:before="288"/>
        <w:jc w:val="both"/>
        <w:rPr>
          <w:rFonts w:ascii="Verdana" w:hAnsi="Verdana"/>
          <w:color w:val="000000"/>
          <w:w w:val="95"/>
          <w:sz w:val="21"/>
          <w:lang w:val="cs-CZ"/>
        </w:rPr>
      </w:pPr>
      <w:r>
        <w:rPr>
          <w:rFonts w:ascii="Verdana" w:hAnsi="Verdana"/>
          <w:color w:val="000000"/>
          <w:w w:val="95"/>
          <w:sz w:val="21"/>
          <w:lang w:val="cs-CZ"/>
        </w:rPr>
        <w:t xml:space="preserve">Předmětem této smlouvy je dodávka, montáž a provozování prodejních automatů (dále jen </w:t>
      </w:r>
      <w:r>
        <w:rPr>
          <w:rFonts w:ascii="Verdana" w:hAnsi="Verdana"/>
          <w:color w:val="000000"/>
          <w:spacing w:val="-4"/>
          <w:w w:val="95"/>
          <w:sz w:val="21"/>
          <w:lang w:val="cs-CZ"/>
        </w:rPr>
        <w:t>„automat") provozovatelem v prostorách firmy uživatele a úprava práv a povinností obou smluvních stran. Umístění automatů bude dle dohody mezi provozovatelem a uživatelem v:</w:t>
      </w:r>
    </w:p>
    <w:p w:rsidR="00CC11BE" w:rsidRDefault="00AD6A6A">
      <w:pPr>
        <w:spacing w:before="288"/>
        <w:rPr>
          <w:rFonts w:ascii="Verdana" w:hAnsi="Verdana"/>
          <w:color w:val="000000"/>
          <w:spacing w:val="-6"/>
          <w:w w:val="95"/>
          <w:sz w:val="21"/>
          <w:lang w:val="cs-CZ"/>
        </w:rPr>
      </w:pPr>
      <w:r>
        <w:rPr>
          <w:rFonts w:ascii="Verdana" w:hAnsi="Verdana"/>
          <w:color w:val="000000"/>
          <w:spacing w:val="-6"/>
          <w:w w:val="95"/>
          <w:sz w:val="21"/>
          <w:lang w:val="cs-CZ"/>
        </w:rPr>
        <w:t xml:space="preserve">Slezská nemocnice v Opavě, příspěvková organizace, Olomoucká 470/86, Předměstí, 746 01 </w:t>
      </w:r>
      <w:r>
        <w:rPr>
          <w:rFonts w:ascii="Verdana" w:hAnsi="Verdana"/>
          <w:color w:val="000000"/>
          <w:w w:val="95"/>
          <w:sz w:val="21"/>
          <w:lang w:val="cs-CZ"/>
        </w:rPr>
        <w:t>Opava.</w:t>
      </w:r>
    </w:p>
    <w:p w:rsidR="00CC11BE" w:rsidRDefault="00AD6A6A">
      <w:pPr>
        <w:spacing w:before="288"/>
        <w:rPr>
          <w:rFonts w:ascii="Verdana" w:hAnsi="Verdana"/>
          <w:color w:val="000000"/>
          <w:spacing w:val="-5"/>
          <w:w w:val="95"/>
          <w:sz w:val="21"/>
          <w:lang w:val="cs-CZ"/>
        </w:rPr>
      </w:pPr>
      <w:r>
        <w:rPr>
          <w:rFonts w:ascii="Verdana" w:hAnsi="Verdana"/>
          <w:color w:val="000000"/>
          <w:spacing w:val="-5"/>
          <w:w w:val="95"/>
          <w:sz w:val="21"/>
          <w:lang w:val="cs-CZ"/>
        </w:rPr>
        <w:t xml:space="preserve">Jedná se o celkem 9 ks prodejních automatů: 6 ks nápojových automatů, 3 ks automatů na </w:t>
      </w:r>
      <w:r>
        <w:rPr>
          <w:rFonts w:ascii="Verdana" w:hAnsi="Verdana"/>
          <w:color w:val="000000"/>
          <w:spacing w:val="-6"/>
          <w:w w:val="95"/>
          <w:sz w:val="21"/>
          <w:lang w:val="cs-CZ"/>
        </w:rPr>
        <w:t xml:space="preserve">kusové </w:t>
      </w:r>
      <w:r>
        <w:rPr>
          <w:rFonts w:ascii="Tahoma" w:hAnsi="Tahoma"/>
          <w:color w:val="000000"/>
          <w:spacing w:val="-6"/>
          <w:w w:val="105"/>
          <w:lang w:val="cs-CZ"/>
        </w:rPr>
        <w:t>zboží.</w:t>
      </w:r>
    </w:p>
    <w:p w:rsidR="00CC11BE" w:rsidRDefault="00AD6A6A">
      <w:pPr>
        <w:spacing w:before="612" w:line="166" w:lineRule="exact"/>
        <w:rPr>
          <w:rFonts w:ascii="Tahoma" w:hAnsi="Tahoma"/>
          <w:color w:val="000000"/>
          <w:spacing w:val="-5"/>
          <w:w w:val="105"/>
          <w:lang w:val="cs-CZ"/>
        </w:rPr>
      </w:pPr>
      <w:r>
        <w:rPr>
          <w:rFonts w:ascii="Tahoma" w:hAnsi="Tahoma"/>
          <w:color w:val="000000"/>
          <w:spacing w:val="-5"/>
          <w:w w:val="105"/>
          <w:lang w:val="cs-CZ"/>
        </w:rPr>
        <w:t>Ostatní body smlouvy zůstávají nezměněny.</w:t>
      </w:r>
    </w:p>
    <w:p w:rsidR="00CC11BE" w:rsidRDefault="00AD6A6A" w:rsidP="00A64CB3">
      <w:pPr>
        <w:tabs>
          <w:tab w:val="left" w:leader="dot" w:pos="4599"/>
          <w:tab w:val="right" w:pos="8665"/>
        </w:tabs>
        <w:spacing w:before="504" w:after="360" w:line="360" w:lineRule="auto"/>
        <w:sectPr w:rsidR="00CC11BE">
          <w:pgSz w:w="11918" w:h="16854"/>
          <w:pgMar w:top="794" w:right="1352" w:bottom="743" w:left="1426" w:header="720" w:footer="720" w:gutter="0"/>
          <w:cols w:space="708"/>
        </w:sectPr>
      </w:pPr>
      <w:r>
        <w:rPr>
          <w:rFonts w:ascii="Tahoma" w:hAnsi="Tahoma"/>
          <w:color w:val="000000"/>
          <w:spacing w:val="-4"/>
          <w:w w:val="105"/>
          <w:lang w:val="cs-CZ"/>
        </w:rPr>
        <w:t xml:space="preserve">V Opavě dne:  </w:t>
      </w:r>
      <w:r>
        <w:rPr>
          <w:rFonts w:ascii="Tahoma" w:hAnsi="Tahoma"/>
          <w:color w:val="000000"/>
          <w:spacing w:val="-4"/>
          <w:w w:val="105"/>
          <w:lang w:val="cs-CZ"/>
        </w:rPr>
        <w:tab/>
        <w:t>V Karviné dne:</w:t>
      </w:r>
      <w:r>
        <w:rPr>
          <w:rFonts w:ascii="Tahoma" w:hAnsi="Tahoma"/>
          <w:color w:val="666DB1"/>
          <w:spacing w:val="-4"/>
          <w:sz w:val="17"/>
          <w:u w:val="single"/>
          <w:lang w:val="cs-CZ"/>
        </w:rPr>
        <w:t xml:space="preserve"> </w:t>
      </w:r>
      <w:r>
        <w:rPr>
          <w:rFonts w:ascii="Tahoma" w:hAnsi="Tahoma"/>
          <w:color w:val="666DB1"/>
          <w:spacing w:val="-4"/>
          <w:sz w:val="17"/>
          <w:u w:val="single"/>
          <w:lang w:val="cs-CZ"/>
        </w:rPr>
        <w:tab/>
      </w:r>
    </w:p>
    <w:p w:rsidR="00CC11BE" w:rsidRDefault="009B384C">
      <w:pPr>
        <w:spacing w:line="216" w:lineRule="auto"/>
        <w:rPr>
          <w:rFonts w:ascii="Verdana" w:hAnsi="Verdana"/>
          <w:color w:val="000000"/>
          <w:spacing w:val="-8"/>
          <w:w w:val="95"/>
          <w:sz w:val="21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6193155</wp:posOffset>
                </wp:positionH>
                <wp:positionV relativeFrom="page">
                  <wp:posOffset>9031605</wp:posOffset>
                </wp:positionV>
                <wp:extent cx="476885" cy="329565"/>
                <wp:effectExtent l="1905" t="1905" r="0" b="19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1BE" w:rsidRDefault="00AD6A6A">
                            <w:pPr>
                              <w:spacing w:before="396" w:line="100" w:lineRule="exact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3"/>
                                <w:lang w:val="cs-CZ"/>
                              </w:rPr>
                              <w:t>.r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87.65pt;margin-top:711.15pt;width:37.55pt;height:25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+hrAIAAKg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" filled="f" stroked="f">
                <v:textbox inset="0,0,0,0">
                  <w:txbxContent>
                    <w:p w:rsidR="00CC11BE" w:rsidRDefault="00AD6A6A">
                      <w:pPr>
                        <w:spacing w:before="396" w:line="100" w:lineRule="exact"/>
                        <w:rPr>
                          <w:rFonts w:ascii="Verdana" w:hAnsi="Verdana"/>
                          <w:color w:val="000000"/>
                          <w:spacing w:val="-8"/>
                          <w:sz w:val="13"/>
                          <w:lang w:val="cs-CZ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color w:val="000000"/>
                          <w:spacing w:val="-8"/>
                          <w:sz w:val="13"/>
                          <w:lang w:val="cs-CZ"/>
                        </w:rPr>
                        <w:t>.r</w:t>
                      </w:r>
                      <w:proofErr w:type="gram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4269740</wp:posOffset>
                </wp:positionH>
                <wp:positionV relativeFrom="page">
                  <wp:posOffset>9361170</wp:posOffset>
                </wp:positionV>
                <wp:extent cx="2400300" cy="508635"/>
                <wp:effectExtent l="254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1BE" w:rsidRDefault="00CC11BE">
                            <w:pPr>
                              <w:spacing w:before="72" w:line="208" w:lineRule="auto"/>
                              <w:ind w:left="360"/>
                              <w:rPr>
                                <w:rFonts w:ascii="Verdana" w:hAnsi="Verdana"/>
                                <w:color w:val="000000"/>
                                <w:spacing w:val="-8"/>
                                <w:w w:val="95"/>
                                <w:sz w:val="21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27" type="#_x0000_t202" style="position:absolute;margin-left:336.2pt;margin-top:737.1pt;width:189pt;height:40.0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" filled="f" stroked="f">
                <v:textbox inset="0,0,0,0">
                  <w:txbxContent>
                    <w:p w:rsidR="00CC11BE" w:rsidRDefault="00CC11BE">
                      <w:pPr>
                        <w:spacing w:before="72" w:line="208" w:lineRule="auto"/>
                        <w:ind w:left="360"/>
                        <w:rPr>
                          <w:rFonts w:ascii="Verdana" w:hAnsi="Verdana"/>
                          <w:color w:val="000000"/>
                          <w:spacing w:val="-8"/>
                          <w:w w:val="95"/>
                          <w:sz w:val="21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996950</wp:posOffset>
                </wp:positionV>
                <wp:extent cx="5753735" cy="0"/>
                <wp:effectExtent l="12065" t="15240" r="15875" b="1333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735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39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96279F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8.5pt" to="453.0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" strokecolor="#394040" strokeweight="1.1pt"/>
            </w:pict>
          </mc:Fallback>
        </mc:AlternateContent>
      </w:r>
      <w:r w:rsidR="00AD6A6A">
        <w:rPr>
          <w:rFonts w:ascii="Verdana" w:hAnsi="Verdana"/>
          <w:color w:val="000000"/>
          <w:spacing w:val="-8"/>
          <w:w w:val="95"/>
          <w:sz w:val="21"/>
          <w:lang w:val="cs-CZ"/>
        </w:rPr>
        <w:t>Za uživatele:</w:t>
      </w:r>
    </w:p>
    <w:p w:rsidR="00CC11BE" w:rsidRDefault="009B384C">
      <w:pPr>
        <w:spacing w:before="756" w:after="216"/>
        <w:rPr>
          <w:rFonts w:ascii="Verdana" w:hAnsi="Verdana"/>
          <w:color w:val="000000"/>
          <w:spacing w:val="-8"/>
          <w:w w:val="95"/>
          <w:sz w:val="21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418465</wp:posOffset>
                </wp:positionV>
                <wp:extent cx="2574925" cy="0"/>
                <wp:effectExtent l="11430" t="11430" r="13970" b="1714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49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4EA204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32.95pt" to="203.4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" strokeweight="1.25pt">
                <v:stroke dashstyle="1 1"/>
              </v:line>
            </w:pict>
          </mc:Fallback>
        </mc:AlternateContent>
      </w:r>
      <w:r w:rsidR="00AD6A6A">
        <w:rPr>
          <w:rFonts w:ascii="Verdana" w:hAnsi="Verdana"/>
          <w:color w:val="000000"/>
          <w:spacing w:val="-8"/>
          <w:w w:val="95"/>
          <w:sz w:val="21"/>
          <w:lang w:val="cs-CZ"/>
        </w:rPr>
        <w:t>MUDr. Ladislav Václavec, MBA — ředitel</w:t>
      </w:r>
    </w:p>
    <w:p w:rsidR="00CC11BE" w:rsidRDefault="00CC11BE">
      <w:pPr>
        <w:sectPr w:rsidR="00CC11BE">
          <w:type w:val="continuous"/>
          <w:pgSz w:w="11918" w:h="16854"/>
          <w:pgMar w:top="794" w:right="6634" w:bottom="743" w:left="1444" w:header="720" w:footer="720" w:gutter="0"/>
          <w:cols w:space="708"/>
        </w:sectPr>
      </w:pPr>
    </w:p>
    <w:p w:rsidR="00CC11BE" w:rsidRDefault="009B384C">
      <w:pPr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916940</wp:posOffset>
                </wp:positionH>
                <wp:positionV relativeFrom="page">
                  <wp:posOffset>10097135</wp:posOffset>
                </wp:positionV>
                <wp:extent cx="5753100" cy="308610"/>
                <wp:effectExtent l="2540" t="635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1BE" w:rsidRDefault="00AD6A6A">
                            <w:pPr>
                              <w:spacing w:line="206" w:lineRule="auto"/>
                              <w:ind w:left="3888"/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  <w:t xml:space="preserve">Stránka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21"/>
                                <w:lang w:val="cs-CZ"/>
                              </w:rPr>
                              <w:t>1 z 1</w:t>
                            </w:r>
                          </w:p>
                          <w:p w:rsidR="00CC11BE" w:rsidRDefault="00AD6A6A">
                            <w:pPr>
                              <w:spacing w:after="36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9"/>
                                <w:lang w:val="cs-CZ"/>
                              </w:rPr>
                              <w:t>Dodatek č. 1 ke Smlouvě o umístění a provozování prodejních automatů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8" type="#_x0000_t202" style="position:absolute;margin-left:72.2pt;margin-top:795.05pt;width:453pt;height:24.3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cD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76cz3wPjgo4m3nRwre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" filled="f" stroked="f">
                <v:textbox inset="0,0,0,0">
                  <w:txbxContent>
                    <w:p w:rsidR="00CC11BE" w:rsidRDefault="00AD6A6A">
                      <w:pPr>
                        <w:spacing w:line="206" w:lineRule="auto"/>
                        <w:ind w:left="3888"/>
                        <w:rPr>
                          <w:rFonts w:ascii="Verdana" w:hAnsi="Verdana"/>
                          <w:color w:val="000000"/>
                          <w:spacing w:val="-10"/>
                          <w:sz w:val="19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9"/>
                          <w:lang w:val="cs-CZ"/>
                        </w:rPr>
                        <w:t xml:space="preserve">Stránka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21"/>
                          <w:lang w:val="cs-CZ"/>
                        </w:rPr>
                        <w:t>1 z 1</w:t>
                      </w:r>
                    </w:p>
                    <w:p w:rsidR="00CC11BE" w:rsidRDefault="00AD6A6A">
                      <w:pPr>
                        <w:spacing w:after="36"/>
                        <w:jc w:val="right"/>
                        <w:rPr>
                          <w:rFonts w:ascii="Verdana" w:hAnsi="Verdana"/>
                          <w:color w:val="000000"/>
                          <w:spacing w:val="-8"/>
                          <w:sz w:val="19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8"/>
                          <w:sz w:val="19"/>
                          <w:lang w:val="cs-CZ"/>
                        </w:rPr>
                        <w:t>Dodatek č. 1 ke Smlouvě o umístění a provozování prodejních automatů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CC11BE">
      <w:type w:val="continuous"/>
      <w:pgSz w:w="11918" w:h="16854"/>
      <w:pgMar w:top="794" w:right="1367" w:bottom="743" w:left="142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BE"/>
    <w:rsid w:val="009B384C"/>
    <w:rsid w:val="00A64CB3"/>
    <w:rsid w:val="00AD6A6A"/>
    <w:rsid w:val="00CC11BE"/>
    <w:rsid w:val="00E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</dc:creator>
  <cp:lastModifiedBy>Renáta Mrkvová</cp:lastModifiedBy>
  <cp:revision>2</cp:revision>
  <dcterms:created xsi:type="dcterms:W3CDTF">2018-08-06T12:23:00Z</dcterms:created>
  <dcterms:modified xsi:type="dcterms:W3CDTF">2018-08-06T12:23:00Z</dcterms:modified>
</cp:coreProperties>
</file>