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70365335"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p>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0B69DA8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B80812">
        <w:rPr>
          <w:rFonts w:ascii="Times New Roman" w:eastAsia="Times New Roman" w:hAnsi="Times New Roman"/>
          <w:lang w:eastAsia="cs-CZ"/>
        </w:rPr>
        <w:t>Ing. Josef Janů, člen Rady Karlovarského kraje</w:t>
      </w:r>
    </w:p>
    <w:p w14:paraId="04DDC8B8" w14:textId="77777777" w:rsidR="0058739A" w:rsidRDefault="003B42E8" w:rsidP="0058739A">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0058739A" w:rsidRPr="00406CC0">
        <w:rPr>
          <w:rFonts w:ascii="Times New Roman" w:eastAsia="Times New Roman" w:hAnsi="Times New Roman"/>
          <w:lang w:eastAsia="cs-CZ"/>
        </w:rPr>
        <w:t>Komerční banka, a.s., pobočka Karlovy Vary</w:t>
      </w:r>
    </w:p>
    <w:p w14:paraId="4B69DF42" w14:textId="4E753AB5" w:rsidR="0058739A" w:rsidRDefault="0058739A" w:rsidP="0058739A">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proofErr w:type="spellStart"/>
      <w:r w:rsidR="00A90639">
        <w:rPr>
          <w:rFonts w:ascii="Times New Roman" w:eastAsia="Times New Roman" w:hAnsi="Times New Roman"/>
          <w:lang w:eastAsia="cs-CZ"/>
        </w:rPr>
        <w:t>xxxx</w:t>
      </w:r>
      <w:proofErr w:type="spellEnd"/>
    </w:p>
    <w:p w14:paraId="37A6CB75" w14:textId="77777777" w:rsidR="0058739A" w:rsidRDefault="0058739A" w:rsidP="0058739A">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t>Československá obchodní banka, a.s.</w:t>
      </w:r>
    </w:p>
    <w:p w14:paraId="14D8113C" w14:textId="407D48E1" w:rsidR="0058739A" w:rsidRDefault="0058739A" w:rsidP="0058739A">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proofErr w:type="spellStart"/>
      <w:r w:rsidR="00A90639">
        <w:rPr>
          <w:rFonts w:ascii="Times New Roman" w:eastAsia="Times New Roman" w:hAnsi="Times New Roman"/>
          <w:lang w:eastAsia="cs-CZ"/>
        </w:rPr>
        <w:t>xxxx</w:t>
      </w:r>
      <w:proofErr w:type="spellEnd"/>
    </w:p>
    <w:p w14:paraId="4019FA72" w14:textId="77777777" w:rsidR="0058739A" w:rsidRDefault="0058739A" w:rsidP="0058739A">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t>Česká spořitelna, a.s.</w:t>
      </w:r>
    </w:p>
    <w:p w14:paraId="3FA9C47A" w14:textId="290D1838" w:rsidR="0058739A" w:rsidRDefault="0058739A" w:rsidP="0058739A">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proofErr w:type="spellStart"/>
      <w:r w:rsidR="00A90639">
        <w:rPr>
          <w:rFonts w:ascii="Times New Roman" w:eastAsia="Times New Roman" w:hAnsi="Times New Roman"/>
          <w:lang w:eastAsia="cs-CZ"/>
        </w:rPr>
        <w:t>xxxx</w:t>
      </w:r>
      <w:proofErr w:type="spellEnd"/>
    </w:p>
    <w:p w14:paraId="6EE346B9" w14:textId="77777777" w:rsidR="0058739A" w:rsidRPr="00406CC0" w:rsidRDefault="0058739A" w:rsidP="0058739A">
      <w:pPr>
        <w:spacing w:after="0" w:line="240" w:lineRule="auto"/>
        <w:ind w:left="1416" w:firstLine="708"/>
        <w:rPr>
          <w:rFonts w:ascii="Times New Roman" w:eastAsia="Times New Roman" w:hAnsi="Times New Roman"/>
          <w:lang w:eastAsia="cs-CZ"/>
        </w:rPr>
      </w:pPr>
      <w:r>
        <w:rPr>
          <w:rFonts w:ascii="Times New Roman" w:eastAsia="Times New Roman" w:hAnsi="Times New Roman"/>
          <w:lang w:eastAsia="cs-CZ"/>
        </w:rPr>
        <w:t>PPF Banka, a.s.</w:t>
      </w:r>
    </w:p>
    <w:p w14:paraId="201D0F36" w14:textId="1212FF62" w:rsidR="0058739A" w:rsidRPr="00406CC0" w:rsidRDefault="0058739A" w:rsidP="0058739A">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proofErr w:type="spellStart"/>
      <w:r w:rsidR="00A90639">
        <w:rPr>
          <w:rFonts w:ascii="Times New Roman" w:eastAsia="Times New Roman" w:hAnsi="Times New Roman"/>
          <w:lang w:eastAsia="cs-CZ"/>
        </w:rPr>
        <w:t>xxxx</w:t>
      </w:r>
      <w:proofErr w:type="spellEnd"/>
    </w:p>
    <w:p w14:paraId="747D6C41" w14:textId="12F9667F" w:rsidR="003B42E8" w:rsidRPr="00406CC0" w:rsidRDefault="003F2BD5" w:rsidP="0058739A">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15C21556" w:rsidR="00543233" w:rsidRPr="00406CC0" w:rsidRDefault="00543233" w:rsidP="00BE65AC">
      <w:pPr>
        <w:spacing w:after="0" w:line="240" w:lineRule="auto"/>
        <w:rPr>
          <w:rFonts w:ascii="Times New Roman" w:eastAsia="Times New Roman" w:hAnsi="Times New Roman"/>
          <w:lang w:eastAsia="cs-CZ"/>
        </w:rPr>
      </w:pPr>
      <w:proofErr w:type="spellStart"/>
      <w:r w:rsidRPr="00406CC0">
        <w:rPr>
          <w:rFonts w:ascii="Times New Roman" w:eastAsia="Times New Roman" w:hAnsi="Times New Roman"/>
          <w:lang w:eastAsia="cs-CZ"/>
        </w:rPr>
        <w:t>Administrující</w:t>
      </w:r>
      <w:proofErr w:type="spellEnd"/>
      <w:r w:rsidRPr="00406CC0">
        <w:rPr>
          <w:rFonts w:ascii="Times New Roman" w:eastAsia="Times New Roman" w:hAnsi="Times New Roman"/>
          <w:lang w:eastAsia="cs-CZ"/>
        </w:rPr>
        <w:t xml:space="preserve"> odbor:</w:t>
      </w:r>
      <w:r w:rsidRPr="00406CC0">
        <w:rPr>
          <w:rFonts w:ascii="Times New Roman" w:eastAsia="Times New Roman" w:hAnsi="Times New Roman"/>
          <w:lang w:eastAsia="cs-CZ"/>
        </w:rPr>
        <w:tab/>
      </w:r>
      <w:r w:rsidRPr="00BC3F18">
        <w:rPr>
          <w:rFonts w:ascii="Times New Roman" w:eastAsia="Times New Roman" w:hAnsi="Times New Roman"/>
          <w:lang w:eastAsia="cs-CZ"/>
        </w:rPr>
        <w:t>odbor</w:t>
      </w:r>
      <w:r w:rsidR="00B80812">
        <w:rPr>
          <w:rFonts w:ascii="Times New Roman" w:eastAsia="Times New Roman" w:hAnsi="Times New Roman"/>
          <w:lang w:eastAsia="cs-CZ"/>
        </w:rPr>
        <w:t xml:space="preserve"> regionálního rozvoje </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28D02561" w14:textId="0B73C345" w:rsidR="00602229" w:rsidRPr="0079456D" w:rsidRDefault="00A97FCE" w:rsidP="00BE65AC">
      <w:pPr>
        <w:tabs>
          <w:tab w:val="left" w:pos="2127"/>
        </w:tabs>
        <w:spacing w:after="0" w:line="240" w:lineRule="auto"/>
        <w:ind w:left="2127" w:right="-57" w:hanging="2127"/>
        <w:rPr>
          <w:rFonts w:ascii="Times New Roman" w:eastAsia="Times New Roman" w:hAnsi="Times New Roman"/>
          <w:b/>
          <w:bCs/>
          <w:lang w:eastAsia="cs-CZ"/>
        </w:rPr>
      </w:pPr>
      <w:r w:rsidRPr="0079456D">
        <w:rPr>
          <w:rFonts w:ascii="Times New Roman" w:eastAsia="Times New Roman" w:hAnsi="Times New Roman"/>
          <w:b/>
          <w:bCs/>
          <w:lang w:eastAsia="cs-CZ"/>
        </w:rPr>
        <w:t>Správa lázeňských parků, příspěvková organizace</w:t>
      </w:r>
    </w:p>
    <w:p w14:paraId="5436B3C8" w14:textId="70C513DC" w:rsidR="00602229" w:rsidRPr="00A97FCE"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A97FCE">
        <w:rPr>
          <w:rFonts w:ascii="Times New Roman" w:eastAsia="Times New Roman" w:hAnsi="Times New Roman"/>
          <w:bCs/>
          <w:lang w:eastAsia="cs-CZ"/>
        </w:rPr>
        <w:t>Adresa sídla</w:t>
      </w:r>
      <w:r w:rsidR="00602229" w:rsidRPr="00A97FCE">
        <w:rPr>
          <w:rFonts w:ascii="Times New Roman" w:eastAsia="Times New Roman" w:hAnsi="Times New Roman"/>
          <w:bCs/>
          <w:lang w:eastAsia="cs-CZ"/>
        </w:rPr>
        <w:t>:</w:t>
      </w:r>
      <w:r w:rsidR="00602229" w:rsidRPr="00A97FCE">
        <w:rPr>
          <w:rFonts w:ascii="Times New Roman" w:eastAsia="Times New Roman" w:hAnsi="Times New Roman"/>
          <w:bCs/>
          <w:lang w:eastAsia="cs-CZ"/>
        </w:rPr>
        <w:tab/>
      </w:r>
      <w:r w:rsidR="00A97FCE" w:rsidRPr="00A97FCE">
        <w:rPr>
          <w:rFonts w:ascii="Times New Roman" w:eastAsia="Times New Roman" w:hAnsi="Times New Roman"/>
          <w:bCs/>
          <w:lang w:eastAsia="cs-CZ"/>
        </w:rPr>
        <w:t>U Solivárny 2004/2, 360 01, Karlovy Vary</w:t>
      </w:r>
    </w:p>
    <w:p w14:paraId="519BECAD" w14:textId="7CA8AED9" w:rsidR="009D5AFF" w:rsidRPr="00A97FCE"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A97FCE">
        <w:rPr>
          <w:rFonts w:ascii="Times New Roman" w:eastAsia="Times New Roman" w:hAnsi="Times New Roman"/>
          <w:bCs/>
          <w:lang w:eastAsia="cs-CZ"/>
        </w:rPr>
        <w:t>Identifikační číslo:</w:t>
      </w:r>
      <w:r w:rsidRPr="00A97FCE">
        <w:rPr>
          <w:rFonts w:ascii="Times New Roman" w:eastAsia="Times New Roman" w:hAnsi="Times New Roman"/>
          <w:bCs/>
          <w:lang w:eastAsia="cs-CZ"/>
        </w:rPr>
        <w:tab/>
      </w:r>
      <w:r w:rsidR="00A97FCE" w:rsidRPr="00A97FCE">
        <w:rPr>
          <w:rFonts w:ascii="Times New Roman" w:eastAsia="Times New Roman" w:hAnsi="Times New Roman"/>
          <w:bCs/>
          <w:lang w:eastAsia="cs-CZ"/>
        </w:rPr>
        <w:t>00871982</w:t>
      </w:r>
    </w:p>
    <w:p w14:paraId="65D38DB3" w14:textId="5B3A277B" w:rsidR="009D5AFF" w:rsidRPr="00A97FCE"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A97FCE">
        <w:rPr>
          <w:rFonts w:ascii="Times New Roman" w:eastAsia="Times New Roman" w:hAnsi="Times New Roman"/>
          <w:bCs/>
          <w:lang w:eastAsia="cs-CZ"/>
        </w:rPr>
        <w:t>DIČ:</w:t>
      </w:r>
      <w:r w:rsidRPr="00A97FCE">
        <w:rPr>
          <w:rFonts w:ascii="Times New Roman" w:eastAsia="Times New Roman" w:hAnsi="Times New Roman"/>
          <w:bCs/>
          <w:lang w:eastAsia="cs-CZ"/>
        </w:rPr>
        <w:tab/>
      </w:r>
      <w:r w:rsidR="00A97FCE" w:rsidRPr="00A97FCE">
        <w:rPr>
          <w:rFonts w:ascii="Times New Roman" w:eastAsia="Times New Roman" w:hAnsi="Times New Roman"/>
          <w:bCs/>
          <w:lang w:eastAsia="cs-CZ"/>
        </w:rPr>
        <w:t>CZ00871982</w:t>
      </w:r>
    </w:p>
    <w:p w14:paraId="7FEFF898" w14:textId="274D2920"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A97FCE">
        <w:rPr>
          <w:rFonts w:ascii="Times New Roman" w:eastAsia="Times New Roman" w:hAnsi="Times New Roman"/>
          <w:bCs/>
          <w:lang w:eastAsia="cs-CZ"/>
        </w:rPr>
        <w:t>Právní forma:</w:t>
      </w:r>
      <w:r w:rsidRPr="00A97FCE">
        <w:rPr>
          <w:rFonts w:ascii="Times New Roman" w:eastAsia="Times New Roman" w:hAnsi="Times New Roman"/>
          <w:bCs/>
          <w:lang w:eastAsia="cs-CZ"/>
        </w:rPr>
        <w:tab/>
      </w:r>
      <w:r w:rsidR="00A97FCE" w:rsidRPr="00A97FCE">
        <w:rPr>
          <w:rFonts w:ascii="Times New Roman" w:eastAsia="Times New Roman" w:hAnsi="Times New Roman"/>
          <w:bCs/>
          <w:lang w:eastAsia="cs-CZ"/>
        </w:rPr>
        <w:t>Příspěvková organizace</w:t>
      </w:r>
    </w:p>
    <w:p w14:paraId="3420E6FD" w14:textId="7E1949EC"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00A97FCE">
        <w:rPr>
          <w:rFonts w:ascii="Times New Roman" w:eastAsia="Times New Roman" w:hAnsi="Times New Roman"/>
          <w:lang w:eastAsia="cs-CZ"/>
        </w:rPr>
        <w:t>Ing. Miroslav Kučera, ředitel</w:t>
      </w:r>
    </w:p>
    <w:p w14:paraId="6D4A56D8" w14:textId="4E699643"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 xml:space="preserve">Registrace ve veřejném rejstříku: </w:t>
      </w:r>
      <w:r w:rsidRPr="00406CC0">
        <w:rPr>
          <w:rFonts w:ascii="Times New Roman" w:eastAsia="Arial Unicode MS" w:hAnsi="Times New Roman"/>
          <w:lang w:eastAsia="cs-CZ"/>
        </w:rPr>
        <w:tab/>
      </w:r>
      <w:r w:rsidR="00A97FCE">
        <w:rPr>
          <w:rFonts w:ascii="Times New Roman" w:eastAsia="Arial Unicode MS" w:hAnsi="Times New Roman"/>
          <w:lang w:eastAsia="cs-CZ"/>
        </w:rPr>
        <w:t>-</w:t>
      </w:r>
    </w:p>
    <w:p w14:paraId="57F27BA0" w14:textId="4F58BC06"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00A97FCE">
        <w:rPr>
          <w:rFonts w:ascii="Times New Roman" w:eastAsia="Times New Roman" w:hAnsi="Times New Roman"/>
          <w:lang w:eastAsia="cs-CZ"/>
        </w:rPr>
        <w:t>Česká spořitelna, a.s.</w:t>
      </w:r>
    </w:p>
    <w:p w14:paraId="0C7D9D58" w14:textId="523AB6E0"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Číslo </w:t>
      </w:r>
      <w:r w:rsidR="000040D0" w:rsidRPr="00406CC0">
        <w:rPr>
          <w:rFonts w:ascii="Times New Roman" w:eastAsia="Times New Roman" w:hAnsi="Times New Roman"/>
          <w:lang w:eastAsia="cs-CZ"/>
        </w:rPr>
        <w:t xml:space="preserve">bankovního </w:t>
      </w:r>
      <w:r w:rsidRPr="00406CC0">
        <w:rPr>
          <w:rFonts w:ascii="Times New Roman" w:eastAsia="Times New Roman" w:hAnsi="Times New Roman"/>
          <w:lang w:eastAsia="cs-CZ"/>
        </w:rPr>
        <w:t>účtu:</w:t>
      </w:r>
      <w:r w:rsidRPr="00406CC0">
        <w:rPr>
          <w:rFonts w:ascii="Times New Roman" w:eastAsia="Times New Roman" w:hAnsi="Times New Roman"/>
          <w:lang w:eastAsia="cs-CZ"/>
        </w:rPr>
        <w:tab/>
      </w:r>
      <w:proofErr w:type="spellStart"/>
      <w:r w:rsidR="00A90639">
        <w:rPr>
          <w:rFonts w:ascii="Times New Roman" w:eastAsia="Times New Roman" w:hAnsi="Times New Roman"/>
          <w:lang w:eastAsia="cs-CZ"/>
        </w:rPr>
        <w:t>xxxx</w:t>
      </w:r>
      <w:proofErr w:type="spellEnd"/>
    </w:p>
    <w:p w14:paraId="782B5551" w14:textId="4A53C65E" w:rsidR="009D5AFF" w:rsidRPr="00406CC0" w:rsidRDefault="009D5AFF"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proofErr w:type="spellStart"/>
      <w:r w:rsidR="00A90639">
        <w:rPr>
          <w:rFonts w:ascii="Times New Roman" w:eastAsia="Times New Roman" w:hAnsi="Times New Roman"/>
          <w:lang w:eastAsia="cs-CZ"/>
        </w:rPr>
        <w:t>xxxx</w:t>
      </w:r>
      <w:proofErr w:type="spellEnd"/>
    </w:p>
    <w:p w14:paraId="317509CD" w14:textId="586096F1" w:rsidR="009D5AFF" w:rsidRPr="00406CC0" w:rsidRDefault="00A74FC8" w:rsidP="00BE65AC">
      <w:pPr>
        <w:tabs>
          <w:tab w:val="left" w:pos="2127"/>
          <w:tab w:val="left" w:pos="2214"/>
        </w:tabs>
        <w:spacing w:after="0" w:line="240" w:lineRule="auto"/>
        <w:rPr>
          <w:rFonts w:ascii="Times New Roman" w:eastAsia="Times New Roman" w:hAnsi="Times New Roman"/>
          <w:lang w:eastAsia="cs-CZ"/>
        </w:rPr>
      </w:pPr>
      <w:r w:rsidRPr="00A74FC8">
        <w:rPr>
          <w:rFonts w:ascii="Times New Roman" w:eastAsia="Times New Roman" w:hAnsi="Times New Roman"/>
          <w:lang w:eastAsia="cs-CZ"/>
        </w:rPr>
        <w:t>Je</w:t>
      </w:r>
      <w:r w:rsidR="001F7C4F" w:rsidRPr="00A74FC8">
        <w:rPr>
          <w:rFonts w:ascii="Times New Roman" w:eastAsia="Times New Roman" w:hAnsi="Times New Roman"/>
          <w:lang w:eastAsia="cs-CZ"/>
        </w:rPr>
        <w:t xml:space="preserve"> plátce DPH.</w:t>
      </w:r>
    </w:p>
    <w:p w14:paraId="6AE51447" w14:textId="2A81497C" w:rsidR="004766E0" w:rsidRPr="00406CC0" w:rsidRDefault="004766E0" w:rsidP="00BE65AC">
      <w:pPr>
        <w:spacing w:after="0" w:line="240" w:lineRule="auto"/>
        <w:rPr>
          <w:rFonts w:ascii="Times New Roman" w:eastAsia="Times New Roman" w:hAnsi="Times New Roman"/>
          <w:lang w:eastAsia="cs-CZ"/>
        </w:rPr>
      </w:pPr>
    </w:p>
    <w:p w14:paraId="7147E8D1" w14:textId="77777777" w:rsidR="004766E0" w:rsidRPr="00406CC0"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6EBB9209" w14:textId="77777777" w:rsidR="004766E0" w:rsidRPr="00406CC0" w:rsidRDefault="004766E0" w:rsidP="00BE65AC">
      <w:pPr>
        <w:spacing w:after="0" w:line="240" w:lineRule="auto"/>
        <w:rPr>
          <w:rFonts w:ascii="Times New Roman" w:eastAsia="Times New Roman" w:hAnsi="Times New Roman"/>
          <w:lang w:eastAsia="cs-CZ"/>
        </w:rPr>
      </w:pPr>
    </w:p>
    <w:p w14:paraId="65D82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F8B7A1C" w14:textId="77777777" w:rsidR="003B42E8" w:rsidRPr="00406CC0" w:rsidRDefault="003B42E8" w:rsidP="00BE65AC">
      <w:pPr>
        <w:spacing w:after="0" w:line="240" w:lineRule="auto"/>
        <w:rPr>
          <w:rFonts w:ascii="Times New Roman" w:eastAsia="Times New Roman" w:hAnsi="Times New Roman"/>
          <w:lang w:eastAsia="cs-CZ"/>
        </w:rPr>
      </w:pPr>
    </w:p>
    <w:p w14:paraId="14D848E2" w14:textId="60452FB6" w:rsidR="003B42E8" w:rsidRPr="0079456D" w:rsidRDefault="00A97FCE" w:rsidP="00BE65AC">
      <w:pPr>
        <w:spacing w:after="0" w:line="240" w:lineRule="auto"/>
        <w:rPr>
          <w:rFonts w:ascii="Times New Roman" w:eastAsia="Times New Roman" w:hAnsi="Times New Roman"/>
          <w:b/>
          <w:lang w:eastAsia="cs-CZ"/>
        </w:rPr>
      </w:pPr>
      <w:r w:rsidRPr="0079456D">
        <w:rPr>
          <w:rFonts w:ascii="Times New Roman" w:eastAsia="Times New Roman" w:hAnsi="Times New Roman"/>
          <w:b/>
          <w:lang w:eastAsia="cs-CZ"/>
        </w:rPr>
        <w:t>Statutární město Karlovy Vary</w:t>
      </w:r>
    </w:p>
    <w:p w14:paraId="4870CF3B" w14:textId="750149F0" w:rsidR="00910550" w:rsidRPr="00406CC0" w:rsidRDefault="00910550"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Sídlo:</w:t>
      </w:r>
      <w:r w:rsidRPr="00406CC0">
        <w:rPr>
          <w:rFonts w:ascii="Times New Roman" w:eastAsia="Times New Roman" w:hAnsi="Times New Roman"/>
          <w:bCs/>
          <w:lang w:eastAsia="cs-CZ"/>
        </w:rPr>
        <w:tab/>
      </w:r>
      <w:r w:rsidR="00C35F88">
        <w:rPr>
          <w:rFonts w:ascii="Times New Roman" w:eastAsia="Times New Roman" w:hAnsi="Times New Roman"/>
          <w:bCs/>
          <w:lang w:eastAsia="cs-CZ"/>
        </w:rPr>
        <w:t>Moske</w:t>
      </w:r>
      <w:r w:rsidR="00A97FCE">
        <w:rPr>
          <w:rFonts w:ascii="Times New Roman" w:eastAsia="Times New Roman" w:hAnsi="Times New Roman"/>
          <w:bCs/>
          <w:lang w:eastAsia="cs-CZ"/>
        </w:rPr>
        <w:t>vská 2035/21, 360 01, Karlovy Vary</w:t>
      </w:r>
    </w:p>
    <w:p w14:paraId="2ACAEF10" w14:textId="04AE25BD" w:rsidR="00910550" w:rsidRPr="00406CC0" w:rsidRDefault="00910550"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00C35F88">
        <w:rPr>
          <w:rFonts w:ascii="Times New Roman" w:eastAsia="Times New Roman" w:hAnsi="Times New Roman"/>
          <w:bCs/>
          <w:lang w:eastAsia="cs-CZ"/>
        </w:rPr>
        <w:t>00</w:t>
      </w:r>
      <w:r w:rsidR="00A97FCE" w:rsidRPr="00A97FCE">
        <w:rPr>
          <w:rFonts w:ascii="Times New Roman" w:eastAsia="Times New Roman" w:hAnsi="Times New Roman"/>
          <w:bCs/>
          <w:lang w:eastAsia="cs-CZ"/>
        </w:rPr>
        <w:t>254657</w:t>
      </w:r>
    </w:p>
    <w:p w14:paraId="4642107B" w14:textId="007C2668" w:rsidR="00910550" w:rsidRPr="00406CC0" w:rsidRDefault="00910550"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DIČ:</w:t>
      </w:r>
      <w:r w:rsidRPr="00406CC0">
        <w:rPr>
          <w:rFonts w:ascii="Times New Roman" w:eastAsia="Times New Roman" w:hAnsi="Times New Roman"/>
          <w:bCs/>
          <w:lang w:eastAsia="cs-CZ"/>
        </w:rPr>
        <w:tab/>
      </w:r>
      <w:r w:rsidR="00A97FCE">
        <w:rPr>
          <w:rFonts w:ascii="Times New Roman" w:eastAsia="Times New Roman" w:hAnsi="Times New Roman"/>
          <w:bCs/>
          <w:lang w:eastAsia="cs-CZ"/>
        </w:rPr>
        <w:t>-</w:t>
      </w:r>
    </w:p>
    <w:p w14:paraId="6F7F0616" w14:textId="115874CF" w:rsidR="00910550" w:rsidRPr="00406CC0" w:rsidRDefault="00910550"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00A97FCE">
        <w:rPr>
          <w:rFonts w:ascii="Times New Roman" w:eastAsia="Times New Roman" w:hAnsi="Times New Roman"/>
          <w:bCs/>
          <w:lang w:eastAsia="cs-CZ"/>
        </w:rPr>
        <w:t>Obec</w:t>
      </w:r>
    </w:p>
    <w:p w14:paraId="77197E2A" w14:textId="011269F4" w:rsidR="00910550" w:rsidRPr="00406CC0" w:rsidRDefault="00910550"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00A97FCE">
        <w:rPr>
          <w:rFonts w:ascii="Times New Roman" w:eastAsia="Times New Roman" w:hAnsi="Times New Roman"/>
          <w:lang w:eastAsia="cs-CZ"/>
        </w:rPr>
        <w:t>Ing. Petr Kulhánek, primátor</w:t>
      </w:r>
    </w:p>
    <w:p w14:paraId="2809FAFC" w14:textId="12B20DF2" w:rsidR="00910550" w:rsidRPr="00406CC0" w:rsidRDefault="00910550"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 xml:space="preserve">Registrace ve veřejném rejstříku: </w:t>
      </w:r>
      <w:r w:rsidRPr="00406CC0">
        <w:rPr>
          <w:rFonts w:ascii="Times New Roman" w:eastAsia="Arial Unicode MS" w:hAnsi="Times New Roman"/>
          <w:lang w:eastAsia="cs-CZ"/>
        </w:rPr>
        <w:tab/>
      </w:r>
      <w:r w:rsidR="00A97FCE">
        <w:rPr>
          <w:rFonts w:ascii="Times New Roman" w:eastAsia="Arial Unicode MS" w:hAnsi="Times New Roman"/>
          <w:lang w:eastAsia="cs-CZ"/>
        </w:rPr>
        <w:t>-</w:t>
      </w:r>
    </w:p>
    <w:p w14:paraId="21EE546A" w14:textId="64777A33" w:rsidR="00910550" w:rsidRPr="00406CC0" w:rsidRDefault="00910550"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00A97FCE">
        <w:rPr>
          <w:rFonts w:ascii="Times New Roman" w:eastAsia="Times New Roman" w:hAnsi="Times New Roman"/>
          <w:lang w:eastAsia="cs-CZ"/>
        </w:rPr>
        <w:t>Česká národní banka</w:t>
      </w:r>
    </w:p>
    <w:p w14:paraId="4F292932" w14:textId="12796760" w:rsidR="00910550" w:rsidRPr="00406CC0" w:rsidRDefault="00910550"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Číslo </w:t>
      </w:r>
      <w:r w:rsidR="000040D0" w:rsidRPr="00406CC0">
        <w:rPr>
          <w:rFonts w:ascii="Times New Roman" w:eastAsia="Times New Roman" w:hAnsi="Times New Roman"/>
          <w:lang w:eastAsia="cs-CZ"/>
        </w:rPr>
        <w:t xml:space="preserve">bankovního </w:t>
      </w:r>
      <w:r w:rsidRPr="00406CC0">
        <w:rPr>
          <w:rFonts w:ascii="Times New Roman" w:eastAsia="Times New Roman" w:hAnsi="Times New Roman"/>
          <w:lang w:eastAsia="cs-CZ"/>
        </w:rPr>
        <w:t>účtu:</w:t>
      </w:r>
      <w:r w:rsidRPr="00406CC0">
        <w:rPr>
          <w:rFonts w:ascii="Times New Roman" w:eastAsia="Times New Roman" w:hAnsi="Times New Roman"/>
          <w:lang w:eastAsia="cs-CZ"/>
        </w:rPr>
        <w:tab/>
      </w:r>
      <w:r w:rsidR="00A90639">
        <w:rPr>
          <w:rFonts w:ascii="Times New Roman" w:eastAsia="Times New Roman" w:hAnsi="Times New Roman"/>
          <w:lang w:eastAsia="cs-CZ"/>
        </w:rPr>
        <w:t>xxxx</w:t>
      </w:r>
      <w:bookmarkStart w:id="0" w:name="_GoBack"/>
      <w:bookmarkEnd w:id="0"/>
    </w:p>
    <w:p w14:paraId="1622F78A" w14:textId="1A1264D9" w:rsidR="00910550"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proofErr w:type="spellStart"/>
      <w:r w:rsidR="00A90639">
        <w:rPr>
          <w:rFonts w:ascii="Times New Roman" w:eastAsia="Times New Roman" w:hAnsi="Times New Roman"/>
          <w:lang w:eastAsia="cs-CZ"/>
        </w:rPr>
        <w:t>xxxx</w:t>
      </w:r>
      <w:proofErr w:type="spellEnd"/>
    </w:p>
    <w:p w14:paraId="567F36AF" w14:textId="77777777" w:rsidR="00910550" w:rsidRPr="00406CC0" w:rsidRDefault="00910550" w:rsidP="00BE65AC">
      <w:pPr>
        <w:spacing w:after="0" w:line="240" w:lineRule="auto"/>
        <w:rPr>
          <w:rFonts w:ascii="Times New Roman" w:eastAsia="Times New Roman" w:hAnsi="Times New Roman"/>
          <w:lang w:eastAsia="cs-CZ"/>
        </w:rPr>
      </w:pPr>
    </w:p>
    <w:p w14:paraId="6961B156"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lastRenderedPageBreak/>
        <w:t>(dále jen „zřizovatel“)</w:t>
      </w:r>
    </w:p>
    <w:p w14:paraId="3553B136" w14:textId="73B08954" w:rsidR="003B42E8" w:rsidRPr="00406CC0" w:rsidRDefault="00A97FCE"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 </w:t>
      </w:r>
      <w:r w:rsidR="003B42E8" w:rsidRPr="00406CC0">
        <w:rPr>
          <w:rFonts w:ascii="Times New Roman" w:eastAsia="Times New Roman" w:hAnsi="Times New Roman"/>
          <w:lang w:eastAsia="cs-CZ"/>
        </w:rPr>
        <w:t>(společně jako „smluvní strany“)</w:t>
      </w:r>
    </w:p>
    <w:p w14:paraId="66C23277" w14:textId="77777777" w:rsidR="0014413C" w:rsidRPr="00406CC0" w:rsidRDefault="0014413C"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1D706B12" w:rsidR="0086528E" w:rsidRPr="00406CC0"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 xml:space="preserve">a v souladu s Programem pro poskytování dotací z rozpočtu Karlovarského kraje </w:t>
      </w:r>
      <w:r w:rsidR="00E12619">
        <w:rPr>
          <w:rFonts w:ascii="Times New Roman" w:eastAsia="Arial Unicode MS" w:hAnsi="Times New Roman"/>
          <w:lang w:eastAsia="cs-CZ"/>
        </w:rPr>
        <w:t>„Podpora rozvoje cyklistické infrastruktury</w:t>
      </w:r>
      <w:r w:rsidR="0028672D">
        <w:rPr>
          <w:rFonts w:ascii="Times New Roman" w:eastAsia="Arial Unicode MS" w:hAnsi="Times New Roman"/>
          <w:lang w:eastAsia="cs-CZ"/>
        </w:rPr>
        <w:t xml:space="preserve"> v Karlovarském kraji</w:t>
      </w:r>
      <w:r w:rsidR="00E12619">
        <w:rPr>
          <w:rFonts w:ascii="Times New Roman" w:eastAsia="Arial Unicode MS" w:hAnsi="Times New Roman"/>
          <w:lang w:eastAsia="cs-CZ"/>
        </w:rPr>
        <w:t>“</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 článku II.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této</w:t>
      </w:r>
      <w:r w:rsidR="001F7C4F" w:rsidRPr="00406CC0">
        <w:rPr>
          <w:rFonts w:ascii="Times New Roman" w:eastAsia="Arial Unicode MS" w:hAnsi="Times New Roman"/>
          <w:lang w:eastAsia="cs-CZ"/>
        </w:rPr>
        <w:t> </w:t>
      </w:r>
      <w:r w:rsidRPr="00406CC0">
        <w:rPr>
          <w:rFonts w:ascii="Times New Roman" w:eastAsia="Arial Unicode MS" w:hAnsi="Times New Roman"/>
          <w:lang w:eastAsia="cs-CZ"/>
        </w:rPr>
        <w:t>smlouvy a příjemce tuto dotaci přijímá.</w:t>
      </w:r>
    </w:p>
    <w:p w14:paraId="3B77F4E9" w14:textId="1A7988E8" w:rsidR="0014413C" w:rsidRPr="00406CC0" w:rsidRDefault="0014413C" w:rsidP="00BE65AC">
      <w:pPr>
        <w:spacing w:after="0" w:line="240" w:lineRule="auto"/>
        <w:rPr>
          <w:rFonts w:ascii="Times New Roman" w:eastAsia="Times New Roman"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502C6C01" w14:textId="124AF398" w:rsidR="00406CC0" w:rsidRPr="00D5005D" w:rsidRDefault="0014413C" w:rsidP="00406CC0">
      <w:pPr>
        <w:pStyle w:val="Normlnweb"/>
        <w:numPr>
          <w:ilvl w:val="0"/>
          <w:numId w:val="30"/>
        </w:numPr>
        <w:jc w:val="both"/>
        <w:rPr>
          <w:b/>
          <w:bCs/>
          <w:sz w:val="22"/>
          <w:szCs w:val="22"/>
        </w:rPr>
      </w:pPr>
      <w:r w:rsidRPr="00D5005D">
        <w:rPr>
          <w:sz w:val="22"/>
          <w:szCs w:val="22"/>
        </w:rPr>
        <w:t>Poskytovatel poskytuje příjemci v</w:t>
      </w:r>
      <w:r w:rsidR="00424DBD" w:rsidRPr="00D5005D">
        <w:rPr>
          <w:sz w:val="22"/>
          <w:szCs w:val="22"/>
        </w:rPr>
        <w:t xml:space="preserve"> kalendářním </w:t>
      </w:r>
      <w:r w:rsidRPr="00D5005D">
        <w:rPr>
          <w:sz w:val="22"/>
          <w:szCs w:val="22"/>
        </w:rPr>
        <w:t xml:space="preserve">roce </w:t>
      </w:r>
      <w:r w:rsidR="00D5005D" w:rsidRPr="00EC375C">
        <w:rPr>
          <w:sz w:val="22"/>
          <w:szCs w:val="22"/>
        </w:rPr>
        <w:t>2018</w:t>
      </w:r>
      <w:r w:rsidRPr="00EC375C">
        <w:rPr>
          <w:sz w:val="22"/>
          <w:szCs w:val="22"/>
        </w:rPr>
        <w:t xml:space="preserve"> </w:t>
      </w:r>
      <w:r w:rsidR="00D5005D" w:rsidRPr="00EC375C">
        <w:rPr>
          <w:sz w:val="22"/>
          <w:szCs w:val="22"/>
        </w:rPr>
        <w:t xml:space="preserve">neinvestiční </w:t>
      </w:r>
      <w:r w:rsidRPr="00D5005D">
        <w:rPr>
          <w:sz w:val="22"/>
          <w:szCs w:val="22"/>
        </w:rPr>
        <w:t xml:space="preserve">dotaci z rozpočtu poskytovatele ve výši </w:t>
      </w:r>
      <w:r w:rsidR="00D5005D" w:rsidRPr="00D5005D">
        <w:rPr>
          <w:sz w:val="22"/>
          <w:szCs w:val="22"/>
        </w:rPr>
        <w:t>186.000</w:t>
      </w:r>
      <w:r w:rsidRPr="00D5005D">
        <w:rPr>
          <w:sz w:val="22"/>
          <w:szCs w:val="22"/>
        </w:rPr>
        <w:t xml:space="preserve"> Kč (slovy: </w:t>
      </w:r>
      <w:r w:rsidR="00D5005D" w:rsidRPr="00D5005D">
        <w:rPr>
          <w:sz w:val="22"/>
          <w:szCs w:val="22"/>
        </w:rPr>
        <w:t>sto osmdesát šest tisíc</w:t>
      </w:r>
      <w:r w:rsidRPr="00D5005D">
        <w:rPr>
          <w:sz w:val="22"/>
          <w:szCs w:val="22"/>
        </w:rPr>
        <w:t xml:space="preserve"> korun českých) </w:t>
      </w:r>
      <w:r w:rsidRPr="00D5005D">
        <w:rPr>
          <w:iCs/>
          <w:snapToGrid w:val="0"/>
          <w:sz w:val="22"/>
          <w:szCs w:val="22"/>
        </w:rPr>
        <w:t xml:space="preserve">na </w:t>
      </w:r>
      <w:r w:rsidR="00D5005D" w:rsidRPr="00D5005D">
        <w:rPr>
          <w:sz w:val="22"/>
          <w:szCs w:val="22"/>
        </w:rPr>
        <w:t xml:space="preserve">Pravidelná údržba cyklostezek na území Statutárního města Karlovy Vary </w:t>
      </w:r>
      <w:r w:rsidRPr="00D5005D">
        <w:rPr>
          <w:sz w:val="22"/>
          <w:szCs w:val="22"/>
        </w:rPr>
        <w:t>(dále jen „</w:t>
      </w:r>
      <w:r w:rsidR="00D5005D" w:rsidRPr="00EC375C">
        <w:rPr>
          <w:sz w:val="22"/>
          <w:szCs w:val="22"/>
        </w:rPr>
        <w:t>projekt</w:t>
      </w:r>
      <w:r w:rsidRPr="00EC375C">
        <w:rPr>
          <w:sz w:val="22"/>
          <w:szCs w:val="22"/>
        </w:rPr>
        <w:t>“).</w:t>
      </w:r>
      <w:r w:rsidR="00406CC0" w:rsidRPr="00D5005D">
        <w:rPr>
          <w:sz w:val="22"/>
          <w:szCs w:val="22"/>
        </w:rPr>
        <w:t xml:space="preserve"> Výše dotace může být snížena s ohledem na maximální přípustnou výši podpory v režimu de </w:t>
      </w:r>
      <w:proofErr w:type="spellStart"/>
      <w:r w:rsidR="00406CC0" w:rsidRPr="00D5005D">
        <w:rPr>
          <w:sz w:val="22"/>
          <w:szCs w:val="22"/>
        </w:rPr>
        <w:t>minimis</w:t>
      </w:r>
      <w:proofErr w:type="spellEnd"/>
      <w:r w:rsidR="00406CC0" w:rsidRPr="00D5005D">
        <w:rPr>
          <w:sz w:val="22"/>
          <w:szCs w:val="22"/>
        </w:rPr>
        <w:t xml:space="preserve"> a to dle aktuálního stavu v registru podpor de </w:t>
      </w:r>
      <w:proofErr w:type="spellStart"/>
      <w:r w:rsidR="00406CC0" w:rsidRPr="00D5005D">
        <w:rPr>
          <w:sz w:val="22"/>
          <w:szCs w:val="22"/>
        </w:rPr>
        <w:t>minimis</w:t>
      </w:r>
      <w:proofErr w:type="spellEnd"/>
      <w:r w:rsidR="00406CC0" w:rsidRPr="00D5005D">
        <w:rPr>
          <w:sz w:val="22"/>
          <w:szCs w:val="22"/>
        </w:rPr>
        <w:t xml:space="preserve"> v den podpisu smlouvy.</w:t>
      </w:r>
    </w:p>
    <w:p w14:paraId="05ED4A78" w14:textId="77777777" w:rsidR="0014413C" w:rsidRPr="00406CC0"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4C2800D9" w14:textId="213C14D9" w:rsidR="00414D20" w:rsidRPr="00406CC0" w:rsidRDefault="00414D20" w:rsidP="00BE65AC">
      <w:pPr>
        <w:spacing w:after="0" w:line="240" w:lineRule="auto"/>
        <w:jc w:val="both"/>
        <w:rPr>
          <w:rFonts w:ascii="Times New Roman" w:eastAsia="Times New Roman" w:hAnsi="Times New Roman"/>
          <w:i/>
          <w:lang w:eastAsia="cs-CZ"/>
        </w:rPr>
      </w:pPr>
    </w:p>
    <w:p w14:paraId="0BC6C999" w14:textId="19F40177" w:rsidR="003B42E8" w:rsidRPr="00406CC0" w:rsidRDefault="003B42E8" w:rsidP="00BE65AC">
      <w:pPr>
        <w:numPr>
          <w:ilvl w:val="0"/>
          <w:numId w:val="10"/>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Dotace bude příjemci poukázána jednorázově do </w:t>
      </w:r>
      <w:r w:rsidR="00E12619">
        <w:rPr>
          <w:rFonts w:ascii="Times New Roman" w:eastAsia="Arial Unicode MS" w:hAnsi="Times New Roman"/>
          <w:lang w:eastAsia="cs-CZ"/>
        </w:rPr>
        <w:t>21</w:t>
      </w:r>
      <w:r w:rsidRPr="00406CC0">
        <w:rPr>
          <w:rFonts w:ascii="Times New Roman" w:eastAsia="Arial Unicode MS" w:hAnsi="Times New Roman"/>
          <w:lang w:eastAsia="cs-CZ"/>
        </w:rPr>
        <w:t xml:space="preserve"> kalendářních dnů od uzavření této 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zřizovatele příjemce </w:t>
      </w:r>
      <w:r w:rsidR="00424DBD" w:rsidRPr="00406CC0">
        <w:rPr>
          <w:rFonts w:ascii="Times New Roman" w:eastAsia="Arial Unicode MS" w:hAnsi="Times New Roman"/>
          <w:lang w:eastAsia="cs-CZ"/>
        </w:rPr>
        <w:t>uvedený výše v této smlouvě</w:t>
      </w:r>
      <w:r w:rsidRPr="00406CC0">
        <w:rPr>
          <w:rFonts w:ascii="Times New Roman" w:eastAsia="Arial Unicode MS" w:hAnsi="Times New Roman"/>
          <w:lang w:eastAsia="cs-CZ"/>
        </w:rPr>
        <w:t>.</w:t>
      </w:r>
      <w:r w:rsidR="00424DBD" w:rsidRPr="00406CC0">
        <w:rPr>
          <w:rFonts w:ascii="Times New Roman" w:eastAsia="Arial Unicode MS" w:hAnsi="Times New Roman"/>
          <w:lang w:eastAsia="cs-CZ"/>
        </w:rPr>
        <w:t xml:space="preserve"> </w:t>
      </w:r>
      <w:r w:rsidR="00414D20" w:rsidRPr="00406CC0">
        <w:rPr>
          <w:rFonts w:ascii="Times New Roman" w:eastAsia="Arial Unicode MS" w:hAnsi="Times New Roman"/>
          <w:lang w:eastAsia="cs-CZ"/>
        </w:rPr>
        <w:t xml:space="preserve">Platba bude opatřena variabilním symbolem </w:t>
      </w:r>
      <w:r w:rsidR="00D5005D">
        <w:rPr>
          <w:rFonts w:ascii="Times New Roman" w:eastAsia="Arial Unicode MS" w:hAnsi="Times New Roman"/>
          <w:lang w:eastAsia="cs-CZ"/>
        </w:rPr>
        <w:t>5321099160</w:t>
      </w:r>
      <w:r w:rsidR="00414D20"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„variabilní symbol“) </w:t>
      </w:r>
      <w:r w:rsidR="00414D20" w:rsidRPr="00406CC0">
        <w:rPr>
          <w:rFonts w:ascii="Times New Roman" w:eastAsia="Arial Unicode MS" w:hAnsi="Times New Roman"/>
          <w:lang w:eastAsia="cs-CZ"/>
        </w:rPr>
        <w:t xml:space="preserve">a specifickým symbolem </w:t>
      </w:r>
      <w:r w:rsidR="00D5005D">
        <w:rPr>
          <w:rFonts w:ascii="Times New Roman" w:eastAsia="Arial Unicode MS" w:hAnsi="Times New Roman"/>
          <w:lang w:eastAsia="cs-CZ"/>
        </w:rPr>
        <w:t>8225</w:t>
      </w:r>
      <w:r w:rsidR="00E34F38" w:rsidRPr="00406CC0">
        <w:rPr>
          <w:rFonts w:ascii="Times New Roman" w:eastAsia="Arial Unicode MS" w:hAnsi="Times New Roman"/>
          <w:lang w:eastAsia="cs-CZ"/>
        </w:rPr>
        <w:t xml:space="preserve"> (dále jen „specifický symbol“)</w:t>
      </w:r>
      <w:r w:rsidR="00414D20" w:rsidRPr="00406CC0">
        <w:rPr>
          <w:rFonts w:ascii="Times New Roman" w:eastAsia="Arial Unicode MS" w:hAnsi="Times New Roman"/>
          <w:lang w:eastAsia="cs-CZ"/>
        </w:rPr>
        <w:t>.</w:t>
      </w:r>
    </w:p>
    <w:p w14:paraId="6430A289" w14:textId="77777777" w:rsidR="003B42E8" w:rsidRPr="00406CC0" w:rsidRDefault="003B42E8" w:rsidP="00BE65AC">
      <w:pPr>
        <w:spacing w:after="0" w:line="240" w:lineRule="auto"/>
        <w:jc w:val="both"/>
        <w:rPr>
          <w:rFonts w:ascii="Times New Roman" w:eastAsia="Times New Roman" w:hAnsi="Times New Roman"/>
          <w:i/>
          <w:lang w:eastAsia="cs-CZ"/>
        </w:rPr>
      </w:pPr>
    </w:p>
    <w:p w14:paraId="38D84533" w14:textId="60D975AF" w:rsidR="00647A74" w:rsidRPr="00406CC0" w:rsidRDefault="003B42E8" w:rsidP="00BE65AC">
      <w:pPr>
        <w:numPr>
          <w:ilvl w:val="0"/>
          <w:numId w:val="10"/>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Zřizovatel se zavazuje </w:t>
      </w:r>
      <w:r w:rsidR="00414D20" w:rsidRPr="00406CC0">
        <w:rPr>
          <w:rFonts w:ascii="Times New Roman" w:eastAsia="Arial Unicode MS" w:hAnsi="Times New Roman"/>
          <w:lang w:eastAsia="cs-CZ"/>
        </w:rPr>
        <w:t xml:space="preserve">do </w:t>
      </w:r>
      <w:r w:rsidR="00E12619" w:rsidRPr="00EC375C">
        <w:rPr>
          <w:rFonts w:ascii="Times New Roman" w:eastAsia="Arial Unicode MS" w:hAnsi="Times New Roman"/>
          <w:lang w:eastAsia="cs-CZ"/>
        </w:rPr>
        <w:t>5</w:t>
      </w:r>
      <w:r w:rsidR="00E12619" w:rsidRPr="00406CC0">
        <w:rPr>
          <w:rFonts w:ascii="Times New Roman" w:eastAsia="Arial Unicode MS" w:hAnsi="Times New Roman"/>
          <w:lang w:eastAsia="cs-CZ"/>
        </w:rPr>
        <w:t xml:space="preserve"> </w:t>
      </w:r>
      <w:r w:rsidR="00414D20" w:rsidRPr="00406CC0">
        <w:rPr>
          <w:rFonts w:ascii="Times New Roman" w:eastAsia="Arial Unicode MS" w:hAnsi="Times New Roman"/>
          <w:lang w:eastAsia="cs-CZ"/>
        </w:rPr>
        <w:t xml:space="preserve">kalendářních dnů ode dne jejího připsání na účet zřizovatele </w:t>
      </w:r>
      <w:r w:rsidRPr="00406CC0">
        <w:rPr>
          <w:rFonts w:ascii="Times New Roman" w:eastAsia="Arial Unicode MS" w:hAnsi="Times New Roman"/>
          <w:lang w:eastAsia="cs-CZ"/>
        </w:rPr>
        <w:t>převést dotaci na účet příjemce</w:t>
      </w:r>
      <w:r w:rsidR="00E34F38" w:rsidRPr="00406CC0">
        <w:rPr>
          <w:rFonts w:ascii="Times New Roman" w:eastAsia="Arial Unicode MS" w:hAnsi="Times New Roman"/>
          <w:lang w:eastAsia="cs-CZ"/>
        </w:rPr>
        <w:t>,</w:t>
      </w:r>
      <w:r w:rsidR="00414D20" w:rsidRPr="00406CC0">
        <w:rPr>
          <w:rFonts w:ascii="Times New Roman" w:eastAsia="Arial Unicode MS" w:hAnsi="Times New Roman"/>
          <w:lang w:eastAsia="cs-CZ"/>
        </w:rPr>
        <w:t xml:space="preserve"> uvedený výše v této smlouvě. Platba bude opatřena variabilním symbolem a specifickým symbolem.</w:t>
      </w:r>
    </w:p>
    <w:p w14:paraId="5BE390CA" w14:textId="5C58784D" w:rsidR="00647A74" w:rsidRPr="00406CC0" w:rsidRDefault="00647A74" w:rsidP="00BE65AC">
      <w:pPr>
        <w:spacing w:after="0" w:line="240" w:lineRule="auto"/>
        <w:jc w:val="both"/>
        <w:rPr>
          <w:rFonts w:ascii="Times New Roman" w:eastAsia="Times New Roman" w:hAnsi="Times New Roman"/>
          <w:lang w:eastAsia="cs-CZ"/>
        </w:rPr>
      </w:pPr>
    </w:p>
    <w:p w14:paraId="4436785D" w14:textId="77777777" w:rsidR="00647A74" w:rsidRPr="00406CC0" w:rsidRDefault="00647A74" w:rsidP="00BE65AC">
      <w:pPr>
        <w:numPr>
          <w:ilvl w:val="0"/>
          <w:numId w:val="10"/>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77777777" w:rsidR="0014413C" w:rsidRPr="00406CC0" w:rsidRDefault="0014413C" w:rsidP="00BE65AC">
      <w:pPr>
        <w:spacing w:after="0" w:line="240" w:lineRule="auto"/>
        <w:jc w:val="both"/>
        <w:rPr>
          <w:rFonts w:ascii="Times New Roman" w:eastAsia="Times New Roman" w:hAnsi="Times New Roman"/>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6FDF7479"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502FBB">
        <w:rPr>
          <w:rFonts w:ascii="Times New Roman" w:hAnsi="Times New Roman"/>
          <w:lang w:eastAsia="cs-CZ"/>
        </w:rPr>
        <w:t>„Podpora rozvoje cyklistické infrastruktury v </w:t>
      </w:r>
      <w:r w:rsidR="00502FBB" w:rsidRPr="00EC375C">
        <w:rPr>
          <w:rFonts w:ascii="Times New Roman" w:hAnsi="Times New Roman"/>
          <w:lang w:eastAsia="cs-CZ"/>
        </w:rPr>
        <w:t>Karlovarském kraji“</w:t>
      </w:r>
      <w:r w:rsidRPr="00EC375C">
        <w:rPr>
          <w:rFonts w:ascii="Times New Roman" w:hAnsi="Times New Roman"/>
          <w:lang w:eastAsia="cs-CZ"/>
        </w:rPr>
        <w:t xml:space="preserve"> schválenými Radou/Zastupitelstvem Karlovarského kraje usnesením číslo </w:t>
      </w:r>
      <w:r w:rsidR="008647A6" w:rsidRPr="00EC375C">
        <w:rPr>
          <w:rFonts w:ascii="Times New Roman" w:hAnsi="Times New Roman"/>
          <w:lang w:eastAsia="cs-CZ"/>
        </w:rPr>
        <w:t>ZK 371/09/17</w:t>
      </w:r>
      <w:r w:rsidRPr="00EC375C">
        <w:rPr>
          <w:rFonts w:ascii="Times New Roman" w:hAnsi="Times New Roman"/>
          <w:lang w:eastAsia="cs-CZ"/>
        </w:rPr>
        <w:t xml:space="preserve"> ze dne </w:t>
      </w:r>
      <w:r w:rsidR="008647A6" w:rsidRPr="00EC375C">
        <w:rPr>
          <w:rFonts w:ascii="Times New Roman" w:hAnsi="Times New Roman"/>
          <w:lang w:eastAsia="cs-CZ"/>
        </w:rPr>
        <w:t>07.09.2017</w:t>
      </w:r>
      <w:r w:rsidR="005427A7" w:rsidRPr="00EC375C">
        <w:rPr>
          <w:rFonts w:ascii="Times New Roman" w:hAnsi="Times New Roman"/>
          <w:lang w:eastAsia="cs-CZ"/>
        </w:rPr>
        <w:t>.</w:t>
      </w:r>
    </w:p>
    <w:p w14:paraId="5D76EF55" w14:textId="77777777"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5D9ADF38" w:rsidR="007C659B"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w:t>
      </w:r>
      <w:r w:rsidR="007C659B" w:rsidRPr="00406CC0">
        <w:rPr>
          <w:rFonts w:ascii="Times New Roman" w:eastAsia="Arial Unicode MS" w:hAnsi="Times New Roman"/>
          <w:lang w:eastAsia="cs-CZ"/>
        </w:rPr>
        <w:t>říjemce se zavazuje poskytnutou dotací použít na</w:t>
      </w:r>
      <w:r w:rsidRPr="00406CC0">
        <w:rPr>
          <w:rFonts w:ascii="Times New Roman" w:eastAsia="Arial Unicode MS" w:hAnsi="Times New Roman"/>
          <w:lang w:eastAsia="cs-CZ"/>
        </w:rPr>
        <w:t xml:space="preserve"> </w:t>
      </w:r>
      <w:r w:rsidR="008647A6">
        <w:rPr>
          <w:rFonts w:ascii="Times New Roman" w:eastAsia="Arial Unicode MS" w:hAnsi="Times New Roman"/>
          <w:lang w:eastAsia="cs-CZ"/>
        </w:rPr>
        <w:t xml:space="preserve">Pravidelná údržba cyklostezek na území Statutárního města Karlovy Vary. </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6022326B"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výhradně k účelu uvedenému v článku II. této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3FFC505D"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vyčerpat peněžní prostředky maximálně do </w:t>
      </w:r>
      <w:r w:rsidR="00502FBB">
        <w:rPr>
          <w:rFonts w:ascii="Times New Roman" w:eastAsia="Arial Unicode MS" w:hAnsi="Times New Roman"/>
          <w:lang w:eastAsia="cs-CZ"/>
        </w:rPr>
        <w:t>10.12. příslušného roku</w:t>
      </w:r>
      <w:r w:rsidR="00BE65AC" w:rsidRPr="00406CC0">
        <w:rPr>
          <w:rFonts w:ascii="Times New Roman" w:eastAsia="Arial Unicode MS" w:hAnsi="Times New Roman"/>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3CA34F78" w:rsidR="0014413C" w:rsidRPr="00406CC0"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lastRenderedPageBreak/>
        <w:t>Pokud příjemce vede účetnictví nebo daňovou evidenci musí být ú</w:t>
      </w:r>
      <w:r w:rsidR="007C659B" w:rsidRPr="00406CC0">
        <w:rPr>
          <w:rFonts w:ascii="Times New Roman" w:hAnsi="Times New Roman"/>
        </w:rPr>
        <w:t>četní operace související s poskytnutou dotací odděleně identifikovatelné od ostatních účetních operací v</w:t>
      </w:r>
      <w:r w:rsidRPr="00406CC0">
        <w:rPr>
          <w:rFonts w:ascii="Times New Roman" w:hAnsi="Times New Roman"/>
        </w:rPr>
        <w:t> </w:t>
      </w:r>
      <w:r w:rsidR="007C659B" w:rsidRPr="00406CC0">
        <w:rPr>
          <w:rFonts w:ascii="Times New Roman" w:hAnsi="Times New Roman"/>
        </w:rPr>
        <w:t>účetnictví</w:t>
      </w:r>
      <w:r w:rsidRPr="00406CC0">
        <w:rPr>
          <w:rFonts w:ascii="Times New Roman" w:hAnsi="Times New Roman"/>
        </w:rPr>
        <w:t xml:space="preserve"> nebo daňové evidenci</w:t>
      </w:r>
      <w:r w:rsidR="007C659B" w:rsidRPr="00406CC0">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406CC0">
        <w:rPr>
          <w:rFonts w:ascii="Times New Roman" w:eastAsia="Arial Unicode MS" w:hAnsi="Times New Roman"/>
          <w:lang w:eastAsia="cs-CZ"/>
        </w:rPr>
        <w:t>.</w:t>
      </w:r>
    </w:p>
    <w:p w14:paraId="6789084B" w14:textId="77777777" w:rsidR="0014413C" w:rsidRPr="00406CC0" w:rsidRDefault="0014413C" w:rsidP="00BE65AC">
      <w:pPr>
        <w:spacing w:after="0" w:line="240" w:lineRule="auto"/>
        <w:jc w:val="both"/>
        <w:rPr>
          <w:rFonts w:ascii="Times New Roman" w:eastAsia="Arial Unicode MS" w:hAnsi="Times New Roman"/>
          <w:lang w:eastAsia="cs-CZ"/>
        </w:rPr>
      </w:pPr>
    </w:p>
    <w:p w14:paraId="0F101FC2" w14:textId="397BA1D1" w:rsidR="0014413C" w:rsidRPr="00BC3F18"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BC3F18">
        <w:rPr>
          <w:rFonts w:ascii="Times New Roman" w:eastAsia="Arial Unicode MS" w:hAnsi="Times New Roman"/>
          <w:lang w:eastAsia="cs-CZ"/>
        </w:rPr>
        <w:t xml:space="preserve">Příjemce je </w:t>
      </w:r>
      <w:r w:rsidR="004A1309" w:rsidRPr="00BC3F18">
        <w:rPr>
          <w:rFonts w:ascii="Times New Roman" w:eastAsia="Arial Unicode MS" w:hAnsi="Times New Roman"/>
          <w:lang w:eastAsia="cs-CZ"/>
        </w:rPr>
        <w:t xml:space="preserve">dále </w:t>
      </w:r>
      <w:r w:rsidRPr="00BC3F18">
        <w:rPr>
          <w:rFonts w:ascii="Times New Roman" w:eastAsia="Arial Unicode MS" w:hAnsi="Times New Roman"/>
          <w:lang w:eastAsia="cs-CZ"/>
        </w:rPr>
        <w:t>povinen:</w:t>
      </w:r>
    </w:p>
    <w:p w14:paraId="789F0846" w14:textId="77777777" w:rsidR="0014413C" w:rsidRPr="00502FBB" w:rsidRDefault="0014413C" w:rsidP="00BE65AC">
      <w:pPr>
        <w:spacing w:after="0" w:line="240" w:lineRule="auto"/>
        <w:jc w:val="both"/>
        <w:rPr>
          <w:rFonts w:ascii="Times New Roman" w:eastAsia="Arial Unicode MS" w:hAnsi="Times New Roman"/>
          <w:lang w:eastAsia="cs-CZ"/>
        </w:rPr>
      </w:pPr>
    </w:p>
    <w:p w14:paraId="2F13B1F3" w14:textId="67EB8C42" w:rsidR="00502FBB" w:rsidRPr="00BC3F18" w:rsidRDefault="00502FBB" w:rsidP="00BC3F18">
      <w:pPr>
        <w:pStyle w:val="Odstavecseseznamem"/>
        <w:numPr>
          <w:ilvl w:val="0"/>
          <w:numId w:val="35"/>
        </w:numPr>
        <w:rPr>
          <w:rFonts w:ascii="Times New Roman" w:hAnsi="Times New Roman"/>
        </w:rPr>
      </w:pPr>
      <w:r w:rsidRPr="00BC3F18">
        <w:rPr>
          <w:rFonts w:ascii="Times New Roman" w:hAnsi="Times New Roman"/>
        </w:rPr>
        <w:t xml:space="preserve">Realizovat projekt v rozsahu měřitelných aktivit v rámci projektu </w:t>
      </w:r>
    </w:p>
    <w:tbl>
      <w:tblPr>
        <w:tblStyle w:val="Mkatabulky"/>
        <w:tblW w:w="8710" w:type="dxa"/>
        <w:tblInd w:w="357" w:type="dxa"/>
        <w:tblLook w:val="04A0" w:firstRow="1" w:lastRow="0" w:firstColumn="1" w:lastColumn="0" w:noHBand="0" w:noVBand="1"/>
      </w:tblPr>
      <w:tblGrid>
        <w:gridCol w:w="4316"/>
        <w:gridCol w:w="2900"/>
        <w:gridCol w:w="1494"/>
      </w:tblGrid>
      <w:tr w:rsidR="00502FBB" w:rsidRPr="00BC3F18" w14:paraId="3CC4BEAE" w14:textId="77777777" w:rsidTr="00BC3F18">
        <w:tc>
          <w:tcPr>
            <w:tcW w:w="4316" w:type="dxa"/>
          </w:tcPr>
          <w:p w14:paraId="6E3B1B07" w14:textId="31C50BD8" w:rsidR="00502FBB" w:rsidRPr="00BC3F18" w:rsidRDefault="00502FBB" w:rsidP="00BE65AC">
            <w:pPr>
              <w:jc w:val="both"/>
              <w:rPr>
                <w:rFonts w:ascii="Times New Roman" w:eastAsia="Times New Roman" w:hAnsi="Times New Roman"/>
                <w:bCs/>
                <w:lang w:eastAsia="cs-CZ"/>
              </w:rPr>
            </w:pPr>
            <w:r w:rsidRPr="00BC3F18">
              <w:rPr>
                <w:rFonts w:ascii="Times New Roman" w:eastAsia="Times New Roman" w:hAnsi="Times New Roman"/>
                <w:bCs/>
                <w:lang w:eastAsia="cs-CZ"/>
              </w:rPr>
              <w:t>Závazné parametry</w:t>
            </w:r>
          </w:p>
        </w:tc>
        <w:tc>
          <w:tcPr>
            <w:tcW w:w="2900" w:type="dxa"/>
          </w:tcPr>
          <w:p w14:paraId="6C88C484" w14:textId="47142C96" w:rsidR="00502FBB" w:rsidRPr="00BC3F18" w:rsidRDefault="00502FBB" w:rsidP="00BE65AC">
            <w:pPr>
              <w:jc w:val="both"/>
              <w:rPr>
                <w:rFonts w:ascii="Times New Roman" w:eastAsia="Times New Roman" w:hAnsi="Times New Roman"/>
                <w:bCs/>
                <w:lang w:eastAsia="cs-CZ"/>
              </w:rPr>
            </w:pPr>
            <w:r w:rsidRPr="00BC3F18">
              <w:rPr>
                <w:rFonts w:ascii="Times New Roman" w:eastAsia="Times New Roman" w:hAnsi="Times New Roman"/>
                <w:bCs/>
                <w:lang w:eastAsia="cs-CZ"/>
              </w:rPr>
              <w:t>Jednotka (m, ks, apod.)</w:t>
            </w:r>
          </w:p>
        </w:tc>
        <w:tc>
          <w:tcPr>
            <w:tcW w:w="1494" w:type="dxa"/>
          </w:tcPr>
          <w:p w14:paraId="55E7E839" w14:textId="18110A78" w:rsidR="00502FBB" w:rsidRPr="00BC3F18" w:rsidRDefault="00502FBB" w:rsidP="00BE65AC">
            <w:pPr>
              <w:jc w:val="both"/>
              <w:rPr>
                <w:rFonts w:ascii="Times New Roman" w:eastAsia="Times New Roman" w:hAnsi="Times New Roman"/>
                <w:bCs/>
                <w:lang w:eastAsia="cs-CZ"/>
              </w:rPr>
            </w:pPr>
            <w:r w:rsidRPr="00BC3F18">
              <w:rPr>
                <w:rFonts w:ascii="Times New Roman" w:eastAsia="Times New Roman" w:hAnsi="Times New Roman"/>
                <w:bCs/>
                <w:lang w:eastAsia="cs-CZ"/>
              </w:rPr>
              <w:t xml:space="preserve">Hodnota </w:t>
            </w:r>
          </w:p>
        </w:tc>
      </w:tr>
      <w:tr w:rsidR="00502FBB" w:rsidRPr="00BC3F18" w14:paraId="19DD1872" w14:textId="77777777" w:rsidTr="00BC3F18">
        <w:tc>
          <w:tcPr>
            <w:tcW w:w="4316" w:type="dxa"/>
          </w:tcPr>
          <w:p w14:paraId="62D3E93C" w14:textId="51CCE5A4" w:rsidR="00502FBB" w:rsidRPr="00BC3F18" w:rsidRDefault="00EC375C" w:rsidP="00EC375C">
            <w:pPr>
              <w:jc w:val="both"/>
              <w:rPr>
                <w:rFonts w:ascii="Times New Roman" w:eastAsia="Times New Roman" w:hAnsi="Times New Roman"/>
                <w:bCs/>
                <w:lang w:eastAsia="cs-CZ"/>
              </w:rPr>
            </w:pPr>
            <w:r>
              <w:rPr>
                <w:rFonts w:ascii="Times New Roman" w:eastAsia="Times New Roman" w:hAnsi="Times New Roman"/>
                <w:bCs/>
                <w:lang w:eastAsia="cs-CZ"/>
              </w:rPr>
              <w:t>Kosení + úklid</w:t>
            </w:r>
          </w:p>
        </w:tc>
        <w:tc>
          <w:tcPr>
            <w:tcW w:w="2900" w:type="dxa"/>
          </w:tcPr>
          <w:p w14:paraId="76A77C55" w14:textId="5E51F146" w:rsidR="00502FBB" w:rsidRPr="00BC3F18" w:rsidRDefault="00EC375C" w:rsidP="00EC375C">
            <w:pPr>
              <w:jc w:val="center"/>
              <w:rPr>
                <w:rFonts w:ascii="Times New Roman" w:eastAsia="Times New Roman" w:hAnsi="Times New Roman"/>
                <w:bCs/>
                <w:lang w:eastAsia="cs-CZ"/>
              </w:rPr>
            </w:pPr>
            <w:r>
              <w:rPr>
                <w:rFonts w:ascii="Times New Roman" w:eastAsia="Times New Roman" w:hAnsi="Times New Roman"/>
                <w:bCs/>
                <w:lang w:eastAsia="cs-CZ"/>
              </w:rPr>
              <w:t>m2</w:t>
            </w:r>
          </w:p>
        </w:tc>
        <w:tc>
          <w:tcPr>
            <w:tcW w:w="1494" w:type="dxa"/>
          </w:tcPr>
          <w:p w14:paraId="1259CB68" w14:textId="7A84644B" w:rsidR="00502FBB" w:rsidRPr="00BC3F18" w:rsidRDefault="00EC375C" w:rsidP="00BE65AC">
            <w:pPr>
              <w:jc w:val="both"/>
              <w:rPr>
                <w:rFonts w:ascii="Times New Roman" w:eastAsia="Times New Roman" w:hAnsi="Times New Roman"/>
                <w:bCs/>
                <w:lang w:eastAsia="cs-CZ"/>
              </w:rPr>
            </w:pPr>
            <w:r>
              <w:rPr>
                <w:rFonts w:ascii="Times New Roman" w:eastAsia="Times New Roman" w:hAnsi="Times New Roman"/>
                <w:bCs/>
                <w:lang w:eastAsia="cs-CZ"/>
              </w:rPr>
              <w:t>27000</w:t>
            </w:r>
          </w:p>
        </w:tc>
      </w:tr>
      <w:tr w:rsidR="00502FBB" w:rsidRPr="00BC3F18" w14:paraId="1D105249" w14:textId="77777777" w:rsidTr="00BC3F18">
        <w:tc>
          <w:tcPr>
            <w:tcW w:w="4316" w:type="dxa"/>
          </w:tcPr>
          <w:p w14:paraId="51FF81B7" w14:textId="5EDB4CE2" w:rsidR="00502FBB" w:rsidRPr="00BC3F18" w:rsidRDefault="00EC375C" w:rsidP="00BE65AC">
            <w:pPr>
              <w:jc w:val="both"/>
              <w:rPr>
                <w:rFonts w:ascii="Times New Roman" w:eastAsia="Times New Roman" w:hAnsi="Times New Roman"/>
                <w:bCs/>
                <w:lang w:eastAsia="cs-CZ"/>
              </w:rPr>
            </w:pPr>
            <w:r>
              <w:rPr>
                <w:rFonts w:ascii="Times New Roman" w:eastAsia="Times New Roman" w:hAnsi="Times New Roman"/>
                <w:bCs/>
                <w:lang w:eastAsia="cs-CZ"/>
              </w:rPr>
              <w:t>Kosení + úklid</w:t>
            </w:r>
          </w:p>
        </w:tc>
        <w:tc>
          <w:tcPr>
            <w:tcW w:w="2900" w:type="dxa"/>
          </w:tcPr>
          <w:p w14:paraId="52201B14" w14:textId="677663B8" w:rsidR="00502FBB" w:rsidRPr="00BC3F18" w:rsidRDefault="00EC375C" w:rsidP="00EC375C">
            <w:pPr>
              <w:jc w:val="center"/>
              <w:rPr>
                <w:rFonts w:ascii="Times New Roman" w:eastAsia="Times New Roman" w:hAnsi="Times New Roman"/>
                <w:bCs/>
                <w:lang w:eastAsia="cs-CZ"/>
              </w:rPr>
            </w:pPr>
            <w:r>
              <w:rPr>
                <w:rFonts w:ascii="Times New Roman" w:eastAsia="Times New Roman" w:hAnsi="Times New Roman"/>
                <w:bCs/>
                <w:lang w:eastAsia="cs-CZ"/>
              </w:rPr>
              <w:t>m2</w:t>
            </w:r>
          </w:p>
        </w:tc>
        <w:tc>
          <w:tcPr>
            <w:tcW w:w="1494" w:type="dxa"/>
          </w:tcPr>
          <w:p w14:paraId="34BBA0B0" w14:textId="3076F955" w:rsidR="00502FBB" w:rsidRPr="00BC3F18" w:rsidRDefault="00EC375C" w:rsidP="00BE65AC">
            <w:pPr>
              <w:jc w:val="both"/>
              <w:rPr>
                <w:rFonts w:ascii="Times New Roman" w:eastAsia="Times New Roman" w:hAnsi="Times New Roman"/>
                <w:bCs/>
                <w:lang w:eastAsia="cs-CZ"/>
              </w:rPr>
            </w:pPr>
            <w:r>
              <w:rPr>
                <w:rFonts w:ascii="Times New Roman" w:eastAsia="Times New Roman" w:hAnsi="Times New Roman"/>
                <w:bCs/>
                <w:lang w:eastAsia="cs-CZ"/>
              </w:rPr>
              <w:t>27000</w:t>
            </w:r>
          </w:p>
        </w:tc>
      </w:tr>
      <w:tr w:rsidR="008647A6" w:rsidRPr="00BC3F18" w14:paraId="13BB1DD1" w14:textId="77777777" w:rsidTr="00BC3F18">
        <w:tc>
          <w:tcPr>
            <w:tcW w:w="4316" w:type="dxa"/>
          </w:tcPr>
          <w:p w14:paraId="4755324E" w14:textId="0FE44535" w:rsidR="008647A6" w:rsidRPr="00BC3F18" w:rsidRDefault="00EC375C" w:rsidP="00BE65AC">
            <w:pPr>
              <w:jc w:val="both"/>
              <w:rPr>
                <w:rFonts w:ascii="Times New Roman" w:eastAsia="Times New Roman" w:hAnsi="Times New Roman"/>
                <w:bCs/>
                <w:lang w:eastAsia="cs-CZ"/>
              </w:rPr>
            </w:pPr>
            <w:r>
              <w:rPr>
                <w:rFonts w:ascii="Times New Roman" w:eastAsia="Times New Roman" w:hAnsi="Times New Roman"/>
                <w:bCs/>
                <w:lang w:eastAsia="cs-CZ"/>
              </w:rPr>
              <w:t>Průklest + úklid</w:t>
            </w:r>
          </w:p>
        </w:tc>
        <w:tc>
          <w:tcPr>
            <w:tcW w:w="2900" w:type="dxa"/>
          </w:tcPr>
          <w:p w14:paraId="2A77ACE9" w14:textId="5BF3D00D" w:rsidR="008647A6" w:rsidRPr="00BC3F18" w:rsidRDefault="00EC375C" w:rsidP="00EC375C">
            <w:pPr>
              <w:jc w:val="center"/>
              <w:rPr>
                <w:rFonts w:ascii="Times New Roman" w:eastAsia="Times New Roman" w:hAnsi="Times New Roman"/>
                <w:bCs/>
                <w:lang w:eastAsia="cs-CZ"/>
              </w:rPr>
            </w:pPr>
            <w:r>
              <w:rPr>
                <w:rFonts w:ascii="Times New Roman" w:eastAsia="Times New Roman" w:hAnsi="Times New Roman"/>
                <w:bCs/>
                <w:lang w:eastAsia="cs-CZ"/>
              </w:rPr>
              <w:t>m2</w:t>
            </w:r>
          </w:p>
        </w:tc>
        <w:tc>
          <w:tcPr>
            <w:tcW w:w="1494" w:type="dxa"/>
          </w:tcPr>
          <w:p w14:paraId="4C312090" w14:textId="11D7DA26" w:rsidR="008647A6" w:rsidRPr="00BC3F18" w:rsidRDefault="00EC375C" w:rsidP="00BE65AC">
            <w:pPr>
              <w:jc w:val="both"/>
              <w:rPr>
                <w:rFonts w:ascii="Times New Roman" w:eastAsia="Times New Roman" w:hAnsi="Times New Roman"/>
                <w:bCs/>
                <w:lang w:eastAsia="cs-CZ"/>
              </w:rPr>
            </w:pPr>
            <w:r>
              <w:rPr>
                <w:rFonts w:ascii="Times New Roman" w:eastAsia="Times New Roman" w:hAnsi="Times New Roman"/>
                <w:bCs/>
                <w:lang w:eastAsia="cs-CZ"/>
              </w:rPr>
              <w:t>5200</w:t>
            </w:r>
          </w:p>
        </w:tc>
      </w:tr>
      <w:tr w:rsidR="008647A6" w:rsidRPr="00BC3F18" w14:paraId="424EECBE" w14:textId="77777777" w:rsidTr="00BC3F18">
        <w:tc>
          <w:tcPr>
            <w:tcW w:w="4316" w:type="dxa"/>
          </w:tcPr>
          <w:p w14:paraId="7C7EDDA7" w14:textId="6A8C46FF" w:rsidR="008647A6" w:rsidRPr="00BC3F18" w:rsidRDefault="00EC375C" w:rsidP="00BE65AC">
            <w:pPr>
              <w:jc w:val="both"/>
              <w:rPr>
                <w:rFonts w:ascii="Times New Roman" w:eastAsia="Times New Roman" w:hAnsi="Times New Roman"/>
                <w:bCs/>
                <w:lang w:eastAsia="cs-CZ"/>
              </w:rPr>
            </w:pPr>
            <w:r>
              <w:rPr>
                <w:rFonts w:ascii="Times New Roman" w:eastAsia="Times New Roman" w:hAnsi="Times New Roman"/>
                <w:bCs/>
                <w:lang w:eastAsia="cs-CZ"/>
              </w:rPr>
              <w:t>Strojní úklid – zametání, mytí</w:t>
            </w:r>
          </w:p>
        </w:tc>
        <w:tc>
          <w:tcPr>
            <w:tcW w:w="2900" w:type="dxa"/>
          </w:tcPr>
          <w:p w14:paraId="2A0A3EB7" w14:textId="5B077D8B" w:rsidR="008647A6" w:rsidRPr="00BC3F18" w:rsidRDefault="00EC375C" w:rsidP="00EC375C">
            <w:pPr>
              <w:jc w:val="center"/>
              <w:rPr>
                <w:rFonts w:ascii="Times New Roman" w:eastAsia="Times New Roman" w:hAnsi="Times New Roman"/>
                <w:bCs/>
                <w:lang w:eastAsia="cs-CZ"/>
              </w:rPr>
            </w:pPr>
            <w:r>
              <w:rPr>
                <w:rFonts w:ascii="Times New Roman" w:eastAsia="Times New Roman" w:hAnsi="Times New Roman"/>
                <w:bCs/>
                <w:lang w:eastAsia="cs-CZ"/>
              </w:rPr>
              <w:t>m2</w:t>
            </w:r>
          </w:p>
        </w:tc>
        <w:tc>
          <w:tcPr>
            <w:tcW w:w="1494" w:type="dxa"/>
          </w:tcPr>
          <w:p w14:paraId="6614AD72" w14:textId="6FCB47BB" w:rsidR="008647A6" w:rsidRPr="00BC3F18" w:rsidRDefault="00EC375C" w:rsidP="00BE65AC">
            <w:pPr>
              <w:jc w:val="both"/>
              <w:rPr>
                <w:rFonts w:ascii="Times New Roman" w:eastAsia="Times New Roman" w:hAnsi="Times New Roman"/>
                <w:bCs/>
                <w:lang w:eastAsia="cs-CZ"/>
              </w:rPr>
            </w:pPr>
            <w:r>
              <w:rPr>
                <w:rFonts w:ascii="Times New Roman" w:eastAsia="Times New Roman" w:hAnsi="Times New Roman"/>
                <w:bCs/>
                <w:lang w:eastAsia="cs-CZ"/>
              </w:rPr>
              <w:t>20250</w:t>
            </w:r>
          </w:p>
        </w:tc>
      </w:tr>
      <w:tr w:rsidR="00502FBB" w:rsidRPr="00BC3F18" w14:paraId="1C588A44" w14:textId="77777777" w:rsidTr="00BC3F18">
        <w:tc>
          <w:tcPr>
            <w:tcW w:w="4316" w:type="dxa"/>
          </w:tcPr>
          <w:p w14:paraId="163185E6" w14:textId="2E86D085" w:rsidR="00502FBB" w:rsidRPr="00BC3F18" w:rsidRDefault="00EC375C" w:rsidP="00BE65AC">
            <w:pPr>
              <w:jc w:val="both"/>
              <w:rPr>
                <w:rFonts w:ascii="Times New Roman" w:eastAsia="Times New Roman" w:hAnsi="Times New Roman"/>
                <w:bCs/>
                <w:lang w:eastAsia="cs-CZ"/>
              </w:rPr>
            </w:pPr>
            <w:r>
              <w:rPr>
                <w:rFonts w:ascii="Times New Roman" w:eastAsia="Times New Roman" w:hAnsi="Times New Roman"/>
                <w:bCs/>
                <w:lang w:eastAsia="cs-CZ"/>
              </w:rPr>
              <w:t>Sběr odpadků 1 x týdně vč. odvozu a likvidace</w:t>
            </w:r>
          </w:p>
        </w:tc>
        <w:tc>
          <w:tcPr>
            <w:tcW w:w="2900" w:type="dxa"/>
          </w:tcPr>
          <w:p w14:paraId="04EA980F" w14:textId="0D31CC0B" w:rsidR="00502FBB" w:rsidRPr="00BC3F18" w:rsidRDefault="00EC375C" w:rsidP="00EC375C">
            <w:pPr>
              <w:jc w:val="center"/>
              <w:rPr>
                <w:rFonts w:ascii="Times New Roman" w:eastAsia="Times New Roman" w:hAnsi="Times New Roman"/>
                <w:bCs/>
                <w:lang w:eastAsia="cs-CZ"/>
              </w:rPr>
            </w:pPr>
            <w:r>
              <w:rPr>
                <w:rFonts w:ascii="Times New Roman" w:eastAsia="Times New Roman" w:hAnsi="Times New Roman"/>
                <w:bCs/>
                <w:lang w:eastAsia="cs-CZ"/>
              </w:rPr>
              <w:t>km</w:t>
            </w:r>
          </w:p>
        </w:tc>
        <w:tc>
          <w:tcPr>
            <w:tcW w:w="1494" w:type="dxa"/>
          </w:tcPr>
          <w:p w14:paraId="36D82036" w14:textId="1FD93B32" w:rsidR="00502FBB" w:rsidRPr="00BC3F18" w:rsidRDefault="00EC375C" w:rsidP="00BE65AC">
            <w:pPr>
              <w:jc w:val="both"/>
              <w:rPr>
                <w:rFonts w:ascii="Times New Roman" w:eastAsia="Times New Roman" w:hAnsi="Times New Roman"/>
                <w:bCs/>
                <w:lang w:eastAsia="cs-CZ"/>
              </w:rPr>
            </w:pPr>
            <w:r>
              <w:rPr>
                <w:rFonts w:ascii="Times New Roman" w:eastAsia="Times New Roman" w:hAnsi="Times New Roman"/>
                <w:bCs/>
                <w:lang w:eastAsia="cs-CZ"/>
              </w:rPr>
              <w:t>27</w:t>
            </w:r>
          </w:p>
        </w:tc>
      </w:tr>
    </w:tbl>
    <w:p w14:paraId="05E0FF84" w14:textId="09E4F18F" w:rsidR="0014413C" w:rsidRPr="00BC3F18" w:rsidRDefault="0014413C" w:rsidP="00BC3F18"/>
    <w:p w14:paraId="23B7166A" w14:textId="45F7CCE6" w:rsidR="0014413C" w:rsidRPr="00BC3F18" w:rsidRDefault="00502FBB" w:rsidP="00BC3F18">
      <w:pPr>
        <w:pStyle w:val="Odstavecseseznamem"/>
        <w:numPr>
          <w:ilvl w:val="0"/>
          <w:numId w:val="35"/>
        </w:numPr>
        <w:rPr>
          <w:rFonts w:ascii="Times New Roman" w:hAnsi="Times New Roman"/>
        </w:rPr>
      </w:pPr>
      <w:r w:rsidRPr="00BC3F18">
        <w:rPr>
          <w:rFonts w:ascii="Times New Roman" w:hAnsi="Times New Roman"/>
        </w:rPr>
        <w:t>Spolu s vyúčtováním dotace předložit odboru regionálního rozvoje zejména:</w:t>
      </w:r>
    </w:p>
    <w:p w14:paraId="70138350" w14:textId="6B500B40" w:rsidR="00502FBB" w:rsidRPr="00BC3F18" w:rsidRDefault="00502FBB" w:rsidP="00BC3F18">
      <w:pPr>
        <w:pStyle w:val="Odstavecseseznamem"/>
        <w:numPr>
          <w:ilvl w:val="0"/>
          <w:numId w:val="34"/>
        </w:numPr>
        <w:rPr>
          <w:rFonts w:ascii="Times New Roman" w:hAnsi="Times New Roman"/>
        </w:rPr>
      </w:pPr>
      <w:r w:rsidRPr="00BC3F18">
        <w:rPr>
          <w:rFonts w:ascii="Times New Roman" w:hAnsi="Times New Roman"/>
        </w:rPr>
        <w:t>Závěrečné vyhodnocení spl</w:t>
      </w:r>
      <w:r w:rsidR="005F5A0B" w:rsidRPr="00BC3F18">
        <w:rPr>
          <w:rFonts w:ascii="Times New Roman" w:hAnsi="Times New Roman"/>
        </w:rPr>
        <w:t>n</w:t>
      </w:r>
      <w:r w:rsidRPr="00BC3F18">
        <w:rPr>
          <w:rFonts w:ascii="Times New Roman" w:hAnsi="Times New Roman"/>
        </w:rPr>
        <w:t>ění účelu čerpání finančních prostředků</w:t>
      </w:r>
    </w:p>
    <w:p w14:paraId="3F665AAD" w14:textId="58FB0995" w:rsidR="00921426" w:rsidRPr="00BC3F18" w:rsidRDefault="00502FBB" w:rsidP="00BC3F18">
      <w:pPr>
        <w:pStyle w:val="Odstavecseseznamem"/>
        <w:numPr>
          <w:ilvl w:val="0"/>
          <w:numId w:val="34"/>
        </w:numPr>
        <w:rPr>
          <w:rFonts w:ascii="Times New Roman" w:hAnsi="Times New Roman"/>
        </w:rPr>
      </w:pPr>
      <w:r w:rsidRPr="00BC3F18">
        <w:rPr>
          <w:rFonts w:ascii="Times New Roman" w:hAnsi="Times New Roman"/>
        </w:rPr>
        <w:t xml:space="preserve">Doklady o realizaci akce (předávací protokol, kolaudační rozhodnutí či oznámení stavebního úřadu o užívání </w:t>
      </w:r>
      <w:r w:rsidR="00BC3F18">
        <w:rPr>
          <w:rFonts w:ascii="Times New Roman" w:hAnsi="Times New Roman"/>
        </w:rPr>
        <w:t>stavby)</w:t>
      </w:r>
    </w:p>
    <w:p w14:paraId="58587C28" w14:textId="2C6717B4" w:rsidR="00921426" w:rsidRPr="00406CC0" w:rsidRDefault="0014413C" w:rsidP="00E231E5">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provést a předložit </w:t>
      </w:r>
      <w:proofErr w:type="spellStart"/>
      <w:r w:rsidR="00543233" w:rsidRPr="00406CC0">
        <w:rPr>
          <w:rFonts w:ascii="Times New Roman" w:eastAsia="Arial Unicode MS" w:hAnsi="Times New Roman"/>
          <w:lang w:eastAsia="cs-CZ"/>
        </w:rPr>
        <w:t>administrujícímu</w:t>
      </w:r>
      <w:proofErr w:type="spellEnd"/>
      <w:r w:rsidR="00543233" w:rsidRPr="00406CC0">
        <w:rPr>
          <w:rFonts w:ascii="Times New Roman" w:eastAsia="Arial Unicode MS" w:hAnsi="Times New Roman"/>
          <w:lang w:eastAsia="cs-CZ"/>
        </w:rPr>
        <w:t xml:space="preserve"> odboru</w:t>
      </w:r>
      <w:r w:rsidRPr="00406CC0">
        <w:rPr>
          <w:rFonts w:ascii="Times New Roman" w:eastAsia="Arial Unicode MS" w:hAnsi="Times New Roman"/>
          <w:lang w:eastAsia="cs-CZ"/>
        </w:rPr>
        <w:t xml:space="preserve"> </w:t>
      </w:r>
      <w:r w:rsidR="00406CC0" w:rsidRPr="00406CC0">
        <w:rPr>
          <w:rFonts w:ascii="Times New Roman" w:eastAsia="Arial Unicode MS" w:hAnsi="Times New Roman"/>
          <w:lang w:eastAsia="cs-CZ"/>
        </w:rPr>
        <w:t xml:space="preserve">prostřednictvím podatelny poskytovatele </w:t>
      </w:r>
      <w:r w:rsidRPr="00406CC0">
        <w:rPr>
          <w:rFonts w:ascii="Times New Roman" w:eastAsia="Arial Unicode MS" w:hAnsi="Times New Roman"/>
          <w:lang w:eastAsia="cs-CZ"/>
        </w:rPr>
        <w:t xml:space="preserve">závěrečné </w:t>
      </w:r>
      <w:r w:rsidR="00B85089" w:rsidRPr="00406CC0">
        <w:rPr>
          <w:rFonts w:ascii="Times New Roman" w:eastAsia="Arial Unicode MS" w:hAnsi="Times New Roman"/>
          <w:lang w:eastAsia="cs-CZ"/>
        </w:rPr>
        <w:t>finanční vypořádání</w:t>
      </w:r>
      <w:r w:rsidRPr="00406CC0">
        <w:rPr>
          <w:rFonts w:ascii="Times New Roman" w:eastAsia="Arial Unicode MS" w:hAnsi="Times New Roman"/>
          <w:lang w:eastAsia="cs-CZ"/>
        </w:rPr>
        <w:t xml:space="preserve"> dotace</w:t>
      </w:r>
      <w:r w:rsidR="004A1309" w:rsidRPr="00406CC0">
        <w:rPr>
          <w:rFonts w:ascii="Times New Roman" w:eastAsia="Arial Unicode MS" w:hAnsi="Times New Roman"/>
          <w:lang w:eastAsia="cs-CZ"/>
        </w:rPr>
        <w:t xml:space="preserve"> na předepsaném formuláři</w:t>
      </w:r>
      <w:r w:rsidRPr="00406CC0">
        <w:rPr>
          <w:rFonts w:ascii="Times New Roman" w:eastAsia="Arial Unicode MS" w:hAnsi="Times New Roman"/>
          <w:lang w:eastAsia="cs-CZ"/>
        </w:rPr>
        <w:t xml:space="preserve">, které opatří příjemce svým podpisem, a to do </w:t>
      </w:r>
      <w:r w:rsidR="00CF133D">
        <w:rPr>
          <w:rFonts w:ascii="Times New Roman" w:eastAsia="Arial Unicode MS" w:hAnsi="Times New Roman"/>
          <w:lang w:eastAsia="cs-CZ"/>
        </w:rPr>
        <w:t>10.12.</w:t>
      </w:r>
      <w:r w:rsidRPr="00406CC0">
        <w:rPr>
          <w:rFonts w:ascii="Times New Roman" w:eastAsia="Arial Unicode MS" w:hAnsi="Times New Roman"/>
          <w:lang w:eastAsia="cs-CZ"/>
        </w:rPr>
        <w:t xml:space="preserve"> resp. do dne ukon</w:t>
      </w:r>
      <w:r w:rsidR="00921426" w:rsidRPr="00406CC0">
        <w:rPr>
          <w:rFonts w:ascii="Times New Roman" w:eastAsia="Arial Unicode MS" w:hAnsi="Times New Roman"/>
          <w:lang w:eastAsia="cs-CZ"/>
        </w:rPr>
        <w:t>čení smlouvy v případě čl. VII</w:t>
      </w:r>
      <w:r w:rsidR="00E231E5" w:rsidRPr="00406CC0">
        <w:rPr>
          <w:rFonts w:ascii="Times New Roman" w:eastAsia="Arial Unicode MS" w:hAnsi="Times New Roman"/>
          <w:lang w:eastAsia="cs-CZ"/>
        </w:rPr>
        <w:t xml:space="preserve"> (rozhodující je datum doručení finančního vypořádání dotace na podatelnu poskytovatele)</w:t>
      </w:r>
      <w:r w:rsidR="00921426" w:rsidRPr="00406CC0">
        <w:rPr>
          <w:rFonts w:ascii="Times New Roman" w:eastAsia="Arial Unicode MS" w:hAnsi="Times New Roman"/>
          <w:lang w:eastAsia="cs-CZ"/>
        </w:rPr>
        <w:t>.</w:t>
      </w:r>
      <w:r w:rsidR="00E231E5" w:rsidRPr="00406CC0">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11" w:history="1">
        <w:r w:rsidR="00E231E5" w:rsidRPr="00406CC0">
          <w:rPr>
            <w:rStyle w:val="Hypertextovodkaz"/>
            <w:rFonts w:ascii="Times New Roman" w:eastAsia="Arial Unicode MS" w:hAnsi="Times New Roman"/>
            <w:lang w:eastAsia="cs-CZ"/>
          </w:rPr>
          <w:t>http://www.kr-karlovarsky.cz/dotace/Stranky/Prehled-dotace.aspx</w:t>
        </w:r>
      </w:hyperlink>
      <w:r w:rsidR="00E231E5" w:rsidRPr="00406CC0">
        <w:rPr>
          <w:rFonts w:ascii="Times New Roman" w:eastAsia="Arial Unicode MS" w:hAnsi="Times New Roman"/>
          <w:lang w:eastAsia="cs-CZ"/>
        </w:rPr>
        <w:t>.</w:t>
      </w:r>
    </w:p>
    <w:p w14:paraId="710939EA"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4B664F0" w14:textId="1DC5D361" w:rsidR="0014413C" w:rsidRPr="00406CC0" w:rsidRDefault="004A1309"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proofErr w:type="spellStart"/>
      <w:r w:rsidR="00543233" w:rsidRPr="00406CC0">
        <w:rPr>
          <w:rFonts w:ascii="Times New Roman" w:eastAsia="Arial Unicode MS" w:hAnsi="Times New Roman"/>
          <w:lang w:eastAsia="cs-CZ"/>
        </w:rPr>
        <w:t>administrujícímu</w:t>
      </w:r>
      <w:proofErr w:type="spellEnd"/>
      <w:r w:rsidR="00543233" w:rsidRPr="00406CC0">
        <w:rPr>
          <w:rFonts w:ascii="Times New Roman" w:eastAsia="Arial Unicode MS" w:hAnsi="Times New Roman"/>
          <w:lang w:eastAsia="cs-CZ"/>
        </w:rPr>
        <w:t xml:space="preserve">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vyhodnocení použití poskytnuté dotace s popisem realizace a zhodnocením realizovaných aktivit.</w:t>
      </w:r>
    </w:p>
    <w:p w14:paraId="744B3E0D" w14:textId="77777777" w:rsidR="00A8376E" w:rsidRPr="00406CC0"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47D390D8" w:rsidR="00A8376E" w:rsidRPr="00406CC0"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3"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a </w:t>
      </w:r>
      <w:hyperlink r:id="rId14"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Návrh způsobu propagace předloží příjemce poskytovateli do 10 </w:t>
      </w:r>
      <w:r w:rsidRPr="00406CC0">
        <w:rPr>
          <w:rFonts w:ascii="Times New Roman" w:eastAsia="Arial Unicode MS" w:hAnsi="Times New Roman"/>
          <w:lang w:eastAsia="cs-CZ"/>
        </w:rPr>
        <w:lastRenderedPageBreak/>
        <w:t xml:space="preserve">kalendářních dnů od podpisu smlouvy k odsouhlasení (současně si vyzvedne tiskové materiály poskytovatele k distribuci). Propagaci poskytovatele je příjemce povinen doložit při závěrečném </w:t>
      </w:r>
      <w:r w:rsidR="008F4CA7" w:rsidRPr="00406CC0">
        <w:rPr>
          <w:rFonts w:ascii="Times New Roman" w:eastAsia="Arial Unicode MS" w:hAnsi="Times New Roman"/>
          <w:lang w:eastAsia="cs-CZ"/>
        </w:rPr>
        <w:t>finančním vypořádání</w:t>
      </w:r>
      <w:r w:rsidRPr="00406CC0">
        <w:rPr>
          <w:rFonts w:ascii="Times New Roman" w:eastAsia="Arial Unicode MS" w:hAnsi="Times New Roman"/>
          <w:lang w:eastAsia="cs-CZ"/>
        </w:rPr>
        <w:t xml:space="preserve"> dotace (např. audio/video záznam, fotografie, materiály</w:t>
      </w:r>
      <w:r w:rsidR="006B657C"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odkaz Karlovarský kraj – Poskytování symbolů a záštit) a loga projektu „Živý kraj“ viz </w:t>
      </w:r>
      <w:hyperlink r:id="rId16"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záložka </w:t>
      </w:r>
      <w:proofErr w:type="spellStart"/>
      <w:r w:rsidRPr="00406CC0">
        <w:rPr>
          <w:rFonts w:ascii="Times New Roman" w:eastAsia="Arial Unicode MS" w:hAnsi="Times New Roman"/>
          <w:lang w:eastAsia="cs-CZ"/>
        </w:rPr>
        <w:t>Tourism</w:t>
      </w:r>
      <w:proofErr w:type="spellEnd"/>
      <w:r w:rsidRPr="00406CC0">
        <w:rPr>
          <w:rFonts w:ascii="Times New Roman" w:eastAsia="Arial Unicode MS" w:hAnsi="Times New Roman"/>
          <w:lang w:eastAsia="cs-CZ"/>
        </w:rPr>
        <w:t xml:space="preserve"> </w:t>
      </w:r>
      <w:proofErr w:type="spellStart"/>
      <w:r w:rsidRPr="00406CC0">
        <w:rPr>
          <w:rFonts w:ascii="Times New Roman" w:eastAsia="Arial Unicode MS" w:hAnsi="Times New Roman"/>
          <w:lang w:eastAsia="cs-CZ"/>
        </w:rPr>
        <w:t>professionals</w:t>
      </w:r>
      <w:proofErr w:type="spellEnd"/>
      <w:r w:rsidRPr="00406CC0">
        <w:rPr>
          <w:rFonts w:ascii="Times New Roman" w:eastAsia="Arial Unicode MS" w:hAnsi="Times New Roman"/>
          <w:lang w:eastAsia="cs-CZ"/>
        </w:rPr>
        <w:t>.“</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7AF7E963" w14:textId="77777777" w:rsidR="00F37336" w:rsidRPr="00406CC0" w:rsidRDefault="00F37336" w:rsidP="00BE65AC">
      <w:pPr>
        <w:spacing w:after="0" w:line="240" w:lineRule="auto"/>
        <w:jc w:val="both"/>
        <w:rPr>
          <w:rFonts w:ascii="Times New Roman" w:eastAsia="Times New Roman" w:hAnsi="Times New Roman"/>
          <w:lang w:eastAsia="cs-CZ"/>
        </w:rPr>
      </w:pPr>
    </w:p>
    <w:p w14:paraId="7D7A1693" w14:textId="6C9090E2" w:rsidR="0014413C" w:rsidRPr="00406CC0" w:rsidRDefault="00EA39C9" w:rsidP="00BE65AC">
      <w:pPr>
        <w:numPr>
          <w:ilvl w:val="0"/>
          <w:numId w:val="13"/>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406CC0">
        <w:rPr>
          <w:rFonts w:ascii="Times New Roman" w:eastAsia="Arial Unicode MS" w:hAnsi="Times New Roman"/>
          <w:lang w:eastAsia="cs-CZ"/>
        </w:rPr>
        <w:t>finančního vypořádání</w:t>
      </w:r>
      <w:r w:rsidRPr="00406CC0">
        <w:rPr>
          <w:rFonts w:ascii="Times New Roman" w:eastAsia="Arial Unicode MS" w:hAnsi="Times New Roman"/>
          <w:lang w:eastAsia="cs-CZ"/>
        </w:rPr>
        <w:t xml:space="preserve"> dotace uvedené</w:t>
      </w:r>
      <w:r w:rsidR="00F37336" w:rsidRPr="00406CC0">
        <w:rPr>
          <w:rFonts w:ascii="Times New Roman" w:eastAsia="Arial Unicode MS" w:hAnsi="Times New Roman"/>
          <w:lang w:eastAsia="cs-CZ"/>
        </w:rPr>
        <w:t>ho</w:t>
      </w:r>
      <w:r w:rsidRPr="00406CC0">
        <w:rPr>
          <w:rFonts w:ascii="Times New Roman" w:eastAsia="Arial Unicode MS" w:hAnsi="Times New Roman"/>
          <w:lang w:eastAsia="cs-CZ"/>
        </w:rPr>
        <w:t xml:space="preserve"> v čl. IV. odst. </w:t>
      </w:r>
      <w:r w:rsidR="006B657C" w:rsidRPr="00406CC0">
        <w:rPr>
          <w:rFonts w:ascii="Times New Roman" w:eastAsia="Arial Unicode MS" w:hAnsi="Times New Roman"/>
          <w:lang w:eastAsia="cs-CZ"/>
        </w:rPr>
        <w:t>7</w:t>
      </w:r>
      <w:r w:rsidRPr="00406CC0">
        <w:rPr>
          <w:rFonts w:ascii="Times New Roman" w:eastAsia="Arial Unicode MS" w:hAnsi="Times New Roman"/>
          <w:lang w:eastAsia="cs-CZ"/>
        </w:rPr>
        <w:t xml:space="preserve">, a to formou bezhotovostního převodu přes účet svého zřizovatele na účet poskytovatele vedený </w:t>
      </w:r>
      <w:r w:rsidR="008F4CA7" w:rsidRPr="00406CC0">
        <w:rPr>
          <w:rFonts w:ascii="Times New Roman" w:eastAsia="Arial Unicode MS" w:hAnsi="Times New Roman"/>
          <w:lang w:eastAsia="cs-CZ"/>
        </w:rPr>
        <w:t>výše.</w:t>
      </w:r>
      <w:r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Platba bude opatřena variabilním symbolem a specifickým symbolem.</w:t>
      </w:r>
    </w:p>
    <w:p w14:paraId="3C6DECB5" w14:textId="77777777" w:rsidR="00F37336" w:rsidRPr="00406CC0" w:rsidRDefault="00F37336" w:rsidP="00BE65AC">
      <w:pPr>
        <w:spacing w:after="0" w:line="240" w:lineRule="auto"/>
        <w:jc w:val="both"/>
        <w:rPr>
          <w:rFonts w:ascii="Times New Roman" w:eastAsia="Arial Unicode MS" w:hAnsi="Times New Roman"/>
          <w:lang w:eastAsia="cs-CZ"/>
        </w:rPr>
      </w:pPr>
    </w:p>
    <w:p w14:paraId="601EAA6D" w14:textId="5F690C0A" w:rsidR="0014413C" w:rsidRPr="00406CC0" w:rsidRDefault="00EA39C9" w:rsidP="00360E6D">
      <w:pPr>
        <w:numPr>
          <w:ilvl w:val="0"/>
          <w:numId w:val="13"/>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rovněž povinen vrátit poskytnuté finanční prostředky na účet uvedený v odst. </w:t>
      </w:r>
      <w:r w:rsidR="00921426" w:rsidRPr="00406CC0">
        <w:rPr>
          <w:rFonts w:ascii="Times New Roman" w:eastAsia="Arial Unicode MS" w:hAnsi="Times New Roman"/>
          <w:lang w:eastAsia="cs-CZ"/>
        </w:rPr>
        <w:t>10</w:t>
      </w:r>
      <w:r w:rsidRPr="00406CC0">
        <w:rPr>
          <w:rFonts w:ascii="Times New Roman" w:eastAsia="Arial Unicode MS" w:hAnsi="Times New Roman"/>
          <w:lang w:eastAsia="cs-CZ"/>
        </w:rPr>
        <w:t xml:space="preserve"> tohoto článku, jestliže odpadne účel, na který je dotace poskytována, a to do </w:t>
      </w:r>
      <w:r w:rsidR="00F37336" w:rsidRPr="00406CC0">
        <w:rPr>
          <w:rFonts w:ascii="Times New Roman" w:eastAsia="Arial Unicode MS" w:hAnsi="Times New Roman"/>
          <w:lang w:eastAsia="cs-CZ"/>
        </w:rPr>
        <w:t>14</w:t>
      </w:r>
      <w:r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kalendářních dnů</w:t>
      </w:r>
      <w:r w:rsidRPr="00406CC0">
        <w:rPr>
          <w:rFonts w:ascii="Times New Roman" w:eastAsia="Arial Unicode MS" w:hAnsi="Times New Roman"/>
          <w:lang w:eastAsia="cs-CZ"/>
        </w:rPr>
        <w:t xml:space="preserve"> ode dne, kdy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se</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příjemce o této skutečnosti dozví</w:t>
      </w:r>
      <w:r w:rsidR="0014413C" w:rsidRPr="00406CC0">
        <w:rPr>
          <w:rFonts w:ascii="Times New Roman" w:eastAsia="Arial Unicode MS" w:hAnsi="Times New Roman"/>
          <w:lang w:eastAsia="cs-CZ"/>
        </w:rPr>
        <w:t>.</w:t>
      </w:r>
      <w:r w:rsidR="00360E6D" w:rsidRPr="00406CC0">
        <w:rPr>
          <w:rFonts w:ascii="Times New Roman" w:eastAsia="Arial Unicode MS" w:hAnsi="Times New Roman"/>
          <w:lang w:eastAsia="cs-CZ"/>
        </w:rPr>
        <w:t xml:space="preserve"> Platba bude opatřena variabilním symbolem a specifickým symbolem.</w:t>
      </w:r>
    </w:p>
    <w:p w14:paraId="49EA048C" w14:textId="77777777" w:rsidR="008F4CA7" w:rsidRPr="00406CC0" w:rsidRDefault="008F4CA7" w:rsidP="008F4CA7">
      <w:pPr>
        <w:spacing w:after="0" w:line="240" w:lineRule="auto"/>
        <w:ind w:left="360"/>
        <w:jc w:val="both"/>
        <w:rPr>
          <w:rFonts w:ascii="Times New Roman" w:eastAsia="Arial Unicode MS" w:hAnsi="Times New Roman"/>
          <w:lang w:eastAsia="cs-CZ"/>
        </w:rPr>
      </w:pPr>
    </w:p>
    <w:p w14:paraId="6D291070" w14:textId="35B9D039" w:rsidR="008F4CA7" w:rsidRPr="00406CC0" w:rsidRDefault="008F4CA7" w:rsidP="00BE65AC">
      <w:pPr>
        <w:numPr>
          <w:ilvl w:val="0"/>
          <w:numId w:val="13"/>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Před vrácením nevyčerpaných finančních prostředků zpět na účet poskytovatele je příjemce o této skutečnosti povinen informovat </w:t>
      </w:r>
      <w:proofErr w:type="spellStart"/>
      <w:r w:rsidR="00543233" w:rsidRPr="00406CC0">
        <w:rPr>
          <w:rFonts w:ascii="Times New Roman" w:eastAsia="Arial Unicode MS" w:hAnsi="Times New Roman"/>
          <w:lang w:eastAsia="cs-CZ"/>
        </w:rPr>
        <w:t>administrující</w:t>
      </w:r>
      <w:proofErr w:type="spellEnd"/>
      <w:r w:rsidR="00543233" w:rsidRPr="00406CC0">
        <w:rPr>
          <w:rFonts w:ascii="Times New Roman" w:eastAsia="Arial Unicode MS" w:hAnsi="Times New Roman"/>
          <w:lang w:eastAsia="cs-CZ"/>
        </w:rPr>
        <w:t xml:space="preserve"> odbor</w:t>
      </w:r>
      <w:r w:rsidRPr="00406CC0">
        <w:rPr>
          <w:rFonts w:ascii="Times New Roman" w:eastAsia="Arial Unicode MS" w:hAnsi="Times New Roman"/>
          <w:i/>
          <w:lang w:eastAsia="cs-CZ"/>
        </w:rPr>
        <w:t xml:space="preserve"> </w:t>
      </w:r>
      <w:r w:rsidRPr="00406CC0">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BE65AC">
      <w:pPr>
        <w:spacing w:after="0" w:line="240" w:lineRule="auto"/>
        <w:jc w:val="both"/>
        <w:rPr>
          <w:rFonts w:ascii="Times New Roman" w:eastAsia="Arial Unicode MS" w:hAnsi="Times New Roman"/>
          <w:lang w:eastAsia="cs-CZ"/>
        </w:rPr>
      </w:pPr>
    </w:p>
    <w:p w14:paraId="57D95DCF" w14:textId="77777777" w:rsidR="0014413C" w:rsidRPr="00406CC0" w:rsidRDefault="0014413C" w:rsidP="00BE65AC">
      <w:pPr>
        <w:numPr>
          <w:ilvl w:val="0"/>
          <w:numId w:val="13"/>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průběžně informovat poskytovatele o všech změnách, které by mohly při</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406CC0" w:rsidRDefault="0014413C" w:rsidP="00BE65AC">
      <w:pPr>
        <w:spacing w:after="0" w:line="240" w:lineRule="auto"/>
        <w:jc w:val="both"/>
        <w:rPr>
          <w:rFonts w:ascii="Times New Roman" w:eastAsia="Arial Unicode MS" w:hAnsi="Times New Roman"/>
          <w:lang w:eastAsia="cs-CZ"/>
        </w:rPr>
      </w:pPr>
    </w:p>
    <w:p w14:paraId="57426D13" w14:textId="295DCC17" w:rsidR="0014413C" w:rsidRPr="00406CC0" w:rsidRDefault="006266EF" w:rsidP="00BE65AC">
      <w:pPr>
        <w:numPr>
          <w:ilvl w:val="0"/>
          <w:numId w:val="13"/>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zejména povinen oznámit poskytovateli do </w:t>
      </w:r>
      <w:r w:rsidR="00E21BE9" w:rsidRPr="00406CC0">
        <w:rPr>
          <w:rFonts w:ascii="Times New Roman" w:eastAsia="Arial Unicode MS" w:hAnsi="Times New Roman"/>
          <w:lang w:eastAsia="cs-CZ"/>
        </w:rPr>
        <w:t>14</w:t>
      </w:r>
      <w:r w:rsidRPr="00406CC0">
        <w:rPr>
          <w:rFonts w:ascii="Times New Roman" w:eastAsia="Arial Unicode MS" w:hAnsi="Times New Roman"/>
          <w:lang w:eastAsia="cs-CZ"/>
        </w:rPr>
        <w:t xml:space="preserve"> </w:t>
      </w:r>
      <w:r w:rsidR="00E21BE9" w:rsidRPr="00406CC0">
        <w:rPr>
          <w:rFonts w:ascii="Times New Roman" w:eastAsia="Arial Unicode MS" w:hAnsi="Times New Roman"/>
          <w:lang w:eastAsia="cs-CZ"/>
        </w:rPr>
        <w:t>kalendářních dnů</w:t>
      </w:r>
      <w:r w:rsidRPr="00406CC0">
        <w:rPr>
          <w:rFonts w:ascii="Times New Roman" w:eastAsia="Arial Unicode MS" w:hAnsi="Times New Roman"/>
          <w:lang w:eastAsia="cs-CZ"/>
        </w:rPr>
        <w:t xml:space="preserve"> ode dne, kdy došlo k události, skutečnosti, které mají nebo mohou mít za následek příjemcův </w:t>
      </w:r>
      <w:r w:rsidR="006B657C" w:rsidRPr="00406CC0">
        <w:rPr>
          <w:rFonts w:ascii="Times New Roman" w:eastAsia="Arial Unicode MS" w:hAnsi="Times New Roman"/>
          <w:lang w:eastAsia="cs-CZ"/>
        </w:rPr>
        <w:t>z</w:t>
      </w:r>
      <w:r w:rsidRPr="00406CC0">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406CC0">
        <w:rPr>
          <w:rFonts w:ascii="Times New Roman" w:eastAsia="Arial Unicode MS" w:hAnsi="Times New Roman"/>
          <w:lang w:eastAsia="cs-CZ"/>
        </w:rPr>
        <w:t>.</w:t>
      </w:r>
    </w:p>
    <w:p w14:paraId="2A5F5555" w14:textId="77777777" w:rsidR="0014413C" w:rsidRPr="00406CC0" w:rsidRDefault="0014413C" w:rsidP="00BE65AC">
      <w:pPr>
        <w:spacing w:after="0" w:line="240" w:lineRule="auto"/>
        <w:jc w:val="both"/>
        <w:rPr>
          <w:rFonts w:ascii="Times New Roman" w:eastAsia="Arial Unicode MS" w:hAnsi="Times New Roman"/>
          <w:lang w:eastAsia="cs-CZ"/>
        </w:rPr>
      </w:pPr>
    </w:p>
    <w:p w14:paraId="26597925" w14:textId="27CC3906" w:rsidR="0014413C" w:rsidRPr="00406CC0" w:rsidRDefault="0014413C" w:rsidP="00BE65AC">
      <w:pPr>
        <w:numPr>
          <w:ilvl w:val="0"/>
          <w:numId w:val="13"/>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406CC0">
        <w:rPr>
          <w:rFonts w:ascii="Times New Roman" w:eastAsia="Arial Unicode MS" w:hAnsi="Times New Roman"/>
          <w:lang w:eastAsia="cs-CZ"/>
        </w:rPr>
        <w:t>finanční vypořádání</w:t>
      </w:r>
      <w:r w:rsidRPr="00406CC0">
        <w:rPr>
          <w:rFonts w:ascii="Times New Roman" w:eastAsia="Arial Unicode MS" w:hAnsi="Times New Roman"/>
          <w:lang w:eastAsia="cs-CZ"/>
        </w:rPr>
        <w:t xml:space="preserve"> poskytnuté dotace obdobně dle</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odst. </w:t>
      </w:r>
      <w:r w:rsidR="00871172" w:rsidRPr="00406CC0">
        <w:rPr>
          <w:rFonts w:ascii="Times New Roman" w:eastAsia="Arial Unicode MS" w:hAnsi="Times New Roman"/>
          <w:lang w:eastAsia="cs-CZ"/>
        </w:rPr>
        <w:t>7</w:t>
      </w:r>
      <w:r w:rsidRPr="00406CC0">
        <w:rPr>
          <w:rFonts w:ascii="Times New Roman" w:eastAsia="Arial Unicode MS" w:hAnsi="Times New Roman"/>
          <w:lang w:eastAsia="cs-CZ"/>
        </w:rPr>
        <w:t>článku IV</w:t>
      </w:r>
      <w:r w:rsidR="003211B2"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této smlouvy, a to ke dni likvidace.</w:t>
      </w:r>
    </w:p>
    <w:p w14:paraId="51893D0F" w14:textId="77777777" w:rsidR="0014413C" w:rsidRPr="00406CC0" w:rsidRDefault="0014413C" w:rsidP="00BE65AC">
      <w:pPr>
        <w:spacing w:after="0" w:line="240" w:lineRule="auto"/>
        <w:jc w:val="both"/>
        <w:rPr>
          <w:rFonts w:ascii="Times New Roman" w:eastAsia="Arial Unicode MS" w:hAnsi="Times New Roman"/>
          <w:lang w:eastAsia="cs-CZ"/>
        </w:rPr>
      </w:pPr>
    </w:p>
    <w:p w14:paraId="18F84045" w14:textId="7540E385" w:rsidR="005672DF" w:rsidRPr="00406CC0" w:rsidRDefault="0014413C" w:rsidP="00BE65AC">
      <w:pPr>
        <w:numPr>
          <w:ilvl w:val="0"/>
          <w:numId w:val="13"/>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Je-li příjemce veřejným zadavatelem nebo splní příjemce definici zadavatele podle zákona č.</w:t>
      </w:r>
      <w:r w:rsidR="00B7459B" w:rsidRPr="00406CC0">
        <w:rPr>
          <w:rFonts w:ascii="Times New Roman" w:eastAsia="Arial Unicode MS" w:hAnsi="Times New Roman"/>
          <w:lang w:eastAsia="cs-CZ"/>
        </w:rPr>
        <w:t> </w:t>
      </w:r>
      <w:r w:rsidR="00921426" w:rsidRPr="00406CC0">
        <w:rPr>
          <w:rFonts w:ascii="Times New Roman" w:eastAsia="Arial Unicode MS" w:hAnsi="Times New Roman"/>
          <w:lang w:eastAsia="cs-CZ"/>
        </w:rPr>
        <w:t>134</w:t>
      </w:r>
      <w:r w:rsidRPr="00406CC0">
        <w:rPr>
          <w:rFonts w:ascii="Times New Roman" w:eastAsia="Arial Unicode MS" w:hAnsi="Times New Roman"/>
          <w:lang w:eastAsia="cs-CZ"/>
        </w:rPr>
        <w:t>/</w:t>
      </w:r>
      <w:r w:rsidR="00921426" w:rsidRPr="00406CC0">
        <w:rPr>
          <w:rFonts w:ascii="Times New Roman" w:eastAsia="Arial Unicode MS" w:hAnsi="Times New Roman"/>
          <w:lang w:eastAsia="cs-CZ"/>
        </w:rPr>
        <w:t>2016</w:t>
      </w:r>
      <w:r w:rsidRPr="00406CC0">
        <w:rPr>
          <w:rFonts w:ascii="Times New Roman" w:eastAsia="Arial Unicode MS" w:hAnsi="Times New Roman"/>
          <w:lang w:eastAsia="cs-CZ"/>
        </w:rPr>
        <w:t xml:space="preserve"> Sb., o </w:t>
      </w:r>
      <w:r w:rsidR="004D7C7B" w:rsidRPr="00406CC0">
        <w:rPr>
          <w:rFonts w:ascii="Times New Roman" w:eastAsia="Arial Unicode MS" w:hAnsi="Times New Roman"/>
          <w:lang w:eastAsia="cs-CZ"/>
        </w:rPr>
        <w:t>zadávání veřejných zakázek</w:t>
      </w:r>
      <w:r w:rsidRPr="00406CC0">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BE65AC">
      <w:pPr>
        <w:spacing w:after="0" w:line="240" w:lineRule="auto"/>
        <w:jc w:val="both"/>
        <w:rPr>
          <w:rFonts w:ascii="Times New Roman" w:eastAsia="Arial Unicode MS" w:hAnsi="Times New Roman"/>
          <w:lang w:eastAsia="cs-CZ"/>
        </w:rPr>
      </w:pPr>
    </w:p>
    <w:p w14:paraId="7F7A0FED" w14:textId="6B55DEA4" w:rsidR="0014413C" w:rsidRPr="00406CC0" w:rsidRDefault="005672DF" w:rsidP="00BE65AC">
      <w:pPr>
        <w:numPr>
          <w:ilvl w:val="0"/>
          <w:numId w:val="13"/>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 xml:space="preserve">Je-li příjemce plátcem daně z přidané hodnoty, a pokud má u zdanitelných plnění přijatých v souvislosti s financováním </w:t>
      </w:r>
      <w:r w:rsidR="00E21BE9" w:rsidRPr="00D64033">
        <w:rPr>
          <w:rFonts w:ascii="Times New Roman" w:hAnsi="Times New Roman"/>
        </w:rPr>
        <w:t>daného</w:t>
      </w:r>
      <w:r w:rsidRPr="00D64033">
        <w:rPr>
          <w:rFonts w:ascii="Times New Roman" w:hAnsi="Times New Roman"/>
        </w:rPr>
        <w:t xml:space="preserve"> projektu nárok</w:t>
      </w:r>
      <w:r w:rsidRPr="00406CC0">
        <w:rPr>
          <w:rFonts w:ascii="Times New Roman" w:hAnsi="Times New Roman"/>
        </w:rPr>
        <w:t xml:space="preserve"> na uplatnění odpočtu daně z přidané hodnoty v plné výši, krácený nebo v poměrné výši, nemůže uplatnit v závěrečném vyúčtování tuto výši nároku na odpočet daně z přidané hodnoty jako uznatelný výdaj</w:t>
      </w:r>
      <w:r w:rsidR="00B85089" w:rsidRPr="00406CC0">
        <w:rPr>
          <w:rFonts w:ascii="Times New Roman" w:hAnsi="Times New Roman"/>
        </w:rPr>
        <w:t>/náklad</w:t>
      </w:r>
      <w:r w:rsidR="001F7C4F" w:rsidRPr="00406CC0">
        <w:rPr>
          <w:rFonts w:ascii="Times New Roman" w:hAnsi="Times New Roman"/>
        </w:rPr>
        <w:t>.</w:t>
      </w:r>
    </w:p>
    <w:p w14:paraId="79ED4E11" w14:textId="1AECDD02" w:rsidR="00360E6D" w:rsidRPr="00406CC0" w:rsidRDefault="00360E6D" w:rsidP="00360E6D">
      <w:pPr>
        <w:tabs>
          <w:tab w:val="num" w:pos="720"/>
        </w:tabs>
        <w:spacing w:after="0" w:line="240" w:lineRule="auto"/>
        <w:jc w:val="both"/>
        <w:rPr>
          <w:rFonts w:ascii="Times New Roman" w:eastAsia="Arial Unicode MS" w:hAnsi="Times New Roman"/>
          <w:lang w:eastAsia="cs-CZ"/>
        </w:rPr>
      </w:pPr>
    </w:p>
    <w:p w14:paraId="08C1E193" w14:textId="5E1E75F2" w:rsidR="0014413C" w:rsidRPr="00406CC0" w:rsidRDefault="00360E6D" w:rsidP="00360E6D">
      <w:pPr>
        <w:numPr>
          <w:ilvl w:val="0"/>
          <w:numId w:val="13"/>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lastRenderedPageBreak/>
        <w:t>Kontrolní ustanovení</w:t>
      </w:r>
    </w:p>
    <w:p w14:paraId="2D75C732" w14:textId="3D78DEE5"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 xml:space="preserve">Příslušné orgány poskytovatele jsou oprávněny zejména v souladu se zákonem č. 320/2001 Sb., o 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55DA060D"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čl.</w:t>
      </w:r>
      <w:r w:rsidRPr="00406CC0">
        <w:rPr>
          <w:rFonts w:ascii="Times New Roman" w:eastAsia="Times New Roman" w:hAnsi="Times New Roman"/>
          <w:lang w:eastAsia="cs-CZ"/>
        </w:rPr>
        <w:t> </w:t>
      </w:r>
      <w:r w:rsidR="0014413C" w:rsidRPr="00406CC0">
        <w:rPr>
          <w:rFonts w:ascii="Times New Roman" w:eastAsia="Times New Roman" w:hAnsi="Times New Roman"/>
          <w:lang w:eastAsia="cs-CZ"/>
        </w:rPr>
        <w:t>IV.</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20D7B470"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 použité ve smyslu ustanovení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6622B32D"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této smlouvy, považuje se toto jednání za zadržení peněžních prostředků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47C3A11D"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0D0A0A" w:rsidRPr="00406CC0">
        <w:rPr>
          <w:rFonts w:ascii="Times New Roman" w:eastAsia="Times New Roman" w:hAnsi="Times New Roman"/>
          <w:lang w:eastAsia="cs-CZ"/>
        </w:rPr>
        <w:t xml:space="preserve">Kalendářním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49A5689E"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článku IV</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této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8FDC55E" w14:textId="77777777" w:rsidR="00A9759E" w:rsidRPr="00406CC0" w:rsidRDefault="00A9759E" w:rsidP="00BE65AC">
      <w:pPr>
        <w:spacing w:after="0" w:line="240" w:lineRule="auto"/>
        <w:jc w:val="both"/>
        <w:rPr>
          <w:rFonts w:ascii="Times New Roman" w:hAnsi="Times New Roman"/>
        </w:rPr>
      </w:pPr>
    </w:p>
    <w:p w14:paraId="45963D39" w14:textId="77777777"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této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32646703" w14:textId="574FB849" w:rsidR="00BE65AC" w:rsidRPr="00406CC0" w:rsidRDefault="00BE65AC" w:rsidP="00A9759E">
      <w:pPr>
        <w:numPr>
          <w:ilvl w:val="0"/>
          <w:numId w:val="27"/>
        </w:numPr>
        <w:tabs>
          <w:tab w:val="num" w:pos="426"/>
        </w:tabs>
        <w:spacing w:after="0" w:line="240" w:lineRule="auto"/>
        <w:ind w:left="426" w:hanging="426"/>
        <w:jc w:val="both"/>
        <w:rPr>
          <w:rFonts w:ascii="Times New Roman" w:hAnsi="Times New Roman"/>
        </w:rPr>
      </w:pPr>
      <w:r w:rsidRPr="00406CC0">
        <w:rPr>
          <w:rFonts w:ascii="Times New Roman" w:hAnsi="Times New Roman"/>
        </w:rPr>
        <w:t xml:space="preserve">Příjemce podpory dle této smlouvy se zavazuje vrátit </w:t>
      </w:r>
      <w:r w:rsidR="00A9759E" w:rsidRPr="00406CC0">
        <w:rPr>
          <w:rFonts w:ascii="Times New Roman" w:hAnsi="Times New Roman"/>
        </w:rPr>
        <w:t>poskytovateli</w:t>
      </w:r>
      <w:r w:rsidRPr="00406CC0">
        <w:rPr>
          <w:rFonts w:ascii="Times New Roman" w:hAnsi="Times New Roman"/>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406CC0">
        <w:rPr>
          <w:rStyle w:val="Znakapoznpodarou"/>
          <w:rFonts w:ascii="Times New Roman" w:hAnsi="Times New Roman"/>
        </w:rPr>
        <w:footnoteReference w:id="1"/>
      </w:r>
      <w:r w:rsidRPr="00406CC0">
        <w:rPr>
          <w:rFonts w:ascii="Times New Roman" w:hAnsi="Times New Roman"/>
        </w:rPr>
        <w:t xml:space="preserve"> buď o vrácení podpory, prozatímním navrácení podpory nebo o pozastavení podpory.</w:t>
      </w:r>
    </w:p>
    <w:p w14:paraId="46C47811" w14:textId="0800FC3D" w:rsidR="00BE65AC" w:rsidRPr="00406CC0" w:rsidRDefault="00BE65AC" w:rsidP="00BE65AC">
      <w:pPr>
        <w:spacing w:after="0" w:line="240" w:lineRule="auto"/>
        <w:jc w:val="center"/>
        <w:rPr>
          <w:rFonts w:ascii="Times New Roman" w:eastAsia="Times New Roman" w:hAnsi="Times New Roman"/>
          <w:b/>
          <w:bCs/>
          <w:lang w:eastAsia="cs-CZ"/>
        </w:rPr>
      </w:pPr>
    </w:p>
    <w:p w14:paraId="28D971A6" w14:textId="77777777" w:rsidR="00A9759E" w:rsidRPr="00406CC0" w:rsidRDefault="00A9759E"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63F9331E"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D64033">
        <w:rPr>
          <w:rFonts w:ascii="Times New Roman" w:eastAsia="Times New Roman" w:hAnsi="Times New Roman"/>
          <w:lang w:eastAsia="cs-CZ"/>
        </w:rPr>
        <w:t>odbor regionálního rozvoje</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0D0A0A" w:rsidRPr="00406CC0">
        <w:rPr>
          <w:rFonts w:ascii="Times New Roman" w:eastAsia="Times New Roman" w:hAnsi="Times New Roman"/>
          <w:lang w:eastAsia="cs-CZ"/>
        </w:rPr>
        <w:t xml:space="preserve"> této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11C4E33C" w14:textId="6C2FB86B" w:rsidR="0014413C" w:rsidRPr="007743E1" w:rsidRDefault="0014413C"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 Pokud tato smlouva či zvláštní obecně závazný předpis nestanoví jinak, řídí se vztahy dle</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této</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smlouvy příslušnými ustanoveními zákonů č. 500/2004 Sb., správní řád, ve znění pozdějších předpisů a č. 89/2012 Sb., občanský zákoník</w:t>
      </w:r>
      <w:r w:rsidR="003F2BD5" w:rsidRPr="00406CC0">
        <w:rPr>
          <w:rFonts w:ascii="Times New Roman" w:eastAsia="Times New Roman" w:hAnsi="Times New Roman"/>
          <w:lang w:eastAsia="cs-CZ"/>
        </w:rPr>
        <w:t>, ve znění pozdějších předpisů</w:t>
      </w:r>
      <w:r w:rsidRPr="00406CC0">
        <w:rPr>
          <w:rFonts w:ascii="Times New Roman" w:eastAsia="Times New Roman" w:hAnsi="Times New Roman"/>
          <w:lang w:eastAsia="cs-CZ"/>
        </w:rPr>
        <w:t>.</w:t>
      </w:r>
    </w:p>
    <w:p w14:paraId="0F32C11E" w14:textId="77777777" w:rsidR="00B7459B" w:rsidRPr="00406CC0" w:rsidRDefault="00B7459B" w:rsidP="00BE65AC">
      <w:pPr>
        <w:spacing w:after="0" w:line="240" w:lineRule="auto"/>
        <w:jc w:val="both"/>
        <w:rPr>
          <w:rFonts w:ascii="Times New Roman" w:eastAsia="Times New Roman" w:hAnsi="Times New Roman"/>
          <w:lang w:eastAsia="cs-CZ"/>
        </w:rPr>
      </w:pPr>
    </w:p>
    <w:p w14:paraId="3D9F0B78" w14:textId="6FB2BD80" w:rsidR="00F27F91" w:rsidRPr="00406CC0" w:rsidRDefault="00F27F91" w:rsidP="00406CC0">
      <w:pPr>
        <w:numPr>
          <w:ilvl w:val="0"/>
          <w:numId w:val="33"/>
        </w:numPr>
        <w:spacing w:after="0" w:line="240" w:lineRule="auto"/>
        <w:jc w:val="both"/>
        <w:rPr>
          <w:rFonts w:ascii="Times New Roman" w:eastAsia="Times New Roman" w:hAnsi="Times New Roman"/>
          <w:lang w:eastAsia="cs-CZ"/>
        </w:rPr>
      </w:pPr>
      <w:r w:rsidRPr="00406CC0">
        <w:rPr>
          <w:rFonts w:ascii="Times New Roman" w:hAnsi="Times New Roman"/>
        </w:rPr>
        <w:t>Tato smlouva nabývá platnosti dnem podpisu obou smluvních stran s účinností ode dne uveřejnění v registru smluv a je vyhotovena v</w:t>
      </w:r>
      <w:r w:rsidR="0028672D">
        <w:rPr>
          <w:rFonts w:ascii="Times New Roman" w:hAnsi="Times New Roman"/>
        </w:rPr>
        <w:t xml:space="preserve"> pěti</w:t>
      </w:r>
      <w:r w:rsidRPr="00406CC0">
        <w:rPr>
          <w:rFonts w:ascii="Times New Roman" w:hAnsi="Times New Roman"/>
        </w:rPr>
        <w:t xml:space="preserve"> stejnopisech, z nichž jeden obdrží příjemce, jeden zřizovatel a </w:t>
      </w:r>
      <w:r w:rsidR="0028672D">
        <w:rPr>
          <w:rFonts w:ascii="Times New Roman" w:hAnsi="Times New Roman"/>
        </w:rPr>
        <w:t>tři</w:t>
      </w:r>
      <w:r w:rsidRPr="00406CC0">
        <w:rPr>
          <w:rFonts w:ascii="Times New Roman" w:hAnsi="Times New Roman"/>
        </w:rPr>
        <w:t xml:space="preserve"> poskytovatel.</w:t>
      </w:r>
    </w:p>
    <w:p w14:paraId="429D3F9C" w14:textId="77777777" w:rsidR="0014413C" w:rsidRPr="00406CC0" w:rsidRDefault="0014413C" w:rsidP="00BE65AC">
      <w:pPr>
        <w:spacing w:after="0" w:line="240" w:lineRule="auto"/>
        <w:jc w:val="both"/>
        <w:rPr>
          <w:rFonts w:ascii="Times New Roman" w:eastAsia="Times New Roman" w:hAnsi="Times New Roman"/>
          <w:lang w:eastAsia="cs-CZ"/>
        </w:rPr>
      </w:pPr>
    </w:p>
    <w:p w14:paraId="259E1A4A" w14:textId="77777777" w:rsidR="0014413C" w:rsidRPr="00406CC0" w:rsidRDefault="0014413C" w:rsidP="00406CC0">
      <w:pPr>
        <w:pStyle w:val="Odstavecseseznamem"/>
        <w:numPr>
          <w:ilvl w:val="0"/>
          <w:numId w:val="33"/>
        </w:numPr>
        <w:tabs>
          <w:tab w:val="left" w:pos="426"/>
        </w:tabs>
        <w:spacing w:after="0" w:line="240" w:lineRule="auto"/>
        <w:jc w:val="both"/>
        <w:rPr>
          <w:rFonts w:ascii="Times New Roman" w:eastAsia="Times New Roman" w:hAnsi="Times New Roman"/>
          <w:lang w:eastAsia="cs-CZ"/>
        </w:rPr>
      </w:pPr>
      <w:r w:rsidRPr="00406CC0">
        <w:rPr>
          <w:rFonts w:ascii="Times New Roman" w:eastAsia="Times New Roman" w:hAnsi="Times New Roman"/>
          <w:lang w:eastAsia="cs-CZ"/>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5F5472D4" w14:textId="5B6C51DF" w:rsidR="004766E0" w:rsidRPr="00406CC0" w:rsidRDefault="004766E0" w:rsidP="007743E1">
      <w:pPr>
        <w:tabs>
          <w:tab w:val="left" w:pos="426"/>
        </w:tabs>
        <w:spacing w:after="0" w:line="240" w:lineRule="auto"/>
        <w:jc w:val="both"/>
        <w:rPr>
          <w:rFonts w:ascii="Times New Roman" w:eastAsia="Times New Roman" w:hAnsi="Times New Roman"/>
          <w:i/>
          <w:lang w:eastAsia="cs-CZ"/>
        </w:rPr>
      </w:pPr>
    </w:p>
    <w:p w14:paraId="45C61ECF" w14:textId="6C4021FF" w:rsidR="004766E0" w:rsidRPr="00406CC0" w:rsidRDefault="00406CC0" w:rsidP="00BE65AC">
      <w:pPr>
        <w:tabs>
          <w:tab w:val="left" w:pos="426"/>
        </w:tabs>
        <w:spacing w:after="0" w:line="240" w:lineRule="auto"/>
        <w:ind w:left="360" w:hanging="360"/>
        <w:jc w:val="both"/>
        <w:rPr>
          <w:rFonts w:ascii="Times New Roman" w:eastAsia="Times New Roman" w:hAnsi="Times New Roman"/>
          <w:lang w:eastAsia="cs-CZ"/>
        </w:rPr>
      </w:pPr>
      <w:r>
        <w:rPr>
          <w:rFonts w:ascii="Times New Roman" w:eastAsia="Times New Roman" w:hAnsi="Times New Roman"/>
          <w:b/>
          <w:lang w:eastAsia="cs-CZ"/>
        </w:rPr>
        <w:lastRenderedPageBreak/>
        <w:t>6</w:t>
      </w:r>
      <w:r w:rsidR="004766E0" w:rsidRPr="00406CC0">
        <w:rPr>
          <w:rFonts w:ascii="Times New Roman" w:eastAsia="Times New Roman" w:hAnsi="Times New Roman"/>
          <w:b/>
          <w:lang w:eastAsia="cs-CZ"/>
        </w:rPr>
        <w:t>.</w:t>
      </w:r>
      <w:r w:rsidR="004766E0" w:rsidRPr="00406CC0">
        <w:rPr>
          <w:rFonts w:ascii="Times New Roman" w:eastAsia="Times New Roman" w:hAnsi="Times New Roman"/>
          <w:lang w:eastAsia="cs-CZ"/>
        </w:rPr>
        <w:t xml:space="preserve"> </w:t>
      </w:r>
      <w:r w:rsidR="004766E0" w:rsidRPr="00406CC0">
        <w:rPr>
          <w:rFonts w:ascii="Times New Roman" w:eastAsia="Times New Roman" w:hAnsi="Times New Roman"/>
          <w:lang w:eastAsia="cs-CZ"/>
        </w:rPr>
        <w:tab/>
        <w:t>O poskytnutí dotace a uzavřen</w:t>
      </w:r>
      <w:r w:rsidR="00123BD3" w:rsidRPr="00406CC0">
        <w:rPr>
          <w:rFonts w:ascii="Times New Roman" w:eastAsia="Times New Roman" w:hAnsi="Times New Roman"/>
          <w:lang w:eastAsia="cs-CZ"/>
        </w:rPr>
        <w:t>í veřejnoprávní smlouvy rozhodlo</w:t>
      </w:r>
      <w:r w:rsidR="004766E0" w:rsidRPr="00406CC0">
        <w:rPr>
          <w:rFonts w:ascii="Times New Roman" w:eastAsia="Times New Roman" w:hAnsi="Times New Roman"/>
          <w:lang w:eastAsia="cs-CZ"/>
        </w:rPr>
        <w:t xml:space="preserve"> v souladu s ustanovením § 36 písm. c) </w:t>
      </w:r>
      <w:r>
        <w:rPr>
          <w:rFonts w:ascii="Times New Roman" w:eastAsia="Times New Roman" w:hAnsi="Times New Roman"/>
          <w:lang w:eastAsia="cs-CZ"/>
        </w:rPr>
        <w:t xml:space="preserve">příp. d) </w:t>
      </w:r>
      <w:r w:rsidR="004766E0" w:rsidRPr="00406CC0">
        <w:rPr>
          <w:rFonts w:ascii="Times New Roman" w:eastAsia="Times New Roman" w:hAnsi="Times New Roman"/>
          <w:lang w:eastAsia="cs-CZ"/>
        </w:rPr>
        <w:t xml:space="preserve">zákona č. 129/2000 Sb., o krajích (krajské zřízení), ve znění pozdějších předpisů, </w:t>
      </w:r>
      <w:r w:rsidR="00123BD3" w:rsidRPr="00406CC0">
        <w:rPr>
          <w:rFonts w:ascii="Times New Roman" w:eastAsia="Times New Roman" w:hAnsi="Times New Roman"/>
          <w:lang w:eastAsia="cs-CZ"/>
        </w:rPr>
        <w:t>Zastupitelstvo</w:t>
      </w:r>
      <w:r w:rsidR="004766E0" w:rsidRPr="00406CC0">
        <w:rPr>
          <w:rFonts w:ascii="Times New Roman" w:eastAsia="Times New Roman" w:hAnsi="Times New Roman"/>
          <w:lang w:eastAsia="cs-CZ"/>
        </w:rPr>
        <w:t xml:space="preserve"> Karlovarského kraje usnesením č. </w:t>
      </w:r>
      <w:r w:rsidR="00543233" w:rsidRPr="00406CC0">
        <w:rPr>
          <w:rFonts w:ascii="Times New Roman" w:eastAsia="Times New Roman" w:hAnsi="Times New Roman"/>
          <w:lang w:eastAsia="cs-CZ"/>
        </w:rPr>
        <w:t>ZK</w:t>
      </w:r>
      <w:r w:rsidR="004766E0" w:rsidRPr="00406CC0">
        <w:rPr>
          <w:rFonts w:ascii="Times New Roman" w:eastAsia="Times New Roman" w:hAnsi="Times New Roman"/>
          <w:lang w:eastAsia="cs-CZ"/>
        </w:rPr>
        <w:t xml:space="preserve"> </w:t>
      </w:r>
      <w:r w:rsidR="00D64033">
        <w:rPr>
          <w:rFonts w:ascii="Times New Roman" w:eastAsia="Times New Roman" w:hAnsi="Times New Roman"/>
          <w:lang w:eastAsia="cs-CZ"/>
        </w:rPr>
        <w:t>243/06/18</w:t>
      </w:r>
      <w:r w:rsidR="004766E0" w:rsidRPr="00406CC0">
        <w:rPr>
          <w:rFonts w:ascii="Times New Roman" w:eastAsia="Times New Roman" w:hAnsi="Times New Roman"/>
          <w:lang w:eastAsia="cs-CZ"/>
        </w:rPr>
        <w:t xml:space="preserve">ze dne </w:t>
      </w:r>
      <w:r w:rsidR="00D64033">
        <w:rPr>
          <w:rFonts w:ascii="Times New Roman" w:eastAsia="Times New Roman" w:hAnsi="Times New Roman"/>
          <w:lang w:eastAsia="cs-CZ"/>
        </w:rPr>
        <w:t>21.6.2018</w:t>
      </w:r>
      <w:r w:rsidR="004766E0" w:rsidRPr="00406CC0">
        <w:rPr>
          <w:rFonts w:ascii="Times New Roman" w:eastAsia="Times New Roman" w:hAnsi="Times New Roman"/>
          <w:lang w:eastAsia="cs-CZ"/>
        </w:rPr>
        <w:t>.</w:t>
      </w:r>
    </w:p>
    <w:p w14:paraId="6B8825AE" w14:textId="472F96A6" w:rsidR="0014413C" w:rsidRPr="00406CC0" w:rsidRDefault="0014413C" w:rsidP="00BE65AC">
      <w:pPr>
        <w:spacing w:after="0" w:line="240" w:lineRule="auto"/>
        <w:jc w:val="both"/>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14413C" w:rsidRPr="00406CC0" w14:paraId="1D266C9E" w14:textId="77777777" w:rsidTr="00543233">
        <w:trPr>
          <w:trHeight w:val="644"/>
        </w:trPr>
        <w:tc>
          <w:tcPr>
            <w:tcW w:w="4534" w:type="dxa"/>
          </w:tcPr>
          <w:p w14:paraId="611A6F35" w14:textId="77777777" w:rsidR="0014413C" w:rsidRPr="00406CC0" w:rsidRDefault="0014413C" w:rsidP="00BE65AC">
            <w:pPr>
              <w:spacing w:after="0" w:line="240" w:lineRule="auto"/>
              <w:jc w:val="center"/>
              <w:rPr>
                <w:rFonts w:ascii="Times New Roman" w:eastAsia="Times New Roman" w:hAnsi="Times New Roman"/>
                <w:lang w:eastAsia="cs-CZ"/>
              </w:rPr>
            </w:pPr>
          </w:p>
          <w:p w14:paraId="4E292CC7" w14:textId="68679DAD"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xml:space="preserve">Karlovy Vary dne </w:t>
            </w:r>
          </w:p>
          <w:p w14:paraId="1CA7B70C" w14:textId="77777777"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406CC0" w:rsidRDefault="0014413C" w:rsidP="00BE65AC">
            <w:pPr>
              <w:spacing w:after="0" w:line="240" w:lineRule="auto"/>
              <w:jc w:val="center"/>
              <w:rPr>
                <w:rFonts w:ascii="Times New Roman" w:eastAsia="Times New Roman" w:hAnsi="Times New Roman"/>
                <w:lang w:eastAsia="cs-CZ"/>
              </w:rPr>
            </w:pPr>
          </w:p>
          <w:p w14:paraId="70B2F9CF" w14:textId="1B8B5121" w:rsidR="0014413C" w:rsidRPr="00406CC0" w:rsidRDefault="0014413C" w:rsidP="00D64033">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w:t>
            </w:r>
            <w:r w:rsidR="00D64033">
              <w:rPr>
                <w:rFonts w:ascii="Times New Roman" w:eastAsia="Times New Roman" w:hAnsi="Times New Roman"/>
                <w:lang w:eastAsia="cs-CZ"/>
              </w:rPr>
              <w:t>Karlovy Vary</w:t>
            </w:r>
            <w:r w:rsidR="00942534"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 xml:space="preserve">dne </w:t>
            </w:r>
          </w:p>
        </w:tc>
      </w:tr>
      <w:tr w:rsidR="0014413C" w:rsidRPr="00406CC0" w14:paraId="77B3BBD9" w14:textId="77777777" w:rsidTr="00543233">
        <w:trPr>
          <w:trHeight w:val="1536"/>
        </w:trPr>
        <w:tc>
          <w:tcPr>
            <w:tcW w:w="4534" w:type="dxa"/>
            <w:tcBorders>
              <w:bottom w:val="single" w:sz="4" w:space="0" w:color="auto"/>
            </w:tcBorders>
          </w:tcPr>
          <w:p w14:paraId="6621AAF5" w14:textId="77777777" w:rsidR="0014413C" w:rsidRPr="00406CC0" w:rsidRDefault="0014413C" w:rsidP="00BE65AC">
            <w:pPr>
              <w:spacing w:after="0" w:line="240" w:lineRule="auto"/>
              <w:jc w:val="center"/>
              <w:rPr>
                <w:rFonts w:ascii="Times New Roman" w:eastAsia="Times New Roman" w:hAnsi="Times New Roman"/>
                <w:lang w:eastAsia="cs-CZ"/>
              </w:rPr>
            </w:pPr>
          </w:p>
          <w:p w14:paraId="34A876BC" w14:textId="77777777" w:rsidR="0014413C" w:rsidRPr="00406CC0" w:rsidRDefault="0014413C" w:rsidP="00BE65AC">
            <w:pPr>
              <w:spacing w:after="0" w:line="240" w:lineRule="auto"/>
              <w:jc w:val="center"/>
              <w:rPr>
                <w:rFonts w:ascii="Times New Roman" w:eastAsia="Times New Roman" w:hAnsi="Times New Roman"/>
                <w:lang w:eastAsia="cs-CZ"/>
              </w:rPr>
            </w:pPr>
          </w:p>
          <w:p w14:paraId="3DDFDC32" w14:textId="77777777" w:rsidR="004766E0" w:rsidRPr="00406CC0" w:rsidRDefault="004766E0" w:rsidP="00BE65AC">
            <w:pPr>
              <w:spacing w:after="0" w:line="240" w:lineRule="auto"/>
              <w:jc w:val="center"/>
              <w:rPr>
                <w:rFonts w:ascii="Times New Roman" w:eastAsia="Times New Roman" w:hAnsi="Times New Roman"/>
                <w:lang w:eastAsia="cs-CZ"/>
              </w:rPr>
            </w:pPr>
          </w:p>
          <w:p w14:paraId="500F3218" w14:textId="77777777" w:rsidR="004766E0" w:rsidRPr="00406CC0" w:rsidRDefault="004766E0" w:rsidP="00BE65AC">
            <w:pPr>
              <w:spacing w:after="0" w:line="240" w:lineRule="auto"/>
              <w:jc w:val="center"/>
              <w:rPr>
                <w:rFonts w:ascii="Times New Roman" w:eastAsia="Times New Roman" w:hAnsi="Times New Roman"/>
                <w:lang w:eastAsia="cs-CZ"/>
              </w:rPr>
            </w:pPr>
          </w:p>
          <w:p w14:paraId="7201AAF1" w14:textId="77777777" w:rsidR="0014413C" w:rsidRPr="00406CC0" w:rsidRDefault="00942534"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w:t>
            </w:r>
            <w:r w:rsidR="009A27A4" w:rsidRPr="00406CC0">
              <w:rPr>
                <w:rFonts w:ascii="Times New Roman" w:eastAsia="Times New Roman" w:hAnsi="Times New Roman"/>
                <w:lang w:eastAsia="cs-CZ"/>
              </w:rPr>
              <w:t xml:space="preserve"> ..... ..... ..... ..... .....</w:t>
            </w:r>
          </w:p>
          <w:p w14:paraId="4507D2CA"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poskytovatel</w:t>
            </w:r>
          </w:p>
        </w:tc>
        <w:tc>
          <w:tcPr>
            <w:tcW w:w="4528" w:type="dxa"/>
          </w:tcPr>
          <w:p w14:paraId="582E774F" w14:textId="77777777" w:rsidR="0014413C" w:rsidRPr="00406CC0" w:rsidRDefault="0014413C" w:rsidP="00BE65AC">
            <w:pPr>
              <w:spacing w:after="0" w:line="240" w:lineRule="auto"/>
              <w:jc w:val="center"/>
              <w:rPr>
                <w:rFonts w:ascii="Times New Roman" w:eastAsia="Times New Roman" w:hAnsi="Times New Roman"/>
                <w:lang w:eastAsia="cs-CZ"/>
              </w:rPr>
            </w:pPr>
          </w:p>
          <w:p w14:paraId="09A3E912" w14:textId="77777777" w:rsidR="0014413C" w:rsidRPr="00406CC0" w:rsidRDefault="0014413C" w:rsidP="00BE65AC">
            <w:pPr>
              <w:spacing w:after="0" w:line="240" w:lineRule="auto"/>
              <w:jc w:val="center"/>
              <w:rPr>
                <w:rFonts w:ascii="Times New Roman" w:eastAsia="Times New Roman" w:hAnsi="Times New Roman"/>
                <w:lang w:eastAsia="cs-CZ"/>
              </w:rPr>
            </w:pPr>
          </w:p>
          <w:p w14:paraId="70310312" w14:textId="77777777" w:rsidR="004766E0" w:rsidRPr="00406CC0" w:rsidRDefault="004766E0" w:rsidP="00BE65AC">
            <w:pPr>
              <w:spacing w:after="0" w:line="240" w:lineRule="auto"/>
              <w:jc w:val="center"/>
              <w:rPr>
                <w:rFonts w:ascii="Times New Roman" w:eastAsia="Times New Roman" w:hAnsi="Times New Roman"/>
                <w:lang w:eastAsia="cs-CZ"/>
              </w:rPr>
            </w:pPr>
          </w:p>
          <w:p w14:paraId="234FB7D6" w14:textId="77777777" w:rsidR="004766E0" w:rsidRPr="00406CC0" w:rsidRDefault="004766E0" w:rsidP="00BE65AC">
            <w:pPr>
              <w:spacing w:after="0" w:line="240" w:lineRule="auto"/>
              <w:jc w:val="center"/>
              <w:rPr>
                <w:rFonts w:ascii="Times New Roman" w:eastAsia="Times New Roman" w:hAnsi="Times New Roman"/>
                <w:lang w:eastAsia="cs-CZ"/>
              </w:rPr>
            </w:pPr>
          </w:p>
          <w:p w14:paraId="444C4E9B" w14:textId="77777777" w:rsidR="009A27A4" w:rsidRPr="00406CC0" w:rsidRDefault="009A27A4"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3E705D2F" w14:textId="77777777" w:rsidR="0014413C" w:rsidRPr="00406CC0" w:rsidRDefault="0014413C"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příjemce</w:t>
            </w:r>
          </w:p>
        </w:tc>
      </w:tr>
      <w:tr w:rsidR="00543233" w:rsidRPr="00406CC0" w14:paraId="64FAB4E0" w14:textId="77777777" w:rsidTr="00543233">
        <w:trPr>
          <w:trHeight w:val="1536"/>
        </w:trPr>
        <w:tc>
          <w:tcPr>
            <w:tcW w:w="4534" w:type="dxa"/>
            <w:tcBorders>
              <w:top w:val="nil"/>
              <w:left w:val="nil"/>
              <w:bottom w:val="nil"/>
              <w:right w:val="single" w:sz="4" w:space="0" w:color="auto"/>
            </w:tcBorders>
          </w:tcPr>
          <w:p w14:paraId="03DEBD51" w14:textId="2CC26314" w:rsidR="00543233" w:rsidRPr="00406CC0" w:rsidRDefault="00543233" w:rsidP="0072064C">
            <w:pPr>
              <w:spacing w:after="0" w:line="240" w:lineRule="auto"/>
              <w:jc w:val="center"/>
              <w:rPr>
                <w:rFonts w:ascii="Times New Roman" w:eastAsia="Times New Roman" w:hAnsi="Times New Roman"/>
                <w:lang w:eastAsia="cs-CZ"/>
              </w:rPr>
            </w:pPr>
          </w:p>
        </w:tc>
        <w:tc>
          <w:tcPr>
            <w:tcW w:w="4528" w:type="dxa"/>
            <w:tcBorders>
              <w:top w:val="single" w:sz="4" w:space="0" w:color="auto"/>
              <w:left w:val="single" w:sz="4" w:space="0" w:color="auto"/>
              <w:bottom w:val="single" w:sz="4" w:space="0" w:color="auto"/>
              <w:right w:val="single" w:sz="4" w:space="0" w:color="auto"/>
            </w:tcBorders>
          </w:tcPr>
          <w:p w14:paraId="34B8D43D" w14:textId="77777777" w:rsidR="00D64033" w:rsidRDefault="00D64033" w:rsidP="0072064C">
            <w:pPr>
              <w:spacing w:after="0" w:line="240" w:lineRule="auto"/>
              <w:jc w:val="center"/>
              <w:rPr>
                <w:rFonts w:ascii="Times New Roman" w:eastAsia="Times New Roman" w:hAnsi="Times New Roman"/>
                <w:lang w:eastAsia="cs-CZ"/>
              </w:rPr>
            </w:pPr>
          </w:p>
          <w:p w14:paraId="13117F74" w14:textId="36B76560" w:rsidR="00543233" w:rsidRDefault="00D64033" w:rsidP="0072064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r w:rsidRPr="00406CC0">
              <w:rPr>
                <w:rFonts w:ascii="Times New Roman" w:eastAsia="Times New Roman" w:hAnsi="Times New Roman"/>
                <w:lang w:eastAsia="cs-CZ"/>
              </w:rPr>
              <w:t xml:space="preserve"> dne</w:t>
            </w:r>
          </w:p>
          <w:p w14:paraId="3C565E8E" w14:textId="77777777" w:rsidR="00D64033" w:rsidRPr="00406CC0" w:rsidRDefault="00D64033" w:rsidP="0072064C">
            <w:pPr>
              <w:spacing w:after="0" w:line="240" w:lineRule="auto"/>
              <w:jc w:val="center"/>
              <w:rPr>
                <w:rFonts w:ascii="Times New Roman" w:eastAsia="Times New Roman" w:hAnsi="Times New Roman"/>
                <w:lang w:eastAsia="cs-CZ"/>
              </w:rPr>
            </w:pPr>
          </w:p>
          <w:p w14:paraId="14B208E7" w14:textId="5528F1BB" w:rsidR="00543233" w:rsidRPr="00406CC0" w:rsidRDefault="00543233" w:rsidP="00D64033">
            <w:pPr>
              <w:spacing w:after="0" w:line="240" w:lineRule="auto"/>
              <w:rPr>
                <w:rFonts w:ascii="Times New Roman" w:eastAsia="Times New Roman" w:hAnsi="Times New Roman"/>
                <w:lang w:eastAsia="cs-CZ"/>
              </w:rPr>
            </w:pPr>
          </w:p>
          <w:p w14:paraId="0D0C51E6" w14:textId="77777777" w:rsidR="00543233" w:rsidRPr="00406CC0" w:rsidRDefault="00543233" w:rsidP="0072064C">
            <w:pPr>
              <w:spacing w:after="0" w:line="240" w:lineRule="auto"/>
              <w:jc w:val="center"/>
              <w:rPr>
                <w:rFonts w:ascii="Times New Roman" w:eastAsia="Times New Roman" w:hAnsi="Times New Roman"/>
                <w:lang w:eastAsia="cs-CZ"/>
              </w:rPr>
            </w:pPr>
          </w:p>
          <w:p w14:paraId="2CAE9F13" w14:textId="77777777" w:rsidR="00543233" w:rsidRPr="00406CC0" w:rsidRDefault="00543233" w:rsidP="00543233">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4219706C" w14:textId="44BEAF42" w:rsidR="00543233" w:rsidRPr="00406CC0" w:rsidRDefault="00543233" w:rsidP="00543233">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zřizovatel</w:t>
            </w:r>
          </w:p>
        </w:tc>
      </w:tr>
    </w:tbl>
    <w:p w14:paraId="453A63A0" w14:textId="77777777" w:rsidR="0014413C" w:rsidRPr="00406CC0" w:rsidRDefault="0014413C" w:rsidP="00BE65AC">
      <w:pPr>
        <w:spacing w:after="0" w:line="240" w:lineRule="auto"/>
        <w:rPr>
          <w:rFonts w:ascii="Times New Roman" w:eastAsia="Times New Roman" w:hAnsi="Times New Roman"/>
          <w:lang w:eastAsia="cs-CZ"/>
        </w:rPr>
      </w:pPr>
    </w:p>
    <w:p w14:paraId="6C0CCB43" w14:textId="77777777" w:rsidR="0014413C" w:rsidRPr="00406CC0" w:rsidRDefault="0014413C" w:rsidP="00BE65AC">
      <w:pPr>
        <w:spacing w:after="0" w:line="240" w:lineRule="auto"/>
        <w:rPr>
          <w:rFonts w:ascii="Times New Roman" w:eastAsia="Times New Roman" w:hAnsi="Times New Roman"/>
          <w:lang w:eastAsia="cs-CZ"/>
        </w:rPr>
      </w:pPr>
    </w:p>
    <w:p w14:paraId="41DEB6E3" w14:textId="77777777" w:rsidR="0014413C" w:rsidRPr="00406CC0" w:rsidRDefault="0014413C"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Přílohy:</w:t>
      </w:r>
    </w:p>
    <w:p w14:paraId="5BCA2AFA" w14:textId="711524C9" w:rsidR="00EF04B3" w:rsidRPr="00406CC0" w:rsidRDefault="00D64033"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Pravidla pro příjem žádostí a hodnocení žádostí, poskytnutí a finanční vypořádání dotace z rozpočtu Karlovarského kraje dotačního programu na podporu rozvoje cyklistické infrastruktury v Karlovarském kraji</w:t>
      </w:r>
    </w:p>
    <w:p w14:paraId="75DF949B" w14:textId="77777777" w:rsidR="00EF04B3" w:rsidRPr="00406CC0" w:rsidRDefault="00EF04B3" w:rsidP="00BE65AC">
      <w:pPr>
        <w:spacing w:after="0" w:line="240" w:lineRule="auto"/>
        <w:rPr>
          <w:rFonts w:ascii="Times New Roman" w:eastAsia="Times New Roman" w:hAnsi="Times New Roman"/>
          <w:lang w:eastAsia="cs-CZ"/>
        </w:rPr>
      </w:pPr>
    </w:p>
    <w:p w14:paraId="1D54EBB5" w14:textId="77777777" w:rsidR="00EF04B3" w:rsidRPr="00406CC0" w:rsidRDefault="00EF04B3" w:rsidP="00BE65AC">
      <w:pPr>
        <w:spacing w:after="0" w:line="240" w:lineRule="auto"/>
        <w:rPr>
          <w:rFonts w:ascii="Times New Roman" w:eastAsia="Times New Roman" w:hAnsi="Times New Roman"/>
          <w:lang w:eastAsia="cs-CZ"/>
        </w:rPr>
      </w:pPr>
    </w:p>
    <w:p w14:paraId="5DE339B9" w14:textId="77777777" w:rsidR="00EF04B3" w:rsidRPr="00406CC0" w:rsidRDefault="00EF04B3" w:rsidP="00BE65AC">
      <w:pPr>
        <w:spacing w:after="0" w:line="240" w:lineRule="auto"/>
        <w:rPr>
          <w:rFonts w:ascii="Times New Roman" w:eastAsia="Times New Roman" w:hAnsi="Times New Roman"/>
          <w:lang w:eastAsia="cs-CZ"/>
        </w:rPr>
      </w:pPr>
    </w:p>
    <w:p w14:paraId="712A462C" w14:textId="77777777" w:rsidR="00EF04B3" w:rsidRPr="00406CC0" w:rsidRDefault="00EF04B3" w:rsidP="00BE65AC">
      <w:pPr>
        <w:spacing w:after="0" w:line="240" w:lineRule="auto"/>
        <w:rPr>
          <w:rFonts w:ascii="Times New Roman" w:eastAsia="Times New Roman" w:hAnsi="Times New Roman"/>
          <w:lang w:eastAsia="cs-CZ"/>
        </w:rPr>
      </w:pPr>
    </w:p>
    <w:p w14:paraId="7DD2E943" w14:textId="77777777" w:rsidR="00EF04B3" w:rsidRPr="00406CC0" w:rsidRDefault="00EF04B3" w:rsidP="00BE65AC">
      <w:pPr>
        <w:spacing w:after="0" w:line="240" w:lineRule="auto"/>
        <w:rPr>
          <w:rFonts w:ascii="Times New Roman" w:eastAsia="Times New Roman" w:hAnsi="Times New Roman"/>
          <w:lang w:eastAsia="cs-CZ"/>
        </w:rPr>
      </w:pPr>
    </w:p>
    <w:p w14:paraId="1F4BA31B"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p>
    <w:p w14:paraId="33BD0EB6" w14:textId="77777777" w:rsidR="00EF04B3" w:rsidRPr="00406CC0" w:rsidRDefault="00EF04B3" w:rsidP="00BE65AC">
      <w:pPr>
        <w:spacing w:after="0" w:line="240" w:lineRule="auto"/>
        <w:rPr>
          <w:rFonts w:ascii="Times New Roman" w:eastAsia="Times New Roman" w:hAnsi="Times New Roman"/>
          <w:lang w:eastAsia="cs-CZ"/>
        </w:rPr>
      </w:pPr>
    </w:p>
    <w:p w14:paraId="76EA3607" w14:textId="77777777" w:rsidR="00EF04B3" w:rsidRPr="00406CC0" w:rsidRDefault="00EF04B3" w:rsidP="00BE65AC">
      <w:pPr>
        <w:spacing w:after="0" w:line="240" w:lineRule="auto"/>
        <w:rPr>
          <w:rFonts w:ascii="Times New Roman" w:eastAsia="Times New Roman" w:hAnsi="Times New Roman"/>
          <w:lang w:eastAsia="cs-CZ"/>
        </w:rPr>
      </w:pPr>
    </w:p>
    <w:p w14:paraId="1227A98D"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 ..... ..... ..... .....</w:t>
      </w:r>
    </w:p>
    <w:p w14:paraId="16A03535" w14:textId="0DBBB457" w:rsidR="00EF04B3" w:rsidRPr="00406CC0" w:rsidRDefault="00D64033"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Bc. Tomáš Picka</w:t>
      </w:r>
    </w:p>
    <w:p w14:paraId="17472FFB" w14:textId="31612730" w:rsidR="00F44B77" w:rsidRPr="00406CC0" w:rsidRDefault="00F44B77" w:rsidP="00BE65AC">
      <w:pPr>
        <w:spacing w:after="0" w:line="240" w:lineRule="auto"/>
        <w:rPr>
          <w:rFonts w:ascii="Times New Roman" w:eastAsia="Times New Roman" w:hAnsi="Times New Roman"/>
          <w:lang w:eastAsia="cs-CZ"/>
        </w:rPr>
        <w:sectPr w:rsidR="00F44B77" w:rsidRPr="00406CC0" w:rsidSect="00357618">
          <w:footerReference w:type="default" r:id="rId17"/>
          <w:pgSz w:w="11906" w:h="16838"/>
          <w:pgMar w:top="1417" w:right="1417" w:bottom="1417" w:left="1417" w:header="708" w:footer="708" w:gutter="0"/>
          <w:cols w:space="708"/>
          <w:titlePg/>
          <w:docGrid w:linePitch="360"/>
        </w:sectPr>
      </w:pPr>
    </w:p>
    <w:p w14:paraId="210867EF" w14:textId="77777777" w:rsidR="00F44B77" w:rsidRPr="00406CC0" w:rsidRDefault="00F44B77" w:rsidP="00BE65AC">
      <w:pPr>
        <w:spacing w:after="0" w:line="240" w:lineRule="auto"/>
        <w:rPr>
          <w:rFonts w:ascii="Times New Roman" w:eastAsia="Times New Roman" w:hAnsi="Times New Roman"/>
          <w:lang w:eastAsia="cs-CZ"/>
        </w:rPr>
      </w:pPr>
    </w:p>
    <w:p w14:paraId="08945F4E" w14:textId="77777777" w:rsidR="00D64033" w:rsidRPr="00406CC0" w:rsidRDefault="00D64033" w:rsidP="00D64033">
      <w:pPr>
        <w:spacing w:after="0" w:line="240" w:lineRule="auto"/>
        <w:rPr>
          <w:rFonts w:ascii="Times New Roman" w:eastAsia="Times New Roman" w:hAnsi="Times New Roman"/>
          <w:lang w:eastAsia="cs-CZ"/>
        </w:rPr>
      </w:pPr>
    </w:p>
    <w:p w14:paraId="3F18F4AC" w14:textId="77777777" w:rsidR="00D64033" w:rsidRPr="00406CC0" w:rsidRDefault="00D64033" w:rsidP="00D64033">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18"/>
          <w:szCs w:val="18"/>
          <w:lang w:eastAsia="cs-CZ"/>
        </w:rPr>
      </w:pPr>
    </w:p>
    <w:p w14:paraId="3B6F534F" w14:textId="77777777" w:rsidR="00D64033" w:rsidRPr="00406CC0" w:rsidRDefault="00D64033" w:rsidP="00D64033">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Dokument je vyhotoven na základě usnesení ZKK číslo</w:t>
      </w:r>
      <w:r w:rsidRPr="00506936">
        <w:rPr>
          <w:rFonts w:ascii="Times New Roman" w:eastAsia="Times New Roman" w:hAnsi="Times New Roman"/>
          <w:b/>
          <w:sz w:val="20"/>
          <w:szCs w:val="20"/>
          <w:lang w:eastAsia="cs-CZ"/>
        </w:rPr>
        <w:t xml:space="preserve"> ZK 243/06/18 ze dne 21. 06. 2018</w:t>
      </w:r>
      <w:r>
        <w:rPr>
          <w:rFonts w:ascii="Times New Roman" w:eastAsia="Times New Roman" w:hAnsi="Times New Roman"/>
          <w:b/>
          <w:sz w:val="20"/>
          <w:szCs w:val="20"/>
          <w:lang w:eastAsia="cs-CZ"/>
        </w:rPr>
        <w:t>.</w:t>
      </w:r>
    </w:p>
    <w:p w14:paraId="38DBDBF6" w14:textId="77777777" w:rsidR="00D64033" w:rsidRPr="00406CC0" w:rsidRDefault="00D64033" w:rsidP="00D64033">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p>
    <w:p w14:paraId="6592332C" w14:textId="77777777" w:rsidR="00D64033" w:rsidRPr="00406CC0" w:rsidRDefault="00D64033" w:rsidP="00D64033">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 xml:space="preserve">Provedení předběžné řídící kontroly dle § 26 odst. 1 zák. č. 320/2001 Sb. a § 11 </w:t>
      </w:r>
      <w:proofErr w:type="spellStart"/>
      <w:r w:rsidRPr="00406CC0">
        <w:rPr>
          <w:rFonts w:ascii="Times New Roman" w:eastAsia="Times New Roman" w:hAnsi="Times New Roman"/>
          <w:sz w:val="16"/>
          <w:szCs w:val="16"/>
          <w:lang w:eastAsia="cs-CZ"/>
        </w:rPr>
        <w:t>vyhl</w:t>
      </w:r>
      <w:proofErr w:type="spellEnd"/>
      <w:r w:rsidRPr="00406CC0">
        <w:rPr>
          <w:rFonts w:ascii="Times New Roman" w:eastAsia="Times New Roman" w:hAnsi="Times New Roman"/>
          <w:sz w:val="16"/>
          <w:szCs w:val="16"/>
          <w:lang w:eastAsia="cs-CZ"/>
        </w:rPr>
        <w:t>. č. 416/2004 Sb.</w:t>
      </w:r>
    </w:p>
    <w:p w14:paraId="34C211C7" w14:textId="77777777" w:rsidR="00D64033" w:rsidRPr="00406CC0" w:rsidRDefault="00D64033" w:rsidP="00D64033">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1430BD43" w14:textId="77777777" w:rsidR="00D64033" w:rsidRPr="00406CC0" w:rsidRDefault="00D64033" w:rsidP="00D64033">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Příkazce operace:</w:t>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t>Správce rozpočtu:</w:t>
      </w:r>
    </w:p>
    <w:p w14:paraId="2CD96F22" w14:textId="77777777" w:rsidR="00D64033" w:rsidRPr="00406CC0" w:rsidRDefault="00D64033" w:rsidP="00D64033">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2C89433E" w14:textId="77777777" w:rsidR="00D64033" w:rsidRPr="00506936" w:rsidRDefault="00D64033" w:rsidP="00D64033">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28E57DD6" w14:textId="77777777" w:rsidR="00D64033" w:rsidRPr="00506936" w:rsidRDefault="00D64033" w:rsidP="00D64033">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506936">
        <w:rPr>
          <w:rFonts w:ascii="Times New Roman" w:eastAsia="Times New Roman" w:hAnsi="Times New Roman"/>
          <w:sz w:val="20"/>
          <w:szCs w:val="20"/>
          <w:lang w:eastAsia="cs-CZ"/>
        </w:rPr>
        <w:t>Ing. arch. Jaromír Musil</w:t>
      </w:r>
      <w:r w:rsidRPr="00506936">
        <w:rPr>
          <w:rFonts w:ascii="Times New Roman" w:eastAsia="Times New Roman" w:hAnsi="Times New Roman"/>
          <w:sz w:val="20"/>
          <w:szCs w:val="20"/>
          <w:lang w:eastAsia="cs-CZ"/>
        </w:rPr>
        <w:tab/>
      </w:r>
      <w:r w:rsidRPr="00506936">
        <w:rPr>
          <w:rFonts w:ascii="Times New Roman" w:eastAsia="Times New Roman" w:hAnsi="Times New Roman"/>
          <w:sz w:val="20"/>
          <w:szCs w:val="20"/>
          <w:lang w:eastAsia="cs-CZ"/>
        </w:rPr>
        <w:tab/>
      </w:r>
      <w:r w:rsidRPr="00506936">
        <w:rPr>
          <w:rFonts w:ascii="Times New Roman" w:eastAsia="Times New Roman" w:hAnsi="Times New Roman"/>
          <w:sz w:val="20"/>
          <w:szCs w:val="20"/>
          <w:lang w:eastAsia="cs-CZ"/>
        </w:rPr>
        <w:tab/>
        <w:t>Jitka Kavková</w:t>
      </w:r>
    </w:p>
    <w:p w14:paraId="07194C31" w14:textId="77777777" w:rsidR="00D64033" w:rsidRPr="00506936" w:rsidRDefault="00D64033" w:rsidP="00D64033">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708CB848" w14:textId="77777777" w:rsidR="00D64033" w:rsidRPr="00506936" w:rsidRDefault="00D64033" w:rsidP="00D64033">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506936">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6186A31B" w14:textId="77777777" w:rsidR="00D64033" w:rsidRPr="00506936" w:rsidRDefault="00D64033" w:rsidP="00D64033">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052C33E1" w14:textId="77777777" w:rsidR="00D64033" w:rsidRPr="00506936" w:rsidRDefault="00D64033" w:rsidP="00D64033">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0BCEF5E4" w14:textId="77777777" w:rsidR="00D64033" w:rsidRPr="00506936" w:rsidRDefault="00D64033" w:rsidP="00D64033">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506936">
        <w:rPr>
          <w:rFonts w:ascii="Times New Roman" w:eastAsia="Times New Roman" w:hAnsi="Times New Roman"/>
          <w:sz w:val="20"/>
          <w:szCs w:val="20"/>
          <w:lang w:eastAsia="cs-CZ"/>
        </w:rPr>
        <w:t>Bc. Picka                dne</w:t>
      </w:r>
      <w:r w:rsidRPr="00506936">
        <w:rPr>
          <w:rFonts w:ascii="Times New Roman" w:eastAsia="Times New Roman" w:hAnsi="Times New Roman"/>
          <w:sz w:val="20"/>
          <w:szCs w:val="20"/>
          <w:lang w:eastAsia="cs-CZ"/>
        </w:rPr>
        <w:tab/>
      </w:r>
      <w:r w:rsidRPr="00506936">
        <w:rPr>
          <w:rFonts w:ascii="Times New Roman" w:eastAsia="Times New Roman" w:hAnsi="Times New Roman"/>
          <w:sz w:val="20"/>
          <w:szCs w:val="20"/>
          <w:lang w:eastAsia="cs-CZ"/>
        </w:rPr>
        <w:tab/>
      </w:r>
      <w:r w:rsidRPr="00506936">
        <w:rPr>
          <w:rFonts w:ascii="Times New Roman" w:eastAsia="Times New Roman" w:hAnsi="Times New Roman"/>
          <w:sz w:val="20"/>
          <w:szCs w:val="20"/>
          <w:lang w:eastAsia="cs-CZ"/>
        </w:rPr>
        <w:tab/>
        <w:t>Podpis:</w:t>
      </w:r>
    </w:p>
    <w:p w14:paraId="226A9FD9" w14:textId="77777777" w:rsidR="00F44B77" w:rsidRPr="00406CC0" w:rsidRDefault="00F44B77" w:rsidP="00BE65AC">
      <w:pPr>
        <w:spacing w:after="0" w:line="240" w:lineRule="auto"/>
        <w:rPr>
          <w:rFonts w:ascii="Times New Roman" w:eastAsia="Times New Roman" w:hAnsi="Times New Roman"/>
          <w:lang w:eastAsia="cs-CZ"/>
        </w:rPr>
        <w:sectPr w:rsidR="00F44B77" w:rsidRPr="00406CC0" w:rsidSect="00357618">
          <w:pgSz w:w="11906" w:h="16838"/>
          <w:pgMar w:top="1417" w:right="1417" w:bottom="1417" w:left="1417" w:header="708" w:footer="708" w:gutter="0"/>
          <w:cols w:space="708"/>
          <w:titlePg/>
          <w:docGrid w:linePitch="360"/>
        </w:sectPr>
      </w:pPr>
    </w:p>
    <w:p w14:paraId="65CBD778" w14:textId="77777777" w:rsidR="00F44B77" w:rsidRPr="00406CC0" w:rsidRDefault="00F44B77" w:rsidP="00D64033">
      <w:pPr>
        <w:spacing w:after="0" w:line="240" w:lineRule="auto"/>
        <w:rPr>
          <w:rFonts w:ascii="Times New Roman" w:eastAsia="Times New Roman" w:hAnsi="Times New Roman"/>
          <w:lang w:eastAsia="cs-CZ"/>
        </w:rPr>
      </w:pPr>
    </w:p>
    <w:sectPr w:rsidR="00F44B77" w:rsidRPr="00406CC0"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B678C" w14:textId="77777777" w:rsidR="00F31170" w:rsidRDefault="00F31170" w:rsidP="00BE360F">
      <w:pPr>
        <w:spacing w:after="0" w:line="240" w:lineRule="auto"/>
      </w:pPr>
      <w:r>
        <w:separator/>
      </w:r>
    </w:p>
  </w:endnote>
  <w:endnote w:type="continuationSeparator" w:id="0">
    <w:p w14:paraId="217C3091" w14:textId="77777777" w:rsidR="00F31170" w:rsidRDefault="00F31170"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77C7407F"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A90639">
              <w:rPr>
                <w:rFonts w:ascii="Times New Roman" w:hAnsi="Times New Roman"/>
                <w:bCs/>
                <w:noProof/>
              </w:rPr>
              <w:t>7</w:t>
            </w:r>
            <w:r w:rsidRPr="00054236">
              <w:rPr>
                <w:rFonts w:ascii="Times New Roman" w:hAnsi="Times New Roman"/>
                <w:bCs/>
              </w:rPr>
              <w:fldChar w:fldCharType="end"/>
            </w:r>
            <w:r w:rsidRPr="00054236">
              <w:rPr>
                <w:rFonts w:ascii="Times New Roman" w:hAnsi="Times New Roman"/>
              </w:rPr>
              <w:t xml:space="preserve"> z </w:t>
            </w:r>
            <w:r w:rsidR="00D64033">
              <w:rPr>
                <w:rFonts w:ascii="Times New Roman" w:hAnsi="Times New Roman"/>
              </w:rPr>
              <w:t>8</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11143" w14:textId="77777777" w:rsidR="00F31170" w:rsidRDefault="00F31170" w:rsidP="00BE360F">
      <w:pPr>
        <w:spacing w:after="0" w:line="240" w:lineRule="auto"/>
      </w:pPr>
      <w:r>
        <w:separator/>
      </w:r>
    </w:p>
  </w:footnote>
  <w:footnote w:type="continuationSeparator" w:id="0">
    <w:p w14:paraId="5A7FF3EF" w14:textId="77777777" w:rsidR="00F31170" w:rsidRDefault="00F31170" w:rsidP="00BE360F">
      <w:pPr>
        <w:spacing w:after="0" w:line="240" w:lineRule="auto"/>
      </w:pPr>
      <w:r>
        <w:continuationSeparator/>
      </w:r>
    </w:p>
  </w:footnote>
  <w:footnote w:id="1">
    <w:p w14:paraId="70164F2F" w14:textId="77777777" w:rsidR="00BE65AC" w:rsidRDefault="00BE65AC" w:rsidP="00BE65AC">
      <w:pPr>
        <w:pStyle w:val="Textpoznpodarou"/>
      </w:pPr>
      <w:r>
        <w:rPr>
          <w:rStyle w:val="Znakapoznpodarou"/>
        </w:rPr>
        <w:footnoteRef/>
      </w:r>
      <w:r>
        <w:t xml:space="preserve"> Nařízení Rady (ES) č. 659/1999 ze dne 22. března 1999, kterým se </w:t>
      </w:r>
      <w:r w:rsidRPr="003740A4">
        <w:t>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7"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4"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6"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8" w15:restartNumberingAfterBreak="0">
    <w:nsid w:val="52704675"/>
    <w:multiLevelType w:val="hybridMultilevel"/>
    <w:tmpl w:val="A4C242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3"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4"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8CB5B24"/>
    <w:multiLevelType w:val="hybridMultilevel"/>
    <w:tmpl w:val="22929B20"/>
    <w:lvl w:ilvl="0" w:tplc="3D181C1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9"/>
  </w:num>
  <w:num w:numId="2">
    <w:abstractNumId w:val="21"/>
  </w:num>
  <w:num w:numId="3">
    <w:abstractNumId w:val="16"/>
  </w:num>
  <w:num w:numId="4">
    <w:abstractNumId w:val="13"/>
  </w:num>
  <w:num w:numId="5">
    <w:abstractNumId w:val="7"/>
  </w:num>
  <w:num w:numId="6">
    <w:abstractNumId w:val="9"/>
  </w:num>
  <w:num w:numId="7">
    <w:abstractNumId w:val="17"/>
  </w:num>
  <w:num w:numId="8">
    <w:abstractNumId w:val="27"/>
  </w:num>
  <w:num w:numId="9">
    <w:abstractNumId w:val="0"/>
  </w:num>
  <w:num w:numId="10">
    <w:abstractNumId w:val="31"/>
  </w:num>
  <w:num w:numId="11">
    <w:abstractNumId w:val="11"/>
  </w:num>
  <w:num w:numId="12">
    <w:abstractNumId w:val="12"/>
  </w:num>
  <w:num w:numId="13">
    <w:abstractNumId w:val="32"/>
  </w:num>
  <w:num w:numId="14">
    <w:abstractNumId w:val="25"/>
  </w:num>
  <w:num w:numId="15">
    <w:abstractNumId w:val="22"/>
  </w:num>
  <w:num w:numId="16">
    <w:abstractNumId w:val="1"/>
  </w:num>
  <w:num w:numId="17">
    <w:abstractNumId w:val="2"/>
  </w:num>
  <w:num w:numId="18">
    <w:abstractNumId w:val="24"/>
  </w:num>
  <w:num w:numId="19">
    <w:abstractNumId w:val="34"/>
  </w:num>
  <w:num w:numId="20">
    <w:abstractNumId w:val="30"/>
  </w:num>
  <w:num w:numId="21">
    <w:abstractNumId w:val="4"/>
  </w:num>
  <w:num w:numId="22">
    <w:abstractNumId w:val="14"/>
  </w:num>
  <w:num w:numId="23">
    <w:abstractNumId w:val="10"/>
  </w:num>
  <w:num w:numId="24">
    <w:abstractNumId w:val="5"/>
  </w:num>
  <w:num w:numId="25">
    <w:abstractNumId w:val="3"/>
  </w:num>
  <w:num w:numId="26">
    <w:abstractNumId w:val="20"/>
  </w:num>
  <w:num w:numId="27">
    <w:abstractNumId w:val="6"/>
  </w:num>
  <w:num w:numId="28">
    <w:abstractNumId w:val="26"/>
  </w:num>
  <w:num w:numId="29">
    <w:abstractNumId w:val="28"/>
  </w:num>
  <w:num w:numId="30">
    <w:abstractNumId w:val="33"/>
  </w:num>
  <w:num w:numId="31">
    <w:abstractNumId w:val="8"/>
  </w:num>
  <w:num w:numId="32">
    <w:abstractNumId w:val="15"/>
  </w:num>
  <w:num w:numId="33">
    <w:abstractNumId w:val="23"/>
  </w:num>
  <w:num w:numId="34">
    <w:abstractNumId w:val="29"/>
  </w:num>
  <w:num w:numId="35">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3BA"/>
    <w:rsid w:val="00021B99"/>
    <w:rsid w:val="00042B34"/>
    <w:rsid w:val="000517B9"/>
    <w:rsid w:val="00054236"/>
    <w:rsid w:val="0007392E"/>
    <w:rsid w:val="000D0A0A"/>
    <w:rsid w:val="000D7E3F"/>
    <w:rsid w:val="001005CC"/>
    <w:rsid w:val="00123BD3"/>
    <w:rsid w:val="00133E0D"/>
    <w:rsid w:val="00137BD3"/>
    <w:rsid w:val="0014413C"/>
    <w:rsid w:val="00151042"/>
    <w:rsid w:val="00160C8F"/>
    <w:rsid w:val="00165A58"/>
    <w:rsid w:val="00172B80"/>
    <w:rsid w:val="001A17EC"/>
    <w:rsid w:val="001B4CCB"/>
    <w:rsid w:val="001F6BB4"/>
    <w:rsid w:val="001F7C4F"/>
    <w:rsid w:val="0021036C"/>
    <w:rsid w:val="00222BFF"/>
    <w:rsid w:val="00223AA5"/>
    <w:rsid w:val="00255105"/>
    <w:rsid w:val="00255E42"/>
    <w:rsid w:val="0028672D"/>
    <w:rsid w:val="00295DBF"/>
    <w:rsid w:val="002B630B"/>
    <w:rsid w:val="002C3D92"/>
    <w:rsid w:val="002D4503"/>
    <w:rsid w:val="002E7009"/>
    <w:rsid w:val="003211B2"/>
    <w:rsid w:val="0034026B"/>
    <w:rsid w:val="003444FD"/>
    <w:rsid w:val="00357618"/>
    <w:rsid w:val="00360E6D"/>
    <w:rsid w:val="00397077"/>
    <w:rsid w:val="003A2D63"/>
    <w:rsid w:val="003A4509"/>
    <w:rsid w:val="003B42E8"/>
    <w:rsid w:val="003B5957"/>
    <w:rsid w:val="003C1573"/>
    <w:rsid w:val="003C192F"/>
    <w:rsid w:val="003F2BD5"/>
    <w:rsid w:val="00406CC0"/>
    <w:rsid w:val="00414D20"/>
    <w:rsid w:val="00424DBD"/>
    <w:rsid w:val="004521A6"/>
    <w:rsid w:val="004766E0"/>
    <w:rsid w:val="00485A84"/>
    <w:rsid w:val="004915E4"/>
    <w:rsid w:val="004A1309"/>
    <w:rsid w:val="004A34B2"/>
    <w:rsid w:val="004B4520"/>
    <w:rsid w:val="004D7C7B"/>
    <w:rsid w:val="004F157D"/>
    <w:rsid w:val="00502FBB"/>
    <w:rsid w:val="00504B8A"/>
    <w:rsid w:val="00514F52"/>
    <w:rsid w:val="005169F4"/>
    <w:rsid w:val="00526E11"/>
    <w:rsid w:val="005427A7"/>
    <w:rsid w:val="00543233"/>
    <w:rsid w:val="00550F09"/>
    <w:rsid w:val="00554EDC"/>
    <w:rsid w:val="0056213F"/>
    <w:rsid w:val="005672DF"/>
    <w:rsid w:val="0058739A"/>
    <w:rsid w:val="005914D8"/>
    <w:rsid w:val="00596BB2"/>
    <w:rsid w:val="005C4092"/>
    <w:rsid w:val="005D3C03"/>
    <w:rsid w:val="005E2458"/>
    <w:rsid w:val="005F5A0B"/>
    <w:rsid w:val="00602229"/>
    <w:rsid w:val="0062537E"/>
    <w:rsid w:val="006266EF"/>
    <w:rsid w:val="00632C71"/>
    <w:rsid w:val="00647A74"/>
    <w:rsid w:val="00647E22"/>
    <w:rsid w:val="006616B9"/>
    <w:rsid w:val="006636F5"/>
    <w:rsid w:val="00673DD2"/>
    <w:rsid w:val="00685BCE"/>
    <w:rsid w:val="006979A3"/>
    <w:rsid w:val="006B657C"/>
    <w:rsid w:val="006B7B50"/>
    <w:rsid w:val="006C029B"/>
    <w:rsid w:val="006D060C"/>
    <w:rsid w:val="006F408B"/>
    <w:rsid w:val="007519BF"/>
    <w:rsid w:val="00771AFF"/>
    <w:rsid w:val="007743E1"/>
    <w:rsid w:val="00781B4B"/>
    <w:rsid w:val="007872FD"/>
    <w:rsid w:val="00793E30"/>
    <w:rsid w:val="0079456D"/>
    <w:rsid w:val="007C0642"/>
    <w:rsid w:val="007C659B"/>
    <w:rsid w:val="00810246"/>
    <w:rsid w:val="00857137"/>
    <w:rsid w:val="008647A6"/>
    <w:rsid w:val="0086528E"/>
    <w:rsid w:val="00871172"/>
    <w:rsid w:val="00887680"/>
    <w:rsid w:val="008971A4"/>
    <w:rsid w:val="008A78C6"/>
    <w:rsid w:val="008A7A6B"/>
    <w:rsid w:val="008E2D00"/>
    <w:rsid w:val="008F4CA7"/>
    <w:rsid w:val="00900482"/>
    <w:rsid w:val="0090147B"/>
    <w:rsid w:val="009033B3"/>
    <w:rsid w:val="00910550"/>
    <w:rsid w:val="0091307D"/>
    <w:rsid w:val="00920744"/>
    <w:rsid w:val="00921426"/>
    <w:rsid w:val="00932C22"/>
    <w:rsid w:val="00942534"/>
    <w:rsid w:val="009510B9"/>
    <w:rsid w:val="00966A0B"/>
    <w:rsid w:val="00993A70"/>
    <w:rsid w:val="009A27A4"/>
    <w:rsid w:val="009A63B2"/>
    <w:rsid w:val="009D1788"/>
    <w:rsid w:val="009D5AFF"/>
    <w:rsid w:val="009D6E5B"/>
    <w:rsid w:val="009F26E9"/>
    <w:rsid w:val="00A1538A"/>
    <w:rsid w:val="00A21E10"/>
    <w:rsid w:val="00A22D02"/>
    <w:rsid w:val="00A238F5"/>
    <w:rsid w:val="00A57E05"/>
    <w:rsid w:val="00A71373"/>
    <w:rsid w:val="00A74FC8"/>
    <w:rsid w:val="00A8306E"/>
    <w:rsid w:val="00A8376E"/>
    <w:rsid w:val="00A90639"/>
    <w:rsid w:val="00A91923"/>
    <w:rsid w:val="00A94788"/>
    <w:rsid w:val="00A97285"/>
    <w:rsid w:val="00A9759E"/>
    <w:rsid w:val="00A97FCE"/>
    <w:rsid w:val="00AA5121"/>
    <w:rsid w:val="00AB5FB8"/>
    <w:rsid w:val="00AC7CD8"/>
    <w:rsid w:val="00AE3695"/>
    <w:rsid w:val="00AF3BC4"/>
    <w:rsid w:val="00AF58B3"/>
    <w:rsid w:val="00B71CC1"/>
    <w:rsid w:val="00B7459B"/>
    <w:rsid w:val="00B80812"/>
    <w:rsid w:val="00B81791"/>
    <w:rsid w:val="00B85089"/>
    <w:rsid w:val="00BB75B4"/>
    <w:rsid w:val="00BC0512"/>
    <w:rsid w:val="00BC3F18"/>
    <w:rsid w:val="00BD1541"/>
    <w:rsid w:val="00BE0D49"/>
    <w:rsid w:val="00BE360F"/>
    <w:rsid w:val="00BE65AC"/>
    <w:rsid w:val="00BE660D"/>
    <w:rsid w:val="00C04C17"/>
    <w:rsid w:val="00C35F88"/>
    <w:rsid w:val="00C400A4"/>
    <w:rsid w:val="00C41656"/>
    <w:rsid w:val="00C534F0"/>
    <w:rsid w:val="00C75FCA"/>
    <w:rsid w:val="00C857E0"/>
    <w:rsid w:val="00CC1E5A"/>
    <w:rsid w:val="00CC3E33"/>
    <w:rsid w:val="00CC59AB"/>
    <w:rsid w:val="00CF133D"/>
    <w:rsid w:val="00D2561C"/>
    <w:rsid w:val="00D4279B"/>
    <w:rsid w:val="00D5005D"/>
    <w:rsid w:val="00D54890"/>
    <w:rsid w:val="00D6351F"/>
    <w:rsid w:val="00D64033"/>
    <w:rsid w:val="00D64A6E"/>
    <w:rsid w:val="00D752E9"/>
    <w:rsid w:val="00D75FEA"/>
    <w:rsid w:val="00D86122"/>
    <w:rsid w:val="00D877E7"/>
    <w:rsid w:val="00D90BDC"/>
    <w:rsid w:val="00DA30D1"/>
    <w:rsid w:val="00DB3437"/>
    <w:rsid w:val="00DB61B8"/>
    <w:rsid w:val="00DC74B9"/>
    <w:rsid w:val="00DE6C41"/>
    <w:rsid w:val="00DE7302"/>
    <w:rsid w:val="00E12619"/>
    <w:rsid w:val="00E21999"/>
    <w:rsid w:val="00E21BE9"/>
    <w:rsid w:val="00E22F7A"/>
    <w:rsid w:val="00E231E5"/>
    <w:rsid w:val="00E25AEF"/>
    <w:rsid w:val="00E33EE2"/>
    <w:rsid w:val="00E34F38"/>
    <w:rsid w:val="00E44B36"/>
    <w:rsid w:val="00E57AB3"/>
    <w:rsid w:val="00E729FB"/>
    <w:rsid w:val="00E91AE5"/>
    <w:rsid w:val="00E91D4A"/>
    <w:rsid w:val="00EA1FDE"/>
    <w:rsid w:val="00EA39C9"/>
    <w:rsid w:val="00EB78C0"/>
    <w:rsid w:val="00EC375C"/>
    <w:rsid w:val="00EC6B11"/>
    <w:rsid w:val="00ED17E2"/>
    <w:rsid w:val="00ED201B"/>
    <w:rsid w:val="00ED28E4"/>
    <w:rsid w:val="00ED2A22"/>
    <w:rsid w:val="00ED4636"/>
    <w:rsid w:val="00ED4DBA"/>
    <w:rsid w:val="00EF04B3"/>
    <w:rsid w:val="00F02A05"/>
    <w:rsid w:val="00F27F91"/>
    <w:rsid w:val="00F31170"/>
    <w:rsid w:val="00F37336"/>
    <w:rsid w:val="00F37749"/>
    <w:rsid w:val="00F424B4"/>
    <w:rsid w:val="00F44B77"/>
    <w:rsid w:val="00F707CA"/>
    <w:rsid w:val="00F70A0F"/>
    <w:rsid w:val="00F75EE2"/>
    <w:rsid w:val="00F90498"/>
    <w:rsid w:val="00FB0604"/>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d3056c3fb15f5a06381b9d26cddbe0f0">
  <xsd:schema xmlns:xsd="http://www.w3.org/2001/XMLSchema" xmlns:xs="http://www.w3.org/2001/XMLSchema" xmlns:p="http://schemas.microsoft.com/office/2006/metadata/properties" xmlns:ns1="http://schemas.microsoft.com/sharepoint/v3" xmlns:ns2="dea095fd-7966-4c4b-b51d-2134cf85ddf0" targetNamespace="http://schemas.microsoft.com/office/2006/metadata/properties" ma:root="true" ma:fieldsID="be6759357ba84629325fd5808f8c59c9" ns1:_="" ns2:_="">
    <xsd:import namespace="http://schemas.microsoft.com/sharepoint/v3"/>
    <xsd:import namespace="dea095fd-7966-4c4b-b51d-2134cf85ddf0"/>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a095fd-7966-4c4b-b51d-2134cf85ddf0"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2">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ea095fd-7966-4c4b-b51d-2134cf85dd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DE16C-8F79-4CFD-A14A-432AE9C08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a095fd-7966-4c4b-b51d-2134cf85d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C4F04-40E5-4195-B64B-0B909C706FC1}">
  <ds:schemaRefs>
    <ds:schemaRef ds:uri="http://schemas.microsoft.com/office/2006/metadata/properties"/>
    <ds:schemaRef ds:uri="http://schemas.microsoft.com/office/infopath/2007/PartnerControls"/>
    <ds:schemaRef ds:uri="http://schemas.microsoft.com/sharepoint/v3"/>
    <ds:schemaRef ds:uri="dea095fd-7966-4c4b-b51d-2134cf85ddf0"/>
  </ds:schemaRefs>
</ds:datastoreItem>
</file>

<file path=customXml/itemProps3.xml><?xml version="1.0" encoding="utf-8"?>
<ds:datastoreItem xmlns:ds="http://schemas.openxmlformats.org/officeDocument/2006/customXml" ds:itemID="{C7ED2AE7-355D-4415-AA7F-9BB723B290E9}">
  <ds:schemaRefs>
    <ds:schemaRef ds:uri="http://schemas.microsoft.com/sharepoint/v3/contenttype/forms"/>
  </ds:schemaRefs>
</ds:datastoreItem>
</file>

<file path=customXml/itemProps4.xml><?xml version="1.0" encoding="utf-8"?>
<ds:datastoreItem xmlns:ds="http://schemas.openxmlformats.org/officeDocument/2006/customXml" ds:itemID="{6E7EA4F7-D407-4E94-ADBC-F85223D5A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9</Pages>
  <Words>2856</Words>
  <Characters>16855</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Vratislav Smoleja</dc:creator>
  <cp:lastModifiedBy>Picka Tomáš</cp:lastModifiedBy>
  <cp:revision>22</cp:revision>
  <cp:lastPrinted>2015-07-01T10:55:00Z</cp:lastPrinted>
  <dcterms:created xsi:type="dcterms:W3CDTF">2017-12-06T12:26:00Z</dcterms:created>
  <dcterms:modified xsi:type="dcterms:W3CDTF">2018-08-02T12:51:00Z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