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819DA" w14:textId="77777777" w:rsidR="00F9449C" w:rsidRPr="00BD0CDC" w:rsidRDefault="00F9449C" w:rsidP="00F9449C">
      <w:pPr>
        <w:spacing w:after="0" w:line="240" w:lineRule="auto"/>
        <w:jc w:val="center"/>
        <w:rPr>
          <w:rFonts w:ascii="Arial" w:hAnsi="Arial" w:cs="Arial"/>
          <w:color w:val="FF0000"/>
          <w:sz w:val="28"/>
          <w:szCs w:val="28"/>
        </w:rPr>
      </w:pPr>
    </w:p>
    <w:p w14:paraId="6CA819DB" w14:textId="77777777" w:rsidR="00DE59C4" w:rsidRPr="00130DB6" w:rsidRDefault="00A215C2" w:rsidP="00A215C2">
      <w:pPr>
        <w:tabs>
          <w:tab w:val="left" w:pos="675"/>
          <w:tab w:val="center" w:pos="5233"/>
        </w:tabs>
        <w:spacing w:after="0" w:line="240" w:lineRule="auto"/>
        <w:rPr>
          <w:rFonts w:ascii="Arial" w:hAnsi="Arial" w:cs="Arial"/>
          <w:sz w:val="20"/>
          <w:szCs w:val="20"/>
        </w:rPr>
      </w:pPr>
      <w:r>
        <w:rPr>
          <w:rFonts w:ascii="Arial" w:hAnsi="Arial" w:cs="Arial"/>
          <w:color w:val="FF0000"/>
          <w:sz w:val="32"/>
          <w:szCs w:val="32"/>
        </w:rPr>
        <w:tab/>
      </w:r>
      <w:r>
        <w:rPr>
          <w:b/>
          <w:noProof/>
          <w:lang w:eastAsia="cs-CZ"/>
        </w:rPr>
        <w:drawing>
          <wp:anchor distT="0" distB="0" distL="114300" distR="114300" simplePos="0" relativeHeight="251659264" behindDoc="0" locked="0" layoutInCell="1" allowOverlap="1" wp14:anchorId="6CA81A9D" wp14:editId="6CA81A9E">
            <wp:simplePos x="0" y="0"/>
            <wp:positionH relativeFrom="column">
              <wp:posOffset>417195</wp:posOffset>
            </wp:positionH>
            <wp:positionV relativeFrom="paragraph">
              <wp:posOffset>-59690</wp:posOffset>
            </wp:positionV>
            <wp:extent cx="762635" cy="556260"/>
            <wp:effectExtent l="0" t="0" r="0" b="0"/>
            <wp:wrapNone/>
            <wp:docPr id="1" name="Obrázek 1" descr="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or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63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BD0CDC">
        <w:rPr>
          <w:rFonts w:ascii="Arial" w:hAnsi="Arial" w:cs="Arial"/>
          <w:color w:val="FF0000"/>
          <w:sz w:val="32"/>
          <w:szCs w:val="32"/>
        </w:rPr>
        <w:tab/>
      </w:r>
      <w:r w:rsidR="00DE59C4" w:rsidRPr="00130DB6">
        <w:rPr>
          <w:rFonts w:ascii="Arial" w:hAnsi="Arial" w:cs="Arial"/>
          <w:sz w:val="32"/>
          <w:szCs w:val="32"/>
        </w:rPr>
        <w:tab/>
      </w:r>
      <w:r w:rsidR="00DE59C4" w:rsidRPr="00130DB6">
        <w:rPr>
          <w:rFonts w:ascii="Arial" w:hAnsi="Arial" w:cs="Arial"/>
          <w:sz w:val="20"/>
          <w:szCs w:val="20"/>
        </w:rPr>
        <w:t xml:space="preserve">Příloha č. </w:t>
      </w:r>
      <w:r w:rsidR="00C244C4" w:rsidRPr="00130DB6">
        <w:rPr>
          <w:rFonts w:ascii="Arial" w:hAnsi="Arial" w:cs="Arial"/>
          <w:sz w:val="20"/>
          <w:szCs w:val="20"/>
        </w:rPr>
        <w:t>2</w:t>
      </w:r>
    </w:p>
    <w:p w14:paraId="6CA819DC" w14:textId="77777777" w:rsidR="00B61B57" w:rsidRPr="00BD0CDC" w:rsidRDefault="00B61B57" w:rsidP="00F9449C">
      <w:pPr>
        <w:spacing w:after="0" w:line="240" w:lineRule="auto"/>
        <w:jc w:val="center"/>
        <w:rPr>
          <w:rFonts w:ascii="Arial" w:hAnsi="Arial" w:cs="Arial"/>
          <w:b/>
          <w:color w:val="FF0000"/>
          <w:sz w:val="32"/>
          <w:szCs w:val="32"/>
        </w:rPr>
      </w:pPr>
    </w:p>
    <w:p w14:paraId="6CA819DD" w14:textId="77777777" w:rsidR="00F9449C" w:rsidRPr="00130DB6" w:rsidRDefault="00F9449C" w:rsidP="00F9449C">
      <w:pPr>
        <w:spacing w:after="0" w:line="240" w:lineRule="auto"/>
        <w:jc w:val="center"/>
        <w:rPr>
          <w:rFonts w:ascii="Arial" w:hAnsi="Arial" w:cs="Arial"/>
          <w:b/>
          <w:sz w:val="32"/>
          <w:szCs w:val="32"/>
        </w:rPr>
      </w:pPr>
      <w:r w:rsidRPr="00130DB6">
        <w:rPr>
          <w:rFonts w:ascii="Arial" w:hAnsi="Arial" w:cs="Arial"/>
          <w:b/>
          <w:sz w:val="32"/>
          <w:szCs w:val="32"/>
        </w:rPr>
        <w:t>Smlouva o dílo</w:t>
      </w:r>
    </w:p>
    <w:p w14:paraId="6CA819DE" w14:textId="77777777" w:rsidR="00F9449C" w:rsidRPr="00130DB6" w:rsidRDefault="00F9449C" w:rsidP="00F9449C">
      <w:pPr>
        <w:spacing w:after="0" w:line="240" w:lineRule="auto"/>
        <w:jc w:val="center"/>
        <w:rPr>
          <w:rFonts w:ascii="Arial" w:hAnsi="Arial" w:cs="Arial"/>
        </w:rPr>
      </w:pPr>
      <w:r w:rsidRPr="00130DB6">
        <w:rPr>
          <w:rFonts w:ascii="Arial" w:hAnsi="Arial" w:cs="Arial"/>
        </w:rPr>
        <w:t>Uzavřená podle § 2586 a násl. z.č. 89/2012 Sb. občanský zákoník</w:t>
      </w:r>
    </w:p>
    <w:p w14:paraId="6CA819DF" w14:textId="77777777" w:rsidR="00F9449C" w:rsidRPr="00130DB6" w:rsidRDefault="00F9449C" w:rsidP="00F9449C">
      <w:pPr>
        <w:spacing w:after="0" w:line="240" w:lineRule="auto"/>
        <w:jc w:val="both"/>
        <w:rPr>
          <w:rFonts w:ascii="Arial" w:hAnsi="Arial" w:cs="Arial"/>
        </w:rPr>
      </w:pPr>
    </w:p>
    <w:p w14:paraId="6CA819E0" w14:textId="77777777" w:rsidR="00F9449C" w:rsidRPr="00130DB6" w:rsidRDefault="00F9449C" w:rsidP="00F9449C">
      <w:pPr>
        <w:spacing w:line="240" w:lineRule="auto"/>
        <w:jc w:val="both"/>
        <w:rPr>
          <w:rFonts w:ascii="Arial" w:hAnsi="Arial" w:cs="Arial"/>
        </w:rPr>
      </w:pPr>
    </w:p>
    <w:p w14:paraId="6CA819E1"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 xml:space="preserve">Čl. 1 </w:t>
      </w:r>
    </w:p>
    <w:p w14:paraId="6CA819E2"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Smluvní strany:</w:t>
      </w:r>
    </w:p>
    <w:p w14:paraId="6CA819E3" w14:textId="77777777" w:rsidR="00F9449C" w:rsidRPr="00130DB6" w:rsidRDefault="00F9449C" w:rsidP="00F9449C">
      <w:pPr>
        <w:pStyle w:val="Odstavecseseznamem"/>
        <w:spacing w:line="240" w:lineRule="auto"/>
        <w:jc w:val="both"/>
        <w:rPr>
          <w:rFonts w:ascii="Arial" w:hAnsi="Arial" w:cs="Arial"/>
        </w:rPr>
      </w:pPr>
    </w:p>
    <w:p w14:paraId="6CA819E4" w14:textId="77777777" w:rsidR="00F9449C" w:rsidRPr="00130DB6" w:rsidRDefault="00F9449C" w:rsidP="00F9449C">
      <w:pPr>
        <w:pStyle w:val="Odstavecseseznamem"/>
        <w:numPr>
          <w:ilvl w:val="1"/>
          <w:numId w:val="1"/>
        </w:numPr>
        <w:spacing w:line="240" w:lineRule="auto"/>
        <w:jc w:val="both"/>
        <w:rPr>
          <w:rFonts w:ascii="Arial" w:hAnsi="Arial" w:cs="Arial"/>
          <w:b/>
        </w:rPr>
      </w:pPr>
      <w:r w:rsidRPr="00130DB6">
        <w:rPr>
          <w:rFonts w:ascii="Arial" w:hAnsi="Arial" w:cs="Arial"/>
        </w:rPr>
        <w:t>Objednatel:</w:t>
      </w:r>
      <w:r w:rsidRPr="00130DB6">
        <w:rPr>
          <w:rFonts w:ascii="Arial" w:hAnsi="Arial" w:cs="Arial"/>
          <w:b/>
        </w:rPr>
        <w:t xml:space="preserve"> </w:t>
      </w:r>
      <w:r w:rsidRPr="00130DB6">
        <w:rPr>
          <w:rFonts w:ascii="Arial" w:hAnsi="Arial" w:cs="Arial"/>
          <w:b/>
        </w:rPr>
        <w:tab/>
        <w:t>Thomayerova nemocnice</w:t>
      </w:r>
    </w:p>
    <w:p w14:paraId="6CA819E5" w14:textId="77777777" w:rsidR="0005541E" w:rsidRPr="00E30156" w:rsidRDefault="00F9449C" w:rsidP="0005541E">
      <w:pPr>
        <w:pStyle w:val="Odstavecseseznamem"/>
        <w:spacing w:line="240" w:lineRule="auto"/>
        <w:ind w:left="1080"/>
        <w:jc w:val="both"/>
        <w:rPr>
          <w:rFonts w:ascii="Arial" w:hAnsi="Arial" w:cs="Arial"/>
        </w:rPr>
      </w:pPr>
      <w:r w:rsidRPr="00130DB6">
        <w:rPr>
          <w:rFonts w:ascii="Arial" w:hAnsi="Arial" w:cs="Arial"/>
        </w:rPr>
        <w:t>se sídlem:</w:t>
      </w:r>
      <w:r w:rsidRPr="00130DB6">
        <w:rPr>
          <w:rFonts w:ascii="Arial" w:hAnsi="Arial" w:cs="Arial"/>
        </w:rPr>
        <w:tab/>
      </w:r>
      <w:r w:rsidRPr="00130DB6">
        <w:rPr>
          <w:rFonts w:ascii="Arial" w:hAnsi="Arial" w:cs="Arial"/>
        </w:rPr>
        <w:tab/>
      </w:r>
      <w:r w:rsidRPr="00E30156">
        <w:rPr>
          <w:rFonts w:ascii="Arial" w:hAnsi="Arial" w:cs="Arial"/>
        </w:rPr>
        <w:t>Vídeňská 800, 140 59 Praha 4 – Krč</w:t>
      </w:r>
    </w:p>
    <w:p w14:paraId="6CA819E6" w14:textId="33772D05" w:rsidR="0005541E" w:rsidRPr="00E30156" w:rsidRDefault="007B68C1" w:rsidP="0005541E">
      <w:pPr>
        <w:pStyle w:val="Odstavecseseznamem"/>
        <w:spacing w:line="240" w:lineRule="auto"/>
        <w:ind w:left="1080"/>
        <w:jc w:val="both"/>
        <w:rPr>
          <w:rFonts w:ascii="Arial" w:hAnsi="Arial" w:cs="Arial"/>
        </w:rPr>
      </w:pPr>
      <w:r>
        <w:rPr>
          <w:rFonts w:ascii="Arial" w:hAnsi="Arial" w:cs="Arial"/>
        </w:rPr>
        <w:t>zastoupená</w:t>
      </w:r>
      <w:r w:rsidR="00A215C2" w:rsidRPr="00E30156">
        <w:rPr>
          <w:rFonts w:ascii="Arial" w:hAnsi="Arial" w:cs="Arial"/>
        </w:rPr>
        <w:t xml:space="preserve">: </w:t>
      </w:r>
      <w:r w:rsidR="00F158BF" w:rsidRPr="00E30156">
        <w:rPr>
          <w:rFonts w:ascii="Arial" w:hAnsi="Arial" w:cs="Arial"/>
        </w:rPr>
        <w:tab/>
      </w:r>
      <w:r w:rsidR="008D1B3C">
        <w:rPr>
          <w:rFonts w:ascii="Arial" w:hAnsi="Arial" w:cs="Arial"/>
        </w:rPr>
        <w:t>xxxxxxxxxxxxxxxxxxxxxxxxxxxx</w:t>
      </w:r>
    </w:p>
    <w:p w14:paraId="6CA819E7" w14:textId="77777777" w:rsidR="001D1308" w:rsidRPr="00E30156" w:rsidRDefault="001D1308" w:rsidP="0005541E">
      <w:pPr>
        <w:pStyle w:val="Odstavecseseznamem"/>
        <w:spacing w:line="240" w:lineRule="auto"/>
        <w:ind w:left="1080"/>
        <w:jc w:val="both"/>
        <w:rPr>
          <w:rFonts w:ascii="Arial" w:hAnsi="Arial" w:cs="Arial"/>
        </w:rPr>
      </w:pPr>
    </w:p>
    <w:p w14:paraId="6CA819E8"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státní příspěvková organizace zřízená Ministerstvem zdravotnictví ČR </w:t>
      </w:r>
    </w:p>
    <w:p w14:paraId="6CA819E9"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zaps</w:t>
      </w:r>
      <w:r w:rsidR="00106E94" w:rsidRPr="00130DB6">
        <w:rPr>
          <w:rFonts w:ascii="Arial" w:hAnsi="Arial" w:cs="Arial"/>
        </w:rPr>
        <w:t>aná</w:t>
      </w:r>
      <w:r w:rsidRPr="00130DB6">
        <w:rPr>
          <w:rFonts w:ascii="Arial" w:hAnsi="Arial" w:cs="Arial"/>
        </w:rPr>
        <w:t xml:space="preserve"> v obchodním rejstříku u Městského soudu v Praze, oddíl Pr., vložka 1043</w:t>
      </w:r>
    </w:p>
    <w:p w14:paraId="6CA819EA"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IČ: </w:t>
      </w:r>
      <w:r w:rsidR="00A17244" w:rsidRPr="00130DB6">
        <w:rPr>
          <w:rFonts w:ascii="Arial" w:hAnsi="Arial" w:cs="Arial"/>
        </w:rPr>
        <w:tab/>
      </w:r>
      <w:r w:rsidRPr="00130DB6">
        <w:rPr>
          <w:rFonts w:ascii="Arial" w:hAnsi="Arial" w:cs="Arial"/>
        </w:rPr>
        <w:t>00064190</w:t>
      </w:r>
    </w:p>
    <w:p w14:paraId="6CA819EB"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DIČ: </w:t>
      </w:r>
      <w:r w:rsidR="00A17244" w:rsidRPr="00130DB6">
        <w:rPr>
          <w:rFonts w:ascii="Arial" w:hAnsi="Arial" w:cs="Arial"/>
        </w:rPr>
        <w:tab/>
      </w:r>
      <w:r w:rsidRPr="00130DB6">
        <w:rPr>
          <w:rFonts w:ascii="Arial" w:hAnsi="Arial" w:cs="Arial"/>
        </w:rPr>
        <w:t>CZ00064190</w:t>
      </w:r>
    </w:p>
    <w:p w14:paraId="6CA819EC"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bankovní spojení: </w:t>
      </w:r>
      <w:r w:rsidR="008B2BD4" w:rsidRPr="00130DB6">
        <w:rPr>
          <w:rFonts w:ascii="Arial" w:hAnsi="Arial" w:cs="Arial"/>
        </w:rPr>
        <w:t>Česká národní banka</w:t>
      </w:r>
    </w:p>
    <w:p w14:paraId="6CA819ED" w14:textId="3DA69754" w:rsidR="00F9449C" w:rsidRPr="00130DB6" w:rsidRDefault="008D1B3C" w:rsidP="00F9449C">
      <w:pPr>
        <w:pStyle w:val="Odstavecseseznamem"/>
        <w:spacing w:line="240" w:lineRule="auto"/>
        <w:ind w:left="2832" w:hanging="1752"/>
        <w:jc w:val="both"/>
        <w:rPr>
          <w:rFonts w:ascii="Arial" w:hAnsi="Arial" w:cs="Arial"/>
        </w:rPr>
      </w:pPr>
      <w:r>
        <w:rPr>
          <w:rFonts w:ascii="Arial" w:hAnsi="Arial" w:cs="Arial"/>
        </w:rPr>
        <w:t>číslo účtu: xxxxxxxxxxxxxxxxxxxxxxxx</w:t>
      </w:r>
    </w:p>
    <w:p w14:paraId="6CA819EE" w14:textId="77777777" w:rsidR="007713C3" w:rsidRPr="00E3015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ve věcech technických a předání a převzetí díla: </w:t>
      </w:r>
      <w:r w:rsidR="00884ED2">
        <w:rPr>
          <w:rFonts w:ascii="Arial" w:hAnsi="Arial" w:cs="Arial"/>
        </w:rPr>
        <w:t>Mgr. Martin Janouch</w:t>
      </w:r>
    </w:p>
    <w:p w14:paraId="6CA819EF" w14:textId="77777777" w:rsidR="00F9449C" w:rsidRPr="00130DB6" w:rsidRDefault="00F9449C" w:rsidP="00F9449C">
      <w:pPr>
        <w:pStyle w:val="Odstavecseseznamem"/>
        <w:spacing w:line="240" w:lineRule="auto"/>
        <w:ind w:left="2832" w:hanging="1752"/>
        <w:jc w:val="both"/>
        <w:rPr>
          <w:rFonts w:ascii="Arial" w:hAnsi="Arial" w:cs="Arial"/>
        </w:rPr>
      </w:pPr>
    </w:p>
    <w:p w14:paraId="6CA819F0" w14:textId="77777777" w:rsidR="00F9449C" w:rsidRPr="00130DB6" w:rsidRDefault="00F9449C" w:rsidP="00F9449C">
      <w:pPr>
        <w:pStyle w:val="Odstavecseseznamem"/>
        <w:spacing w:line="240" w:lineRule="auto"/>
        <w:ind w:left="2832" w:hanging="1752"/>
        <w:jc w:val="both"/>
        <w:rPr>
          <w:rFonts w:ascii="Arial" w:hAnsi="Arial" w:cs="Arial"/>
        </w:rPr>
      </w:pPr>
      <w:r w:rsidRPr="00130DB6">
        <w:rPr>
          <w:rFonts w:ascii="Arial" w:hAnsi="Arial" w:cs="Arial"/>
        </w:rPr>
        <w:t xml:space="preserve">(dále jen </w:t>
      </w:r>
      <w:r w:rsidRPr="00130DB6">
        <w:rPr>
          <w:rFonts w:ascii="Arial" w:hAnsi="Arial" w:cs="Arial"/>
          <w:b/>
        </w:rPr>
        <w:t>Objednatel</w:t>
      </w:r>
      <w:r w:rsidRPr="00130DB6">
        <w:rPr>
          <w:rFonts w:ascii="Arial" w:hAnsi="Arial" w:cs="Arial"/>
        </w:rPr>
        <w:t>)</w:t>
      </w:r>
    </w:p>
    <w:p w14:paraId="6CA819F1" w14:textId="77777777" w:rsidR="00F9449C" w:rsidRPr="00130DB6" w:rsidRDefault="00F9449C" w:rsidP="00F9449C">
      <w:pPr>
        <w:pStyle w:val="Odstavecseseznamem"/>
        <w:spacing w:line="240" w:lineRule="auto"/>
        <w:ind w:left="2832" w:hanging="1752"/>
        <w:jc w:val="both"/>
        <w:rPr>
          <w:rFonts w:ascii="Arial" w:hAnsi="Arial" w:cs="Arial"/>
        </w:rPr>
      </w:pPr>
    </w:p>
    <w:p w14:paraId="6CA819F2" w14:textId="77777777" w:rsidR="00F9449C" w:rsidRPr="00130DB6" w:rsidRDefault="00F9449C" w:rsidP="00F9449C">
      <w:pPr>
        <w:pStyle w:val="Odstavecseseznamem"/>
        <w:spacing w:line="240" w:lineRule="auto"/>
        <w:ind w:left="1080"/>
        <w:jc w:val="both"/>
        <w:rPr>
          <w:rFonts w:ascii="Arial" w:hAnsi="Arial" w:cs="Arial"/>
        </w:rPr>
      </w:pPr>
      <w:r w:rsidRPr="00130DB6">
        <w:rPr>
          <w:rFonts w:ascii="Arial" w:hAnsi="Arial" w:cs="Arial"/>
        </w:rPr>
        <w:tab/>
      </w:r>
      <w:r w:rsidRPr="00130DB6">
        <w:rPr>
          <w:rFonts w:ascii="Arial" w:hAnsi="Arial" w:cs="Arial"/>
        </w:rPr>
        <w:tab/>
      </w:r>
      <w:r w:rsidRPr="00130DB6">
        <w:rPr>
          <w:rFonts w:ascii="Arial" w:hAnsi="Arial" w:cs="Arial"/>
        </w:rPr>
        <w:tab/>
      </w:r>
    </w:p>
    <w:p w14:paraId="6CA819F3" w14:textId="77777777" w:rsidR="00F9449C" w:rsidRPr="00130DB6" w:rsidRDefault="00F9449C" w:rsidP="00F9449C">
      <w:pPr>
        <w:pStyle w:val="Odstavecseseznamem"/>
        <w:numPr>
          <w:ilvl w:val="1"/>
          <w:numId w:val="1"/>
        </w:numPr>
        <w:spacing w:line="240" w:lineRule="auto"/>
        <w:jc w:val="both"/>
        <w:rPr>
          <w:rFonts w:ascii="Arial" w:hAnsi="Arial" w:cs="Arial"/>
          <w:b/>
        </w:rPr>
      </w:pPr>
      <w:r w:rsidRPr="00130DB6">
        <w:rPr>
          <w:rFonts w:ascii="Arial" w:hAnsi="Arial" w:cs="Arial"/>
        </w:rPr>
        <w:t>Zhotovitel:</w:t>
      </w:r>
      <w:r w:rsidRPr="00130DB6">
        <w:rPr>
          <w:rFonts w:ascii="Arial" w:hAnsi="Arial" w:cs="Arial"/>
          <w:b/>
        </w:rPr>
        <w:tab/>
      </w:r>
      <w:r w:rsidRPr="00130DB6">
        <w:rPr>
          <w:rFonts w:ascii="Arial" w:hAnsi="Arial" w:cs="Arial"/>
          <w:b/>
        </w:rPr>
        <w:tab/>
      </w:r>
      <w:r w:rsidR="00F158BF">
        <w:rPr>
          <w:rFonts w:ascii="Arial" w:hAnsi="Arial" w:cs="Arial"/>
          <w:b/>
        </w:rPr>
        <w:t>REGULUM spol. s r.o.</w:t>
      </w:r>
    </w:p>
    <w:p w14:paraId="6CA819F4" w14:textId="77777777" w:rsidR="00D12A42" w:rsidRPr="00E30156" w:rsidRDefault="007713C3" w:rsidP="0005541E">
      <w:pPr>
        <w:pStyle w:val="Odstavecseseznamem"/>
        <w:spacing w:line="240" w:lineRule="auto"/>
        <w:ind w:left="1080"/>
        <w:jc w:val="both"/>
        <w:rPr>
          <w:rFonts w:ascii="Arial" w:hAnsi="Arial" w:cs="Arial"/>
        </w:rPr>
      </w:pPr>
      <w:r w:rsidRPr="00130DB6">
        <w:rPr>
          <w:rFonts w:ascii="Arial" w:hAnsi="Arial" w:cs="Arial"/>
        </w:rPr>
        <w:t>se sídlem</w:t>
      </w:r>
      <w:r w:rsidR="00F9449C" w:rsidRPr="00130DB6">
        <w:rPr>
          <w:rFonts w:ascii="Arial" w:hAnsi="Arial" w:cs="Arial"/>
        </w:rPr>
        <w:t xml:space="preserve">: </w:t>
      </w:r>
      <w:r w:rsidR="00F9449C" w:rsidRPr="00130DB6">
        <w:rPr>
          <w:rFonts w:ascii="Arial" w:hAnsi="Arial" w:cs="Arial"/>
        </w:rPr>
        <w:tab/>
      </w:r>
      <w:r w:rsidR="00F158BF" w:rsidRPr="00E30156">
        <w:rPr>
          <w:rFonts w:ascii="Arial" w:hAnsi="Arial" w:cs="Arial"/>
        </w:rPr>
        <w:t>Novodvorská 1062/12, 140 00 Praha 4</w:t>
      </w:r>
      <w:r w:rsidR="00D12A42" w:rsidRPr="00E30156">
        <w:rPr>
          <w:rFonts w:ascii="Arial" w:hAnsi="Arial" w:cs="Arial"/>
        </w:rPr>
        <w:t xml:space="preserve"> </w:t>
      </w:r>
    </w:p>
    <w:p w14:paraId="6CA819F5" w14:textId="77777777" w:rsidR="0005541E" w:rsidRPr="00130DB6" w:rsidRDefault="007713C3" w:rsidP="0005541E">
      <w:pPr>
        <w:pStyle w:val="Odstavecseseznamem"/>
        <w:spacing w:line="240" w:lineRule="auto"/>
        <w:ind w:left="1080"/>
        <w:jc w:val="both"/>
        <w:rPr>
          <w:rFonts w:ascii="Arial" w:hAnsi="Arial" w:cs="Arial"/>
        </w:rPr>
      </w:pPr>
      <w:r w:rsidRPr="00E30156">
        <w:rPr>
          <w:rFonts w:ascii="Arial" w:hAnsi="Arial" w:cs="Arial"/>
        </w:rPr>
        <w:t>zastoupená</w:t>
      </w:r>
      <w:r w:rsidR="0005541E" w:rsidRPr="00E30156">
        <w:rPr>
          <w:rFonts w:ascii="Arial" w:hAnsi="Arial" w:cs="Arial"/>
        </w:rPr>
        <w:t xml:space="preserve">: </w:t>
      </w:r>
      <w:r w:rsidR="0005541E" w:rsidRPr="00E30156">
        <w:rPr>
          <w:rFonts w:ascii="Arial" w:hAnsi="Arial" w:cs="Arial"/>
        </w:rPr>
        <w:tab/>
      </w:r>
      <w:r w:rsidR="00F158BF" w:rsidRPr="00E30156">
        <w:rPr>
          <w:rFonts w:ascii="Arial" w:hAnsi="Arial" w:cs="Arial"/>
        </w:rPr>
        <w:t>Jaroslavem Farářem, jednatelem společnosti</w:t>
      </w:r>
    </w:p>
    <w:p w14:paraId="6CA819F6" w14:textId="77777777" w:rsidR="001D1308" w:rsidRPr="00130DB6" w:rsidRDefault="001D1308" w:rsidP="0005541E">
      <w:pPr>
        <w:pStyle w:val="Odstavecseseznamem"/>
        <w:spacing w:line="240" w:lineRule="auto"/>
        <w:ind w:left="1080"/>
        <w:jc w:val="both"/>
        <w:rPr>
          <w:rFonts w:ascii="Arial" w:hAnsi="Arial" w:cs="Arial"/>
        </w:rPr>
      </w:pPr>
    </w:p>
    <w:p w14:paraId="6CA819F7" w14:textId="77777777" w:rsidR="00F9449C" w:rsidRPr="00130DB6" w:rsidRDefault="00F9449C" w:rsidP="003D4F00">
      <w:pPr>
        <w:pStyle w:val="Odstavecseseznamem"/>
        <w:spacing w:line="240" w:lineRule="auto"/>
        <w:ind w:left="1080"/>
        <w:jc w:val="both"/>
        <w:rPr>
          <w:rFonts w:ascii="Arial" w:hAnsi="Arial" w:cs="Arial"/>
        </w:rPr>
      </w:pPr>
      <w:r w:rsidRPr="00130DB6">
        <w:rPr>
          <w:rFonts w:ascii="Arial" w:hAnsi="Arial" w:cs="Arial"/>
        </w:rPr>
        <w:t xml:space="preserve">společnost  </w:t>
      </w:r>
      <w:r w:rsidR="00106E94" w:rsidRPr="00130DB6">
        <w:rPr>
          <w:rFonts w:ascii="Arial" w:hAnsi="Arial" w:cs="Arial"/>
        </w:rPr>
        <w:t>zapsa</w:t>
      </w:r>
      <w:r w:rsidRPr="00130DB6">
        <w:rPr>
          <w:rFonts w:ascii="Arial" w:hAnsi="Arial" w:cs="Arial"/>
        </w:rPr>
        <w:t>n</w:t>
      </w:r>
      <w:r w:rsidR="00106E94" w:rsidRPr="00130DB6">
        <w:rPr>
          <w:rFonts w:ascii="Arial" w:hAnsi="Arial" w:cs="Arial"/>
        </w:rPr>
        <w:t>á</w:t>
      </w:r>
      <w:r w:rsidRPr="00130DB6">
        <w:rPr>
          <w:rFonts w:ascii="Arial" w:hAnsi="Arial" w:cs="Arial"/>
        </w:rPr>
        <w:t xml:space="preserve"> u </w:t>
      </w:r>
      <w:r w:rsidR="00F158BF" w:rsidRPr="00E30156">
        <w:rPr>
          <w:rFonts w:ascii="Arial" w:hAnsi="Arial" w:cs="Arial"/>
        </w:rPr>
        <w:t>Městského soudu v Praze vložka C25909</w:t>
      </w:r>
    </w:p>
    <w:p w14:paraId="6CA819F8" w14:textId="77777777" w:rsidR="0005541E" w:rsidRPr="00E30156" w:rsidRDefault="0005541E" w:rsidP="0005541E">
      <w:pPr>
        <w:pStyle w:val="Odstavecseseznamem"/>
        <w:spacing w:line="240" w:lineRule="auto"/>
        <w:ind w:left="1080"/>
        <w:jc w:val="both"/>
        <w:rPr>
          <w:rFonts w:ascii="Arial" w:hAnsi="Arial" w:cs="Arial"/>
        </w:rPr>
      </w:pPr>
      <w:r w:rsidRPr="00130DB6">
        <w:rPr>
          <w:rFonts w:ascii="Arial" w:hAnsi="Arial" w:cs="Arial"/>
        </w:rPr>
        <w:t>IČ:</w:t>
      </w:r>
      <w:r w:rsidRPr="00130DB6">
        <w:rPr>
          <w:rFonts w:ascii="Arial" w:hAnsi="Arial" w:cs="Arial"/>
        </w:rPr>
        <w:tab/>
      </w:r>
      <w:r w:rsidRPr="00130DB6">
        <w:rPr>
          <w:rFonts w:ascii="Arial" w:hAnsi="Arial" w:cs="Arial"/>
        </w:rPr>
        <w:tab/>
      </w:r>
      <w:r w:rsidRPr="00130DB6">
        <w:rPr>
          <w:rFonts w:ascii="Arial" w:hAnsi="Arial" w:cs="Arial"/>
        </w:rPr>
        <w:tab/>
      </w:r>
      <w:r w:rsidR="00F158BF" w:rsidRPr="00E30156">
        <w:rPr>
          <w:rFonts w:ascii="Arial" w:hAnsi="Arial" w:cs="Arial"/>
        </w:rPr>
        <w:t>60471107</w:t>
      </w:r>
    </w:p>
    <w:p w14:paraId="6CA819F9" w14:textId="77777777" w:rsidR="0005541E" w:rsidRPr="00E30156" w:rsidRDefault="0005541E" w:rsidP="0005541E">
      <w:pPr>
        <w:pStyle w:val="Odstavecseseznamem"/>
        <w:spacing w:line="240" w:lineRule="auto"/>
        <w:ind w:left="1080"/>
        <w:jc w:val="both"/>
        <w:rPr>
          <w:rFonts w:ascii="Arial" w:hAnsi="Arial" w:cs="Arial"/>
        </w:rPr>
      </w:pPr>
      <w:r w:rsidRPr="00E30156">
        <w:rPr>
          <w:rFonts w:ascii="Arial" w:hAnsi="Arial" w:cs="Arial"/>
        </w:rPr>
        <w:t>DIČ:</w:t>
      </w:r>
      <w:r w:rsidRPr="00E30156">
        <w:rPr>
          <w:rFonts w:ascii="Arial" w:hAnsi="Arial" w:cs="Arial"/>
        </w:rPr>
        <w:tab/>
      </w:r>
      <w:r w:rsidRPr="00E30156">
        <w:rPr>
          <w:rFonts w:ascii="Arial" w:hAnsi="Arial" w:cs="Arial"/>
        </w:rPr>
        <w:tab/>
      </w:r>
      <w:r w:rsidR="00F158BF" w:rsidRPr="00E30156">
        <w:rPr>
          <w:rFonts w:ascii="Arial" w:hAnsi="Arial" w:cs="Arial"/>
        </w:rPr>
        <w:t>CZ60471107</w:t>
      </w:r>
    </w:p>
    <w:p w14:paraId="6CA819FA" w14:textId="77777777" w:rsidR="00D12A42" w:rsidRPr="00E30156" w:rsidRDefault="00DE390E" w:rsidP="00F9449C">
      <w:pPr>
        <w:pStyle w:val="Odstavecseseznamem"/>
        <w:spacing w:line="240" w:lineRule="auto"/>
        <w:ind w:left="1080"/>
        <w:jc w:val="both"/>
        <w:rPr>
          <w:rFonts w:ascii="Arial" w:hAnsi="Arial" w:cs="Arial"/>
        </w:rPr>
      </w:pPr>
      <w:r w:rsidRPr="00E30156">
        <w:rPr>
          <w:rFonts w:ascii="Arial" w:hAnsi="Arial" w:cs="Arial"/>
        </w:rPr>
        <w:t xml:space="preserve">bankovní spojení: </w:t>
      </w:r>
      <w:r w:rsidR="00F158BF" w:rsidRPr="00E30156">
        <w:rPr>
          <w:rFonts w:ascii="Arial" w:hAnsi="Arial" w:cs="Arial"/>
        </w:rPr>
        <w:t>Raiffeisen BANK</w:t>
      </w:r>
      <w:r w:rsidR="00D12A42" w:rsidRPr="00E30156">
        <w:rPr>
          <w:rFonts w:ascii="Arial" w:hAnsi="Arial" w:cs="Arial"/>
        </w:rPr>
        <w:t xml:space="preserve"> </w:t>
      </w:r>
    </w:p>
    <w:p w14:paraId="6CA819FB" w14:textId="6725BDE6" w:rsidR="00D12A42" w:rsidRPr="00E30156" w:rsidRDefault="00F9449C" w:rsidP="00F9449C">
      <w:pPr>
        <w:pStyle w:val="Odstavecseseznamem"/>
        <w:spacing w:line="240" w:lineRule="auto"/>
        <w:ind w:left="1080"/>
        <w:jc w:val="both"/>
        <w:rPr>
          <w:rFonts w:ascii="Arial" w:hAnsi="Arial" w:cs="Arial"/>
        </w:rPr>
      </w:pPr>
      <w:r w:rsidRPr="00E30156">
        <w:rPr>
          <w:rFonts w:ascii="Arial" w:hAnsi="Arial" w:cs="Arial"/>
        </w:rPr>
        <w:t xml:space="preserve">číslo účtu: </w:t>
      </w:r>
      <w:r w:rsidR="008D1B3C">
        <w:rPr>
          <w:rFonts w:ascii="Arial" w:hAnsi="Arial" w:cs="Arial"/>
        </w:rPr>
        <w:t>xxxxxxxxxxxxxxxxxxxxx</w:t>
      </w:r>
    </w:p>
    <w:p w14:paraId="6CA819FC" w14:textId="77777777" w:rsidR="00F9449C" w:rsidRPr="00E30156" w:rsidRDefault="00F9449C" w:rsidP="00F9449C">
      <w:pPr>
        <w:pStyle w:val="Odstavecseseznamem"/>
        <w:spacing w:line="240" w:lineRule="auto"/>
        <w:ind w:left="1080"/>
        <w:jc w:val="both"/>
        <w:rPr>
          <w:rFonts w:ascii="Arial" w:hAnsi="Arial" w:cs="Arial"/>
        </w:rPr>
      </w:pPr>
      <w:r w:rsidRPr="00130DB6">
        <w:rPr>
          <w:rFonts w:ascii="Arial" w:hAnsi="Arial" w:cs="Arial"/>
        </w:rPr>
        <w:t xml:space="preserve">ve věcech technických a předání a převzetí díla: </w:t>
      </w:r>
      <w:r w:rsidR="00F158BF" w:rsidRPr="00E30156">
        <w:rPr>
          <w:rFonts w:ascii="Arial" w:hAnsi="Arial" w:cs="Arial"/>
        </w:rPr>
        <w:t>Jaroslav Farář</w:t>
      </w:r>
    </w:p>
    <w:p w14:paraId="6CA819FD" w14:textId="77777777" w:rsidR="00F9449C" w:rsidRPr="00130DB6" w:rsidRDefault="00F9449C" w:rsidP="00F9449C">
      <w:pPr>
        <w:pStyle w:val="Odstavecseseznamem"/>
        <w:spacing w:line="240" w:lineRule="auto"/>
        <w:ind w:left="1080"/>
        <w:jc w:val="both"/>
        <w:rPr>
          <w:rFonts w:ascii="Arial" w:hAnsi="Arial" w:cs="Arial"/>
        </w:rPr>
      </w:pPr>
    </w:p>
    <w:p w14:paraId="6CA819FE" w14:textId="77777777" w:rsidR="00F9449C" w:rsidRPr="00130DB6" w:rsidRDefault="00F9449C" w:rsidP="00F9449C">
      <w:pPr>
        <w:pStyle w:val="Odstavecseseznamem"/>
        <w:spacing w:line="240" w:lineRule="auto"/>
        <w:ind w:left="1080"/>
        <w:jc w:val="both"/>
        <w:rPr>
          <w:rFonts w:ascii="Arial" w:hAnsi="Arial" w:cs="Arial"/>
        </w:rPr>
      </w:pPr>
      <w:r w:rsidRPr="00130DB6">
        <w:rPr>
          <w:rFonts w:ascii="Arial" w:hAnsi="Arial" w:cs="Arial"/>
        </w:rPr>
        <w:t xml:space="preserve">(dále jen </w:t>
      </w:r>
      <w:r w:rsidRPr="00130DB6">
        <w:rPr>
          <w:rFonts w:ascii="Arial" w:hAnsi="Arial" w:cs="Arial"/>
          <w:b/>
        </w:rPr>
        <w:t>Zhotovitel</w:t>
      </w:r>
      <w:r w:rsidRPr="00130DB6">
        <w:rPr>
          <w:rFonts w:ascii="Arial" w:hAnsi="Arial" w:cs="Arial"/>
        </w:rPr>
        <w:t>)</w:t>
      </w:r>
    </w:p>
    <w:p w14:paraId="6CA819FF" w14:textId="77777777" w:rsidR="00F9449C" w:rsidRPr="00130DB6" w:rsidRDefault="00F9449C" w:rsidP="00F9449C">
      <w:pPr>
        <w:pStyle w:val="Odstavecseseznamem"/>
        <w:spacing w:line="240" w:lineRule="auto"/>
        <w:ind w:left="1080"/>
        <w:jc w:val="both"/>
        <w:rPr>
          <w:rFonts w:ascii="Arial" w:hAnsi="Arial" w:cs="Arial"/>
        </w:rPr>
      </w:pPr>
    </w:p>
    <w:p w14:paraId="6CA81A00" w14:textId="77777777" w:rsidR="00C86354" w:rsidRDefault="00C86354" w:rsidP="00F9449C">
      <w:pPr>
        <w:pStyle w:val="Odstavecseseznamem"/>
        <w:spacing w:line="240" w:lineRule="auto"/>
        <w:ind w:left="1080"/>
        <w:jc w:val="both"/>
        <w:rPr>
          <w:rFonts w:ascii="Arial" w:hAnsi="Arial" w:cs="Arial"/>
        </w:rPr>
      </w:pPr>
    </w:p>
    <w:p w14:paraId="6CA81A01" w14:textId="77777777" w:rsidR="00042415" w:rsidRPr="00130DB6" w:rsidRDefault="00F9449C" w:rsidP="00F9449C">
      <w:pPr>
        <w:pStyle w:val="Odstavecseseznamem"/>
        <w:spacing w:line="240" w:lineRule="auto"/>
        <w:ind w:left="1080"/>
        <w:jc w:val="both"/>
        <w:rPr>
          <w:rFonts w:ascii="Arial" w:hAnsi="Arial" w:cs="Arial"/>
          <w:b/>
          <w:color w:val="FF0000"/>
        </w:rPr>
      </w:pPr>
      <w:r w:rsidRPr="00130DB6">
        <w:rPr>
          <w:rFonts w:ascii="Arial" w:hAnsi="Arial" w:cs="Arial"/>
        </w:rPr>
        <w:t xml:space="preserve">Objednatel a zhotovitel uzavírají tuto Smlouvu o dílo na základě </w:t>
      </w:r>
      <w:r w:rsidR="006B0128">
        <w:rPr>
          <w:rFonts w:ascii="Arial" w:hAnsi="Arial" w:cs="Arial"/>
        </w:rPr>
        <w:t>havarijní opravy</w:t>
      </w:r>
      <w:r w:rsidR="00BC2440">
        <w:rPr>
          <w:rFonts w:ascii="Arial" w:hAnsi="Arial" w:cs="Arial"/>
        </w:rPr>
        <w:t xml:space="preserve"> </w:t>
      </w:r>
      <w:r w:rsidR="00300A3E">
        <w:rPr>
          <w:rFonts w:ascii="Arial" w:hAnsi="Arial" w:cs="Arial"/>
        </w:rPr>
        <w:t>střechy na pavilonu W v Thomayerově nemocnici.</w:t>
      </w:r>
    </w:p>
    <w:p w14:paraId="6CA81A02" w14:textId="77777777" w:rsidR="00BC5AE4" w:rsidRDefault="00BC5AE4" w:rsidP="00F9449C">
      <w:pPr>
        <w:pStyle w:val="Odstavecseseznamem"/>
        <w:spacing w:line="240" w:lineRule="auto"/>
        <w:ind w:left="0"/>
        <w:jc w:val="center"/>
        <w:rPr>
          <w:rFonts w:ascii="Arial" w:hAnsi="Arial" w:cs="Arial"/>
          <w:b/>
        </w:rPr>
      </w:pPr>
    </w:p>
    <w:p w14:paraId="6CA81A03" w14:textId="77777777" w:rsidR="00C86354" w:rsidRDefault="00C86354" w:rsidP="00F9449C">
      <w:pPr>
        <w:pStyle w:val="Odstavecseseznamem"/>
        <w:spacing w:line="240" w:lineRule="auto"/>
        <w:ind w:left="0"/>
        <w:jc w:val="center"/>
        <w:rPr>
          <w:rFonts w:ascii="Arial" w:hAnsi="Arial" w:cs="Arial"/>
          <w:b/>
        </w:rPr>
      </w:pPr>
    </w:p>
    <w:p w14:paraId="6CA81A04" w14:textId="77777777" w:rsidR="00C86354" w:rsidRPr="00130DB6" w:rsidRDefault="00C86354" w:rsidP="00F9449C">
      <w:pPr>
        <w:pStyle w:val="Odstavecseseznamem"/>
        <w:spacing w:line="240" w:lineRule="auto"/>
        <w:ind w:left="0"/>
        <w:jc w:val="center"/>
        <w:rPr>
          <w:rFonts w:ascii="Arial" w:hAnsi="Arial" w:cs="Arial"/>
          <w:b/>
        </w:rPr>
      </w:pPr>
    </w:p>
    <w:p w14:paraId="6CA81A05"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2</w:t>
      </w:r>
    </w:p>
    <w:p w14:paraId="6CA81A06"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Předmět plnění</w:t>
      </w:r>
    </w:p>
    <w:p w14:paraId="6CA81A07" w14:textId="77777777" w:rsidR="00BC5AE4" w:rsidRPr="00130DB6" w:rsidRDefault="00BC5AE4" w:rsidP="00F9449C">
      <w:pPr>
        <w:pStyle w:val="Odstavecseseznamem"/>
        <w:spacing w:line="240" w:lineRule="auto"/>
        <w:ind w:left="0"/>
        <w:jc w:val="center"/>
        <w:rPr>
          <w:rFonts w:ascii="Arial" w:hAnsi="Arial" w:cs="Arial"/>
          <w:b/>
        </w:rPr>
      </w:pPr>
    </w:p>
    <w:p w14:paraId="6CA81A08" w14:textId="77777777" w:rsidR="00F9449C" w:rsidRPr="00130DB6" w:rsidRDefault="00F9449C" w:rsidP="00F9449C">
      <w:pPr>
        <w:pStyle w:val="Odstavecseseznamem"/>
        <w:numPr>
          <w:ilvl w:val="1"/>
          <w:numId w:val="4"/>
        </w:numPr>
        <w:spacing w:line="240" w:lineRule="auto"/>
        <w:jc w:val="both"/>
        <w:rPr>
          <w:rFonts w:ascii="Arial" w:hAnsi="Arial" w:cs="Arial"/>
        </w:rPr>
      </w:pPr>
      <w:r w:rsidRPr="00130DB6">
        <w:rPr>
          <w:rFonts w:ascii="Arial" w:hAnsi="Arial" w:cs="Arial"/>
        </w:rPr>
        <w:t xml:space="preserve">Zhotovitel se zavazuje za podmínek této smlouvy provést pro objednatele řádně a v maximální možné kvalitě toto dílo: </w:t>
      </w:r>
      <w:r w:rsidR="006B0128" w:rsidRPr="006B0128">
        <w:rPr>
          <w:rFonts w:ascii="Arial" w:hAnsi="Arial" w:cs="Arial"/>
          <w:b/>
        </w:rPr>
        <w:t xml:space="preserve">Havarijní oprava </w:t>
      </w:r>
      <w:r w:rsidR="00300A3E">
        <w:rPr>
          <w:rFonts w:ascii="Arial" w:hAnsi="Arial" w:cs="Arial"/>
          <w:b/>
        </w:rPr>
        <w:t>střechy na pavilonu W</w:t>
      </w:r>
      <w:r w:rsidR="00BC5AE4" w:rsidRPr="006B0128">
        <w:rPr>
          <w:rFonts w:ascii="Arial" w:hAnsi="Arial" w:cs="Arial"/>
        </w:rPr>
        <w:t xml:space="preserve"> </w:t>
      </w:r>
      <w:r w:rsidRPr="00130DB6">
        <w:rPr>
          <w:rFonts w:ascii="Arial" w:hAnsi="Arial" w:cs="Arial"/>
        </w:rPr>
        <w:t xml:space="preserve">v rozsahu </w:t>
      </w:r>
      <w:r w:rsidR="00AD6AEB" w:rsidRPr="00130DB6">
        <w:rPr>
          <w:rFonts w:ascii="Arial" w:hAnsi="Arial" w:cs="Arial"/>
        </w:rPr>
        <w:t xml:space="preserve">dle </w:t>
      </w:r>
      <w:r w:rsidR="00A40FDC" w:rsidRPr="00130DB6">
        <w:rPr>
          <w:rFonts w:ascii="Arial" w:hAnsi="Arial" w:cs="Arial"/>
        </w:rPr>
        <w:t>rozpočtu, který je součástí této smlouvy. Rozsah závazku zhotovitele zahrnuje veškeré dodávky, montáže, zkoušky, revize a služby související s provedením díla.</w:t>
      </w:r>
    </w:p>
    <w:p w14:paraId="6CA81A09" w14:textId="77777777" w:rsidR="00A40FDC" w:rsidRPr="00130DB6" w:rsidRDefault="00A40FDC" w:rsidP="00A40FDC">
      <w:pPr>
        <w:pStyle w:val="Odstavecseseznamem"/>
        <w:spacing w:line="240" w:lineRule="auto"/>
        <w:ind w:left="1080"/>
        <w:jc w:val="both"/>
        <w:rPr>
          <w:rFonts w:ascii="Arial" w:hAnsi="Arial" w:cs="Arial"/>
        </w:rPr>
      </w:pPr>
    </w:p>
    <w:p w14:paraId="6CA81A0A" w14:textId="77777777" w:rsidR="00F9449C" w:rsidRPr="00130DB6" w:rsidRDefault="00F9449C" w:rsidP="00F9449C">
      <w:pPr>
        <w:pStyle w:val="Odstavecseseznamem"/>
        <w:numPr>
          <w:ilvl w:val="1"/>
          <w:numId w:val="4"/>
        </w:numPr>
        <w:spacing w:line="240" w:lineRule="auto"/>
        <w:jc w:val="both"/>
        <w:rPr>
          <w:rFonts w:ascii="Arial" w:hAnsi="Arial" w:cs="Arial"/>
        </w:rPr>
      </w:pPr>
      <w:r w:rsidRPr="00130DB6">
        <w:rPr>
          <w:rFonts w:ascii="Arial" w:hAnsi="Arial" w:cs="Arial"/>
        </w:rPr>
        <w:t>Zhotovitel provede pouze práce v</w:t>
      </w:r>
      <w:r w:rsidR="0089397F" w:rsidRPr="00130DB6">
        <w:rPr>
          <w:rFonts w:ascii="Arial" w:hAnsi="Arial" w:cs="Arial"/>
        </w:rPr>
        <w:t> </w:t>
      </w:r>
      <w:r w:rsidRPr="00130DB6">
        <w:rPr>
          <w:rFonts w:ascii="Arial" w:hAnsi="Arial" w:cs="Arial"/>
        </w:rPr>
        <w:t>rozsahu</w:t>
      </w:r>
      <w:r w:rsidR="0089397F" w:rsidRPr="00130DB6">
        <w:rPr>
          <w:rFonts w:ascii="Arial" w:hAnsi="Arial" w:cs="Arial"/>
        </w:rPr>
        <w:t xml:space="preserve"> dle</w:t>
      </w:r>
      <w:r w:rsidRPr="00130DB6">
        <w:rPr>
          <w:rFonts w:ascii="Arial" w:hAnsi="Arial" w:cs="Arial"/>
        </w:rPr>
        <w:t xml:space="preserve"> smlouvy a předloženého nabídkového rozpočtu a zadání, na jehož základě byla stanovena cena díla.</w:t>
      </w:r>
    </w:p>
    <w:p w14:paraId="6CA81A0B" w14:textId="77777777" w:rsidR="008533C2" w:rsidRPr="00130DB6" w:rsidRDefault="008533C2" w:rsidP="00F9449C">
      <w:pPr>
        <w:pStyle w:val="Odstavecseseznamem"/>
        <w:spacing w:line="240" w:lineRule="auto"/>
        <w:ind w:left="0"/>
        <w:jc w:val="center"/>
        <w:rPr>
          <w:rFonts w:ascii="Arial" w:hAnsi="Arial" w:cs="Arial"/>
          <w:b/>
        </w:rPr>
      </w:pPr>
    </w:p>
    <w:p w14:paraId="6CA81A0C" w14:textId="77777777" w:rsidR="006C4034" w:rsidRPr="00130DB6" w:rsidRDefault="006C4034" w:rsidP="00F9449C">
      <w:pPr>
        <w:pStyle w:val="Odstavecseseznamem"/>
        <w:spacing w:line="240" w:lineRule="auto"/>
        <w:ind w:left="0"/>
        <w:jc w:val="center"/>
        <w:rPr>
          <w:rFonts w:ascii="Arial" w:hAnsi="Arial" w:cs="Arial"/>
          <w:b/>
        </w:rPr>
      </w:pPr>
    </w:p>
    <w:p w14:paraId="6CA81A0D" w14:textId="77777777" w:rsidR="006C4034" w:rsidRDefault="006C4034" w:rsidP="00F9449C">
      <w:pPr>
        <w:pStyle w:val="Odstavecseseznamem"/>
        <w:spacing w:line="240" w:lineRule="auto"/>
        <w:ind w:left="0"/>
        <w:jc w:val="center"/>
        <w:rPr>
          <w:rFonts w:ascii="Arial" w:hAnsi="Arial" w:cs="Arial"/>
          <w:b/>
        </w:rPr>
      </w:pPr>
    </w:p>
    <w:p w14:paraId="6CA81A0E" w14:textId="77777777" w:rsidR="00E30156" w:rsidRDefault="00E30156" w:rsidP="00F9449C">
      <w:pPr>
        <w:pStyle w:val="Odstavecseseznamem"/>
        <w:spacing w:line="240" w:lineRule="auto"/>
        <w:ind w:left="0"/>
        <w:jc w:val="center"/>
        <w:rPr>
          <w:rFonts w:ascii="Arial" w:hAnsi="Arial" w:cs="Arial"/>
          <w:b/>
        </w:rPr>
      </w:pPr>
    </w:p>
    <w:p w14:paraId="6CA81A0F" w14:textId="77777777" w:rsidR="00E30156" w:rsidRPr="00130DB6" w:rsidRDefault="00E30156" w:rsidP="00F9449C">
      <w:pPr>
        <w:pStyle w:val="Odstavecseseznamem"/>
        <w:spacing w:line="240" w:lineRule="auto"/>
        <w:ind w:left="0"/>
        <w:jc w:val="center"/>
        <w:rPr>
          <w:rFonts w:ascii="Arial" w:hAnsi="Arial" w:cs="Arial"/>
          <w:b/>
        </w:rPr>
      </w:pPr>
    </w:p>
    <w:p w14:paraId="6CA81A10"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3</w:t>
      </w:r>
    </w:p>
    <w:p w14:paraId="6CA81A11"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Doba plnění</w:t>
      </w:r>
    </w:p>
    <w:p w14:paraId="6CA81A12" w14:textId="77777777" w:rsidR="00F9449C" w:rsidRPr="00130DB6" w:rsidRDefault="00F9449C" w:rsidP="00F9449C">
      <w:pPr>
        <w:pStyle w:val="Odstavecseseznamem"/>
        <w:spacing w:line="240" w:lineRule="auto"/>
        <w:jc w:val="both"/>
        <w:rPr>
          <w:rFonts w:ascii="Arial" w:hAnsi="Arial" w:cs="Arial"/>
        </w:rPr>
      </w:pPr>
    </w:p>
    <w:p w14:paraId="6CA81A13" w14:textId="77777777" w:rsidR="00171AE1" w:rsidRPr="00130DB6" w:rsidRDefault="00171AE1" w:rsidP="00171AE1">
      <w:pPr>
        <w:pStyle w:val="Odstavecseseznamem"/>
        <w:numPr>
          <w:ilvl w:val="1"/>
          <w:numId w:val="5"/>
        </w:numPr>
        <w:spacing w:line="240" w:lineRule="auto"/>
        <w:jc w:val="both"/>
        <w:rPr>
          <w:rFonts w:ascii="Arial" w:hAnsi="Arial" w:cs="Arial"/>
          <w:i/>
        </w:rPr>
      </w:pPr>
      <w:r w:rsidRPr="00130DB6">
        <w:rPr>
          <w:rFonts w:ascii="Arial" w:hAnsi="Arial" w:cs="Arial"/>
        </w:rPr>
        <w:t>Zhotovitel zahájí realizaci díla nejpozději do 7 dnů od podpisu této smlouvy. Ukončení a předání díla proběhne</w:t>
      </w:r>
      <w:r w:rsidR="002F40ED" w:rsidRPr="00130DB6">
        <w:rPr>
          <w:rFonts w:ascii="Arial" w:hAnsi="Arial" w:cs="Arial"/>
        </w:rPr>
        <w:t xml:space="preserve"> </w:t>
      </w:r>
      <w:r w:rsidR="002F40ED" w:rsidRPr="00E30156">
        <w:rPr>
          <w:rFonts w:ascii="Arial" w:hAnsi="Arial" w:cs="Arial"/>
          <w:b/>
        </w:rPr>
        <w:t>do</w:t>
      </w:r>
      <w:r w:rsidRPr="00E30156">
        <w:rPr>
          <w:rFonts w:ascii="Arial" w:hAnsi="Arial" w:cs="Arial"/>
        </w:rPr>
        <w:t xml:space="preserve"> </w:t>
      </w:r>
      <w:r w:rsidR="00E30156" w:rsidRPr="00E30156">
        <w:rPr>
          <w:rFonts w:ascii="Arial" w:hAnsi="Arial" w:cs="Arial"/>
          <w:b/>
        </w:rPr>
        <w:t>30</w:t>
      </w:r>
      <w:r w:rsidR="006B0128" w:rsidRPr="00E30156">
        <w:rPr>
          <w:rFonts w:ascii="Arial" w:hAnsi="Arial" w:cs="Arial"/>
          <w:b/>
        </w:rPr>
        <w:t xml:space="preserve"> dnů</w:t>
      </w:r>
      <w:r w:rsidR="001E39E4" w:rsidRPr="00E30156">
        <w:rPr>
          <w:rFonts w:ascii="Arial" w:hAnsi="Arial" w:cs="Arial"/>
        </w:rPr>
        <w:t xml:space="preserve"> od</w:t>
      </w:r>
      <w:r w:rsidR="001E39E4" w:rsidRPr="00130DB6">
        <w:rPr>
          <w:rFonts w:ascii="Arial" w:hAnsi="Arial" w:cs="Arial"/>
        </w:rPr>
        <w:t xml:space="preserve"> zahájení prací.</w:t>
      </w:r>
      <w:r w:rsidRPr="00130DB6">
        <w:rPr>
          <w:rFonts w:ascii="Arial" w:hAnsi="Arial" w:cs="Arial"/>
        </w:rPr>
        <w:t xml:space="preserve"> Konečným provedením díla se rozumí předání díla objednateli dle technických norem v maximální možné kvalitě a v místě plnění</w:t>
      </w:r>
      <w:r w:rsidRPr="00130DB6">
        <w:rPr>
          <w:rFonts w:ascii="Arial" w:hAnsi="Arial" w:cs="Arial"/>
          <w:i/>
        </w:rPr>
        <w:t xml:space="preserve"> </w:t>
      </w:r>
      <w:r w:rsidRPr="00130DB6">
        <w:rPr>
          <w:rFonts w:ascii="Arial" w:hAnsi="Arial" w:cs="Arial"/>
        </w:rPr>
        <w:t>provedené v plném rozsahu dle čl. 2</w:t>
      </w:r>
      <w:r w:rsidR="00BC5AE4" w:rsidRPr="00130DB6">
        <w:rPr>
          <w:rFonts w:ascii="Arial" w:hAnsi="Arial" w:cs="Arial"/>
        </w:rPr>
        <w:t>.</w:t>
      </w:r>
      <w:r w:rsidR="00A40FDC" w:rsidRPr="00130DB6">
        <w:rPr>
          <w:rFonts w:ascii="Arial" w:hAnsi="Arial" w:cs="Arial"/>
        </w:rPr>
        <w:t xml:space="preserve"> </w:t>
      </w:r>
    </w:p>
    <w:p w14:paraId="6CA81A14" w14:textId="77777777" w:rsidR="00A17244" w:rsidRPr="00130DB6" w:rsidRDefault="00A17244" w:rsidP="00F9449C">
      <w:pPr>
        <w:pStyle w:val="Odstavecseseznamem"/>
        <w:spacing w:line="240" w:lineRule="auto"/>
        <w:ind w:left="1080"/>
        <w:jc w:val="both"/>
        <w:rPr>
          <w:rFonts w:ascii="Arial" w:hAnsi="Arial" w:cs="Arial"/>
        </w:rPr>
      </w:pPr>
    </w:p>
    <w:p w14:paraId="6CA81A15"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4</w:t>
      </w:r>
    </w:p>
    <w:p w14:paraId="6CA81A16"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Místo plnění</w:t>
      </w:r>
    </w:p>
    <w:p w14:paraId="6CA81A17" w14:textId="77777777" w:rsidR="00F9449C" w:rsidRPr="00130DB6" w:rsidRDefault="00F9449C" w:rsidP="00F9449C">
      <w:pPr>
        <w:pStyle w:val="Odstavecseseznamem"/>
        <w:spacing w:line="240" w:lineRule="auto"/>
        <w:jc w:val="both"/>
        <w:rPr>
          <w:rFonts w:ascii="Arial" w:hAnsi="Arial" w:cs="Arial"/>
        </w:rPr>
      </w:pPr>
    </w:p>
    <w:p w14:paraId="6CA81A18" w14:textId="77777777" w:rsidR="00F9449C" w:rsidRPr="009E270A" w:rsidRDefault="00F9449C" w:rsidP="00F9449C">
      <w:pPr>
        <w:pStyle w:val="Odstavecseseznamem"/>
        <w:spacing w:line="240" w:lineRule="auto"/>
        <w:jc w:val="both"/>
        <w:rPr>
          <w:rFonts w:ascii="Arial" w:hAnsi="Arial" w:cs="Arial"/>
          <w:b/>
        </w:rPr>
      </w:pPr>
      <w:r w:rsidRPr="009E270A">
        <w:rPr>
          <w:rFonts w:ascii="Arial" w:hAnsi="Arial" w:cs="Arial"/>
          <w:b/>
        </w:rPr>
        <w:t>Thomayerova n</w:t>
      </w:r>
      <w:r w:rsidR="00991F43" w:rsidRPr="009E270A">
        <w:rPr>
          <w:rFonts w:ascii="Arial" w:hAnsi="Arial" w:cs="Arial"/>
          <w:b/>
        </w:rPr>
        <w:t xml:space="preserve">emocnice, Vídeňská 800, </w:t>
      </w:r>
      <w:r w:rsidR="00A17244" w:rsidRPr="009E270A">
        <w:rPr>
          <w:rFonts w:ascii="Arial" w:hAnsi="Arial" w:cs="Arial"/>
          <w:b/>
        </w:rPr>
        <w:t xml:space="preserve">140 59  </w:t>
      </w:r>
      <w:r w:rsidR="00991F43" w:rsidRPr="009E270A">
        <w:rPr>
          <w:rFonts w:ascii="Arial" w:hAnsi="Arial" w:cs="Arial"/>
          <w:b/>
        </w:rPr>
        <w:t>Praha 4</w:t>
      </w:r>
      <w:r w:rsidR="009E270A">
        <w:rPr>
          <w:rFonts w:ascii="Arial" w:hAnsi="Arial" w:cs="Arial"/>
          <w:b/>
        </w:rPr>
        <w:t xml:space="preserve"> – Krč, pavilon </w:t>
      </w:r>
      <w:r w:rsidR="00300A3E">
        <w:rPr>
          <w:rFonts w:ascii="Arial" w:hAnsi="Arial" w:cs="Arial"/>
          <w:b/>
        </w:rPr>
        <w:t>W</w:t>
      </w:r>
    </w:p>
    <w:p w14:paraId="6CA81A19" w14:textId="77777777" w:rsidR="00F9449C" w:rsidRPr="009E270A" w:rsidRDefault="00F9449C" w:rsidP="00F9449C">
      <w:pPr>
        <w:pStyle w:val="Odstavecseseznamem"/>
        <w:spacing w:line="240" w:lineRule="auto"/>
        <w:jc w:val="both"/>
        <w:rPr>
          <w:rFonts w:ascii="Arial" w:hAnsi="Arial" w:cs="Arial"/>
          <w:b/>
          <w:i/>
        </w:rPr>
      </w:pPr>
    </w:p>
    <w:p w14:paraId="6CA81A1A" w14:textId="77777777" w:rsidR="00A17244" w:rsidRPr="00130DB6" w:rsidRDefault="00A17244" w:rsidP="00F9449C">
      <w:pPr>
        <w:pStyle w:val="Odstavecseseznamem"/>
        <w:spacing w:line="240" w:lineRule="auto"/>
        <w:jc w:val="both"/>
        <w:rPr>
          <w:rFonts w:ascii="Arial" w:hAnsi="Arial" w:cs="Arial"/>
          <w:b/>
          <w:i/>
        </w:rPr>
      </w:pPr>
    </w:p>
    <w:p w14:paraId="6CA81A1B"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5</w:t>
      </w:r>
    </w:p>
    <w:p w14:paraId="6CA81A1C" w14:textId="77777777" w:rsidR="00140210" w:rsidRPr="00130DB6" w:rsidRDefault="00140210" w:rsidP="00140210">
      <w:pPr>
        <w:pStyle w:val="Odstavecseseznamem"/>
        <w:spacing w:line="240" w:lineRule="auto"/>
        <w:ind w:left="0"/>
        <w:jc w:val="center"/>
        <w:rPr>
          <w:rFonts w:ascii="Arial" w:hAnsi="Arial" w:cs="Arial"/>
          <w:b/>
        </w:rPr>
      </w:pPr>
      <w:r w:rsidRPr="00130DB6">
        <w:rPr>
          <w:rFonts w:ascii="Arial" w:hAnsi="Arial" w:cs="Arial"/>
          <w:b/>
        </w:rPr>
        <w:t xml:space="preserve">Cena </w:t>
      </w:r>
      <w:r>
        <w:rPr>
          <w:rFonts w:ascii="Arial" w:hAnsi="Arial" w:cs="Arial"/>
          <w:b/>
        </w:rPr>
        <w:t>za dílo</w:t>
      </w:r>
      <w:r w:rsidRPr="00130DB6">
        <w:rPr>
          <w:rFonts w:ascii="Arial" w:hAnsi="Arial" w:cs="Arial"/>
          <w:b/>
        </w:rPr>
        <w:t xml:space="preserve"> a fakturace</w:t>
      </w:r>
    </w:p>
    <w:p w14:paraId="6CA81A1D" w14:textId="77777777" w:rsidR="00140210" w:rsidRPr="00204145" w:rsidRDefault="00140210" w:rsidP="00BC2440">
      <w:pPr>
        <w:pStyle w:val="Normlnweb"/>
        <w:ind w:right="688"/>
        <w:jc w:val="both"/>
        <w:rPr>
          <w:rFonts w:ascii="Arial" w:hAnsi="Arial" w:cs="Arial"/>
          <w:sz w:val="22"/>
          <w:szCs w:val="22"/>
        </w:rPr>
      </w:pPr>
      <w:r w:rsidRPr="00204145">
        <w:rPr>
          <w:rFonts w:ascii="Arial" w:hAnsi="Arial" w:cs="Arial"/>
          <w:color w:val="C00000"/>
          <w:sz w:val="22"/>
          <w:szCs w:val="22"/>
        </w:rPr>
        <w:t> </w:t>
      </w:r>
      <w:r w:rsidRPr="00204145">
        <w:rPr>
          <w:rFonts w:ascii="Arial" w:hAnsi="Arial" w:cs="Arial"/>
          <w:sz w:val="22"/>
          <w:szCs w:val="22"/>
        </w:rPr>
        <w:t xml:space="preserve">Cena díla je stanovena v souladu se zákonem o cenách č. 526/1990 Sb. v platném znění a je stanovena na základě cenové </w:t>
      </w:r>
      <w:r w:rsidR="00F246BF" w:rsidRPr="00204145">
        <w:rPr>
          <w:rFonts w:ascii="Arial" w:hAnsi="Arial" w:cs="Arial"/>
          <w:sz w:val="22"/>
          <w:szCs w:val="22"/>
        </w:rPr>
        <w:t>nabídky zhotovitele</w:t>
      </w:r>
      <w:r w:rsidRPr="00204145">
        <w:rPr>
          <w:rFonts w:ascii="Arial" w:hAnsi="Arial" w:cs="Arial"/>
          <w:sz w:val="22"/>
          <w:szCs w:val="22"/>
        </w:rPr>
        <w:t xml:space="preserve"> – viz přílohu č.1 smlouvy, a to ve výši:</w:t>
      </w:r>
    </w:p>
    <w:p w14:paraId="6CA81A1E" w14:textId="77777777" w:rsidR="00140210" w:rsidRPr="00DA5C9C" w:rsidRDefault="00140210" w:rsidP="00140210">
      <w:pPr>
        <w:pStyle w:val="Normlnweb"/>
        <w:spacing w:before="0" w:beforeAutospacing="0" w:after="0" w:afterAutospacing="0"/>
        <w:ind w:left="283" w:right="686" w:hanging="283"/>
        <w:jc w:val="both"/>
        <w:rPr>
          <w:sz w:val="22"/>
          <w:szCs w:val="22"/>
        </w:rPr>
      </w:pPr>
      <w:r>
        <w:rPr>
          <w:rFonts w:ascii="Arial" w:hAnsi="Arial" w:cs="Arial"/>
          <w:color w:val="C00000"/>
          <w:sz w:val="18"/>
          <w:szCs w:val="18"/>
        </w:rPr>
        <w:t>           </w:t>
      </w:r>
      <w:r w:rsidRPr="00DA5C9C">
        <w:rPr>
          <w:rFonts w:ascii="Arial" w:hAnsi="Arial" w:cs="Arial"/>
          <w:sz w:val="22"/>
          <w:szCs w:val="22"/>
        </w:rPr>
        <w:t xml:space="preserve">                Cena bez </w:t>
      </w:r>
      <w:r w:rsidRPr="00140210">
        <w:rPr>
          <w:rFonts w:ascii="Arial" w:hAnsi="Arial" w:cs="Arial"/>
          <w:sz w:val="22"/>
          <w:szCs w:val="22"/>
        </w:rPr>
        <w:t>DPH                                           </w:t>
      </w:r>
      <w:r w:rsidR="00300A3E">
        <w:rPr>
          <w:rFonts w:ascii="Arial" w:hAnsi="Arial" w:cs="Arial"/>
          <w:b/>
          <w:sz w:val="22"/>
          <w:szCs w:val="22"/>
        </w:rPr>
        <w:t>145</w:t>
      </w:r>
      <w:r w:rsidRPr="00140210">
        <w:rPr>
          <w:rFonts w:ascii="Arial" w:hAnsi="Arial" w:cs="Arial"/>
          <w:b/>
          <w:sz w:val="22"/>
          <w:szCs w:val="22"/>
        </w:rPr>
        <w:t xml:space="preserve"> </w:t>
      </w:r>
      <w:r w:rsidR="00BC2440">
        <w:rPr>
          <w:rFonts w:ascii="Arial" w:hAnsi="Arial" w:cs="Arial"/>
          <w:b/>
          <w:sz w:val="22"/>
          <w:szCs w:val="22"/>
        </w:rPr>
        <w:t>8</w:t>
      </w:r>
      <w:r w:rsidR="00300A3E">
        <w:rPr>
          <w:rFonts w:ascii="Arial" w:hAnsi="Arial" w:cs="Arial"/>
          <w:b/>
          <w:sz w:val="22"/>
          <w:szCs w:val="22"/>
        </w:rPr>
        <w:t>4</w:t>
      </w:r>
      <w:r w:rsidR="00BC2440">
        <w:rPr>
          <w:rFonts w:ascii="Arial" w:hAnsi="Arial" w:cs="Arial"/>
          <w:b/>
          <w:sz w:val="22"/>
          <w:szCs w:val="22"/>
        </w:rPr>
        <w:t>0</w:t>
      </w:r>
      <w:r w:rsidRPr="00140210">
        <w:rPr>
          <w:rFonts w:ascii="Arial" w:hAnsi="Arial" w:cs="Arial"/>
          <w:b/>
          <w:sz w:val="22"/>
          <w:szCs w:val="22"/>
        </w:rPr>
        <w:t>,00 Kč</w:t>
      </w:r>
      <w:r w:rsidRPr="00DA5C9C">
        <w:rPr>
          <w:rFonts w:ascii="Arial" w:hAnsi="Arial" w:cs="Arial"/>
          <w:sz w:val="22"/>
          <w:szCs w:val="22"/>
        </w:rPr>
        <w:t xml:space="preserve"> </w:t>
      </w:r>
    </w:p>
    <w:p w14:paraId="6CA81A1F" w14:textId="77777777" w:rsidR="00140210" w:rsidRPr="00DA5C9C" w:rsidRDefault="00140210" w:rsidP="00140210">
      <w:pPr>
        <w:pStyle w:val="Normlnweb"/>
        <w:ind w:left="284" w:hanging="284"/>
        <w:jc w:val="both"/>
        <w:rPr>
          <w:sz w:val="22"/>
          <w:szCs w:val="22"/>
        </w:rPr>
      </w:pPr>
      <w:r w:rsidRPr="00DA5C9C">
        <w:rPr>
          <w:rFonts w:ascii="Arial" w:hAnsi="Arial" w:cs="Arial"/>
          <w:sz w:val="22"/>
          <w:szCs w:val="22"/>
        </w:rPr>
        <w:t xml:space="preserve">               (slovy:  </w:t>
      </w:r>
      <w:r>
        <w:rPr>
          <w:rFonts w:ascii="Arial" w:hAnsi="Arial" w:cs="Arial"/>
          <w:sz w:val="22"/>
          <w:szCs w:val="22"/>
        </w:rPr>
        <w:t>dvěstěčtyřicettisícosmsetpadesátkorunčeských</w:t>
      </w:r>
      <w:r w:rsidRPr="00DA5C9C">
        <w:rPr>
          <w:rFonts w:ascii="Arial" w:hAnsi="Arial" w:cs="Arial"/>
          <w:sz w:val="22"/>
          <w:szCs w:val="22"/>
        </w:rPr>
        <w:t xml:space="preserve">)          </w:t>
      </w:r>
    </w:p>
    <w:p w14:paraId="6CA81A20" w14:textId="77777777" w:rsidR="00140210" w:rsidRDefault="00140210" w:rsidP="00140210">
      <w:pPr>
        <w:pStyle w:val="Odstavecseseznamem"/>
        <w:numPr>
          <w:ilvl w:val="1"/>
          <w:numId w:val="6"/>
        </w:numPr>
        <w:spacing w:after="0" w:line="240" w:lineRule="auto"/>
        <w:jc w:val="both"/>
        <w:rPr>
          <w:rFonts w:ascii="Arial" w:hAnsi="Arial" w:cs="Arial"/>
        </w:rPr>
      </w:pPr>
      <w:r w:rsidRPr="00DA5C9C">
        <w:rPr>
          <w:rFonts w:ascii="Arial" w:hAnsi="Arial" w:cs="Arial"/>
        </w:rPr>
        <w:t>K této ceně bude režim a sazba DPH stanovena v souladu se zákonem č.235/2004 Sb. </w:t>
      </w:r>
    </w:p>
    <w:p w14:paraId="6CA81A21" w14:textId="77777777" w:rsidR="00140210" w:rsidRPr="00DA5C9C" w:rsidRDefault="00140210" w:rsidP="00140210">
      <w:pPr>
        <w:pStyle w:val="Odstavecseseznamem"/>
        <w:spacing w:after="0" w:line="240" w:lineRule="auto"/>
        <w:ind w:left="1080"/>
        <w:jc w:val="both"/>
        <w:rPr>
          <w:rFonts w:ascii="Arial" w:hAnsi="Arial" w:cs="Arial"/>
        </w:rPr>
      </w:pPr>
    </w:p>
    <w:p w14:paraId="6CA81A22"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Cena díla je konečná a obsahuje veškeré nákladové položky na řádné zhotovení díla, náklady na pracovní sílu, materiály, stroje, zařízení staveniště, odvoz a likvidaci odpadů, poplatky a zajištění veškerých dokladů, které je zhotovitel povinen zajistit pro úspěšný průběh přejímacího řízení díla v souladu s příslušnými právními předpisy.</w:t>
      </w:r>
    </w:p>
    <w:p w14:paraId="6CA81A23" w14:textId="77777777" w:rsidR="00140210" w:rsidRPr="00130DB6" w:rsidRDefault="00140210" w:rsidP="00140210">
      <w:pPr>
        <w:pStyle w:val="Odstavecseseznamem"/>
        <w:spacing w:after="0" w:line="240" w:lineRule="auto"/>
        <w:ind w:left="1080"/>
        <w:jc w:val="both"/>
        <w:rPr>
          <w:rFonts w:ascii="Arial" w:hAnsi="Arial" w:cs="Arial"/>
        </w:rPr>
      </w:pPr>
    </w:p>
    <w:p w14:paraId="6CA81A24"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 xml:space="preserve"> Fakturace díla bude zhotovitelem účtována jednou fakturou po předání díla bez závad se splatností do 60 dnů + 60 kalendářních dnů bez penalizace po splatnosti faktury. Zhotovitel uvede na daňovém dokladu příslušný číselný kód klasifikace produkce CZ-CPA a odpovídá za posouzení tohoto plnění z hlediska § 92a a uvedení náležitostí ve smyslu § 29 odst. (2), písm. c) zák. 235/2004 Sb.  Pokud nedodržením či porušením těchto podmínek vznikne objednateli škoda, zavazuje se zhotovitel tuto škodu objednateli nahradit.</w:t>
      </w:r>
    </w:p>
    <w:p w14:paraId="6CA81A25" w14:textId="77777777" w:rsidR="00140210" w:rsidRPr="00130DB6" w:rsidRDefault="00140210" w:rsidP="00140210">
      <w:pPr>
        <w:pStyle w:val="Odstavecseseznamem"/>
        <w:spacing w:after="0" w:line="240" w:lineRule="auto"/>
        <w:ind w:left="1080"/>
        <w:jc w:val="both"/>
        <w:rPr>
          <w:rFonts w:ascii="Arial" w:hAnsi="Arial" w:cs="Arial"/>
        </w:rPr>
      </w:pPr>
    </w:p>
    <w:p w14:paraId="6CA81A26"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Cena díla může být změněna pouze v těchto případech:</w:t>
      </w:r>
    </w:p>
    <w:p w14:paraId="6CA81A27" w14:textId="77777777" w:rsidR="00140210" w:rsidRPr="00130DB6" w:rsidRDefault="00140210" w:rsidP="00140210">
      <w:pPr>
        <w:pStyle w:val="Odstavecseseznamem"/>
        <w:numPr>
          <w:ilvl w:val="0"/>
          <w:numId w:val="2"/>
        </w:numPr>
        <w:spacing w:after="0" w:line="240" w:lineRule="auto"/>
        <w:jc w:val="both"/>
        <w:rPr>
          <w:rFonts w:ascii="Arial" w:hAnsi="Arial" w:cs="Arial"/>
        </w:rPr>
      </w:pPr>
      <w:r w:rsidRPr="00130DB6">
        <w:rPr>
          <w:rFonts w:ascii="Arial" w:hAnsi="Arial" w:cs="Arial"/>
        </w:rPr>
        <w:t>pokud dojde na základě požadavku objednatele ke změně předmětu plnění smlouvy</w:t>
      </w:r>
    </w:p>
    <w:p w14:paraId="6CA81A28" w14:textId="77777777" w:rsidR="00140210" w:rsidRPr="00130DB6" w:rsidRDefault="00140210" w:rsidP="00140210">
      <w:pPr>
        <w:pStyle w:val="Odstavecseseznamem"/>
        <w:numPr>
          <w:ilvl w:val="0"/>
          <w:numId w:val="2"/>
        </w:numPr>
        <w:spacing w:after="0" w:line="240" w:lineRule="auto"/>
        <w:jc w:val="both"/>
        <w:rPr>
          <w:rFonts w:ascii="Arial" w:hAnsi="Arial" w:cs="Arial"/>
        </w:rPr>
      </w:pPr>
      <w:r w:rsidRPr="00130DB6">
        <w:rPr>
          <w:rFonts w:ascii="Arial" w:hAnsi="Arial" w:cs="Arial"/>
        </w:rPr>
        <w:t>dojde-li před nebo v průběhu realizace díla ke změnám sazeb DPH nebo ke změnám jiných daňových předpisů majících prokazatelný vliv na cenu díla</w:t>
      </w:r>
    </w:p>
    <w:p w14:paraId="6CA81A29" w14:textId="77777777" w:rsidR="00140210" w:rsidRPr="00130DB6" w:rsidRDefault="00140210" w:rsidP="00140210">
      <w:pPr>
        <w:pStyle w:val="Odstavecseseznamem"/>
        <w:numPr>
          <w:ilvl w:val="0"/>
          <w:numId w:val="2"/>
        </w:numPr>
        <w:spacing w:after="0" w:line="240" w:lineRule="auto"/>
        <w:jc w:val="both"/>
        <w:rPr>
          <w:rFonts w:ascii="Arial" w:hAnsi="Arial" w:cs="Arial"/>
        </w:rPr>
      </w:pPr>
      <w:r w:rsidRPr="00130DB6">
        <w:rPr>
          <w:rFonts w:ascii="Arial" w:hAnsi="Arial" w:cs="Arial"/>
        </w:rPr>
        <w:t>dojde-li v průběhu díla ke změně výměry a prací, které nebylo možné předem předpokládat</w:t>
      </w:r>
    </w:p>
    <w:p w14:paraId="6CA81A2A" w14:textId="77777777" w:rsidR="00140210" w:rsidRPr="00130DB6" w:rsidRDefault="00140210" w:rsidP="00140210">
      <w:pPr>
        <w:pStyle w:val="Odstavecseseznamem"/>
        <w:numPr>
          <w:ilvl w:val="0"/>
          <w:numId w:val="2"/>
        </w:numPr>
        <w:spacing w:after="0" w:line="240" w:lineRule="auto"/>
        <w:jc w:val="both"/>
        <w:rPr>
          <w:rFonts w:ascii="Arial" w:hAnsi="Arial" w:cs="Arial"/>
        </w:rPr>
      </w:pPr>
      <w:r w:rsidRPr="00130DB6">
        <w:rPr>
          <w:rFonts w:ascii="Arial" w:hAnsi="Arial" w:cs="Arial"/>
        </w:rPr>
        <w:t>při překročení ceny uvedené ve smlouvě o dílo bude s dodavatelem vypracován dodatek na vícepráce s doplňujícím položkovým rozpočtem</w:t>
      </w:r>
    </w:p>
    <w:p w14:paraId="6CA81A2B" w14:textId="77777777" w:rsidR="00140210" w:rsidRPr="00130DB6" w:rsidRDefault="00140210" w:rsidP="00140210">
      <w:pPr>
        <w:pStyle w:val="Odstavecseseznamem"/>
        <w:spacing w:after="0" w:line="240" w:lineRule="auto"/>
        <w:ind w:left="1440"/>
        <w:jc w:val="both"/>
        <w:rPr>
          <w:rFonts w:ascii="Arial" w:hAnsi="Arial" w:cs="Arial"/>
          <w:i/>
        </w:rPr>
      </w:pPr>
    </w:p>
    <w:p w14:paraId="6CA81A2C"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Všechny změny smlouvy budou sjednány formou řádných dodatků k této smlouvě podepsaných oběma smluvními stranami. Drobné změny předmětu plnění, které nebudou mít vliv na celkovou cenu díla, budou předem odsouhlaseny zápisem do stavebního deníku.</w:t>
      </w:r>
    </w:p>
    <w:p w14:paraId="6CA81A2D" w14:textId="77777777" w:rsidR="00140210" w:rsidRPr="00130DB6" w:rsidRDefault="00140210" w:rsidP="00140210">
      <w:pPr>
        <w:pStyle w:val="Odstavecseseznamem"/>
        <w:spacing w:after="0" w:line="240" w:lineRule="auto"/>
        <w:ind w:left="1080"/>
        <w:jc w:val="both"/>
        <w:rPr>
          <w:rFonts w:ascii="Arial" w:hAnsi="Arial" w:cs="Arial"/>
        </w:rPr>
      </w:pPr>
    </w:p>
    <w:p w14:paraId="6CA81A2E"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Podkladem pro vyrovnání dohodnuté ceny díla bude faktura, kterou zhotovitel vystaví objednateli po dokončení díla a jeho písemném převzetí. Právo fakturace vzniká dnem předání díla bez vad a nedodělků.</w:t>
      </w:r>
    </w:p>
    <w:p w14:paraId="6CA81A2F" w14:textId="77777777" w:rsidR="00140210" w:rsidRPr="00130DB6" w:rsidRDefault="00140210" w:rsidP="00140210">
      <w:pPr>
        <w:spacing w:line="240" w:lineRule="auto"/>
        <w:ind w:left="708"/>
        <w:jc w:val="both"/>
        <w:rPr>
          <w:rFonts w:ascii="Arial" w:hAnsi="Arial" w:cs="Arial"/>
        </w:rPr>
      </w:pPr>
    </w:p>
    <w:p w14:paraId="6CA81A30" w14:textId="77777777" w:rsidR="00140210" w:rsidRPr="00130DB6" w:rsidRDefault="00140210" w:rsidP="00140210">
      <w:pPr>
        <w:pStyle w:val="Odstavecseseznamem"/>
        <w:numPr>
          <w:ilvl w:val="1"/>
          <w:numId w:val="6"/>
        </w:numPr>
        <w:spacing w:after="0" w:line="240" w:lineRule="auto"/>
        <w:jc w:val="both"/>
        <w:rPr>
          <w:rFonts w:ascii="Arial" w:hAnsi="Arial" w:cs="Arial"/>
        </w:rPr>
      </w:pPr>
      <w:r w:rsidRPr="00130DB6">
        <w:rPr>
          <w:rFonts w:ascii="Arial" w:hAnsi="Arial" w:cs="Arial"/>
        </w:rPr>
        <w:t xml:space="preserve">Pokud bude v okamžiku uskutečnění zdanitelného plnění u zhotovitele zveřejněna informace, že      </w:t>
      </w:r>
    </w:p>
    <w:p w14:paraId="6CA81A31" w14:textId="77777777" w:rsidR="00140210" w:rsidRPr="00130DB6" w:rsidRDefault="00140210" w:rsidP="00140210">
      <w:pPr>
        <w:pStyle w:val="Odstavecseseznamem"/>
        <w:spacing w:after="0" w:line="240" w:lineRule="auto"/>
        <w:ind w:left="1080"/>
        <w:jc w:val="both"/>
        <w:rPr>
          <w:rFonts w:ascii="Arial" w:hAnsi="Arial" w:cs="Arial"/>
        </w:rPr>
      </w:pPr>
      <w:r w:rsidRPr="00130DB6">
        <w:rPr>
          <w:rFonts w:ascii="Arial" w:hAnsi="Arial" w:cs="Arial"/>
        </w:rPr>
        <w:t xml:space="preserve">je nespolehlivým plátcem dle §106a odst. 6, zák. č. 253/2004 Sb. o dani z přidané hodnoty v platném znění (dále jen „ZDPH“), zhotovitel strpí bez uplatnění jakýchkoliv finančních sankcí </w:t>
      </w:r>
      <w:r w:rsidRPr="00130DB6">
        <w:rPr>
          <w:rFonts w:ascii="Arial" w:hAnsi="Arial" w:cs="Arial"/>
        </w:rPr>
        <w:lastRenderedPageBreak/>
        <w:t xml:space="preserve">odvedení daně objednateli a úhradu závazku jen ve výši bez DPH. Úhrada DPH bude v souladu s § 109 odst. 3 ZDPH provedena za zhotovitele jeho správci daně dle § 109a ZDPH. Zhotovitel je povinen nahradit objednateli případnou škodu, která by mu z toho důvodu vznikla.    </w:t>
      </w:r>
    </w:p>
    <w:p w14:paraId="6CA81A32" w14:textId="77777777" w:rsidR="00A65793" w:rsidRPr="00130DB6" w:rsidRDefault="00A65793" w:rsidP="00F9449C">
      <w:pPr>
        <w:pStyle w:val="Odstavecseseznamem"/>
        <w:spacing w:line="240" w:lineRule="auto"/>
        <w:ind w:left="0"/>
        <w:jc w:val="center"/>
        <w:rPr>
          <w:rFonts w:ascii="Arial" w:hAnsi="Arial" w:cs="Arial"/>
          <w:b/>
        </w:rPr>
      </w:pPr>
    </w:p>
    <w:p w14:paraId="6CA81A33"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6</w:t>
      </w:r>
    </w:p>
    <w:p w14:paraId="6CA81A34"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Součinnost objednatele</w:t>
      </w:r>
    </w:p>
    <w:p w14:paraId="6CA81A35" w14:textId="77777777" w:rsidR="00F9449C" w:rsidRPr="00130DB6" w:rsidRDefault="00F9449C" w:rsidP="00F9449C">
      <w:pPr>
        <w:pStyle w:val="Odstavecseseznamem"/>
        <w:spacing w:line="240" w:lineRule="auto"/>
        <w:jc w:val="both"/>
        <w:rPr>
          <w:rFonts w:ascii="Arial" w:hAnsi="Arial" w:cs="Arial"/>
        </w:rPr>
      </w:pPr>
    </w:p>
    <w:p w14:paraId="6CA81A36" w14:textId="77777777" w:rsidR="00F9449C" w:rsidRPr="00130DB6" w:rsidRDefault="00F9449C" w:rsidP="00F9449C">
      <w:pPr>
        <w:pStyle w:val="Odstavecseseznamem"/>
        <w:numPr>
          <w:ilvl w:val="1"/>
          <w:numId w:val="7"/>
        </w:numPr>
        <w:spacing w:line="240" w:lineRule="auto"/>
        <w:jc w:val="both"/>
        <w:rPr>
          <w:rFonts w:ascii="Arial" w:hAnsi="Arial" w:cs="Arial"/>
        </w:rPr>
      </w:pPr>
      <w:r w:rsidRPr="00130DB6">
        <w:rPr>
          <w:rFonts w:ascii="Arial" w:hAnsi="Arial" w:cs="Arial"/>
        </w:rPr>
        <w:t>Bude-li objednatel v prodlení se splněním součinnosti, není zhotovitel v prodlení s plněním svých závazků z této smlouvy, zejména dokončit dílo v dohodnutém termínu dle článku 3.1 této smlouvy. V takovém případě se termín dokončení díla prodlužuje o totožný počet kalendářních dnů, po které byl objednatel v prodlení.</w:t>
      </w:r>
    </w:p>
    <w:p w14:paraId="6CA81A37" w14:textId="77777777" w:rsidR="001802F8" w:rsidRPr="00130DB6" w:rsidRDefault="001802F8" w:rsidP="00F9449C">
      <w:pPr>
        <w:pStyle w:val="Odstavecseseznamem"/>
        <w:spacing w:line="240" w:lineRule="auto"/>
        <w:ind w:left="1080"/>
        <w:jc w:val="both"/>
        <w:rPr>
          <w:rFonts w:ascii="Arial" w:hAnsi="Arial" w:cs="Arial"/>
        </w:rPr>
      </w:pPr>
    </w:p>
    <w:p w14:paraId="6CA81A38" w14:textId="77777777" w:rsidR="00E04F4A" w:rsidRPr="00130DB6" w:rsidRDefault="00E04F4A" w:rsidP="00E04F4A">
      <w:pPr>
        <w:pStyle w:val="Odstavecseseznamem"/>
        <w:spacing w:line="240" w:lineRule="auto"/>
        <w:ind w:left="0"/>
        <w:jc w:val="center"/>
        <w:rPr>
          <w:rFonts w:ascii="Arial" w:hAnsi="Arial" w:cs="Arial"/>
          <w:b/>
        </w:rPr>
      </w:pPr>
      <w:r w:rsidRPr="00130DB6">
        <w:rPr>
          <w:rFonts w:ascii="Arial" w:hAnsi="Arial" w:cs="Arial"/>
          <w:b/>
        </w:rPr>
        <w:t>Čl. 7</w:t>
      </w:r>
    </w:p>
    <w:p w14:paraId="6CA81A39" w14:textId="77777777" w:rsidR="00E04F4A" w:rsidRPr="00130DB6" w:rsidRDefault="00E04F4A" w:rsidP="00E04F4A">
      <w:pPr>
        <w:pStyle w:val="Odstavecseseznamem"/>
        <w:spacing w:line="240" w:lineRule="auto"/>
        <w:ind w:left="0"/>
        <w:jc w:val="center"/>
        <w:rPr>
          <w:rFonts w:ascii="Arial" w:hAnsi="Arial" w:cs="Arial"/>
          <w:b/>
        </w:rPr>
      </w:pPr>
      <w:r w:rsidRPr="00130DB6">
        <w:rPr>
          <w:rFonts w:ascii="Arial" w:hAnsi="Arial" w:cs="Arial"/>
          <w:b/>
        </w:rPr>
        <w:t>Záruční doba, odpovědnost za vady, podmínky reklamace</w:t>
      </w:r>
    </w:p>
    <w:p w14:paraId="6CA81A3A" w14:textId="77777777" w:rsidR="00E04F4A" w:rsidRPr="00130DB6" w:rsidRDefault="00E04F4A" w:rsidP="00E04F4A">
      <w:pPr>
        <w:pStyle w:val="Odstavecseseznamem"/>
        <w:spacing w:line="240" w:lineRule="auto"/>
        <w:ind w:left="360"/>
        <w:jc w:val="both"/>
        <w:rPr>
          <w:rFonts w:ascii="Arial" w:hAnsi="Arial" w:cs="Arial"/>
          <w:b/>
          <w:u w:val="single"/>
        </w:rPr>
      </w:pPr>
    </w:p>
    <w:p w14:paraId="6CA81A3B" w14:textId="77777777" w:rsidR="00E04F4A" w:rsidRPr="00130DB6" w:rsidRDefault="00E04F4A" w:rsidP="00E04F4A">
      <w:pPr>
        <w:pStyle w:val="Odstavecseseznamem"/>
        <w:numPr>
          <w:ilvl w:val="1"/>
          <w:numId w:val="8"/>
        </w:numPr>
        <w:spacing w:line="240" w:lineRule="auto"/>
        <w:jc w:val="both"/>
        <w:rPr>
          <w:rFonts w:ascii="Arial" w:hAnsi="Arial" w:cs="Arial"/>
        </w:rPr>
      </w:pPr>
      <w:r w:rsidRPr="00130DB6">
        <w:rPr>
          <w:rFonts w:ascii="Arial" w:hAnsi="Arial" w:cs="Arial"/>
        </w:rPr>
        <w:t>Zhotovitel po</w:t>
      </w:r>
      <w:r w:rsidR="007C42FC" w:rsidRPr="00130DB6">
        <w:rPr>
          <w:rFonts w:ascii="Arial" w:hAnsi="Arial" w:cs="Arial"/>
        </w:rPr>
        <w:t xml:space="preserve">skytne na zhotovené dílo </w:t>
      </w:r>
      <w:r w:rsidR="007C42FC" w:rsidRPr="00E30156">
        <w:rPr>
          <w:rFonts w:ascii="Arial" w:hAnsi="Arial" w:cs="Arial"/>
        </w:rPr>
        <w:t xml:space="preserve">záruku </w:t>
      </w:r>
      <w:r w:rsidR="009558AF" w:rsidRPr="00E30156">
        <w:rPr>
          <w:rFonts w:ascii="Arial" w:hAnsi="Arial" w:cs="Arial"/>
        </w:rPr>
        <w:t xml:space="preserve">v délce </w:t>
      </w:r>
      <w:r w:rsidR="00E30156" w:rsidRPr="00E30156">
        <w:rPr>
          <w:rFonts w:ascii="Arial" w:hAnsi="Arial" w:cs="Arial"/>
        </w:rPr>
        <w:t>24</w:t>
      </w:r>
      <w:r w:rsidR="009558AF" w:rsidRPr="00E30156">
        <w:rPr>
          <w:rFonts w:ascii="Arial" w:hAnsi="Arial" w:cs="Arial"/>
        </w:rPr>
        <w:t xml:space="preserve"> měsíců</w:t>
      </w:r>
      <w:r w:rsidR="005F7FFB" w:rsidRPr="00E30156">
        <w:rPr>
          <w:rFonts w:ascii="Arial" w:hAnsi="Arial" w:cs="Arial"/>
        </w:rPr>
        <w:t>.</w:t>
      </w:r>
      <w:r w:rsidRPr="00E30156">
        <w:rPr>
          <w:rFonts w:ascii="Arial" w:hAnsi="Arial" w:cs="Arial"/>
        </w:rPr>
        <w:t xml:space="preserve"> Záruční </w:t>
      </w:r>
      <w:r w:rsidRPr="00130DB6">
        <w:rPr>
          <w:rFonts w:ascii="Arial" w:hAnsi="Arial" w:cs="Arial"/>
        </w:rPr>
        <w:t>doba počíná běžet dnem předání díla bez vad a nedodělků na základě písemného protokolu o převzetí díla.</w:t>
      </w:r>
    </w:p>
    <w:p w14:paraId="6CA81A3C" w14:textId="77777777" w:rsidR="00E04F4A" w:rsidRPr="00130DB6" w:rsidRDefault="00E04F4A" w:rsidP="00E04F4A">
      <w:pPr>
        <w:pStyle w:val="Odstavecseseznamem"/>
        <w:spacing w:line="240" w:lineRule="auto"/>
        <w:ind w:left="1080"/>
        <w:jc w:val="both"/>
        <w:rPr>
          <w:rFonts w:ascii="Arial" w:hAnsi="Arial" w:cs="Arial"/>
        </w:rPr>
      </w:pPr>
    </w:p>
    <w:p w14:paraId="6CA81A3D" w14:textId="77777777" w:rsidR="00E04F4A" w:rsidRPr="00130DB6" w:rsidRDefault="00E04F4A" w:rsidP="00E04F4A">
      <w:pPr>
        <w:pStyle w:val="Odstavecseseznamem"/>
        <w:numPr>
          <w:ilvl w:val="1"/>
          <w:numId w:val="8"/>
        </w:numPr>
        <w:spacing w:line="240" w:lineRule="auto"/>
        <w:jc w:val="both"/>
        <w:rPr>
          <w:rFonts w:ascii="Arial" w:hAnsi="Arial" w:cs="Arial"/>
        </w:rPr>
      </w:pPr>
      <w:r w:rsidRPr="00130DB6">
        <w:rPr>
          <w:rFonts w:ascii="Arial" w:hAnsi="Arial" w:cs="Arial"/>
        </w:rPr>
        <w:t xml:space="preserve">Zhotovitel odpovídá po záruční dobu za všechny vady díla zjevné i skryté, pokud nebyly způsobeny třetí osobou či jinými okolnostmi, na něž neměl zhotovitel vliv. Zhotovitel je povinen nastoupit k odstranění vad nejpozději </w:t>
      </w:r>
      <w:r w:rsidRPr="00E30156">
        <w:rPr>
          <w:rFonts w:ascii="Arial" w:hAnsi="Arial" w:cs="Arial"/>
        </w:rPr>
        <w:t>do 5 dnů od nahlášení vady</w:t>
      </w:r>
      <w:r w:rsidRPr="00130DB6">
        <w:rPr>
          <w:rFonts w:ascii="Arial" w:hAnsi="Arial" w:cs="Arial"/>
        </w:rPr>
        <w:t>. Pokud zhotovitel nenastoupí v uvedených termínech k odstranění vady, je objednatel oprávněn odstranit vadu na náklady zhotovitele. Reklamace vad budou objednatelem uplatněny písemně. Náklady na odstranění vad nese zhotovitel.</w:t>
      </w:r>
    </w:p>
    <w:p w14:paraId="6CA81A3E" w14:textId="77777777" w:rsidR="00A17244" w:rsidRPr="00130DB6" w:rsidRDefault="00A17244" w:rsidP="00F9449C">
      <w:pPr>
        <w:pStyle w:val="Odstavecseseznamem"/>
        <w:jc w:val="both"/>
        <w:rPr>
          <w:rFonts w:ascii="Arial" w:hAnsi="Arial" w:cs="Arial"/>
        </w:rPr>
      </w:pPr>
    </w:p>
    <w:p w14:paraId="6CA81A3F"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8</w:t>
      </w:r>
    </w:p>
    <w:p w14:paraId="6CA81A40"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Podmínky provedení díla</w:t>
      </w:r>
    </w:p>
    <w:p w14:paraId="6CA81A41" w14:textId="77777777" w:rsidR="00F9449C" w:rsidRPr="00130DB6" w:rsidRDefault="00F9449C" w:rsidP="00F9449C">
      <w:pPr>
        <w:pStyle w:val="Odstavecseseznamem"/>
        <w:spacing w:line="240" w:lineRule="auto"/>
        <w:ind w:left="1080"/>
        <w:jc w:val="both"/>
        <w:rPr>
          <w:rFonts w:ascii="Arial" w:hAnsi="Arial" w:cs="Arial"/>
        </w:rPr>
      </w:pPr>
    </w:p>
    <w:p w14:paraId="6CA81A42" w14:textId="77777777" w:rsidR="00F9449C" w:rsidRPr="00130DB6" w:rsidRDefault="00F9449C" w:rsidP="00F9449C">
      <w:pPr>
        <w:pStyle w:val="Odstavecseseznamem"/>
        <w:numPr>
          <w:ilvl w:val="1"/>
          <w:numId w:val="9"/>
        </w:numPr>
        <w:spacing w:line="240" w:lineRule="auto"/>
        <w:jc w:val="both"/>
        <w:rPr>
          <w:rFonts w:ascii="Arial" w:hAnsi="Arial" w:cs="Arial"/>
          <w:b/>
        </w:rPr>
      </w:pPr>
      <w:r w:rsidRPr="00130DB6">
        <w:rPr>
          <w:rFonts w:ascii="Arial" w:hAnsi="Arial" w:cs="Arial"/>
        </w:rPr>
        <w:t xml:space="preserve">Zhotovitel provede práce podle platných předpisů a podmínek sjednaných touto smlouvou o dílo. Je oprávněn použít jen vyzkoušené a nepoužité materiály a zařízení bez vad a splňující patřičné normy. </w:t>
      </w:r>
      <w:r w:rsidR="0002760B" w:rsidRPr="00130DB6">
        <w:rPr>
          <w:rFonts w:ascii="Arial" w:hAnsi="Arial" w:cs="Arial"/>
        </w:rPr>
        <w:t xml:space="preserve">Zhotovitel se zavazuje postupovat tak, aby nedošlo k případnému poškození stávajících inženýrských sítí. Situaci inženýrských sítí dodá dle známých skutečností zástupce objednatele. </w:t>
      </w:r>
      <w:r w:rsidR="00D549D3" w:rsidRPr="00130DB6">
        <w:rPr>
          <w:rFonts w:ascii="Arial" w:hAnsi="Arial" w:cs="Arial"/>
        </w:rPr>
        <w:t>Zhotovitel si musí být vědom skutečnosti, že všechny inženýrské sítě nejsou v současnosti zmapovány.</w:t>
      </w:r>
    </w:p>
    <w:p w14:paraId="6CA81A43" w14:textId="77777777" w:rsidR="00D549D3" w:rsidRPr="00130DB6" w:rsidRDefault="00D549D3" w:rsidP="00D549D3">
      <w:pPr>
        <w:pStyle w:val="Odstavecseseznamem"/>
        <w:spacing w:line="240" w:lineRule="auto"/>
        <w:ind w:left="1080"/>
        <w:jc w:val="both"/>
        <w:rPr>
          <w:rFonts w:ascii="Arial" w:hAnsi="Arial" w:cs="Arial"/>
          <w:b/>
        </w:rPr>
      </w:pPr>
    </w:p>
    <w:p w14:paraId="6CA81A44" w14:textId="77777777" w:rsidR="00F9449C" w:rsidRPr="00130DB6" w:rsidRDefault="00F9449C" w:rsidP="00F9449C">
      <w:pPr>
        <w:pStyle w:val="Odstavecseseznamem"/>
        <w:numPr>
          <w:ilvl w:val="1"/>
          <w:numId w:val="9"/>
        </w:numPr>
        <w:spacing w:line="240" w:lineRule="auto"/>
        <w:jc w:val="both"/>
        <w:rPr>
          <w:rFonts w:ascii="Arial" w:hAnsi="Arial" w:cs="Arial"/>
        </w:rPr>
      </w:pPr>
      <w:r w:rsidRPr="00130DB6">
        <w:rPr>
          <w:rFonts w:ascii="Arial" w:hAnsi="Arial" w:cs="Arial"/>
        </w:rPr>
        <w:t>Objednatel je oprávněn kontrolovat provádění díla osobami podle článku 1 této smlouvy.</w:t>
      </w:r>
    </w:p>
    <w:p w14:paraId="6CA81A45" w14:textId="77777777" w:rsidR="00F9449C" w:rsidRPr="00130DB6" w:rsidRDefault="00F9449C" w:rsidP="00F9449C">
      <w:pPr>
        <w:pStyle w:val="Odstavecseseznamem"/>
        <w:jc w:val="both"/>
        <w:rPr>
          <w:rFonts w:ascii="Arial" w:hAnsi="Arial" w:cs="Arial"/>
          <w:highlight w:val="red"/>
        </w:rPr>
      </w:pPr>
    </w:p>
    <w:p w14:paraId="6CA81A46" w14:textId="77777777" w:rsidR="00F9449C" w:rsidRPr="00130DB6" w:rsidRDefault="00F9449C" w:rsidP="00F9449C">
      <w:pPr>
        <w:pStyle w:val="Odstavecseseznamem"/>
        <w:numPr>
          <w:ilvl w:val="1"/>
          <w:numId w:val="9"/>
        </w:numPr>
        <w:spacing w:line="240" w:lineRule="auto"/>
        <w:jc w:val="both"/>
        <w:rPr>
          <w:rFonts w:ascii="Arial" w:hAnsi="Arial" w:cs="Arial"/>
        </w:rPr>
      </w:pPr>
      <w:r w:rsidRPr="00130DB6">
        <w:rPr>
          <w:rFonts w:ascii="Arial" w:hAnsi="Arial" w:cs="Arial"/>
        </w:rPr>
        <w:t xml:space="preserve">Po celou dobu provádění díla bude veden zhotovitelem </w:t>
      </w:r>
      <w:r w:rsidR="00866FF2" w:rsidRPr="00130DB6">
        <w:rPr>
          <w:rFonts w:ascii="Arial" w:hAnsi="Arial" w:cs="Arial"/>
        </w:rPr>
        <w:t>stavební</w:t>
      </w:r>
      <w:r w:rsidRPr="00130DB6">
        <w:rPr>
          <w:rFonts w:ascii="Arial" w:hAnsi="Arial" w:cs="Arial"/>
        </w:rPr>
        <w:t xml:space="preserve"> deník. Do </w:t>
      </w:r>
      <w:r w:rsidR="00866FF2" w:rsidRPr="00130DB6">
        <w:rPr>
          <w:rFonts w:ascii="Arial" w:hAnsi="Arial" w:cs="Arial"/>
        </w:rPr>
        <w:t>stavebního</w:t>
      </w:r>
      <w:r w:rsidRPr="00130DB6">
        <w:rPr>
          <w:rFonts w:ascii="Arial" w:hAnsi="Arial" w:cs="Arial"/>
        </w:rPr>
        <w:t xml:space="preserve"> deníku se zapisují všechny skutečnosti rozhodné pro plnění předmětu smlouvy, zejména údaje o časovém postupu prací a jejich jakosti. Objednatel, který provádí dozor, je povinen sledovat obsah </w:t>
      </w:r>
      <w:r w:rsidR="00866FF2" w:rsidRPr="00130DB6">
        <w:rPr>
          <w:rFonts w:ascii="Arial" w:hAnsi="Arial" w:cs="Arial"/>
        </w:rPr>
        <w:t>stavebního</w:t>
      </w:r>
      <w:r w:rsidRPr="00130DB6">
        <w:rPr>
          <w:rFonts w:ascii="Arial" w:hAnsi="Arial" w:cs="Arial"/>
        </w:rPr>
        <w:t xml:space="preserve"> deníku a je oprávněn k zápisům připojit své stanovisko.</w:t>
      </w:r>
    </w:p>
    <w:p w14:paraId="6CA81A47" w14:textId="77777777" w:rsidR="00A17244" w:rsidRPr="00130DB6" w:rsidRDefault="00A17244" w:rsidP="00F9449C">
      <w:pPr>
        <w:pStyle w:val="Odstavecseseznamem"/>
        <w:jc w:val="both"/>
        <w:rPr>
          <w:rFonts w:ascii="Arial" w:hAnsi="Arial" w:cs="Arial"/>
        </w:rPr>
      </w:pPr>
    </w:p>
    <w:p w14:paraId="6CA81A48"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9</w:t>
      </w:r>
    </w:p>
    <w:p w14:paraId="6CA81A49"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Předání díla</w:t>
      </w:r>
    </w:p>
    <w:p w14:paraId="6CA81A4A" w14:textId="77777777" w:rsidR="00F9449C" w:rsidRPr="00130DB6" w:rsidRDefault="00F9449C" w:rsidP="00F9449C">
      <w:pPr>
        <w:pStyle w:val="Odstavecseseznamem"/>
        <w:spacing w:line="240" w:lineRule="auto"/>
        <w:ind w:left="1080"/>
        <w:jc w:val="both"/>
        <w:rPr>
          <w:rFonts w:ascii="Arial" w:hAnsi="Arial" w:cs="Arial"/>
          <w:b/>
          <w:i/>
        </w:rPr>
      </w:pPr>
    </w:p>
    <w:p w14:paraId="6CA81A4B" w14:textId="77777777" w:rsidR="00F9449C" w:rsidRPr="00130DB6" w:rsidRDefault="00F9449C" w:rsidP="00F9449C">
      <w:pPr>
        <w:pStyle w:val="Odstavecseseznamem"/>
        <w:numPr>
          <w:ilvl w:val="1"/>
          <w:numId w:val="10"/>
        </w:numPr>
        <w:spacing w:line="240" w:lineRule="auto"/>
        <w:jc w:val="both"/>
        <w:rPr>
          <w:rFonts w:ascii="Arial" w:hAnsi="Arial" w:cs="Arial"/>
        </w:rPr>
      </w:pPr>
      <w:r w:rsidRPr="00130DB6">
        <w:rPr>
          <w:rFonts w:ascii="Arial" w:hAnsi="Arial" w:cs="Arial"/>
        </w:rPr>
        <w:t>Dokončením díla se rozumí dokončení celé stavby, její vyklizení, podepsání zápisu o předání a převzetí celé stavby a předání dokladů dle stavebního zákona v platném znění.</w:t>
      </w:r>
    </w:p>
    <w:p w14:paraId="6CA81A4C" w14:textId="77777777" w:rsidR="00F9449C" w:rsidRPr="00130DB6" w:rsidRDefault="00F9449C" w:rsidP="00F9449C">
      <w:pPr>
        <w:pStyle w:val="Odstavecseseznamem"/>
        <w:spacing w:line="240" w:lineRule="auto"/>
        <w:ind w:left="1080"/>
        <w:jc w:val="both"/>
        <w:rPr>
          <w:rFonts w:ascii="Arial" w:hAnsi="Arial" w:cs="Arial"/>
        </w:rPr>
      </w:pPr>
    </w:p>
    <w:p w14:paraId="6CA81A4D" w14:textId="77777777" w:rsidR="00F9449C" w:rsidRDefault="00F9449C" w:rsidP="00F9449C">
      <w:pPr>
        <w:pStyle w:val="Odstavecseseznamem"/>
        <w:numPr>
          <w:ilvl w:val="1"/>
          <w:numId w:val="10"/>
        </w:numPr>
        <w:spacing w:line="240" w:lineRule="auto"/>
        <w:jc w:val="both"/>
        <w:rPr>
          <w:rFonts w:ascii="Arial" w:hAnsi="Arial" w:cs="Arial"/>
        </w:rPr>
      </w:pPr>
      <w:r w:rsidRPr="00130DB6">
        <w:rPr>
          <w:rFonts w:ascii="Arial" w:hAnsi="Arial" w:cs="Arial"/>
        </w:rPr>
        <w:t xml:space="preserve">Zhotovitel se zavazuje nejméně 3 kalendářní dny před odevzdáním díla vyzvat objednatele zápisem do </w:t>
      </w:r>
      <w:r w:rsidR="00866FF2" w:rsidRPr="00130DB6">
        <w:rPr>
          <w:rFonts w:ascii="Arial" w:hAnsi="Arial" w:cs="Arial"/>
        </w:rPr>
        <w:t>stavebního</w:t>
      </w:r>
      <w:r w:rsidRPr="00130DB6">
        <w:rPr>
          <w:rFonts w:ascii="Arial" w:hAnsi="Arial" w:cs="Arial"/>
        </w:rPr>
        <w:t xml:space="preserve"> deníku k jeho převzet</w:t>
      </w:r>
      <w:r w:rsidR="00462067" w:rsidRPr="00130DB6">
        <w:rPr>
          <w:rFonts w:ascii="Arial" w:hAnsi="Arial" w:cs="Arial"/>
        </w:rPr>
        <w:t>í. Objednatel potvrdí zápisem v</w:t>
      </w:r>
      <w:r w:rsidR="00866FF2" w:rsidRPr="00130DB6">
        <w:rPr>
          <w:rFonts w:ascii="Arial" w:hAnsi="Arial" w:cs="Arial"/>
        </w:rPr>
        <w:t>e</w:t>
      </w:r>
      <w:r w:rsidRPr="00130DB6">
        <w:rPr>
          <w:rFonts w:ascii="Arial" w:hAnsi="Arial" w:cs="Arial"/>
        </w:rPr>
        <w:t xml:space="preserve"> </w:t>
      </w:r>
      <w:r w:rsidR="00866FF2" w:rsidRPr="00130DB6">
        <w:rPr>
          <w:rFonts w:ascii="Arial" w:hAnsi="Arial" w:cs="Arial"/>
        </w:rPr>
        <w:t>stavebním</w:t>
      </w:r>
      <w:r w:rsidRPr="00130DB6">
        <w:rPr>
          <w:rFonts w:ascii="Arial" w:hAnsi="Arial" w:cs="Arial"/>
        </w:rPr>
        <w:t xml:space="preserve"> deníku datum přejímky.</w:t>
      </w:r>
    </w:p>
    <w:p w14:paraId="6CA81A4E" w14:textId="77777777" w:rsidR="00703498" w:rsidRPr="00703498" w:rsidRDefault="00703498" w:rsidP="00703498">
      <w:pPr>
        <w:pStyle w:val="Odstavecseseznamem"/>
        <w:rPr>
          <w:rFonts w:ascii="Arial" w:hAnsi="Arial" w:cs="Arial"/>
        </w:rPr>
      </w:pPr>
    </w:p>
    <w:p w14:paraId="6CA81A4F" w14:textId="77777777" w:rsidR="00703498" w:rsidRPr="00E61C0D" w:rsidRDefault="00703498" w:rsidP="00F9449C">
      <w:pPr>
        <w:pStyle w:val="Odstavecseseznamem"/>
        <w:numPr>
          <w:ilvl w:val="1"/>
          <w:numId w:val="10"/>
        </w:numPr>
        <w:spacing w:line="240" w:lineRule="auto"/>
        <w:jc w:val="both"/>
        <w:rPr>
          <w:rFonts w:ascii="Arial" w:hAnsi="Arial" w:cs="Arial"/>
        </w:rPr>
      </w:pPr>
      <w:r>
        <w:rPr>
          <w:rFonts w:ascii="Arial" w:hAnsi="Arial" w:cs="Arial"/>
        </w:rPr>
        <w:t>Termínu převzetí díla bude předcházet</w:t>
      </w:r>
      <w:r w:rsidRPr="00703498">
        <w:rPr>
          <w:rFonts w:ascii="Arial" w:hAnsi="Arial" w:cs="Arial"/>
          <w:color w:val="000000" w:themeColor="text1"/>
        </w:rPr>
        <w:t xml:space="preserve"> </w:t>
      </w:r>
      <w:r w:rsidRPr="004E49F3">
        <w:rPr>
          <w:rFonts w:ascii="Arial" w:hAnsi="Arial" w:cs="Arial"/>
          <w:color w:val="000000" w:themeColor="text1"/>
        </w:rPr>
        <w:t>přejímací řízení, které bude</w:t>
      </w:r>
      <w:r w:rsidRPr="00703498">
        <w:rPr>
          <w:rFonts w:ascii="Arial" w:hAnsi="Arial" w:cs="Arial"/>
          <w:color w:val="000000" w:themeColor="text1"/>
        </w:rPr>
        <w:t xml:space="preserve"> </w:t>
      </w:r>
      <w:r w:rsidRPr="004E49F3">
        <w:rPr>
          <w:rFonts w:ascii="Arial" w:hAnsi="Arial" w:cs="Arial"/>
          <w:color w:val="000000" w:themeColor="text1"/>
        </w:rPr>
        <w:t>písemně oznámeno</w:t>
      </w:r>
      <w:r w:rsidRPr="00703498">
        <w:rPr>
          <w:rFonts w:ascii="Arial" w:hAnsi="Arial" w:cs="Arial"/>
          <w:color w:val="000000" w:themeColor="text1"/>
        </w:rPr>
        <w:t xml:space="preserve"> </w:t>
      </w:r>
      <w:r w:rsidRPr="004E49F3">
        <w:rPr>
          <w:rFonts w:ascii="Arial" w:hAnsi="Arial" w:cs="Arial"/>
          <w:color w:val="000000" w:themeColor="text1"/>
        </w:rPr>
        <w:t>zhotovitelem objednateli</w:t>
      </w:r>
      <w:r>
        <w:rPr>
          <w:rFonts w:ascii="Arial" w:hAnsi="Arial" w:cs="Arial"/>
          <w:color w:val="000000" w:themeColor="text1"/>
        </w:rPr>
        <w:t>.</w:t>
      </w:r>
      <w:r w:rsidRPr="00703498">
        <w:rPr>
          <w:rFonts w:ascii="Arial" w:hAnsi="Arial" w:cs="Arial"/>
          <w:color w:val="000000" w:themeColor="text1"/>
        </w:rPr>
        <w:t xml:space="preserve"> </w:t>
      </w:r>
      <w:r w:rsidRPr="004E49F3">
        <w:rPr>
          <w:rFonts w:ascii="Arial" w:hAnsi="Arial" w:cs="Arial"/>
          <w:color w:val="000000" w:themeColor="text1"/>
        </w:rPr>
        <w:t>Zhotovitel předloží tyto doklady:</w:t>
      </w:r>
    </w:p>
    <w:p w14:paraId="6CA81A50" w14:textId="77777777" w:rsidR="00E61C0D" w:rsidRPr="00E61C0D" w:rsidRDefault="00E61C0D" w:rsidP="00E61C0D">
      <w:pPr>
        <w:pStyle w:val="Odstavecseseznamem"/>
        <w:rPr>
          <w:rFonts w:ascii="Arial" w:hAnsi="Arial" w:cs="Arial"/>
        </w:rPr>
      </w:pPr>
    </w:p>
    <w:p w14:paraId="6CA81A51" w14:textId="77777777" w:rsidR="00703498" w:rsidRDefault="00703498" w:rsidP="00703498">
      <w:pPr>
        <w:pStyle w:val="Odstavecseseznamem"/>
        <w:numPr>
          <w:ilvl w:val="0"/>
          <w:numId w:val="17"/>
        </w:numPr>
        <w:rPr>
          <w:rFonts w:ascii="Arial" w:hAnsi="Arial" w:cs="Arial"/>
        </w:rPr>
      </w:pPr>
      <w:r>
        <w:rPr>
          <w:rFonts w:ascii="Arial" w:hAnsi="Arial" w:cs="Arial"/>
        </w:rPr>
        <w:t>Předávací protokoly díla</w:t>
      </w:r>
    </w:p>
    <w:p w14:paraId="6CA81A52" w14:textId="77777777" w:rsidR="00703498" w:rsidRPr="00703498" w:rsidRDefault="00703498" w:rsidP="00703498">
      <w:pPr>
        <w:pStyle w:val="Odstavecseseznamem"/>
        <w:numPr>
          <w:ilvl w:val="0"/>
          <w:numId w:val="17"/>
        </w:numPr>
        <w:rPr>
          <w:rFonts w:ascii="Arial" w:hAnsi="Arial" w:cs="Arial"/>
        </w:rPr>
      </w:pPr>
      <w:r>
        <w:rPr>
          <w:rFonts w:ascii="Arial" w:hAnsi="Arial" w:cs="Arial"/>
        </w:rPr>
        <w:t>Technickou dokumentaci k předmětu díla</w:t>
      </w:r>
    </w:p>
    <w:p w14:paraId="6CA81A53" w14:textId="77777777" w:rsidR="00C421A8" w:rsidRPr="00130DB6" w:rsidRDefault="00C421A8" w:rsidP="00C421A8">
      <w:pPr>
        <w:pStyle w:val="Odstavecseseznamem"/>
        <w:rPr>
          <w:rFonts w:ascii="Arial" w:hAnsi="Arial" w:cs="Arial"/>
        </w:rPr>
      </w:pPr>
    </w:p>
    <w:p w14:paraId="6CA81A54" w14:textId="77777777" w:rsidR="00F9449C" w:rsidRPr="00130DB6" w:rsidRDefault="00F9449C" w:rsidP="00F9449C">
      <w:pPr>
        <w:pStyle w:val="Odstavecseseznamem"/>
        <w:numPr>
          <w:ilvl w:val="1"/>
          <w:numId w:val="10"/>
        </w:numPr>
        <w:spacing w:line="240" w:lineRule="auto"/>
        <w:jc w:val="both"/>
        <w:rPr>
          <w:rFonts w:ascii="Arial" w:hAnsi="Arial" w:cs="Arial"/>
        </w:rPr>
      </w:pPr>
      <w:r w:rsidRPr="00130DB6">
        <w:rPr>
          <w:rFonts w:ascii="Arial" w:hAnsi="Arial" w:cs="Arial"/>
        </w:rPr>
        <w:lastRenderedPageBreak/>
        <w:t>O předání a převzetí celého předmětu díla sepíše zhotovitel předávací protokol, který podepíší zástupci smluvních stran oprávnění jednat a podepisovat ve věcech předání a převzetí předmětu díla. Předávací protokol obsahuje zejména zhodnocení provedených prací a jejich jakosti, prohlášení objednatele, že předmět díla přejímá, soupis zjištěných závad a případných nedodělků se lhůtami a způsobem jejich odstranění a případně dohodu o jiných právech z odpovědnosti za vady.</w:t>
      </w:r>
    </w:p>
    <w:p w14:paraId="6CA81A55" w14:textId="77777777" w:rsidR="00F9449C" w:rsidRPr="00130DB6" w:rsidRDefault="00F9449C" w:rsidP="00F9449C">
      <w:pPr>
        <w:pStyle w:val="Odstavecseseznamem"/>
        <w:spacing w:line="240" w:lineRule="auto"/>
        <w:ind w:left="1080"/>
        <w:jc w:val="both"/>
        <w:rPr>
          <w:rFonts w:ascii="Arial" w:hAnsi="Arial" w:cs="Arial"/>
        </w:rPr>
      </w:pPr>
    </w:p>
    <w:p w14:paraId="6CA81A56" w14:textId="77777777" w:rsidR="00F9449C" w:rsidRPr="00130DB6" w:rsidRDefault="00F9449C" w:rsidP="00F9449C">
      <w:pPr>
        <w:pStyle w:val="Odstavecseseznamem"/>
        <w:numPr>
          <w:ilvl w:val="1"/>
          <w:numId w:val="10"/>
        </w:numPr>
        <w:spacing w:line="240" w:lineRule="auto"/>
        <w:jc w:val="both"/>
        <w:rPr>
          <w:rFonts w:ascii="Arial" w:hAnsi="Arial" w:cs="Arial"/>
        </w:rPr>
      </w:pPr>
      <w:r w:rsidRPr="00130DB6">
        <w:rPr>
          <w:rFonts w:ascii="Arial" w:hAnsi="Arial" w:cs="Arial"/>
        </w:rPr>
        <w:t>Objednatel se zavazuje dílo převzít, pokud je řádně a včas provedeno. Tuto povinnost objednatel nemá, jestliže dílo není provedeno ve smyslu výše uvedených podmínek.</w:t>
      </w:r>
    </w:p>
    <w:p w14:paraId="6CA81A57" w14:textId="77777777" w:rsidR="00F9449C" w:rsidRPr="00130DB6" w:rsidRDefault="00F9449C" w:rsidP="00F9449C">
      <w:pPr>
        <w:pStyle w:val="Odstavecseseznamem"/>
        <w:spacing w:line="240" w:lineRule="auto"/>
        <w:ind w:left="1080"/>
        <w:jc w:val="both"/>
        <w:rPr>
          <w:rFonts w:ascii="Arial" w:hAnsi="Arial" w:cs="Arial"/>
        </w:rPr>
      </w:pPr>
    </w:p>
    <w:p w14:paraId="6CA81A58" w14:textId="77777777" w:rsidR="00A17244" w:rsidRPr="00130DB6" w:rsidRDefault="00F9449C" w:rsidP="00A17244">
      <w:pPr>
        <w:pStyle w:val="Odstavecseseznamem"/>
        <w:numPr>
          <w:ilvl w:val="1"/>
          <w:numId w:val="10"/>
        </w:numPr>
        <w:spacing w:line="240" w:lineRule="auto"/>
        <w:jc w:val="both"/>
        <w:rPr>
          <w:rFonts w:ascii="Arial" w:hAnsi="Arial" w:cs="Arial"/>
        </w:rPr>
      </w:pPr>
      <w:r w:rsidRPr="00130DB6">
        <w:rPr>
          <w:rFonts w:ascii="Arial" w:hAnsi="Arial" w:cs="Arial"/>
        </w:rPr>
        <w:t>Pokud objednatel odmítl dílo převzít, musí být sepsán o tomto zápis se stanovisky obou smluvních stran a zdůvodněním.</w:t>
      </w:r>
    </w:p>
    <w:p w14:paraId="6CA81A59" w14:textId="77777777" w:rsidR="00F675FF" w:rsidRPr="00130DB6" w:rsidRDefault="00F675FF" w:rsidP="00F9449C">
      <w:pPr>
        <w:pStyle w:val="Odstavecseseznamem"/>
        <w:spacing w:line="240" w:lineRule="auto"/>
        <w:ind w:left="0"/>
        <w:jc w:val="center"/>
        <w:rPr>
          <w:rFonts w:ascii="Arial" w:hAnsi="Arial" w:cs="Arial"/>
          <w:b/>
        </w:rPr>
      </w:pPr>
    </w:p>
    <w:p w14:paraId="6CA81A5A"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10</w:t>
      </w:r>
    </w:p>
    <w:p w14:paraId="6CA81A5B"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Smluvní sankce</w:t>
      </w:r>
    </w:p>
    <w:p w14:paraId="6CA81A5C" w14:textId="77777777" w:rsidR="00F9449C" w:rsidRPr="00130DB6" w:rsidRDefault="00F9449C" w:rsidP="00F9449C">
      <w:pPr>
        <w:pStyle w:val="Odstavecseseznamem"/>
        <w:spacing w:line="240" w:lineRule="auto"/>
        <w:jc w:val="both"/>
        <w:rPr>
          <w:rFonts w:ascii="Arial" w:hAnsi="Arial" w:cs="Arial"/>
        </w:rPr>
      </w:pPr>
    </w:p>
    <w:p w14:paraId="6CA81A5D" w14:textId="77777777" w:rsidR="00F9449C" w:rsidRPr="00130DB6" w:rsidRDefault="00F9449C" w:rsidP="00347867">
      <w:pPr>
        <w:pStyle w:val="Odstavecseseznamem"/>
        <w:numPr>
          <w:ilvl w:val="1"/>
          <w:numId w:val="11"/>
        </w:numPr>
        <w:spacing w:line="240" w:lineRule="auto"/>
        <w:jc w:val="both"/>
        <w:rPr>
          <w:rFonts w:ascii="Arial" w:hAnsi="Arial" w:cs="Arial"/>
        </w:rPr>
      </w:pPr>
      <w:r w:rsidRPr="00130DB6">
        <w:rPr>
          <w:rFonts w:ascii="Arial" w:hAnsi="Arial" w:cs="Arial"/>
        </w:rPr>
        <w:t xml:space="preserve">V případě, že zhotovitel nedodrží termín dokončení díla z důvodů na jeho straně, zaplatí objednateli smluvní pokutu ve výši </w:t>
      </w:r>
      <w:r w:rsidRPr="00E30156">
        <w:rPr>
          <w:rFonts w:ascii="Arial" w:hAnsi="Arial" w:cs="Arial"/>
        </w:rPr>
        <w:t>0,</w:t>
      </w:r>
      <w:r w:rsidR="00A52E7A" w:rsidRPr="00E30156">
        <w:rPr>
          <w:rFonts w:ascii="Arial" w:hAnsi="Arial" w:cs="Arial"/>
        </w:rPr>
        <w:t>0</w:t>
      </w:r>
      <w:r w:rsidR="00D549D3" w:rsidRPr="00E30156">
        <w:rPr>
          <w:rFonts w:ascii="Arial" w:hAnsi="Arial" w:cs="Arial"/>
        </w:rPr>
        <w:t>5</w:t>
      </w:r>
      <w:r w:rsidRPr="00E30156">
        <w:rPr>
          <w:rFonts w:ascii="Arial" w:hAnsi="Arial" w:cs="Arial"/>
        </w:rPr>
        <w:t xml:space="preserve"> % z ceny </w:t>
      </w:r>
      <w:r w:rsidRPr="00130DB6">
        <w:rPr>
          <w:rFonts w:ascii="Arial" w:hAnsi="Arial" w:cs="Arial"/>
        </w:rPr>
        <w:t>díla (cena včetně DPH) za každý den prodlení.</w:t>
      </w:r>
    </w:p>
    <w:p w14:paraId="6CA81A5E" w14:textId="77777777" w:rsidR="00F9449C" w:rsidRPr="00130DB6" w:rsidRDefault="00F9449C" w:rsidP="00347867">
      <w:pPr>
        <w:pStyle w:val="Odstavecseseznamem"/>
        <w:spacing w:line="240" w:lineRule="auto"/>
        <w:ind w:left="1080"/>
        <w:jc w:val="both"/>
        <w:rPr>
          <w:rFonts w:ascii="Arial" w:hAnsi="Arial" w:cs="Arial"/>
        </w:rPr>
      </w:pPr>
    </w:p>
    <w:p w14:paraId="6CA81A5F" w14:textId="77777777" w:rsidR="00F9449C" w:rsidRPr="00130DB6" w:rsidRDefault="00F9449C" w:rsidP="00347867">
      <w:pPr>
        <w:pStyle w:val="Odstavecseseznamem"/>
        <w:numPr>
          <w:ilvl w:val="1"/>
          <w:numId w:val="11"/>
        </w:numPr>
        <w:spacing w:line="240" w:lineRule="auto"/>
        <w:jc w:val="both"/>
        <w:rPr>
          <w:rFonts w:ascii="Arial" w:hAnsi="Arial" w:cs="Arial"/>
        </w:rPr>
      </w:pPr>
      <w:r w:rsidRPr="00130DB6">
        <w:rPr>
          <w:rFonts w:ascii="Arial" w:hAnsi="Arial" w:cs="Arial"/>
        </w:rPr>
        <w:t xml:space="preserve">V případě nedodržení termínu k odstranění vad v záruční době dle čl. 7 této smlouvy zaplatí zhotovitel objednateli smluvní pokutu ve </w:t>
      </w:r>
      <w:r w:rsidRPr="00E30156">
        <w:rPr>
          <w:rFonts w:ascii="Arial" w:hAnsi="Arial" w:cs="Arial"/>
        </w:rPr>
        <w:t>výši 2000,- Kč za každý den prodlení</w:t>
      </w:r>
    </w:p>
    <w:p w14:paraId="6CA81A60" w14:textId="77777777" w:rsidR="00F9449C" w:rsidRPr="00130DB6" w:rsidRDefault="00F9449C" w:rsidP="00347867">
      <w:pPr>
        <w:pStyle w:val="Odstavecseseznamem"/>
        <w:spacing w:line="240" w:lineRule="auto"/>
        <w:ind w:left="1080"/>
        <w:jc w:val="both"/>
        <w:rPr>
          <w:rFonts w:ascii="Arial" w:hAnsi="Arial" w:cs="Arial"/>
        </w:rPr>
      </w:pPr>
    </w:p>
    <w:p w14:paraId="6CA81A61" w14:textId="77777777" w:rsidR="00F9449C" w:rsidRPr="00130DB6" w:rsidRDefault="00F9449C" w:rsidP="00347867">
      <w:pPr>
        <w:pStyle w:val="Odstavecseseznamem"/>
        <w:numPr>
          <w:ilvl w:val="1"/>
          <w:numId w:val="11"/>
        </w:numPr>
        <w:spacing w:line="240" w:lineRule="auto"/>
        <w:jc w:val="both"/>
        <w:rPr>
          <w:rFonts w:ascii="Arial" w:hAnsi="Arial" w:cs="Arial"/>
        </w:rPr>
      </w:pPr>
      <w:r w:rsidRPr="00130DB6">
        <w:rPr>
          <w:rFonts w:ascii="Arial" w:hAnsi="Arial" w:cs="Arial"/>
        </w:rPr>
        <w:t xml:space="preserve">Pokud objednatel neuhradí fakturu za provedené práce ve stanoveném termínu, zaplatí zhotoviteli úrok z prodlení ve </w:t>
      </w:r>
      <w:r w:rsidRPr="00E30156">
        <w:rPr>
          <w:rFonts w:ascii="Arial" w:hAnsi="Arial" w:cs="Arial"/>
        </w:rPr>
        <w:t xml:space="preserve">výši 0,02% Kč dlužné </w:t>
      </w:r>
      <w:r w:rsidRPr="00130DB6">
        <w:rPr>
          <w:rFonts w:ascii="Arial" w:hAnsi="Arial" w:cs="Arial"/>
        </w:rPr>
        <w:t xml:space="preserve">částky za každý den prodlení s tím, že se prvních </w:t>
      </w:r>
      <w:r w:rsidR="004A27B2" w:rsidRPr="00130DB6">
        <w:rPr>
          <w:rFonts w:ascii="Arial" w:hAnsi="Arial" w:cs="Arial"/>
        </w:rPr>
        <w:t>6</w:t>
      </w:r>
      <w:r w:rsidRPr="00130DB6">
        <w:rPr>
          <w:rFonts w:ascii="Arial" w:hAnsi="Arial" w:cs="Arial"/>
        </w:rPr>
        <w:t>0 dnů po splatnosti nepenalizuje.</w:t>
      </w:r>
    </w:p>
    <w:p w14:paraId="6CA81A62" w14:textId="77777777" w:rsidR="00F9449C" w:rsidRPr="00130DB6" w:rsidRDefault="00F9449C" w:rsidP="00347867">
      <w:pPr>
        <w:pStyle w:val="Odstavecseseznamem"/>
        <w:jc w:val="both"/>
        <w:rPr>
          <w:rFonts w:ascii="Arial" w:hAnsi="Arial" w:cs="Arial"/>
        </w:rPr>
      </w:pPr>
    </w:p>
    <w:p w14:paraId="6CA81A63" w14:textId="77777777" w:rsidR="00F9449C" w:rsidRPr="00130DB6" w:rsidRDefault="00F9449C" w:rsidP="00347867">
      <w:pPr>
        <w:pStyle w:val="Odstavecseseznamem"/>
        <w:numPr>
          <w:ilvl w:val="1"/>
          <w:numId w:val="11"/>
        </w:numPr>
        <w:spacing w:line="240" w:lineRule="auto"/>
        <w:jc w:val="both"/>
        <w:rPr>
          <w:rFonts w:ascii="Arial" w:hAnsi="Arial" w:cs="Arial"/>
        </w:rPr>
      </w:pPr>
      <w:r w:rsidRPr="00130DB6">
        <w:rPr>
          <w:rFonts w:ascii="Arial" w:hAnsi="Arial" w:cs="Arial"/>
        </w:rPr>
        <w:t>Sankce spočívající v dohodnutých smluvních pokutách nezbavují smluvní strany práva na vymáhání případné škody.</w:t>
      </w:r>
    </w:p>
    <w:p w14:paraId="6CA81A64" w14:textId="77777777" w:rsidR="00E04F4A" w:rsidRPr="00130DB6" w:rsidRDefault="00E04F4A" w:rsidP="00F9449C">
      <w:pPr>
        <w:pStyle w:val="Odstavecseseznamem"/>
        <w:jc w:val="both"/>
        <w:rPr>
          <w:rFonts w:ascii="Arial" w:hAnsi="Arial" w:cs="Arial"/>
          <w:i/>
        </w:rPr>
      </w:pPr>
    </w:p>
    <w:p w14:paraId="6CA81A65"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11</w:t>
      </w:r>
    </w:p>
    <w:p w14:paraId="6CA81A66"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Ostatní ujednání</w:t>
      </w:r>
    </w:p>
    <w:p w14:paraId="6CA81A67" w14:textId="77777777" w:rsidR="00F9449C" w:rsidRPr="00130DB6" w:rsidRDefault="00F9449C" w:rsidP="00F9449C">
      <w:pPr>
        <w:pStyle w:val="Odstavecseseznamem"/>
        <w:spacing w:line="240" w:lineRule="auto"/>
        <w:ind w:left="1080"/>
        <w:jc w:val="both"/>
        <w:rPr>
          <w:rFonts w:ascii="Arial" w:hAnsi="Arial" w:cs="Arial"/>
        </w:rPr>
      </w:pPr>
    </w:p>
    <w:p w14:paraId="6CA81A68" w14:textId="77777777" w:rsidR="00F9449C" w:rsidRPr="00130DB6" w:rsidRDefault="00F9449C" w:rsidP="00F9449C">
      <w:pPr>
        <w:pStyle w:val="Odstavecseseznamem"/>
        <w:numPr>
          <w:ilvl w:val="1"/>
          <w:numId w:val="12"/>
        </w:numPr>
        <w:spacing w:line="240" w:lineRule="auto"/>
        <w:jc w:val="both"/>
        <w:rPr>
          <w:rFonts w:ascii="Arial" w:hAnsi="Arial" w:cs="Arial"/>
        </w:rPr>
      </w:pPr>
      <w:r w:rsidRPr="00130DB6">
        <w:rPr>
          <w:rFonts w:ascii="Arial" w:hAnsi="Arial" w:cs="Arial"/>
        </w:rPr>
        <w:t>Smluvní strany se vzájemně zavazují bez zbytečného odkladu informovat o všech skutečnostech, které jsou důvodem pro změnu zápisu do ob</w:t>
      </w:r>
      <w:r w:rsidR="001A429C" w:rsidRPr="00130DB6">
        <w:rPr>
          <w:rFonts w:ascii="Arial" w:hAnsi="Arial" w:cs="Arial"/>
        </w:rPr>
        <w:t>chodního rejstříku a vzájemně si</w:t>
      </w:r>
      <w:r w:rsidRPr="00130DB6">
        <w:rPr>
          <w:rFonts w:ascii="Arial" w:hAnsi="Arial" w:cs="Arial"/>
        </w:rPr>
        <w:t xml:space="preserve"> nahradit škody, které jim případně vzniknou porušením tohoto závazku.</w:t>
      </w:r>
    </w:p>
    <w:p w14:paraId="6CA81A69" w14:textId="77777777" w:rsidR="00F9449C" w:rsidRPr="00130DB6" w:rsidRDefault="00F9449C" w:rsidP="00F9449C">
      <w:pPr>
        <w:pStyle w:val="Odstavecseseznamem"/>
        <w:spacing w:line="240" w:lineRule="auto"/>
        <w:jc w:val="both"/>
        <w:rPr>
          <w:rFonts w:ascii="Arial" w:hAnsi="Arial" w:cs="Arial"/>
        </w:rPr>
      </w:pPr>
    </w:p>
    <w:p w14:paraId="6CA81A6A"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12</w:t>
      </w:r>
    </w:p>
    <w:p w14:paraId="6CA81A6B"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Odstoupení od smlouvy</w:t>
      </w:r>
    </w:p>
    <w:p w14:paraId="6CA81A6C" w14:textId="77777777" w:rsidR="00F9449C" w:rsidRPr="00130DB6" w:rsidRDefault="00F9449C" w:rsidP="00F9449C">
      <w:pPr>
        <w:pStyle w:val="Odstavecseseznamem"/>
        <w:spacing w:line="240" w:lineRule="auto"/>
        <w:jc w:val="both"/>
        <w:rPr>
          <w:rFonts w:ascii="Arial" w:hAnsi="Arial" w:cs="Arial"/>
        </w:rPr>
      </w:pPr>
    </w:p>
    <w:p w14:paraId="6CA81A6D" w14:textId="77777777" w:rsidR="00F9449C" w:rsidRPr="00130DB6" w:rsidRDefault="00F9449C" w:rsidP="00F9449C">
      <w:pPr>
        <w:pStyle w:val="Odstavecseseznamem"/>
        <w:numPr>
          <w:ilvl w:val="1"/>
          <w:numId w:val="13"/>
        </w:numPr>
        <w:spacing w:line="240" w:lineRule="auto"/>
        <w:jc w:val="both"/>
        <w:rPr>
          <w:rFonts w:ascii="Arial" w:hAnsi="Arial" w:cs="Arial"/>
        </w:rPr>
      </w:pPr>
      <w:r w:rsidRPr="00130DB6">
        <w:rPr>
          <w:rFonts w:ascii="Arial" w:hAnsi="Arial" w:cs="Arial"/>
        </w:rPr>
        <w:t>Objednatel je oprávněn odstoupit od smlouvy ze závažných důvodů, za které se považuje nedodržení lhůty k dokončení díla zhotovitelem nebo provádění nekvalitních prací i přes upozornění objednatele. Odstoupení musí být provedeno písemnou formou.</w:t>
      </w:r>
    </w:p>
    <w:p w14:paraId="6CA81A6E" w14:textId="77777777" w:rsidR="00F9449C" w:rsidRPr="00130DB6" w:rsidRDefault="00F9449C" w:rsidP="00F9449C">
      <w:pPr>
        <w:pStyle w:val="Odstavecseseznamem"/>
        <w:spacing w:line="240" w:lineRule="auto"/>
        <w:ind w:left="1140"/>
        <w:jc w:val="both"/>
        <w:rPr>
          <w:rFonts w:ascii="Arial" w:hAnsi="Arial" w:cs="Arial"/>
        </w:rPr>
      </w:pPr>
    </w:p>
    <w:p w14:paraId="6CA81A6F" w14:textId="77777777" w:rsidR="00F9449C" w:rsidRPr="00130DB6" w:rsidRDefault="00F9449C" w:rsidP="00F9449C">
      <w:pPr>
        <w:pStyle w:val="Odstavecseseznamem"/>
        <w:numPr>
          <w:ilvl w:val="1"/>
          <w:numId w:val="13"/>
        </w:numPr>
        <w:spacing w:line="240" w:lineRule="auto"/>
        <w:jc w:val="both"/>
        <w:rPr>
          <w:rFonts w:ascii="Arial" w:hAnsi="Arial" w:cs="Arial"/>
        </w:rPr>
      </w:pPr>
      <w:r w:rsidRPr="00130DB6">
        <w:rPr>
          <w:rFonts w:ascii="Arial" w:hAnsi="Arial" w:cs="Arial"/>
        </w:rPr>
        <w:t>Za závažný důvod pro odstoupení kterékoliv smluvní strany od smlouvy je dále považováno zahájení konkursního nebo vyrovnávacího řízení na majetek jedné ze smluvních stran nebo zamítnutí návrhu na prohlášení konkursu pro nedostatek majetku a vstup některé ze stran do likvidace.</w:t>
      </w:r>
    </w:p>
    <w:p w14:paraId="6CA81A70" w14:textId="77777777" w:rsidR="003403CB" w:rsidRPr="00130DB6" w:rsidRDefault="003403CB" w:rsidP="00F9449C">
      <w:pPr>
        <w:pStyle w:val="Odstavecseseznamem"/>
        <w:rPr>
          <w:rFonts w:ascii="Arial" w:hAnsi="Arial" w:cs="Arial"/>
        </w:rPr>
      </w:pPr>
    </w:p>
    <w:p w14:paraId="6CA81A71"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Čl. 13</w:t>
      </w:r>
    </w:p>
    <w:p w14:paraId="6CA81A72"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Změna závazku</w:t>
      </w:r>
    </w:p>
    <w:p w14:paraId="6CA81A73" w14:textId="77777777" w:rsidR="00F9449C" w:rsidRPr="00130DB6" w:rsidRDefault="00F9449C" w:rsidP="00F9449C">
      <w:pPr>
        <w:pStyle w:val="Odstavecseseznamem"/>
        <w:spacing w:line="240" w:lineRule="auto"/>
        <w:ind w:left="420"/>
        <w:jc w:val="both"/>
        <w:rPr>
          <w:rFonts w:ascii="Arial" w:hAnsi="Arial" w:cs="Arial"/>
        </w:rPr>
      </w:pPr>
    </w:p>
    <w:p w14:paraId="6CA81A74" w14:textId="77777777" w:rsidR="00F9449C" w:rsidRPr="00130DB6" w:rsidRDefault="00F9449C" w:rsidP="00F9449C">
      <w:pPr>
        <w:pStyle w:val="Odstavecseseznamem"/>
        <w:numPr>
          <w:ilvl w:val="1"/>
          <w:numId w:val="14"/>
        </w:numPr>
        <w:spacing w:line="240" w:lineRule="auto"/>
        <w:jc w:val="both"/>
        <w:rPr>
          <w:rFonts w:ascii="Arial" w:hAnsi="Arial" w:cs="Arial"/>
        </w:rPr>
      </w:pPr>
      <w:r w:rsidRPr="00130DB6">
        <w:rPr>
          <w:rFonts w:ascii="Arial" w:hAnsi="Arial" w:cs="Arial"/>
        </w:rPr>
        <w:t>Tuto smlouvu o dílo lze měnit pouze písemnými „dodatky ke smlouvě“.</w:t>
      </w:r>
    </w:p>
    <w:p w14:paraId="6CA81A75" w14:textId="77777777" w:rsidR="00F9449C" w:rsidRPr="00130DB6" w:rsidRDefault="00F9449C" w:rsidP="00F9449C">
      <w:pPr>
        <w:pStyle w:val="Odstavecseseznamem"/>
        <w:spacing w:line="240" w:lineRule="auto"/>
        <w:ind w:left="1080"/>
        <w:jc w:val="both"/>
        <w:rPr>
          <w:rFonts w:ascii="Arial" w:hAnsi="Arial" w:cs="Arial"/>
        </w:rPr>
      </w:pPr>
    </w:p>
    <w:p w14:paraId="6CA81A76" w14:textId="77777777" w:rsidR="00F9449C" w:rsidRPr="00130DB6" w:rsidRDefault="00F9449C" w:rsidP="00F9449C">
      <w:pPr>
        <w:pStyle w:val="Odstavecseseznamem"/>
        <w:numPr>
          <w:ilvl w:val="1"/>
          <w:numId w:val="14"/>
        </w:numPr>
        <w:spacing w:line="240" w:lineRule="auto"/>
        <w:jc w:val="both"/>
        <w:rPr>
          <w:rFonts w:ascii="Arial" w:hAnsi="Arial" w:cs="Arial"/>
        </w:rPr>
      </w:pPr>
      <w:r w:rsidRPr="00130DB6">
        <w:rPr>
          <w:rFonts w:ascii="Arial" w:hAnsi="Arial" w:cs="Arial"/>
        </w:rPr>
        <w:t xml:space="preserve">Nastanou-li u některé ze stran skutečnosti bránící řádnému plnění této smlouvy, je povinna </w:t>
      </w:r>
      <w:r w:rsidR="00AD2EEA" w:rsidRPr="00130DB6">
        <w:rPr>
          <w:rFonts w:ascii="Arial" w:hAnsi="Arial" w:cs="Arial"/>
        </w:rPr>
        <w:t xml:space="preserve">ihned </w:t>
      </w:r>
      <w:r w:rsidRPr="00130DB6">
        <w:rPr>
          <w:rFonts w:ascii="Arial" w:hAnsi="Arial" w:cs="Arial"/>
        </w:rPr>
        <w:t>bez zbytečného odkladu oznámit</w:t>
      </w:r>
      <w:r w:rsidR="00AD2EEA" w:rsidRPr="00130DB6">
        <w:rPr>
          <w:rFonts w:ascii="Arial" w:hAnsi="Arial" w:cs="Arial"/>
        </w:rPr>
        <w:t xml:space="preserve"> to</w:t>
      </w:r>
      <w:r w:rsidRPr="00130DB6">
        <w:rPr>
          <w:rFonts w:ascii="Arial" w:hAnsi="Arial" w:cs="Arial"/>
        </w:rPr>
        <w:t xml:space="preserve"> druhé straně</w:t>
      </w:r>
    </w:p>
    <w:p w14:paraId="6CA81A77" w14:textId="77777777" w:rsidR="00BC5AE4" w:rsidRPr="00130DB6" w:rsidRDefault="00BC5AE4" w:rsidP="00F9449C">
      <w:pPr>
        <w:pStyle w:val="Odstavecseseznamem"/>
        <w:spacing w:line="240" w:lineRule="auto"/>
        <w:ind w:left="0"/>
        <w:jc w:val="center"/>
        <w:rPr>
          <w:rFonts w:ascii="Arial" w:hAnsi="Arial" w:cs="Arial"/>
          <w:b/>
        </w:rPr>
      </w:pPr>
    </w:p>
    <w:p w14:paraId="6CA81A78" w14:textId="77777777" w:rsidR="00BC5AE4" w:rsidRDefault="00BC5AE4" w:rsidP="00F9449C">
      <w:pPr>
        <w:pStyle w:val="Odstavecseseznamem"/>
        <w:spacing w:line="240" w:lineRule="auto"/>
        <w:ind w:left="0"/>
        <w:jc w:val="center"/>
        <w:rPr>
          <w:rFonts w:ascii="Arial" w:hAnsi="Arial" w:cs="Arial"/>
          <w:b/>
        </w:rPr>
      </w:pPr>
    </w:p>
    <w:p w14:paraId="6CA81A79" w14:textId="77777777" w:rsidR="00A215C2" w:rsidRDefault="00A215C2" w:rsidP="00F9449C">
      <w:pPr>
        <w:pStyle w:val="Odstavecseseznamem"/>
        <w:spacing w:line="240" w:lineRule="auto"/>
        <w:ind w:left="0"/>
        <w:jc w:val="center"/>
        <w:rPr>
          <w:rFonts w:ascii="Arial" w:hAnsi="Arial" w:cs="Arial"/>
          <w:b/>
        </w:rPr>
      </w:pPr>
    </w:p>
    <w:p w14:paraId="6CA81A7A" w14:textId="77777777" w:rsidR="00A215C2" w:rsidRPr="00130DB6" w:rsidRDefault="00A215C2" w:rsidP="00F9449C">
      <w:pPr>
        <w:pStyle w:val="Odstavecseseznamem"/>
        <w:spacing w:line="240" w:lineRule="auto"/>
        <w:ind w:left="0"/>
        <w:jc w:val="center"/>
        <w:rPr>
          <w:rFonts w:ascii="Arial" w:hAnsi="Arial" w:cs="Arial"/>
          <w:b/>
        </w:rPr>
      </w:pPr>
    </w:p>
    <w:p w14:paraId="6CA81A7B"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lastRenderedPageBreak/>
        <w:t>Čl. 14</w:t>
      </w:r>
    </w:p>
    <w:p w14:paraId="6CA81A7C" w14:textId="77777777" w:rsidR="00F9449C" w:rsidRPr="00130DB6" w:rsidRDefault="00F9449C" w:rsidP="00F9449C">
      <w:pPr>
        <w:pStyle w:val="Odstavecseseznamem"/>
        <w:spacing w:line="240" w:lineRule="auto"/>
        <w:ind w:left="0"/>
        <w:jc w:val="center"/>
        <w:rPr>
          <w:rFonts w:ascii="Arial" w:hAnsi="Arial" w:cs="Arial"/>
          <w:b/>
        </w:rPr>
      </w:pPr>
      <w:r w:rsidRPr="00130DB6">
        <w:rPr>
          <w:rFonts w:ascii="Arial" w:hAnsi="Arial" w:cs="Arial"/>
          <w:b/>
        </w:rPr>
        <w:t>Závěrečná ustanovení</w:t>
      </w:r>
    </w:p>
    <w:p w14:paraId="6CA81A7D" w14:textId="77777777" w:rsidR="00F9449C" w:rsidRPr="00130DB6" w:rsidRDefault="00F9449C" w:rsidP="00F9449C">
      <w:pPr>
        <w:pStyle w:val="Odstavecseseznamem"/>
        <w:spacing w:line="240" w:lineRule="auto"/>
        <w:jc w:val="both"/>
        <w:rPr>
          <w:rFonts w:ascii="Arial" w:hAnsi="Arial" w:cs="Arial"/>
        </w:rPr>
      </w:pPr>
    </w:p>
    <w:p w14:paraId="6CA81A7E" w14:textId="77777777" w:rsidR="00F9449C" w:rsidRPr="00130DB6" w:rsidRDefault="00F9449C" w:rsidP="00F9449C">
      <w:pPr>
        <w:pStyle w:val="Odstavecseseznamem"/>
        <w:numPr>
          <w:ilvl w:val="1"/>
          <w:numId w:val="15"/>
        </w:numPr>
        <w:spacing w:line="240" w:lineRule="auto"/>
        <w:jc w:val="both"/>
        <w:rPr>
          <w:rFonts w:ascii="Arial" w:hAnsi="Arial" w:cs="Arial"/>
        </w:rPr>
      </w:pPr>
      <w:r w:rsidRPr="00130DB6">
        <w:rPr>
          <w:rFonts w:ascii="Arial" w:hAnsi="Arial" w:cs="Arial"/>
        </w:rPr>
        <w:t>Nestanoví-li smlouva jinak, řídí se práva a povinnosti smluvních stran zákonem č. 89/2012 Sb., občanský zákoník.</w:t>
      </w:r>
    </w:p>
    <w:p w14:paraId="6CA81A7F" w14:textId="77777777" w:rsidR="00F9449C" w:rsidRPr="00130DB6" w:rsidRDefault="00F9449C" w:rsidP="00F9449C">
      <w:pPr>
        <w:pStyle w:val="Odstavecseseznamem"/>
        <w:spacing w:line="240" w:lineRule="auto"/>
        <w:ind w:left="1140"/>
        <w:jc w:val="both"/>
        <w:rPr>
          <w:rFonts w:ascii="Arial" w:hAnsi="Arial" w:cs="Arial"/>
        </w:rPr>
      </w:pPr>
    </w:p>
    <w:p w14:paraId="6CA81A80" w14:textId="77777777" w:rsidR="00F9449C" w:rsidRDefault="00F9449C" w:rsidP="00F9449C">
      <w:pPr>
        <w:pStyle w:val="Odstavecseseznamem"/>
        <w:numPr>
          <w:ilvl w:val="1"/>
          <w:numId w:val="15"/>
        </w:numPr>
        <w:spacing w:line="240" w:lineRule="auto"/>
        <w:jc w:val="both"/>
        <w:rPr>
          <w:rFonts w:ascii="Arial" w:hAnsi="Arial" w:cs="Arial"/>
        </w:rPr>
      </w:pPr>
      <w:r w:rsidRPr="00130DB6">
        <w:rPr>
          <w:rFonts w:ascii="Arial" w:hAnsi="Arial" w:cs="Arial"/>
        </w:rPr>
        <w:t>Smluvní strany se zavazují, že případné rozpory vyplývající z této smlouvy a realizace díla budou řešit zejména ces</w:t>
      </w:r>
      <w:r w:rsidR="001A429C" w:rsidRPr="00130DB6">
        <w:rPr>
          <w:rFonts w:ascii="Arial" w:hAnsi="Arial" w:cs="Arial"/>
        </w:rPr>
        <w:t>tou vzájemné dohody s cílem dos</w:t>
      </w:r>
      <w:r w:rsidRPr="00130DB6">
        <w:rPr>
          <w:rFonts w:ascii="Arial" w:hAnsi="Arial" w:cs="Arial"/>
        </w:rPr>
        <w:t>áhnout smírného řešení. Pokud nedojde ke smírnému vyřešení sporů, bude spor řešen u příslušných soudů.</w:t>
      </w:r>
    </w:p>
    <w:p w14:paraId="6CA81A81" w14:textId="77777777" w:rsidR="00300A3E" w:rsidRDefault="00300A3E" w:rsidP="00300A3E">
      <w:pPr>
        <w:pStyle w:val="Odstavecseseznamem"/>
        <w:spacing w:line="240" w:lineRule="auto"/>
        <w:ind w:left="1140"/>
        <w:jc w:val="both"/>
        <w:rPr>
          <w:rFonts w:ascii="Arial" w:hAnsi="Arial" w:cs="Arial"/>
        </w:rPr>
      </w:pPr>
    </w:p>
    <w:p w14:paraId="6CA81A82" w14:textId="77777777" w:rsidR="00300A3E" w:rsidRPr="00300A3E" w:rsidRDefault="00300A3E" w:rsidP="00300A3E">
      <w:pPr>
        <w:pStyle w:val="Odstavecseseznamem"/>
        <w:keepLines/>
        <w:numPr>
          <w:ilvl w:val="1"/>
          <w:numId w:val="15"/>
        </w:numPr>
        <w:suppressLineNumbers/>
        <w:suppressAutoHyphens/>
        <w:spacing w:after="120" w:line="240" w:lineRule="auto"/>
        <w:jc w:val="both"/>
        <w:rPr>
          <w:rFonts w:ascii="Arial" w:hAnsi="Arial" w:cs="Arial"/>
        </w:rPr>
      </w:pPr>
      <w:r w:rsidRPr="004F6FC7">
        <w:rPr>
          <w:rFonts w:ascii="Arial" w:hAnsi="Arial" w:cs="Arial"/>
        </w:rPr>
        <w:t xml:space="preserve">    </w:t>
      </w:r>
      <w:r w:rsidRPr="004F6FC7">
        <w:rPr>
          <w:rFonts w:ascii="Arial" w:hAnsi="Arial" w:cs="Arial"/>
          <w:bCs/>
          <w:iCs/>
        </w:rPr>
        <w:t xml:space="preserve">Zhotovitel nesmí bez předchozího výslovného písemného souhlasu Objednatele postoupit či převést třetí straně tuto smlouvu nebo jakoukoli její část nebo jakékoli právo, závazek nebo zájem z této smlouvy vyplývající. </w:t>
      </w:r>
    </w:p>
    <w:p w14:paraId="6CA81A83" w14:textId="77777777" w:rsidR="00F9449C" w:rsidRPr="00130DB6" w:rsidRDefault="00F9449C" w:rsidP="00F9449C">
      <w:pPr>
        <w:pStyle w:val="Odstavecseseznamem"/>
        <w:rPr>
          <w:rFonts w:ascii="Arial" w:hAnsi="Arial" w:cs="Arial"/>
        </w:rPr>
      </w:pPr>
    </w:p>
    <w:p w14:paraId="6CA81A84" w14:textId="77777777" w:rsidR="00F9449C" w:rsidRPr="00130DB6" w:rsidRDefault="00F9449C" w:rsidP="00F9449C">
      <w:pPr>
        <w:pStyle w:val="Odstavecseseznamem"/>
        <w:numPr>
          <w:ilvl w:val="1"/>
          <w:numId w:val="15"/>
        </w:numPr>
        <w:spacing w:line="240" w:lineRule="auto"/>
        <w:jc w:val="both"/>
        <w:rPr>
          <w:rFonts w:ascii="Arial" w:hAnsi="Arial" w:cs="Arial"/>
        </w:rPr>
      </w:pPr>
      <w:r w:rsidRPr="00130DB6">
        <w:rPr>
          <w:rFonts w:ascii="Arial" w:hAnsi="Arial" w:cs="Arial"/>
        </w:rPr>
        <w:t>Tato smlouva je vyhotovena ve dvou stejnopisech s platností originálu, každá strana obdrží po jednom vyhotovení.</w:t>
      </w:r>
    </w:p>
    <w:p w14:paraId="6CA81A85" w14:textId="77777777" w:rsidR="00F9449C" w:rsidRPr="00130DB6" w:rsidRDefault="00F9449C" w:rsidP="00F9449C">
      <w:pPr>
        <w:pStyle w:val="Odstavecseseznamem"/>
        <w:rPr>
          <w:rFonts w:ascii="Arial" w:hAnsi="Arial" w:cs="Arial"/>
        </w:rPr>
      </w:pPr>
    </w:p>
    <w:p w14:paraId="6CA81A86" w14:textId="77777777" w:rsidR="00F9449C" w:rsidRPr="00130DB6" w:rsidRDefault="00F9449C" w:rsidP="00F9449C">
      <w:pPr>
        <w:pStyle w:val="Odstavecseseznamem"/>
        <w:numPr>
          <w:ilvl w:val="1"/>
          <w:numId w:val="15"/>
        </w:numPr>
        <w:spacing w:line="240" w:lineRule="auto"/>
        <w:jc w:val="both"/>
        <w:rPr>
          <w:rFonts w:ascii="Arial" w:hAnsi="Arial" w:cs="Arial"/>
        </w:rPr>
      </w:pPr>
      <w:r w:rsidRPr="00130DB6">
        <w:rPr>
          <w:rFonts w:ascii="Arial" w:hAnsi="Arial" w:cs="Arial"/>
        </w:rPr>
        <w:t>Tato smlouva nabývá platnosti dnem podpisu oprávněným</w:t>
      </w:r>
      <w:r w:rsidR="00D44EF0">
        <w:rPr>
          <w:rFonts w:ascii="Arial" w:hAnsi="Arial" w:cs="Arial"/>
        </w:rPr>
        <w:t xml:space="preserve">i zástupci obou smluvních stran a </w:t>
      </w:r>
      <w:r w:rsidR="00704FE9" w:rsidRPr="00130DB6">
        <w:rPr>
          <w:rFonts w:ascii="Arial" w:hAnsi="Arial" w:cs="Arial"/>
        </w:rPr>
        <w:t xml:space="preserve">účinnosti </w:t>
      </w:r>
      <w:r w:rsidR="00D44EF0">
        <w:rPr>
          <w:rFonts w:ascii="Arial" w:hAnsi="Arial" w:cs="Arial"/>
        </w:rPr>
        <w:t>zveřejněním v Registru smluv.</w:t>
      </w:r>
    </w:p>
    <w:p w14:paraId="6CA81A87" w14:textId="77777777" w:rsidR="00F9449C" w:rsidRPr="00130DB6" w:rsidRDefault="00F9449C" w:rsidP="00F9449C">
      <w:pPr>
        <w:pStyle w:val="Odstavecseseznamem"/>
        <w:rPr>
          <w:rFonts w:ascii="Arial" w:hAnsi="Arial" w:cs="Arial"/>
        </w:rPr>
      </w:pPr>
    </w:p>
    <w:p w14:paraId="6CA81A88" w14:textId="77777777" w:rsidR="00A215C2" w:rsidRDefault="00F9449C" w:rsidP="00A215C2">
      <w:pPr>
        <w:pStyle w:val="Odstavecseseznamem"/>
        <w:numPr>
          <w:ilvl w:val="1"/>
          <w:numId w:val="15"/>
        </w:numPr>
        <w:spacing w:line="240" w:lineRule="auto"/>
        <w:jc w:val="both"/>
        <w:rPr>
          <w:rFonts w:ascii="Arial" w:hAnsi="Arial" w:cs="Arial"/>
        </w:rPr>
      </w:pPr>
      <w:r w:rsidRPr="00130DB6">
        <w:rPr>
          <w:rFonts w:ascii="Arial" w:hAnsi="Arial" w:cs="Arial"/>
        </w:rPr>
        <w:t>Smluvní strany shodně prohlašují, že si tuto smlouvu před jejím podpisem přečetly, že vyjadřuje jejich pravou vůli, že nebyla uzavřena v tísni ani za nápadně nevýhodných podmínek či v rozporu s dobrými mravy a na důkaz toho k ní připojují své podpisy.</w:t>
      </w:r>
    </w:p>
    <w:p w14:paraId="6CA81A89" w14:textId="77777777" w:rsidR="00A215C2" w:rsidRPr="00A215C2" w:rsidRDefault="00A215C2" w:rsidP="00A215C2">
      <w:pPr>
        <w:pStyle w:val="Odstavecseseznamem"/>
        <w:rPr>
          <w:rFonts w:ascii="Arial" w:hAnsi="Arial" w:cs="Arial"/>
          <w:sz w:val="20"/>
          <w:szCs w:val="20"/>
        </w:rPr>
      </w:pPr>
    </w:p>
    <w:p w14:paraId="6CA81A8A" w14:textId="77777777" w:rsidR="00A215C2" w:rsidRPr="00A215C2" w:rsidRDefault="00A215C2" w:rsidP="00A215C2">
      <w:pPr>
        <w:pStyle w:val="Odstavecseseznamem"/>
        <w:numPr>
          <w:ilvl w:val="1"/>
          <w:numId w:val="15"/>
        </w:numPr>
        <w:spacing w:line="240" w:lineRule="auto"/>
        <w:jc w:val="both"/>
        <w:rPr>
          <w:rFonts w:ascii="Arial" w:hAnsi="Arial" w:cs="Arial"/>
        </w:rPr>
      </w:pPr>
      <w:r w:rsidRPr="00A215C2">
        <w:rPr>
          <w:rFonts w:ascii="Arial" w:hAnsi="Arial" w:cs="Arial"/>
        </w:rPr>
        <w:t>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 504 zákona č. 89/2012 Sb., občanského zákoníku, v platném a účinném z</w:t>
      </w:r>
      <w:r>
        <w:rPr>
          <w:rFonts w:ascii="Arial" w:hAnsi="Arial" w:cs="Arial"/>
        </w:rPr>
        <w:t xml:space="preserve">nění, ani za důvěrné informace </w:t>
      </w:r>
      <w:r w:rsidRPr="00A215C2">
        <w:rPr>
          <w:rFonts w:ascii="Arial" w:hAnsi="Arial" w:cs="Arial"/>
        </w:rPr>
        <w:t>a souhlasí s jejich užitím a zveřejněním bez jakýchkoli dalších podmínek.</w:t>
      </w:r>
    </w:p>
    <w:p w14:paraId="6CA81A8B" w14:textId="77777777" w:rsidR="00F9449C" w:rsidRPr="00130DB6" w:rsidRDefault="00F9449C" w:rsidP="00F9449C">
      <w:pPr>
        <w:pStyle w:val="Odstavecseseznamem"/>
        <w:spacing w:line="240" w:lineRule="auto"/>
        <w:ind w:left="1140"/>
        <w:jc w:val="both"/>
        <w:rPr>
          <w:rFonts w:ascii="Arial" w:hAnsi="Arial" w:cs="Arial"/>
        </w:rPr>
      </w:pPr>
    </w:p>
    <w:p w14:paraId="6CA81A8C" w14:textId="77777777" w:rsidR="00F9449C" w:rsidRPr="00130DB6" w:rsidRDefault="00F9449C" w:rsidP="00F9449C">
      <w:pPr>
        <w:pStyle w:val="Odstavecseseznamem"/>
        <w:spacing w:line="240" w:lineRule="auto"/>
        <w:ind w:left="1140"/>
        <w:jc w:val="both"/>
        <w:rPr>
          <w:rFonts w:ascii="Arial" w:hAnsi="Arial" w:cs="Arial"/>
        </w:rPr>
      </w:pPr>
    </w:p>
    <w:p w14:paraId="6CA81A8D" w14:textId="77777777" w:rsidR="00F9449C" w:rsidRPr="00130DB6" w:rsidRDefault="00F9449C" w:rsidP="00F9449C">
      <w:pPr>
        <w:pStyle w:val="Odstavecseseznamem"/>
        <w:spacing w:line="240" w:lineRule="auto"/>
        <w:ind w:left="1140"/>
        <w:jc w:val="both"/>
        <w:rPr>
          <w:rFonts w:ascii="Arial" w:hAnsi="Arial" w:cs="Arial"/>
        </w:rPr>
      </w:pPr>
    </w:p>
    <w:p w14:paraId="6CA81A8E" w14:textId="77777777" w:rsidR="001A429C" w:rsidRPr="00E30156" w:rsidRDefault="003D4F00" w:rsidP="00F9449C">
      <w:pPr>
        <w:pStyle w:val="Odstavecseseznamem"/>
        <w:spacing w:line="240" w:lineRule="auto"/>
        <w:ind w:left="1140"/>
        <w:jc w:val="both"/>
        <w:rPr>
          <w:rFonts w:ascii="Arial" w:hAnsi="Arial" w:cs="Arial"/>
        </w:rPr>
      </w:pPr>
      <w:r w:rsidRPr="00E30156">
        <w:rPr>
          <w:rFonts w:ascii="Arial" w:hAnsi="Arial" w:cs="Arial"/>
        </w:rPr>
        <w:t>Přílohy:</w:t>
      </w:r>
    </w:p>
    <w:p w14:paraId="6CA81A8F" w14:textId="77777777" w:rsidR="003D4F00" w:rsidRPr="00E30156" w:rsidRDefault="003D4F00" w:rsidP="00F9449C">
      <w:pPr>
        <w:pStyle w:val="Odstavecseseznamem"/>
        <w:spacing w:line="240" w:lineRule="auto"/>
        <w:ind w:left="1140"/>
        <w:jc w:val="both"/>
        <w:rPr>
          <w:rFonts w:ascii="Arial" w:hAnsi="Arial" w:cs="Arial"/>
        </w:rPr>
      </w:pPr>
      <w:r w:rsidRPr="00E30156">
        <w:rPr>
          <w:rFonts w:ascii="Arial" w:hAnsi="Arial" w:cs="Arial"/>
        </w:rPr>
        <w:t xml:space="preserve">Příloha č. 1 – položkový </w:t>
      </w:r>
      <w:r w:rsidR="00D41B0F" w:rsidRPr="00E30156">
        <w:rPr>
          <w:rFonts w:ascii="Arial" w:hAnsi="Arial" w:cs="Arial"/>
        </w:rPr>
        <w:t>ceník</w:t>
      </w:r>
    </w:p>
    <w:p w14:paraId="6CA81A90" w14:textId="77777777" w:rsidR="0089397F" w:rsidRPr="00130DB6" w:rsidRDefault="0089397F" w:rsidP="00F9449C">
      <w:pPr>
        <w:pStyle w:val="Odstavecseseznamem"/>
        <w:spacing w:line="240" w:lineRule="auto"/>
        <w:ind w:left="1140"/>
        <w:jc w:val="both"/>
        <w:rPr>
          <w:rFonts w:ascii="Arial" w:hAnsi="Arial" w:cs="Arial"/>
        </w:rPr>
      </w:pPr>
    </w:p>
    <w:p w14:paraId="6CA81A91" w14:textId="77777777" w:rsidR="0089397F" w:rsidRPr="00130DB6" w:rsidRDefault="0089397F" w:rsidP="00F9449C">
      <w:pPr>
        <w:pStyle w:val="Odstavecseseznamem"/>
        <w:spacing w:line="240" w:lineRule="auto"/>
        <w:ind w:left="1140"/>
        <w:jc w:val="both"/>
        <w:rPr>
          <w:rFonts w:ascii="Arial" w:hAnsi="Arial" w:cs="Arial"/>
        </w:rPr>
      </w:pPr>
    </w:p>
    <w:p w14:paraId="6CA81A92" w14:textId="77777777" w:rsidR="001A429C" w:rsidRPr="00130DB6" w:rsidRDefault="001A429C" w:rsidP="00F9449C">
      <w:pPr>
        <w:pStyle w:val="Odstavecseseznamem"/>
        <w:spacing w:line="240" w:lineRule="auto"/>
        <w:ind w:left="1140"/>
        <w:jc w:val="both"/>
        <w:rPr>
          <w:rFonts w:ascii="Arial" w:hAnsi="Arial" w:cs="Arial"/>
        </w:rPr>
      </w:pPr>
    </w:p>
    <w:p w14:paraId="6CA81A93" w14:textId="77777777" w:rsidR="00F9449C" w:rsidRPr="00130DB6" w:rsidRDefault="00F9449C" w:rsidP="00F9449C">
      <w:pPr>
        <w:spacing w:line="240" w:lineRule="auto"/>
        <w:ind w:left="708"/>
        <w:jc w:val="both"/>
        <w:rPr>
          <w:rFonts w:ascii="Arial" w:hAnsi="Arial" w:cs="Arial"/>
        </w:rPr>
      </w:pPr>
    </w:p>
    <w:p w14:paraId="6CA81A94" w14:textId="54D2C940" w:rsidR="00F9449C" w:rsidRPr="00130DB6" w:rsidRDefault="00F9449C" w:rsidP="00F9449C">
      <w:pPr>
        <w:spacing w:line="240" w:lineRule="auto"/>
        <w:ind w:left="708"/>
        <w:jc w:val="both"/>
        <w:rPr>
          <w:rFonts w:ascii="Arial" w:hAnsi="Arial" w:cs="Arial"/>
        </w:rPr>
      </w:pPr>
      <w:r w:rsidRPr="00130DB6">
        <w:rPr>
          <w:rFonts w:ascii="Arial" w:hAnsi="Arial" w:cs="Arial"/>
        </w:rPr>
        <w:t>V Praze dne:</w:t>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t>V Praze dne:</w:t>
      </w:r>
      <w:r w:rsidR="008D1B3C">
        <w:rPr>
          <w:rFonts w:ascii="Arial" w:hAnsi="Arial" w:cs="Arial"/>
        </w:rPr>
        <w:t xml:space="preserve">  03.08. 2018</w:t>
      </w:r>
    </w:p>
    <w:p w14:paraId="6CA81A95" w14:textId="77777777" w:rsidR="00247F07" w:rsidRPr="00130DB6" w:rsidRDefault="00247F07" w:rsidP="00F9449C">
      <w:pPr>
        <w:spacing w:line="240" w:lineRule="auto"/>
        <w:ind w:left="708"/>
        <w:jc w:val="both"/>
        <w:rPr>
          <w:rFonts w:ascii="Arial" w:hAnsi="Arial" w:cs="Arial"/>
        </w:rPr>
      </w:pPr>
    </w:p>
    <w:p w14:paraId="6CA81A96" w14:textId="77777777" w:rsidR="00247F07" w:rsidRPr="00130DB6" w:rsidRDefault="00247F07" w:rsidP="00F9449C">
      <w:pPr>
        <w:spacing w:line="240" w:lineRule="auto"/>
        <w:ind w:left="708"/>
        <w:jc w:val="both"/>
        <w:rPr>
          <w:rFonts w:ascii="Arial" w:hAnsi="Arial" w:cs="Arial"/>
        </w:rPr>
      </w:pPr>
    </w:p>
    <w:p w14:paraId="6CA81A97" w14:textId="77777777" w:rsidR="00247F07" w:rsidRPr="00130DB6" w:rsidRDefault="00247F07" w:rsidP="00F9449C">
      <w:pPr>
        <w:spacing w:line="240" w:lineRule="auto"/>
        <w:ind w:left="708"/>
        <w:jc w:val="both"/>
        <w:rPr>
          <w:rFonts w:ascii="Arial" w:hAnsi="Arial" w:cs="Arial"/>
        </w:rPr>
      </w:pPr>
    </w:p>
    <w:p w14:paraId="6CA81A98" w14:textId="77777777" w:rsidR="002866F2" w:rsidRPr="00130DB6" w:rsidRDefault="00F9449C" w:rsidP="002866F2">
      <w:pPr>
        <w:spacing w:line="240" w:lineRule="auto"/>
        <w:ind w:left="708"/>
        <w:jc w:val="both"/>
        <w:rPr>
          <w:rFonts w:ascii="Arial" w:hAnsi="Arial" w:cs="Arial"/>
        </w:rPr>
      </w:pPr>
      <w:r w:rsidRPr="00130DB6">
        <w:rPr>
          <w:rFonts w:ascii="Arial" w:hAnsi="Arial" w:cs="Arial"/>
        </w:rPr>
        <w:t>Objednatel:</w:t>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t>Zhotovitel:</w:t>
      </w:r>
      <w:r w:rsidR="002866F2" w:rsidRPr="00130DB6">
        <w:rPr>
          <w:rFonts w:ascii="Arial" w:hAnsi="Arial" w:cs="Arial"/>
        </w:rPr>
        <w:t xml:space="preserve"> </w:t>
      </w:r>
    </w:p>
    <w:p w14:paraId="6CA81A99" w14:textId="77777777" w:rsidR="00F9449C" w:rsidRPr="00130DB6" w:rsidRDefault="002866F2" w:rsidP="00F9449C">
      <w:pPr>
        <w:spacing w:line="240" w:lineRule="auto"/>
        <w:ind w:left="708"/>
        <w:jc w:val="both"/>
        <w:rPr>
          <w:rFonts w:ascii="Arial" w:hAnsi="Arial" w:cs="Arial"/>
        </w:rPr>
      </w:pP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t xml:space="preserve">       </w:t>
      </w:r>
    </w:p>
    <w:p w14:paraId="6CA81A9A" w14:textId="77777777" w:rsidR="0041370B" w:rsidRPr="00130DB6" w:rsidRDefault="00F9449C" w:rsidP="0041370B">
      <w:pPr>
        <w:spacing w:after="0" w:line="240" w:lineRule="auto"/>
        <w:ind w:left="709"/>
        <w:jc w:val="both"/>
        <w:rPr>
          <w:rFonts w:ascii="Arial" w:hAnsi="Arial" w:cs="Arial"/>
        </w:rPr>
      </w:pPr>
      <w:r w:rsidRPr="00130DB6">
        <w:rPr>
          <w:rFonts w:ascii="Arial" w:hAnsi="Arial" w:cs="Arial"/>
        </w:rPr>
        <w:t>…………………………………</w:t>
      </w:r>
      <w:r w:rsidRPr="00130DB6">
        <w:rPr>
          <w:rFonts w:ascii="Arial" w:hAnsi="Arial" w:cs="Arial"/>
        </w:rPr>
        <w:tab/>
      </w:r>
      <w:r w:rsidRPr="00130DB6">
        <w:rPr>
          <w:rFonts w:ascii="Arial" w:hAnsi="Arial" w:cs="Arial"/>
        </w:rPr>
        <w:tab/>
      </w:r>
      <w:r w:rsidRPr="00130DB6">
        <w:rPr>
          <w:rFonts w:ascii="Arial" w:hAnsi="Arial" w:cs="Arial"/>
        </w:rPr>
        <w:tab/>
      </w:r>
      <w:r w:rsidRPr="00130DB6">
        <w:rPr>
          <w:rFonts w:ascii="Arial" w:hAnsi="Arial" w:cs="Arial"/>
        </w:rPr>
        <w:tab/>
        <w:t>…………………………………</w:t>
      </w:r>
      <w:r w:rsidR="00E30156">
        <w:rPr>
          <w:rFonts w:ascii="Arial" w:hAnsi="Arial" w:cs="Arial"/>
        </w:rPr>
        <w:t xml:space="preserve">               </w:t>
      </w:r>
    </w:p>
    <w:p w14:paraId="6CA81A9C" w14:textId="2A5C75A9" w:rsidR="007B68C1" w:rsidRDefault="00F9449C" w:rsidP="008D1B3C">
      <w:pPr>
        <w:spacing w:after="0" w:line="240" w:lineRule="auto"/>
        <w:jc w:val="both"/>
        <w:rPr>
          <w:rFonts w:ascii="Arial" w:hAnsi="Arial" w:cs="Arial"/>
        </w:rPr>
      </w:pPr>
      <w:r w:rsidRPr="00130DB6">
        <w:rPr>
          <w:rFonts w:ascii="Arial" w:hAnsi="Arial" w:cs="Arial"/>
        </w:rPr>
        <w:tab/>
      </w:r>
    </w:p>
    <w:p w14:paraId="3EE32057" w14:textId="77777777" w:rsidR="008D1B3C" w:rsidRDefault="008D1B3C" w:rsidP="008D1B3C">
      <w:pPr>
        <w:spacing w:after="0" w:line="240" w:lineRule="auto"/>
        <w:jc w:val="both"/>
        <w:rPr>
          <w:rFonts w:ascii="Arial" w:hAnsi="Arial" w:cs="Arial"/>
        </w:rPr>
      </w:pPr>
    </w:p>
    <w:p w14:paraId="0263B0E1" w14:textId="77777777" w:rsidR="008D1B3C" w:rsidRDefault="008D1B3C" w:rsidP="008D1B3C">
      <w:pPr>
        <w:spacing w:after="0" w:line="240" w:lineRule="auto"/>
        <w:jc w:val="both"/>
        <w:rPr>
          <w:rFonts w:ascii="Arial" w:hAnsi="Arial" w:cs="Arial"/>
        </w:rPr>
      </w:pPr>
    </w:p>
    <w:p w14:paraId="6132384C" w14:textId="77777777" w:rsidR="008D1B3C" w:rsidRDefault="008D1B3C" w:rsidP="008D1B3C">
      <w:pPr>
        <w:spacing w:after="0" w:line="240" w:lineRule="auto"/>
        <w:jc w:val="both"/>
        <w:rPr>
          <w:rFonts w:ascii="Arial" w:hAnsi="Arial" w:cs="Arial"/>
        </w:rPr>
      </w:pPr>
    </w:p>
    <w:p w14:paraId="2868D824" w14:textId="77777777" w:rsidR="008D1B3C" w:rsidRDefault="008D1B3C" w:rsidP="008D1B3C">
      <w:pPr>
        <w:spacing w:after="0" w:line="240" w:lineRule="auto"/>
        <w:jc w:val="both"/>
        <w:rPr>
          <w:rFonts w:ascii="Arial" w:hAnsi="Arial" w:cs="Arial"/>
        </w:rPr>
      </w:pPr>
    </w:p>
    <w:p w14:paraId="1C0302F6" w14:textId="77777777" w:rsidR="008D1B3C" w:rsidRDefault="008D1B3C" w:rsidP="008D1B3C">
      <w:pPr>
        <w:spacing w:after="0" w:line="240" w:lineRule="auto"/>
        <w:jc w:val="both"/>
        <w:rPr>
          <w:rFonts w:ascii="Arial" w:hAnsi="Arial" w:cs="Arial"/>
        </w:rPr>
      </w:pPr>
    </w:p>
    <w:p w14:paraId="05D66EB2" w14:textId="77777777" w:rsidR="008D1B3C" w:rsidRDefault="008D1B3C" w:rsidP="008D1B3C">
      <w:pPr>
        <w:spacing w:after="0" w:line="240" w:lineRule="auto"/>
        <w:jc w:val="both"/>
        <w:rPr>
          <w:rFonts w:ascii="Arial" w:hAnsi="Arial" w:cs="Arial"/>
        </w:rPr>
      </w:pPr>
    </w:p>
    <w:p w14:paraId="032E2293" w14:textId="77777777" w:rsidR="008D1B3C" w:rsidRDefault="008D1B3C" w:rsidP="008D1B3C">
      <w:pPr>
        <w:spacing w:after="0" w:line="240" w:lineRule="auto"/>
        <w:jc w:val="both"/>
        <w:rPr>
          <w:rFonts w:ascii="Arial" w:hAnsi="Arial" w:cs="Arial"/>
        </w:rPr>
      </w:pPr>
    </w:p>
    <w:tbl>
      <w:tblPr>
        <w:tblW w:w="9893" w:type="dxa"/>
        <w:tblInd w:w="70" w:type="dxa"/>
        <w:tblCellMar>
          <w:left w:w="70" w:type="dxa"/>
          <w:right w:w="70" w:type="dxa"/>
        </w:tblCellMar>
        <w:tblLook w:val="04A0" w:firstRow="1" w:lastRow="0" w:firstColumn="1" w:lastColumn="0" w:noHBand="0" w:noVBand="1"/>
      </w:tblPr>
      <w:tblGrid>
        <w:gridCol w:w="1440"/>
        <w:gridCol w:w="456"/>
        <w:gridCol w:w="276"/>
        <w:gridCol w:w="1153"/>
        <w:gridCol w:w="803"/>
        <w:gridCol w:w="976"/>
        <w:gridCol w:w="780"/>
        <w:gridCol w:w="146"/>
        <w:gridCol w:w="146"/>
        <w:gridCol w:w="146"/>
        <w:gridCol w:w="4203"/>
      </w:tblGrid>
      <w:tr w:rsidR="008D1B3C" w:rsidRPr="008D1B3C" w14:paraId="066B8032" w14:textId="77777777" w:rsidTr="008D1B3C">
        <w:trPr>
          <w:trHeight w:val="315"/>
        </w:trPr>
        <w:tc>
          <w:tcPr>
            <w:tcW w:w="1316" w:type="dxa"/>
            <w:tcBorders>
              <w:top w:val="nil"/>
              <w:left w:val="nil"/>
              <w:bottom w:val="nil"/>
              <w:right w:val="nil"/>
            </w:tcBorders>
            <w:shd w:val="clear" w:color="auto" w:fill="auto"/>
            <w:noWrap/>
            <w:vAlign w:val="bottom"/>
            <w:hideMark/>
          </w:tcPr>
          <w:p w14:paraId="051409F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56" w:type="dxa"/>
            <w:tcBorders>
              <w:top w:val="nil"/>
              <w:left w:val="nil"/>
              <w:bottom w:val="nil"/>
              <w:right w:val="nil"/>
            </w:tcBorders>
            <w:shd w:val="clear" w:color="auto" w:fill="auto"/>
            <w:noWrap/>
            <w:vAlign w:val="bottom"/>
            <w:hideMark/>
          </w:tcPr>
          <w:p w14:paraId="6CCE712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6D73EF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956" w:type="dxa"/>
            <w:gridSpan w:val="2"/>
            <w:tcBorders>
              <w:top w:val="nil"/>
              <w:left w:val="nil"/>
              <w:bottom w:val="nil"/>
              <w:right w:val="nil"/>
            </w:tcBorders>
            <w:shd w:val="clear" w:color="auto" w:fill="auto"/>
            <w:noWrap/>
            <w:vAlign w:val="bottom"/>
            <w:hideMark/>
          </w:tcPr>
          <w:p w14:paraId="4A96FE6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r w:rsidRPr="008D1B3C">
              <w:rPr>
                <w:rFonts w:ascii="Times New Roman CE" w:eastAsia="Times New Roman" w:hAnsi="Times New Roman CE" w:cs="Times New Roman CE"/>
                <w:sz w:val="20"/>
                <w:szCs w:val="20"/>
                <w:lang w:eastAsia="cs-CZ"/>
              </w:rPr>
              <w:t>REGULUM, spol. r. o.</w:t>
            </w:r>
          </w:p>
        </w:tc>
        <w:tc>
          <w:tcPr>
            <w:tcW w:w="976" w:type="dxa"/>
            <w:tcBorders>
              <w:top w:val="nil"/>
              <w:left w:val="nil"/>
              <w:bottom w:val="nil"/>
              <w:right w:val="nil"/>
            </w:tcBorders>
            <w:shd w:val="clear" w:color="auto" w:fill="auto"/>
            <w:noWrap/>
            <w:vAlign w:val="bottom"/>
            <w:hideMark/>
          </w:tcPr>
          <w:p w14:paraId="1DAB184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7D01C1C" w14:textId="06FC8D5C"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3360" behindDoc="0" locked="0" layoutInCell="1" allowOverlap="1" wp14:anchorId="6C5299F0" wp14:editId="369B82FA">
                      <wp:simplePos x="0" y="0"/>
                      <wp:positionH relativeFrom="column">
                        <wp:posOffset>381000</wp:posOffset>
                      </wp:positionH>
                      <wp:positionV relativeFrom="paragraph">
                        <wp:posOffset>0</wp:posOffset>
                      </wp:positionV>
                      <wp:extent cx="28575" cy="942975"/>
                      <wp:effectExtent l="19050" t="19050" r="28575" b="28575"/>
                      <wp:wrapNone/>
                      <wp:docPr id="1049" name="Přímá spojnice 1049"/>
                      <wp:cNvGraphicFramePr/>
                      <a:graphic xmlns:a="http://schemas.openxmlformats.org/drawingml/2006/main">
                        <a:graphicData uri="http://schemas.microsoft.com/office/word/2010/wordprocessingShape">
                          <wps:wsp>
                            <wps:cNvCnPr/>
                            <wps:spPr bwMode="auto">
                              <a:xfrm flipV="1">
                                <a:off x="0" y="0"/>
                                <a:ext cx="0" cy="92392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4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0" to="32.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" strokeweight=".26mm">
                      <v:stroke joinstyle="miter" endcap="square"/>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71552" behindDoc="0" locked="0" layoutInCell="1" allowOverlap="1" wp14:anchorId="37E887BF" wp14:editId="5E395EA2">
                      <wp:simplePos x="0" y="0"/>
                      <wp:positionH relativeFrom="column">
                        <wp:posOffset>381000</wp:posOffset>
                      </wp:positionH>
                      <wp:positionV relativeFrom="paragraph">
                        <wp:posOffset>885825</wp:posOffset>
                      </wp:positionV>
                      <wp:extent cx="2647950" cy="19050"/>
                      <wp:effectExtent l="19050" t="19050" r="38100" b="38100"/>
                      <wp:wrapNone/>
                      <wp:docPr id="1057" name="Přímá spojnice 1057"/>
                      <wp:cNvGraphicFramePr/>
                      <a:graphic xmlns:a="http://schemas.openxmlformats.org/drawingml/2006/main">
                        <a:graphicData uri="http://schemas.microsoft.com/office/word/2010/wordprocessingShape">
                          <wps:wsp>
                            <wps:cNvCnPr/>
                            <wps:spPr bwMode="auto">
                              <a:xfrm flipH="1">
                                <a:off x="0" y="0"/>
                                <a:ext cx="260985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9.75pt" to="238.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0"/>
            </w:tblGrid>
            <w:tr w:rsidR="008D1B3C" w:rsidRPr="008D1B3C" w14:paraId="660C9ABF" w14:textId="77777777">
              <w:trPr>
                <w:trHeight w:val="315"/>
                <w:tblCellSpacing w:w="0" w:type="dxa"/>
              </w:trPr>
              <w:tc>
                <w:tcPr>
                  <w:tcW w:w="640" w:type="dxa"/>
                  <w:tcBorders>
                    <w:top w:val="nil"/>
                    <w:left w:val="nil"/>
                    <w:bottom w:val="nil"/>
                    <w:right w:val="nil"/>
                  </w:tcBorders>
                  <w:shd w:val="clear" w:color="auto" w:fill="auto"/>
                  <w:noWrap/>
                  <w:vAlign w:val="bottom"/>
                  <w:hideMark/>
                </w:tcPr>
                <w:p w14:paraId="15D34BB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bl>
          <w:p w14:paraId="0C99877A"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257" w:type="dxa"/>
            <w:gridSpan w:val="4"/>
            <w:tcBorders>
              <w:top w:val="nil"/>
              <w:left w:val="nil"/>
              <w:bottom w:val="nil"/>
              <w:right w:val="nil"/>
            </w:tcBorders>
            <w:shd w:val="clear" w:color="auto" w:fill="auto"/>
            <w:noWrap/>
            <w:vAlign w:val="bottom"/>
            <w:hideMark/>
          </w:tcPr>
          <w:p w14:paraId="78EF10FC"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r w:rsidRPr="008D1B3C">
              <w:rPr>
                <w:rFonts w:ascii="Times New Roman CE" w:eastAsia="Times New Roman" w:hAnsi="Times New Roman CE" w:cs="Times New Roman CE"/>
                <w:b/>
                <w:bCs/>
                <w:sz w:val="24"/>
                <w:szCs w:val="24"/>
                <w:lang w:eastAsia="cs-CZ"/>
              </w:rPr>
              <w:t>Příloha č. 1 - položkový ceník</w:t>
            </w:r>
          </w:p>
        </w:tc>
      </w:tr>
      <w:tr w:rsidR="008D1B3C" w:rsidRPr="008D1B3C" w14:paraId="40A9967F" w14:textId="77777777" w:rsidTr="008D1B3C">
        <w:trPr>
          <w:trHeight w:val="300"/>
        </w:trPr>
        <w:tc>
          <w:tcPr>
            <w:tcW w:w="1316" w:type="dxa"/>
            <w:tcBorders>
              <w:top w:val="nil"/>
              <w:left w:val="nil"/>
              <w:bottom w:val="nil"/>
              <w:right w:val="nil"/>
            </w:tcBorders>
            <w:shd w:val="clear" w:color="auto" w:fill="auto"/>
            <w:noWrap/>
            <w:vAlign w:val="bottom"/>
            <w:hideMark/>
          </w:tcPr>
          <w:p w14:paraId="6521C02D"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56" w:type="dxa"/>
            <w:tcBorders>
              <w:top w:val="nil"/>
              <w:left w:val="nil"/>
              <w:bottom w:val="nil"/>
              <w:right w:val="nil"/>
            </w:tcBorders>
            <w:shd w:val="clear" w:color="auto" w:fill="auto"/>
            <w:noWrap/>
            <w:vAlign w:val="bottom"/>
            <w:hideMark/>
          </w:tcPr>
          <w:p w14:paraId="5AD6592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6C27596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956" w:type="dxa"/>
            <w:gridSpan w:val="2"/>
            <w:tcBorders>
              <w:top w:val="nil"/>
              <w:left w:val="nil"/>
              <w:bottom w:val="nil"/>
              <w:right w:val="nil"/>
            </w:tcBorders>
            <w:shd w:val="clear" w:color="auto" w:fill="auto"/>
            <w:noWrap/>
            <w:vAlign w:val="bottom"/>
            <w:hideMark/>
          </w:tcPr>
          <w:p w14:paraId="3C9E9B2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r w:rsidRPr="008D1B3C">
              <w:rPr>
                <w:rFonts w:ascii="Times New Roman CE" w:eastAsia="Times New Roman" w:hAnsi="Times New Roman CE" w:cs="Times New Roman CE"/>
                <w:sz w:val="20"/>
                <w:szCs w:val="20"/>
                <w:lang w:eastAsia="cs-CZ"/>
              </w:rPr>
              <w:t>Novodvorská 1062/12</w:t>
            </w:r>
          </w:p>
        </w:tc>
        <w:tc>
          <w:tcPr>
            <w:tcW w:w="976" w:type="dxa"/>
            <w:tcBorders>
              <w:top w:val="nil"/>
              <w:left w:val="nil"/>
              <w:bottom w:val="nil"/>
              <w:right w:val="nil"/>
            </w:tcBorders>
            <w:shd w:val="clear" w:color="auto" w:fill="auto"/>
            <w:noWrap/>
            <w:vAlign w:val="bottom"/>
            <w:hideMark/>
          </w:tcPr>
          <w:p w14:paraId="2BB2872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AF88DA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C603F3A"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03666705"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0A8AE138"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203" w:type="dxa"/>
            <w:tcBorders>
              <w:top w:val="nil"/>
              <w:left w:val="nil"/>
              <w:bottom w:val="nil"/>
              <w:right w:val="nil"/>
            </w:tcBorders>
            <w:shd w:val="clear" w:color="auto" w:fill="auto"/>
            <w:noWrap/>
            <w:vAlign w:val="bottom"/>
            <w:hideMark/>
          </w:tcPr>
          <w:p w14:paraId="0CEECFE1"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r>
      <w:tr w:rsidR="008D1B3C" w:rsidRPr="008D1B3C" w14:paraId="50F6552C" w14:textId="77777777" w:rsidTr="008D1B3C">
        <w:trPr>
          <w:trHeight w:val="300"/>
        </w:trPr>
        <w:tc>
          <w:tcPr>
            <w:tcW w:w="1316" w:type="dxa"/>
            <w:tcBorders>
              <w:top w:val="nil"/>
              <w:left w:val="nil"/>
              <w:bottom w:val="nil"/>
              <w:right w:val="nil"/>
            </w:tcBorders>
            <w:shd w:val="clear" w:color="auto" w:fill="auto"/>
            <w:noWrap/>
            <w:vAlign w:val="bottom"/>
            <w:hideMark/>
          </w:tcPr>
          <w:p w14:paraId="44FF62F9"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56" w:type="dxa"/>
            <w:tcBorders>
              <w:top w:val="nil"/>
              <w:left w:val="nil"/>
              <w:bottom w:val="nil"/>
              <w:right w:val="nil"/>
            </w:tcBorders>
            <w:shd w:val="clear" w:color="auto" w:fill="auto"/>
            <w:noWrap/>
            <w:vAlign w:val="bottom"/>
            <w:hideMark/>
          </w:tcPr>
          <w:p w14:paraId="1484C65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4B905C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091FF39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r w:rsidRPr="008D1B3C">
              <w:rPr>
                <w:rFonts w:ascii="Times New Roman CE" w:eastAsia="Times New Roman" w:hAnsi="Times New Roman CE" w:cs="Times New Roman CE"/>
                <w:sz w:val="20"/>
                <w:szCs w:val="20"/>
                <w:lang w:eastAsia="cs-CZ"/>
              </w:rPr>
              <w:t>Praha 4</w:t>
            </w:r>
          </w:p>
        </w:tc>
        <w:tc>
          <w:tcPr>
            <w:tcW w:w="803" w:type="dxa"/>
            <w:tcBorders>
              <w:top w:val="nil"/>
              <w:left w:val="nil"/>
              <w:bottom w:val="nil"/>
              <w:right w:val="nil"/>
            </w:tcBorders>
            <w:shd w:val="clear" w:color="auto" w:fill="auto"/>
            <w:noWrap/>
            <w:vAlign w:val="bottom"/>
            <w:hideMark/>
          </w:tcPr>
          <w:p w14:paraId="29D0E69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4E29DBB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6DE8DD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2F437D7"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3E0EF890"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5F6294C3"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203" w:type="dxa"/>
            <w:tcBorders>
              <w:top w:val="nil"/>
              <w:left w:val="nil"/>
              <w:bottom w:val="nil"/>
              <w:right w:val="nil"/>
            </w:tcBorders>
            <w:shd w:val="clear" w:color="auto" w:fill="auto"/>
            <w:noWrap/>
            <w:vAlign w:val="bottom"/>
            <w:hideMark/>
          </w:tcPr>
          <w:p w14:paraId="63F1DE9F"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r>
      <w:tr w:rsidR="008D1B3C" w:rsidRPr="008D1B3C" w14:paraId="349CF28D" w14:textId="77777777" w:rsidTr="008D1B3C">
        <w:trPr>
          <w:trHeight w:val="300"/>
        </w:trPr>
        <w:tc>
          <w:tcPr>
            <w:tcW w:w="1316" w:type="dxa"/>
            <w:tcBorders>
              <w:top w:val="nil"/>
              <w:left w:val="nil"/>
              <w:bottom w:val="nil"/>
              <w:right w:val="nil"/>
            </w:tcBorders>
            <w:shd w:val="clear" w:color="auto" w:fill="auto"/>
            <w:noWrap/>
            <w:vAlign w:val="bottom"/>
            <w:hideMark/>
          </w:tcPr>
          <w:p w14:paraId="152E69E7"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56" w:type="dxa"/>
            <w:tcBorders>
              <w:top w:val="nil"/>
              <w:left w:val="nil"/>
              <w:bottom w:val="nil"/>
              <w:right w:val="nil"/>
            </w:tcBorders>
            <w:shd w:val="clear" w:color="auto" w:fill="auto"/>
            <w:noWrap/>
            <w:vAlign w:val="bottom"/>
            <w:hideMark/>
          </w:tcPr>
          <w:p w14:paraId="30A1927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17DC1D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956" w:type="dxa"/>
            <w:gridSpan w:val="2"/>
            <w:tcBorders>
              <w:top w:val="nil"/>
              <w:left w:val="nil"/>
              <w:bottom w:val="nil"/>
              <w:right w:val="nil"/>
            </w:tcBorders>
            <w:shd w:val="clear" w:color="auto" w:fill="auto"/>
            <w:noWrap/>
            <w:vAlign w:val="bottom"/>
            <w:hideMark/>
          </w:tcPr>
          <w:p w14:paraId="1083302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r w:rsidRPr="008D1B3C">
              <w:rPr>
                <w:rFonts w:ascii="Times New Roman CE" w:eastAsia="Times New Roman" w:hAnsi="Times New Roman CE" w:cs="Times New Roman CE"/>
                <w:sz w:val="20"/>
                <w:szCs w:val="20"/>
                <w:lang w:eastAsia="cs-CZ"/>
              </w:rPr>
              <w:t xml:space="preserve">IČ:60471107       </w:t>
            </w:r>
          </w:p>
        </w:tc>
        <w:tc>
          <w:tcPr>
            <w:tcW w:w="976" w:type="dxa"/>
            <w:tcBorders>
              <w:top w:val="nil"/>
              <w:left w:val="nil"/>
              <w:bottom w:val="nil"/>
              <w:right w:val="nil"/>
            </w:tcBorders>
            <w:shd w:val="clear" w:color="auto" w:fill="auto"/>
            <w:noWrap/>
            <w:vAlign w:val="bottom"/>
            <w:hideMark/>
          </w:tcPr>
          <w:p w14:paraId="13DBEF9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784158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13ABE6D"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65A8221A"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18" w:type="dxa"/>
            <w:tcBorders>
              <w:top w:val="nil"/>
              <w:left w:val="nil"/>
              <w:bottom w:val="nil"/>
              <w:right w:val="nil"/>
            </w:tcBorders>
            <w:shd w:val="clear" w:color="auto" w:fill="auto"/>
            <w:noWrap/>
            <w:vAlign w:val="bottom"/>
            <w:hideMark/>
          </w:tcPr>
          <w:p w14:paraId="7E313CB9"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c>
          <w:tcPr>
            <w:tcW w:w="4203" w:type="dxa"/>
            <w:tcBorders>
              <w:top w:val="nil"/>
              <w:left w:val="nil"/>
              <w:bottom w:val="nil"/>
              <w:right w:val="nil"/>
            </w:tcBorders>
            <w:shd w:val="clear" w:color="auto" w:fill="auto"/>
            <w:noWrap/>
            <w:vAlign w:val="bottom"/>
            <w:hideMark/>
          </w:tcPr>
          <w:p w14:paraId="41F37A05" w14:textId="77777777" w:rsidR="008D1B3C" w:rsidRPr="008D1B3C" w:rsidRDefault="008D1B3C" w:rsidP="008D1B3C">
            <w:pPr>
              <w:spacing w:after="0" w:line="240" w:lineRule="auto"/>
              <w:rPr>
                <w:rFonts w:ascii="Times New Roman CE" w:eastAsia="Times New Roman" w:hAnsi="Times New Roman CE" w:cs="Times New Roman CE"/>
                <w:lang w:eastAsia="cs-CZ"/>
              </w:rPr>
            </w:pPr>
          </w:p>
        </w:tc>
      </w:tr>
      <w:tr w:rsidR="008D1B3C" w:rsidRPr="008D1B3C" w14:paraId="36713C20" w14:textId="77777777" w:rsidTr="008D1B3C">
        <w:trPr>
          <w:trHeight w:val="285"/>
        </w:trPr>
        <w:tc>
          <w:tcPr>
            <w:tcW w:w="1316" w:type="dxa"/>
            <w:tcBorders>
              <w:top w:val="nil"/>
              <w:left w:val="nil"/>
              <w:bottom w:val="nil"/>
              <w:right w:val="nil"/>
            </w:tcBorders>
            <w:shd w:val="clear" w:color="auto" w:fill="auto"/>
            <w:noWrap/>
            <w:vAlign w:val="bottom"/>
            <w:hideMark/>
          </w:tcPr>
          <w:p w14:paraId="0411D1C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56" w:type="dxa"/>
            <w:tcBorders>
              <w:top w:val="nil"/>
              <w:left w:val="nil"/>
              <w:bottom w:val="nil"/>
              <w:right w:val="nil"/>
            </w:tcBorders>
            <w:shd w:val="clear" w:color="auto" w:fill="auto"/>
            <w:noWrap/>
            <w:vAlign w:val="bottom"/>
            <w:hideMark/>
          </w:tcPr>
          <w:p w14:paraId="3AAAA9B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03DE88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220EB0C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r w:rsidRPr="008D1B3C">
              <w:rPr>
                <w:rFonts w:ascii="Times New Roman CE" w:eastAsia="Times New Roman" w:hAnsi="Times New Roman CE" w:cs="Times New Roman CE"/>
                <w:sz w:val="20"/>
                <w:szCs w:val="20"/>
                <w:lang w:eastAsia="cs-CZ"/>
              </w:rPr>
              <w:t>Plátce DPH</w:t>
            </w:r>
          </w:p>
        </w:tc>
        <w:tc>
          <w:tcPr>
            <w:tcW w:w="803" w:type="dxa"/>
            <w:tcBorders>
              <w:top w:val="nil"/>
              <w:left w:val="nil"/>
              <w:bottom w:val="nil"/>
              <w:right w:val="nil"/>
            </w:tcBorders>
            <w:shd w:val="clear" w:color="auto" w:fill="auto"/>
            <w:noWrap/>
            <w:vAlign w:val="bottom"/>
            <w:hideMark/>
          </w:tcPr>
          <w:p w14:paraId="28A18AE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585B99D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D2A7F1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25B4E7A" w14:textId="77777777" w:rsidR="008D1B3C" w:rsidRPr="008D1B3C" w:rsidRDefault="008D1B3C" w:rsidP="008D1B3C">
            <w:pPr>
              <w:spacing w:after="0" w:line="240" w:lineRule="auto"/>
              <w:rPr>
                <w:rFonts w:ascii="Times New Roman CE" w:eastAsia="Times New Roman" w:hAnsi="Times New Roman CE" w:cs="Times New Roman CE"/>
                <w:b/>
                <w:bCs/>
                <w:lang w:eastAsia="cs-CZ"/>
              </w:rPr>
            </w:pPr>
          </w:p>
        </w:tc>
        <w:tc>
          <w:tcPr>
            <w:tcW w:w="18" w:type="dxa"/>
            <w:tcBorders>
              <w:top w:val="nil"/>
              <w:left w:val="nil"/>
              <w:bottom w:val="nil"/>
              <w:right w:val="nil"/>
            </w:tcBorders>
            <w:shd w:val="clear" w:color="auto" w:fill="auto"/>
            <w:noWrap/>
            <w:vAlign w:val="bottom"/>
            <w:hideMark/>
          </w:tcPr>
          <w:p w14:paraId="33DEA17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EE4674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B5C13D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r w:rsidR="008D1B3C" w:rsidRPr="008D1B3C" w14:paraId="4518B842" w14:textId="77777777" w:rsidTr="008D1B3C">
        <w:trPr>
          <w:trHeight w:val="165"/>
        </w:trPr>
        <w:tc>
          <w:tcPr>
            <w:tcW w:w="1316" w:type="dxa"/>
            <w:tcBorders>
              <w:top w:val="nil"/>
              <w:left w:val="nil"/>
              <w:bottom w:val="nil"/>
              <w:right w:val="nil"/>
            </w:tcBorders>
            <w:shd w:val="clear" w:color="auto" w:fill="auto"/>
            <w:noWrap/>
            <w:vAlign w:val="bottom"/>
            <w:hideMark/>
          </w:tcPr>
          <w:p w14:paraId="311C737D" w14:textId="014049EA"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1312" behindDoc="0" locked="0" layoutInCell="1" allowOverlap="1" wp14:anchorId="6EAC7217" wp14:editId="32F1CC88">
                      <wp:simplePos x="0" y="0"/>
                      <wp:positionH relativeFrom="column">
                        <wp:posOffset>0</wp:posOffset>
                      </wp:positionH>
                      <wp:positionV relativeFrom="paragraph">
                        <wp:posOffset>57150</wp:posOffset>
                      </wp:positionV>
                      <wp:extent cx="6181725" cy="28575"/>
                      <wp:effectExtent l="19050" t="19050" r="28575" b="28575"/>
                      <wp:wrapNone/>
                      <wp:docPr id="1047" name="Přímá spojnice 1047"/>
                      <wp:cNvGraphicFramePr/>
                      <a:graphic xmlns:a="http://schemas.openxmlformats.org/drawingml/2006/main">
                        <a:graphicData uri="http://schemas.microsoft.com/office/word/2010/wordprocessingShape">
                          <wps:wsp>
                            <wps:cNvCnPr/>
                            <wps:spPr bwMode="auto">
                              <a:xfrm>
                                <a:off x="0" y="0"/>
                                <a:ext cx="6153150"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" strokeweight=".53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0124A95C" w14:textId="77777777">
              <w:trPr>
                <w:trHeight w:val="165"/>
                <w:tblCellSpacing w:w="0" w:type="dxa"/>
              </w:trPr>
              <w:tc>
                <w:tcPr>
                  <w:tcW w:w="1300" w:type="dxa"/>
                  <w:tcBorders>
                    <w:top w:val="nil"/>
                    <w:left w:val="nil"/>
                    <w:bottom w:val="nil"/>
                    <w:right w:val="nil"/>
                  </w:tcBorders>
                  <w:shd w:val="clear" w:color="auto" w:fill="auto"/>
                  <w:noWrap/>
                  <w:vAlign w:val="bottom"/>
                  <w:hideMark/>
                </w:tcPr>
                <w:p w14:paraId="2B87506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bl>
          <w:p w14:paraId="7681E065"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6F8A88D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30AF7E3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5788BD3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803" w:type="dxa"/>
            <w:tcBorders>
              <w:top w:val="nil"/>
              <w:left w:val="nil"/>
              <w:bottom w:val="nil"/>
              <w:right w:val="nil"/>
            </w:tcBorders>
            <w:shd w:val="clear" w:color="auto" w:fill="auto"/>
            <w:noWrap/>
            <w:vAlign w:val="bottom"/>
            <w:hideMark/>
          </w:tcPr>
          <w:p w14:paraId="33CF052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28046DE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CF9D3A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73943C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AE9CCC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662FEC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2ED539D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r w:rsidR="008D1B3C" w:rsidRPr="008D1B3C" w14:paraId="7D2E2AE6" w14:textId="77777777" w:rsidTr="008D1B3C">
        <w:trPr>
          <w:trHeight w:val="90"/>
        </w:trPr>
        <w:tc>
          <w:tcPr>
            <w:tcW w:w="1316" w:type="dxa"/>
            <w:tcBorders>
              <w:top w:val="nil"/>
              <w:left w:val="nil"/>
              <w:bottom w:val="nil"/>
              <w:right w:val="nil"/>
            </w:tcBorders>
            <w:shd w:val="clear" w:color="auto" w:fill="auto"/>
            <w:noWrap/>
            <w:vAlign w:val="bottom"/>
            <w:hideMark/>
          </w:tcPr>
          <w:p w14:paraId="60619CE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56" w:type="dxa"/>
            <w:tcBorders>
              <w:top w:val="nil"/>
              <w:left w:val="nil"/>
              <w:bottom w:val="nil"/>
              <w:right w:val="nil"/>
            </w:tcBorders>
            <w:shd w:val="clear" w:color="auto" w:fill="auto"/>
            <w:noWrap/>
            <w:vAlign w:val="bottom"/>
            <w:hideMark/>
          </w:tcPr>
          <w:p w14:paraId="1BCE585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561EC69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75B533F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803" w:type="dxa"/>
            <w:tcBorders>
              <w:top w:val="nil"/>
              <w:left w:val="nil"/>
              <w:bottom w:val="nil"/>
              <w:right w:val="nil"/>
            </w:tcBorders>
            <w:shd w:val="clear" w:color="auto" w:fill="auto"/>
            <w:noWrap/>
            <w:vAlign w:val="bottom"/>
            <w:hideMark/>
          </w:tcPr>
          <w:p w14:paraId="4396A16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04B9F79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6D5CC85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B7E223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0F49BB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30754C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B4B920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r w:rsidR="008D1B3C" w:rsidRPr="008D1B3C" w14:paraId="394DB081" w14:textId="77777777" w:rsidTr="008D1B3C">
        <w:trPr>
          <w:trHeight w:val="465"/>
        </w:trPr>
        <w:tc>
          <w:tcPr>
            <w:tcW w:w="9893" w:type="dxa"/>
            <w:gridSpan w:val="11"/>
            <w:tcBorders>
              <w:top w:val="nil"/>
              <w:left w:val="nil"/>
              <w:bottom w:val="nil"/>
              <w:right w:val="nil"/>
            </w:tcBorders>
            <w:shd w:val="clear" w:color="auto" w:fill="auto"/>
            <w:noWrap/>
            <w:vAlign w:val="bottom"/>
            <w:hideMark/>
          </w:tcPr>
          <w:p w14:paraId="6F30AC44" w14:textId="77777777" w:rsidR="008D1B3C" w:rsidRPr="008D1B3C" w:rsidRDefault="008D1B3C" w:rsidP="008D1B3C">
            <w:pPr>
              <w:spacing w:after="0" w:line="240" w:lineRule="auto"/>
              <w:jc w:val="center"/>
              <w:rPr>
                <w:rFonts w:ascii="Times New Roman CE" w:eastAsia="Times New Roman" w:hAnsi="Times New Roman CE" w:cs="Times New Roman CE"/>
                <w:b/>
                <w:bCs/>
                <w:sz w:val="28"/>
                <w:szCs w:val="28"/>
                <w:lang w:eastAsia="cs-CZ"/>
              </w:rPr>
            </w:pPr>
            <w:r w:rsidRPr="008D1B3C">
              <w:rPr>
                <w:rFonts w:ascii="Times New Roman CE" w:eastAsia="Times New Roman" w:hAnsi="Times New Roman CE" w:cs="Times New Roman CE"/>
                <w:b/>
                <w:bCs/>
                <w:sz w:val="28"/>
                <w:szCs w:val="28"/>
                <w:lang w:eastAsia="cs-CZ"/>
              </w:rPr>
              <w:t>AKCE : Praha 4,Thomayerova nemocnice</w:t>
            </w:r>
          </w:p>
        </w:tc>
      </w:tr>
      <w:tr w:rsidR="008D1B3C" w:rsidRPr="008D1B3C" w14:paraId="62C751A7" w14:textId="77777777" w:rsidTr="008D1B3C">
        <w:trPr>
          <w:trHeight w:val="315"/>
        </w:trPr>
        <w:tc>
          <w:tcPr>
            <w:tcW w:w="9893" w:type="dxa"/>
            <w:gridSpan w:val="11"/>
            <w:tcBorders>
              <w:top w:val="nil"/>
              <w:left w:val="nil"/>
              <w:bottom w:val="nil"/>
              <w:right w:val="nil"/>
            </w:tcBorders>
            <w:shd w:val="clear" w:color="auto" w:fill="auto"/>
            <w:noWrap/>
            <w:vAlign w:val="bottom"/>
            <w:hideMark/>
          </w:tcPr>
          <w:p w14:paraId="74790BD1"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Havarijní oprava střechy pavilon W</w:t>
            </w:r>
          </w:p>
        </w:tc>
      </w:tr>
      <w:tr w:rsidR="008D1B3C" w:rsidRPr="008D1B3C" w14:paraId="3BC48205" w14:textId="77777777" w:rsidTr="008D1B3C">
        <w:trPr>
          <w:trHeight w:val="585"/>
        </w:trPr>
        <w:tc>
          <w:tcPr>
            <w:tcW w:w="9893" w:type="dxa"/>
            <w:gridSpan w:val="11"/>
            <w:tcBorders>
              <w:top w:val="nil"/>
              <w:left w:val="nil"/>
              <w:bottom w:val="nil"/>
              <w:right w:val="nil"/>
            </w:tcBorders>
            <w:shd w:val="clear" w:color="auto" w:fill="auto"/>
            <w:noWrap/>
            <w:vAlign w:val="bottom"/>
            <w:hideMark/>
          </w:tcPr>
          <w:p w14:paraId="13944FC2" w14:textId="77777777" w:rsidR="008D1B3C" w:rsidRPr="008D1B3C" w:rsidRDefault="008D1B3C" w:rsidP="008D1B3C">
            <w:pPr>
              <w:spacing w:after="0" w:line="240" w:lineRule="auto"/>
              <w:jc w:val="center"/>
              <w:rPr>
                <w:rFonts w:ascii="Times New Roman CE" w:eastAsia="Times New Roman" w:hAnsi="Times New Roman CE" w:cs="Times New Roman CE"/>
                <w:b/>
                <w:bCs/>
                <w:sz w:val="40"/>
                <w:szCs w:val="40"/>
                <w:u w:val="single"/>
                <w:lang w:eastAsia="cs-CZ"/>
              </w:rPr>
            </w:pPr>
            <w:r w:rsidRPr="008D1B3C">
              <w:rPr>
                <w:rFonts w:ascii="Times New Roman CE" w:eastAsia="Times New Roman" w:hAnsi="Times New Roman CE" w:cs="Times New Roman CE"/>
                <w:b/>
                <w:bCs/>
                <w:sz w:val="40"/>
                <w:szCs w:val="40"/>
                <w:u w:val="single"/>
                <w:lang w:eastAsia="cs-CZ"/>
              </w:rPr>
              <w:t>C E N O V Ý  R O Z P I S</w:t>
            </w:r>
          </w:p>
        </w:tc>
      </w:tr>
      <w:tr w:rsidR="008D1B3C" w:rsidRPr="008D1B3C" w14:paraId="4E49040A" w14:textId="77777777" w:rsidTr="008D1B3C">
        <w:trPr>
          <w:trHeight w:val="585"/>
        </w:trPr>
        <w:tc>
          <w:tcPr>
            <w:tcW w:w="1316" w:type="dxa"/>
            <w:tcBorders>
              <w:top w:val="nil"/>
              <w:left w:val="nil"/>
              <w:bottom w:val="nil"/>
              <w:right w:val="nil"/>
            </w:tcBorders>
            <w:shd w:val="clear" w:color="auto" w:fill="auto"/>
            <w:noWrap/>
            <w:vAlign w:val="bottom"/>
            <w:hideMark/>
          </w:tcPr>
          <w:p w14:paraId="7CBCCAA9" w14:textId="2AF80661"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2336" behindDoc="0" locked="0" layoutInCell="1" allowOverlap="1" wp14:anchorId="68A1D609" wp14:editId="180FA34A">
                      <wp:simplePos x="0" y="0"/>
                      <wp:positionH relativeFrom="column">
                        <wp:posOffset>0</wp:posOffset>
                      </wp:positionH>
                      <wp:positionV relativeFrom="paragraph">
                        <wp:posOffset>361950</wp:posOffset>
                      </wp:positionV>
                      <wp:extent cx="6191250" cy="19050"/>
                      <wp:effectExtent l="19050" t="19050" r="38100" b="38100"/>
                      <wp:wrapNone/>
                      <wp:docPr id="1048" name="Přímá spojnice 1048"/>
                      <wp:cNvGraphicFramePr/>
                      <a:graphic xmlns:a="http://schemas.openxmlformats.org/drawingml/2006/main">
                        <a:graphicData uri="http://schemas.microsoft.com/office/word/2010/wordprocessingShape">
                          <wps:wsp>
                            <wps:cNvCnPr/>
                            <wps:spPr bwMode="auto">
                              <a:xfrm>
                                <a:off x="0" y="0"/>
                                <a:ext cx="61722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8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" strokeweight=".26mm">
                      <v:stroke joinstyle="miter" endcap="square"/>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5408" behindDoc="0" locked="0" layoutInCell="1" allowOverlap="1" wp14:anchorId="239D16E0" wp14:editId="6A106ADB">
                      <wp:simplePos x="0" y="0"/>
                      <wp:positionH relativeFrom="column">
                        <wp:posOffset>19050</wp:posOffset>
                      </wp:positionH>
                      <wp:positionV relativeFrom="paragraph">
                        <wp:posOffset>361950</wp:posOffset>
                      </wp:positionV>
                      <wp:extent cx="6191250" cy="19050"/>
                      <wp:effectExtent l="19050" t="19050" r="38100" b="38100"/>
                      <wp:wrapNone/>
                      <wp:docPr id="1051" name="Přímá spojnice 1051"/>
                      <wp:cNvGraphicFramePr/>
                      <a:graphic xmlns:a="http://schemas.openxmlformats.org/drawingml/2006/main">
                        <a:graphicData uri="http://schemas.microsoft.com/office/word/2010/wordprocessingShape">
                          <wps:wsp>
                            <wps:cNvCnPr/>
                            <wps:spPr bwMode="auto">
                              <a:xfrm>
                                <a:off x="0" y="0"/>
                                <a:ext cx="616267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pt" to="48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" strokeweight=".26mm">
                      <v:stroke joinstyle="miter" endcap="square"/>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6432" behindDoc="0" locked="0" layoutInCell="1" allowOverlap="1" wp14:anchorId="5C834FA9" wp14:editId="4A6CC24C">
                      <wp:simplePos x="0" y="0"/>
                      <wp:positionH relativeFrom="column">
                        <wp:posOffset>19050</wp:posOffset>
                      </wp:positionH>
                      <wp:positionV relativeFrom="paragraph">
                        <wp:posOffset>361950</wp:posOffset>
                      </wp:positionV>
                      <wp:extent cx="6191250" cy="19050"/>
                      <wp:effectExtent l="19050" t="19050" r="38100" b="38100"/>
                      <wp:wrapNone/>
                      <wp:docPr id="1052" name="Přímá spojnice 1052"/>
                      <wp:cNvGraphicFramePr/>
                      <a:graphic xmlns:a="http://schemas.openxmlformats.org/drawingml/2006/main">
                        <a:graphicData uri="http://schemas.microsoft.com/office/word/2010/wordprocessingShape">
                          <wps:wsp>
                            <wps:cNvCnPr/>
                            <wps:spPr bwMode="auto">
                              <a:xfrm>
                                <a:off x="0" y="0"/>
                                <a:ext cx="616267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pt" to="48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" strokeweight=".26mm">
                      <v:stroke joinstyle="miter" endcap="square"/>
                    </v:line>
                  </w:pict>
                </mc:Fallback>
              </mc:AlternateContent>
            </w:r>
            <w:r>
              <w:rPr>
                <w:rFonts w:ascii="Arial" w:eastAsia="Times New Roman" w:hAnsi="Arial" w:cs="Arial"/>
                <w:noProof/>
                <w:sz w:val="20"/>
                <w:szCs w:val="20"/>
                <w:lang w:eastAsia="cs-CZ"/>
              </w:rPr>
              <mc:AlternateContent>
                <mc:Choice Requires="wps">
                  <w:drawing>
                    <wp:anchor distT="0" distB="0" distL="114300" distR="114300" simplePos="0" relativeHeight="251667456" behindDoc="0" locked="0" layoutInCell="1" allowOverlap="1" wp14:anchorId="349400C1" wp14:editId="4772CFA1">
                      <wp:simplePos x="0" y="0"/>
                      <wp:positionH relativeFrom="column">
                        <wp:posOffset>0</wp:posOffset>
                      </wp:positionH>
                      <wp:positionV relativeFrom="paragraph">
                        <wp:posOffset>361950</wp:posOffset>
                      </wp:positionV>
                      <wp:extent cx="6191250" cy="19050"/>
                      <wp:effectExtent l="19050" t="19050" r="38100" b="38100"/>
                      <wp:wrapNone/>
                      <wp:docPr id="1053" name="Přímá spojnice 1053"/>
                      <wp:cNvGraphicFramePr/>
                      <a:graphic xmlns:a="http://schemas.openxmlformats.org/drawingml/2006/main">
                        <a:graphicData uri="http://schemas.microsoft.com/office/word/2010/wordprocessingShape">
                          <wps:wsp>
                            <wps:cNvCnPr/>
                            <wps:spPr bwMode="auto">
                              <a:xfrm>
                                <a:off x="0" y="0"/>
                                <a:ext cx="616267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8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2FB020E7" w14:textId="77777777">
              <w:trPr>
                <w:trHeight w:val="585"/>
                <w:tblCellSpacing w:w="0" w:type="dxa"/>
              </w:trPr>
              <w:tc>
                <w:tcPr>
                  <w:tcW w:w="1300" w:type="dxa"/>
                  <w:tcBorders>
                    <w:top w:val="nil"/>
                    <w:left w:val="nil"/>
                    <w:bottom w:val="nil"/>
                    <w:right w:val="nil"/>
                  </w:tcBorders>
                  <w:shd w:val="clear" w:color="auto" w:fill="auto"/>
                  <w:noWrap/>
                  <w:vAlign w:val="bottom"/>
                  <w:hideMark/>
                </w:tcPr>
                <w:p w14:paraId="71B7B538" w14:textId="77777777" w:rsidR="008D1B3C" w:rsidRPr="008D1B3C" w:rsidRDefault="008D1B3C" w:rsidP="008D1B3C">
                  <w:pPr>
                    <w:spacing w:after="0" w:line="240" w:lineRule="auto"/>
                    <w:jc w:val="center"/>
                    <w:rPr>
                      <w:rFonts w:ascii="Times New Roman CE" w:eastAsia="Times New Roman" w:hAnsi="Times New Roman CE" w:cs="Times New Roman CE"/>
                      <w:b/>
                      <w:bCs/>
                      <w:sz w:val="40"/>
                      <w:szCs w:val="40"/>
                      <w:u w:val="single"/>
                      <w:lang w:eastAsia="cs-CZ"/>
                    </w:rPr>
                  </w:pPr>
                </w:p>
              </w:tc>
            </w:tr>
          </w:tbl>
          <w:p w14:paraId="12EB05A1"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5D439E72"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276" w:type="dxa"/>
            <w:tcBorders>
              <w:top w:val="nil"/>
              <w:left w:val="nil"/>
              <w:bottom w:val="nil"/>
              <w:right w:val="nil"/>
            </w:tcBorders>
            <w:shd w:val="clear" w:color="auto" w:fill="auto"/>
            <w:noWrap/>
            <w:vAlign w:val="bottom"/>
            <w:hideMark/>
          </w:tcPr>
          <w:p w14:paraId="062254A8"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1153" w:type="dxa"/>
            <w:tcBorders>
              <w:top w:val="nil"/>
              <w:left w:val="nil"/>
              <w:bottom w:val="nil"/>
              <w:right w:val="nil"/>
            </w:tcBorders>
            <w:shd w:val="clear" w:color="auto" w:fill="auto"/>
            <w:noWrap/>
            <w:vAlign w:val="bottom"/>
            <w:hideMark/>
          </w:tcPr>
          <w:p w14:paraId="6E167151"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803" w:type="dxa"/>
            <w:tcBorders>
              <w:top w:val="nil"/>
              <w:left w:val="nil"/>
              <w:bottom w:val="nil"/>
              <w:right w:val="nil"/>
            </w:tcBorders>
            <w:shd w:val="clear" w:color="auto" w:fill="auto"/>
            <w:noWrap/>
            <w:vAlign w:val="bottom"/>
            <w:hideMark/>
          </w:tcPr>
          <w:p w14:paraId="6E062AC8"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976" w:type="dxa"/>
            <w:tcBorders>
              <w:top w:val="nil"/>
              <w:left w:val="nil"/>
              <w:bottom w:val="nil"/>
              <w:right w:val="nil"/>
            </w:tcBorders>
            <w:shd w:val="clear" w:color="auto" w:fill="auto"/>
            <w:noWrap/>
            <w:vAlign w:val="bottom"/>
            <w:hideMark/>
          </w:tcPr>
          <w:p w14:paraId="7DA42C52"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656" w:type="dxa"/>
            <w:tcBorders>
              <w:top w:val="nil"/>
              <w:left w:val="nil"/>
              <w:bottom w:val="nil"/>
              <w:right w:val="nil"/>
            </w:tcBorders>
            <w:shd w:val="clear" w:color="auto" w:fill="auto"/>
            <w:noWrap/>
            <w:vAlign w:val="bottom"/>
            <w:hideMark/>
          </w:tcPr>
          <w:p w14:paraId="1E4534C3"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18" w:type="dxa"/>
            <w:tcBorders>
              <w:top w:val="nil"/>
              <w:left w:val="nil"/>
              <w:bottom w:val="nil"/>
              <w:right w:val="nil"/>
            </w:tcBorders>
            <w:shd w:val="clear" w:color="auto" w:fill="auto"/>
            <w:noWrap/>
            <w:vAlign w:val="bottom"/>
            <w:hideMark/>
          </w:tcPr>
          <w:p w14:paraId="6005D0C3"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18" w:type="dxa"/>
            <w:tcBorders>
              <w:top w:val="nil"/>
              <w:left w:val="nil"/>
              <w:bottom w:val="nil"/>
              <w:right w:val="nil"/>
            </w:tcBorders>
            <w:shd w:val="clear" w:color="auto" w:fill="auto"/>
            <w:noWrap/>
            <w:vAlign w:val="bottom"/>
            <w:hideMark/>
          </w:tcPr>
          <w:p w14:paraId="5A26C452"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18" w:type="dxa"/>
            <w:tcBorders>
              <w:top w:val="nil"/>
              <w:left w:val="nil"/>
              <w:bottom w:val="nil"/>
              <w:right w:val="nil"/>
            </w:tcBorders>
            <w:shd w:val="clear" w:color="auto" w:fill="auto"/>
            <w:noWrap/>
            <w:vAlign w:val="bottom"/>
            <w:hideMark/>
          </w:tcPr>
          <w:p w14:paraId="1C4664D1"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c>
          <w:tcPr>
            <w:tcW w:w="4203" w:type="dxa"/>
            <w:tcBorders>
              <w:top w:val="nil"/>
              <w:left w:val="nil"/>
              <w:bottom w:val="nil"/>
              <w:right w:val="nil"/>
            </w:tcBorders>
            <w:shd w:val="clear" w:color="auto" w:fill="auto"/>
            <w:noWrap/>
            <w:vAlign w:val="bottom"/>
            <w:hideMark/>
          </w:tcPr>
          <w:p w14:paraId="53967666" w14:textId="77777777" w:rsidR="008D1B3C" w:rsidRPr="008D1B3C" w:rsidRDefault="008D1B3C" w:rsidP="008D1B3C">
            <w:pPr>
              <w:spacing w:after="0" w:line="240" w:lineRule="auto"/>
              <w:jc w:val="center"/>
              <w:rPr>
                <w:rFonts w:ascii="Arial" w:eastAsia="Times New Roman" w:hAnsi="Arial" w:cs="Arial"/>
                <w:sz w:val="20"/>
                <w:szCs w:val="20"/>
                <w:lang w:eastAsia="cs-CZ"/>
              </w:rPr>
            </w:pPr>
          </w:p>
        </w:tc>
      </w:tr>
      <w:tr w:rsidR="008D1B3C" w:rsidRPr="008D1B3C" w14:paraId="0ED8D96C" w14:textId="77777777" w:rsidTr="008D1B3C">
        <w:trPr>
          <w:trHeight w:val="315"/>
        </w:trPr>
        <w:tc>
          <w:tcPr>
            <w:tcW w:w="1316" w:type="dxa"/>
            <w:tcBorders>
              <w:top w:val="nil"/>
              <w:left w:val="nil"/>
              <w:bottom w:val="nil"/>
              <w:right w:val="nil"/>
            </w:tcBorders>
            <w:shd w:val="clear" w:color="auto" w:fill="auto"/>
            <w:noWrap/>
            <w:vAlign w:val="bottom"/>
            <w:hideMark/>
          </w:tcPr>
          <w:p w14:paraId="622CDD6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6E37B11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69915096"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06CD8228"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1506EF15"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460EB51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D4649F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C903FF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4F2487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DD2A20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449E7AC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16C56FC6" w14:textId="77777777" w:rsidTr="008D1B3C">
        <w:trPr>
          <w:trHeight w:val="315"/>
        </w:trPr>
        <w:tc>
          <w:tcPr>
            <w:tcW w:w="1316" w:type="dxa"/>
            <w:tcBorders>
              <w:top w:val="nil"/>
              <w:left w:val="nil"/>
              <w:bottom w:val="nil"/>
              <w:right w:val="nil"/>
            </w:tcBorders>
            <w:shd w:val="clear" w:color="auto" w:fill="auto"/>
            <w:noWrap/>
            <w:vAlign w:val="bottom"/>
            <w:hideMark/>
          </w:tcPr>
          <w:p w14:paraId="3019AF65"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646A8124"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r w:rsidRPr="008D1B3C">
              <w:rPr>
                <w:rFonts w:ascii="Times New Roman CE" w:eastAsia="Times New Roman" w:hAnsi="Times New Roman CE" w:cs="Times New Roman CE"/>
                <w:b/>
                <w:bCs/>
                <w:sz w:val="24"/>
                <w:szCs w:val="24"/>
                <w:lang w:eastAsia="cs-CZ"/>
              </w:rPr>
              <w:t>1</w:t>
            </w:r>
          </w:p>
        </w:tc>
        <w:tc>
          <w:tcPr>
            <w:tcW w:w="276" w:type="dxa"/>
            <w:tcBorders>
              <w:top w:val="nil"/>
              <w:left w:val="nil"/>
              <w:bottom w:val="nil"/>
              <w:right w:val="nil"/>
            </w:tcBorders>
            <w:shd w:val="clear" w:color="auto" w:fill="auto"/>
            <w:noWrap/>
            <w:vAlign w:val="bottom"/>
            <w:hideMark/>
          </w:tcPr>
          <w:p w14:paraId="64E93EE8" w14:textId="77777777" w:rsidR="008D1B3C" w:rsidRPr="008D1B3C" w:rsidRDefault="008D1B3C" w:rsidP="008D1B3C">
            <w:pPr>
              <w:spacing w:after="0" w:line="240" w:lineRule="auto"/>
              <w:jc w:val="right"/>
              <w:rPr>
                <w:rFonts w:ascii="Times New Roman CE" w:eastAsia="Times New Roman" w:hAnsi="Times New Roman CE" w:cs="Times New Roman CE"/>
                <w:b/>
                <w:bCs/>
                <w:sz w:val="24"/>
                <w:szCs w:val="24"/>
                <w:lang w:eastAsia="cs-CZ"/>
              </w:rPr>
            </w:pPr>
          </w:p>
        </w:tc>
        <w:tc>
          <w:tcPr>
            <w:tcW w:w="2932" w:type="dxa"/>
            <w:gridSpan w:val="3"/>
            <w:tcBorders>
              <w:top w:val="nil"/>
              <w:left w:val="nil"/>
              <w:bottom w:val="nil"/>
              <w:right w:val="nil"/>
            </w:tcBorders>
            <w:shd w:val="clear" w:color="auto" w:fill="auto"/>
            <w:noWrap/>
            <w:vAlign w:val="bottom"/>
            <w:hideMark/>
          </w:tcPr>
          <w:p w14:paraId="631F3BA5"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r w:rsidRPr="008D1B3C">
              <w:rPr>
                <w:rFonts w:ascii="Times New Roman CE" w:eastAsia="Times New Roman" w:hAnsi="Times New Roman CE" w:cs="Times New Roman CE"/>
                <w:b/>
                <w:bCs/>
                <w:sz w:val="24"/>
                <w:szCs w:val="24"/>
                <w:lang w:eastAsia="cs-CZ"/>
              </w:rPr>
              <w:t>Pokrývačské práce</w:t>
            </w:r>
          </w:p>
        </w:tc>
        <w:tc>
          <w:tcPr>
            <w:tcW w:w="656" w:type="dxa"/>
            <w:tcBorders>
              <w:top w:val="nil"/>
              <w:left w:val="nil"/>
              <w:bottom w:val="nil"/>
              <w:right w:val="nil"/>
            </w:tcBorders>
            <w:shd w:val="clear" w:color="auto" w:fill="auto"/>
            <w:noWrap/>
            <w:vAlign w:val="bottom"/>
            <w:hideMark/>
          </w:tcPr>
          <w:p w14:paraId="4040225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771ADE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F2887D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0F16ED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39373A5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6975D77F" w14:textId="77777777" w:rsidTr="008D1B3C">
        <w:trPr>
          <w:trHeight w:val="315"/>
        </w:trPr>
        <w:tc>
          <w:tcPr>
            <w:tcW w:w="1316" w:type="dxa"/>
            <w:tcBorders>
              <w:top w:val="nil"/>
              <w:left w:val="nil"/>
              <w:bottom w:val="nil"/>
              <w:right w:val="nil"/>
            </w:tcBorders>
            <w:shd w:val="clear" w:color="auto" w:fill="auto"/>
            <w:noWrap/>
            <w:vAlign w:val="bottom"/>
            <w:hideMark/>
          </w:tcPr>
          <w:p w14:paraId="2F5DCEC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3CD38070"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p>
        </w:tc>
        <w:tc>
          <w:tcPr>
            <w:tcW w:w="276" w:type="dxa"/>
            <w:tcBorders>
              <w:top w:val="nil"/>
              <w:left w:val="nil"/>
              <w:bottom w:val="nil"/>
              <w:right w:val="nil"/>
            </w:tcBorders>
            <w:shd w:val="clear" w:color="auto" w:fill="auto"/>
            <w:noWrap/>
            <w:vAlign w:val="bottom"/>
            <w:hideMark/>
          </w:tcPr>
          <w:p w14:paraId="18F32D18" w14:textId="77777777" w:rsidR="008D1B3C" w:rsidRPr="008D1B3C" w:rsidRDefault="008D1B3C" w:rsidP="008D1B3C">
            <w:pPr>
              <w:spacing w:after="0" w:line="240" w:lineRule="auto"/>
              <w:jc w:val="right"/>
              <w:rPr>
                <w:rFonts w:ascii="Times New Roman CE" w:eastAsia="Times New Roman" w:hAnsi="Times New Roman CE" w:cs="Times New Roman CE"/>
                <w:b/>
                <w:bCs/>
                <w:sz w:val="24"/>
                <w:szCs w:val="24"/>
                <w:lang w:eastAsia="cs-CZ"/>
              </w:rPr>
            </w:pPr>
          </w:p>
        </w:tc>
        <w:tc>
          <w:tcPr>
            <w:tcW w:w="1153" w:type="dxa"/>
            <w:tcBorders>
              <w:top w:val="nil"/>
              <w:left w:val="nil"/>
              <w:bottom w:val="nil"/>
              <w:right w:val="nil"/>
            </w:tcBorders>
            <w:shd w:val="clear" w:color="auto" w:fill="auto"/>
            <w:noWrap/>
            <w:vAlign w:val="bottom"/>
            <w:hideMark/>
          </w:tcPr>
          <w:p w14:paraId="4415B47B"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p>
        </w:tc>
        <w:tc>
          <w:tcPr>
            <w:tcW w:w="803" w:type="dxa"/>
            <w:tcBorders>
              <w:top w:val="nil"/>
              <w:left w:val="nil"/>
              <w:bottom w:val="nil"/>
              <w:right w:val="nil"/>
            </w:tcBorders>
            <w:shd w:val="clear" w:color="auto" w:fill="auto"/>
            <w:noWrap/>
            <w:vAlign w:val="bottom"/>
            <w:hideMark/>
          </w:tcPr>
          <w:p w14:paraId="0FB9A675" w14:textId="77777777" w:rsidR="008D1B3C" w:rsidRPr="008D1B3C" w:rsidRDefault="008D1B3C" w:rsidP="008D1B3C">
            <w:pPr>
              <w:spacing w:after="0" w:line="240" w:lineRule="auto"/>
              <w:rPr>
                <w:rFonts w:ascii="Times New Roman CE" w:eastAsia="Times New Roman" w:hAnsi="Times New Roman CE" w:cs="Times New Roman CE"/>
                <w:color w:val="FF0000"/>
                <w:sz w:val="24"/>
                <w:szCs w:val="24"/>
                <w:lang w:eastAsia="cs-CZ"/>
              </w:rPr>
            </w:pPr>
          </w:p>
        </w:tc>
        <w:tc>
          <w:tcPr>
            <w:tcW w:w="976" w:type="dxa"/>
            <w:tcBorders>
              <w:top w:val="nil"/>
              <w:left w:val="nil"/>
              <w:bottom w:val="nil"/>
              <w:right w:val="nil"/>
            </w:tcBorders>
            <w:shd w:val="clear" w:color="auto" w:fill="auto"/>
            <w:noWrap/>
            <w:vAlign w:val="bottom"/>
            <w:hideMark/>
          </w:tcPr>
          <w:p w14:paraId="60338CD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4AE6EF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2E2E9C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62FED3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7ABE9A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92EF4E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43984C90" w14:textId="77777777" w:rsidTr="008D1B3C">
        <w:trPr>
          <w:trHeight w:val="315"/>
        </w:trPr>
        <w:tc>
          <w:tcPr>
            <w:tcW w:w="1772" w:type="dxa"/>
            <w:gridSpan w:val="2"/>
            <w:tcBorders>
              <w:top w:val="nil"/>
              <w:left w:val="nil"/>
              <w:bottom w:val="nil"/>
              <w:right w:val="nil"/>
            </w:tcBorders>
            <w:shd w:val="clear" w:color="auto" w:fill="auto"/>
            <w:noWrap/>
            <w:vAlign w:val="bottom"/>
            <w:hideMark/>
          </w:tcPr>
          <w:p w14:paraId="68D908F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Prořezání boulí</w:t>
            </w:r>
          </w:p>
        </w:tc>
        <w:tc>
          <w:tcPr>
            <w:tcW w:w="276" w:type="dxa"/>
            <w:tcBorders>
              <w:top w:val="nil"/>
              <w:left w:val="nil"/>
              <w:bottom w:val="nil"/>
              <w:right w:val="nil"/>
            </w:tcBorders>
            <w:shd w:val="clear" w:color="auto" w:fill="auto"/>
            <w:noWrap/>
            <w:vAlign w:val="bottom"/>
            <w:hideMark/>
          </w:tcPr>
          <w:p w14:paraId="6939BFCC"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677FEDAB"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31CD9CED"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380A07D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3DB917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968F55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A9A27A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6F14D2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22A80B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5AE28F76" w14:textId="77777777" w:rsidTr="008D1B3C">
        <w:trPr>
          <w:trHeight w:val="315"/>
        </w:trPr>
        <w:tc>
          <w:tcPr>
            <w:tcW w:w="1316" w:type="dxa"/>
            <w:tcBorders>
              <w:top w:val="nil"/>
              <w:left w:val="nil"/>
              <w:bottom w:val="nil"/>
              <w:right w:val="nil"/>
            </w:tcBorders>
            <w:shd w:val="clear" w:color="auto" w:fill="auto"/>
            <w:noWrap/>
            <w:vAlign w:val="bottom"/>
            <w:hideMark/>
          </w:tcPr>
          <w:p w14:paraId="44BDFB9E"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192,00</w:t>
            </w:r>
          </w:p>
        </w:tc>
        <w:tc>
          <w:tcPr>
            <w:tcW w:w="456" w:type="dxa"/>
            <w:tcBorders>
              <w:top w:val="nil"/>
              <w:left w:val="nil"/>
              <w:bottom w:val="nil"/>
              <w:right w:val="nil"/>
            </w:tcBorders>
            <w:shd w:val="clear" w:color="auto" w:fill="auto"/>
            <w:noWrap/>
            <w:vAlign w:val="bottom"/>
            <w:hideMark/>
          </w:tcPr>
          <w:p w14:paraId="476AA4E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m2</w:t>
            </w:r>
          </w:p>
        </w:tc>
        <w:tc>
          <w:tcPr>
            <w:tcW w:w="276" w:type="dxa"/>
            <w:tcBorders>
              <w:top w:val="nil"/>
              <w:left w:val="nil"/>
              <w:bottom w:val="nil"/>
              <w:right w:val="nil"/>
            </w:tcBorders>
            <w:shd w:val="clear" w:color="auto" w:fill="auto"/>
            <w:noWrap/>
            <w:vAlign w:val="bottom"/>
            <w:hideMark/>
          </w:tcPr>
          <w:p w14:paraId="614611B4"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x</w:t>
            </w:r>
          </w:p>
        </w:tc>
        <w:tc>
          <w:tcPr>
            <w:tcW w:w="1153" w:type="dxa"/>
            <w:tcBorders>
              <w:top w:val="nil"/>
              <w:left w:val="nil"/>
              <w:bottom w:val="nil"/>
              <w:right w:val="nil"/>
            </w:tcBorders>
            <w:shd w:val="clear" w:color="auto" w:fill="auto"/>
            <w:noWrap/>
            <w:vAlign w:val="bottom"/>
            <w:hideMark/>
          </w:tcPr>
          <w:p w14:paraId="58221F06"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55,00</w:t>
            </w:r>
          </w:p>
        </w:tc>
        <w:tc>
          <w:tcPr>
            <w:tcW w:w="803" w:type="dxa"/>
            <w:tcBorders>
              <w:top w:val="nil"/>
              <w:left w:val="nil"/>
              <w:bottom w:val="nil"/>
              <w:right w:val="nil"/>
            </w:tcBorders>
            <w:shd w:val="clear" w:color="auto" w:fill="auto"/>
            <w:noWrap/>
            <w:vAlign w:val="bottom"/>
            <w:hideMark/>
          </w:tcPr>
          <w:p w14:paraId="300D13F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Kč/m2</w:t>
            </w:r>
          </w:p>
        </w:tc>
        <w:tc>
          <w:tcPr>
            <w:tcW w:w="976" w:type="dxa"/>
            <w:tcBorders>
              <w:top w:val="nil"/>
              <w:left w:val="nil"/>
              <w:bottom w:val="nil"/>
              <w:right w:val="nil"/>
            </w:tcBorders>
            <w:shd w:val="clear" w:color="auto" w:fill="auto"/>
            <w:noWrap/>
            <w:vAlign w:val="bottom"/>
            <w:hideMark/>
          </w:tcPr>
          <w:p w14:paraId="00C34B4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5F2B181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348008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C48F5A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60449B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D8C4FEA"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10 560,00 Kč</w:t>
            </w:r>
          </w:p>
        </w:tc>
      </w:tr>
      <w:tr w:rsidR="008D1B3C" w:rsidRPr="008D1B3C" w14:paraId="30D02FEC" w14:textId="77777777" w:rsidTr="008D1B3C">
        <w:trPr>
          <w:trHeight w:val="315"/>
        </w:trPr>
        <w:tc>
          <w:tcPr>
            <w:tcW w:w="4004" w:type="dxa"/>
            <w:gridSpan w:val="5"/>
            <w:tcBorders>
              <w:top w:val="nil"/>
              <w:left w:val="nil"/>
              <w:bottom w:val="nil"/>
              <w:right w:val="nil"/>
            </w:tcBorders>
            <w:shd w:val="clear" w:color="auto" w:fill="auto"/>
            <w:noWrap/>
            <w:vAlign w:val="bottom"/>
            <w:hideMark/>
          </w:tcPr>
          <w:p w14:paraId="40A6785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Očištění včetně penetrace podkladu</w:t>
            </w:r>
          </w:p>
        </w:tc>
        <w:tc>
          <w:tcPr>
            <w:tcW w:w="976" w:type="dxa"/>
            <w:tcBorders>
              <w:top w:val="nil"/>
              <w:left w:val="nil"/>
              <w:bottom w:val="nil"/>
              <w:right w:val="nil"/>
            </w:tcBorders>
            <w:shd w:val="clear" w:color="auto" w:fill="auto"/>
            <w:noWrap/>
            <w:vAlign w:val="bottom"/>
            <w:hideMark/>
          </w:tcPr>
          <w:p w14:paraId="4D63463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48AB1E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7D7F50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2DF44F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A6484A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D41CFD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53D4BA01" w14:textId="77777777" w:rsidTr="008D1B3C">
        <w:trPr>
          <w:trHeight w:val="315"/>
        </w:trPr>
        <w:tc>
          <w:tcPr>
            <w:tcW w:w="1316" w:type="dxa"/>
            <w:tcBorders>
              <w:top w:val="nil"/>
              <w:left w:val="nil"/>
              <w:bottom w:val="nil"/>
              <w:right w:val="nil"/>
            </w:tcBorders>
            <w:shd w:val="clear" w:color="auto" w:fill="auto"/>
            <w:noWrap/>
            <w:vAlign w:val="bottom"/>
            <w:hideMark/>
          </w:tcPr>
          <w:p w14:paraId="3DCB3405"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192,00</w:t>
            </w:r>
          </w:p>
        </w:tc>
        <w:tc>
          <w:tcPr>
            <w:tcW w:w="456" w:type="dxa"/>
            <w:tcBorders>
              <w:top w:val="nil"/>
              <w:left w:val="nil"/>
              <w:bottom w:val="nil"/>
              <w:right w:val="nil"/>
            </w:tcBorders>
            <w:shd w:val="clear" w:color="auto" w:fill="auto"/>
            <w:noWrap/>
            <w:vAlign w:val="bottom"/>
            <w:hideMark/>
          </w:tcPr>
          <w:p w14:paraId="37978201"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m2</w:t>
            </w:r>
          </w:p>
        </w:tc>
        <w:tc>
          <w:tcPr>
            <w:tcW w:w="276" w:type="dxa"/>
            <w:tcBorders>
              <w:top w:val="nil"/>
              <w:left w:val="nil"/>
              <w:bottom w:val="nil"/>
              <w:right w:val="nil"/>
            </w:tcBorders>
            <w:shd w:val="clear" w:color="auto" w:fill="auto"/>
            <w:noWrap/>
            <w:vAlign w:val="bottom"/>
            <w:hideMark/>
          </w:tcPr>
          <w:p w14:paraId="4A632034"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x</w:t>
            </w:r>
          </w:p>
        </w:tc>
        <w:tc>
          <w:tcPr>
            <w:tcW w:w="1153" w:type="dxa"/>
            <w:tcBorders>
              <w:top w:val="nil"/>
              <w:left w:val="nil"/>
              <w:bottom w:val="nil"/>
              <w:right w:val="nil"/>
            </w:tcBorders>
            <w:shd w:val="clear" w:color="auto" w:fill="auto"/>
            <w:noWrap/>
            <w:vAlign w:val="bottom"/>
            <w:hideMark/>
          </w:tcPr>
          <w:p w14:paraId="57D73B70"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95,00</w:t>
            </w:r>
          </w:p>
        </w:tc>
        <w:tc>
          <w:tcPr>
            <w:tcW w:w="803" w:type="dxa"/>
            <w:tcBorders>
              <w:top w:val="nil"/>
              <w:left w:val="nil"/>
              <w:bottom w:val="nil"/>
              <w:right w:val="nil"/>
            </w:tcBorders>
            <w:shd w:val="clear" w:color="auto" w:fill="auto"/>
            <w:noWrap/>
            <w:vAlign w:val="bottom"/>
            <w:hideMark/>
          </w:tcPr>
          <w:p w14:paraId="77101BA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Kč/m2</w:t>
            </w:r>
          </w:p>
        </w:tc>
        <w:tc>
          <w:tcPr>
            <w:tcW w:w="976" w:type="dxa"/>
            <w:tcBorders>
              <w:top w:val="nil"/>
              <w:left w:val="nil"/>
              <w:bottom w:val="nil"/>
              <w:right w:val="nil"/>
            </w:tcBorders>
            <w:shd w:val="clear" w:color="auto" w:fill="auto"/>
            <w:noWrap/>
            <w:vAlign w:val="bottom"/>
            <w:hideMark/>
          </w:tcPr>
          <w:p w14:paraId="4001484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0C3DD23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AB5367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4F7EB9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616EB8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78579AA6"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18 240,00 Kč</w:t>
            </w:r>
          </w:p>
        </w:tc>
      </w:tr>
      <w:tr w:rsidR="008D1B3C" w:rsidRPr="008D1B3C" w14:paraId="04ADC483" w14:textId="77777777" w:rsidTr="008D1B3C">
        <w:trPr>
          <w:trHeight w:val="315"/>
        </w:trPr>
        <w:tc>
          <w:tcPr>
            <w:tcW w:w="5636" w:type="dxa"/>
            <w:gridSpan w:val="7"/>
            <w:tcBorders>
              <w:top w:val="nil"/>
              <w:left w:val="nil"/>
              <w:bottom w:val="nil"/>
              <w:right w:val="nil"/>
            </w:tcBorders>
            <w:shd w:val="clear" w:color="auto" w:fill="auto"/>
            <w:noWrap/>
            <w:vAlign w:val="bottom"/>
            <w:hideMark/>
          </w:tcPr>
          <w:p w14:paraId="22F0A131"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Natavení asaltových pásů-živičných s posypem lokálně</w:t>
            </w:r>
          </w:p>
        </w:tc>
        <w:tc>
          <w:tcPr>
            <w:tcW w:w="18" w:type="dxa"/>
            <w:tcBorders>
              <w:top w:val="nil"/>
              <w:left w:val="nil"/>
              <w:bottom w:val="nil"/>
              <w:right w:val="nil"/>
            </w:tcBorders>
            <w:shd w:val="clear" w:color="auto" w:fill="auto"/>
            <w:noWrap/>
            <w:vAlign w:val="bottom"/>
            <w:hideMark/>
          </w:tcPr>
          <w:p w14:paraId="04648CB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07675D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B935F2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FB6D8F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5D17210B" w14:textId="77777777" w:rsidTr="008D1B3C">
        <w:trPr>
          <w:trHeight w:val="315"/>
        </w:trPr>
        <w:tc>
          <w:tcPr>
            <w:tcW w:w="1316" w:type="dxa"/>
            <w:tcBorders>
              <w:top w:val="nil"/>
              <w:left w:val="nil"/>
              <w:bottom w:val="nil"/>
              <w:right w:val="nil"/>
            </w:tcBorders>
            <w:shd w:val="clear" w:color="auto" w:fill="auto"/>
            <w:noWrap/>
            <w:vAlign w:val="bottom"/>
            <w:hideMark/>
          </w:tcPr>
          <w:p w14:paraId="19588E17"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192,00</w:t>
            </w:r>
          </w:p>
        </w:tc>
        <w:tc>
          <w:tcPr>
            <w:tcW w:w="456" w:type="dxa"/>
            <w:tcBorders>
              <w:top w:val="nil"/>
              <w:left w:val="nil"/>
              <w:bottom w:val="nil"/>
              <w:right w:val="nil"/>
            </w:tcBorders>
            <w:shd w:val="clear" w:color="auto" w:fill="auto"/>
            <w:noWrap/>
            <w:vAlign w:val="bottom"/>
            <w:hideMark/>
          </w:tcPr>
          <w:p w14:paraId="754FBA2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m2</w:t>
            </w:r>
          </w:p>
        </w:tc>
        <w:tc>
          <w:tcPr>
            <w:tcW w:w="276" w:type="dxa"/>
            <w:tcBorders>
              <w:top w:val="nil"/>
              <w:left w:val="nil"/>
              <w:bottom w:val="nil"/>
              <w:right w:val="nil"/>
            </w:tcBorders>
            <w:shd w:val="clear" w:color="auto" w:fill="auto"/>
            <w:noWrap/>
            <w:vAlign w:val="bottom"/>
            <w:hideMark/>
          </w:tcPr>
          <w:p w14:paraId="0EA66EE6"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x</w:t>
            </w:r>
          </w:p>
        </w:tc>
        <w:tc>
          <w:tcPr>
            <w:tcW w:w="1153" w:type="dxa"/>
            <w:tcBorders>
              <w:top w:val="nil"/>
              <w:left w:val="nil"/>
              <w:bottom w:val="nil"/>
              <w:right w:val="nil"/>
            </w:tcBorders>
            <w:shd w:val="clear" w:color="auto" w:fill="auto"/>
            <w:noWrap/>
            <w:vAlign w:val="bottom"/>
            <w:hideMark/>
          </w:tcPr>
          <w:p w14:paraId="21F92E85"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495,00</w:t>
            </w:r>
          </w:p>
        </w:tc>
        <w:tc>
          <w:tcPr>
            <w:tcW w:w="803" w:type="dxa"/>
            <w:tcBorders>
              <w:top w:val="nil"/>
              <w:left w:val="nil"/>
              <w:bottom w:val="nil"/>
              <w:right w:val="nil"/>
            </w:tcBorders>
            <w:shd w:val="clear" w:color="auto" w:fill="auto"/>
            <w:noWrap/>
            <w:vAlign w:val="bottom"/>
            <w:hideMark/>
          </w:tcPr>
          <w:p w14:paraId="6F7A6A4C"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Kč/m2</w:t>
            </w:r>
          </w:p>
        </w:tc>
        <w:tc>
          <w:tcPr>
            <w:tcW w:w="976" w:type="dxa"/>
            <w:tcBorders>
              <w:top w:val="nil"/>
              <w:left w:val="nil"/>
              <w:bottom w:val="nil"/>
              <w:right w:val="nil"/>
            </w:tcBorders>
            <w:shd w:val="clear" w:color="auto" w:fill="auto"/>
            <w:noWrap/>
            <w:vAlign w:val="bottom"/>
            <w:hideMark/>
          </w:tcPr>
          <w:p w14:paraId="464CD87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0D19855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71CCC8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6DEDE7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F092E0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E37C898"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95 040,00 Kč</w:t>
            </w:r>
          </w:p>
        </w:tc>
      </w:tr>
      <w:tr w:rsidR="008D1B3C" w:rsidRPr="008D1B3C" w14:paraId="28840757" w14:textId="77777777" w:rsidTr="008D1B3C">
        <w:trPr>
          <w:trHeight w:val="315"/>
        </w:trPr>
        <w:tc>
          <w:tcPr>
            <w:tcW w:w="1316" w:type="dxa"/>
            <w:tcBorders>
              <w:top w:val="nil"/>
              <w:left w:val="nil"/>
              <w:bottom w:val="nil"/>
              <w:right w:val="nil"/>
            </w:tcBorders>
            <w:shd w:val="clear" w:color="auto" w:fill="auto"/>
            <w:noWrap/>
            <w:vAlign w:val="bottom"/>
            <w:hideMark/>
          </w:tcPr>
          <w:p w14:paraId="5B5B9B2E" w14:textId="567E3743"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8480" behindDoc="0" locked="0" layoutInCell="1" allowOverlap="1" wp14:anchorId="2CEDB758" wp14:editId="326B3933">
                      <wp:simplePos x="0" y="0"/>
                      <wp:positionH relativeFrom="column">
                        <wp:posOffset>0</wp:posOffset>
                      </wp:positionH>
                      <wp:positionV relativeFrom="paragraph">
                        <wp:posOffset>104775</wp:posOffset>
                      </wp:positionV>
                      <wp:extent cx="6191250" cy="19050"/>
                      <wp:effectExtent l="19050" t="19050" r="38100" b="38100"/>
                      <wp:wrapNone/>
                      <wp:docPr id="1054" name="Přímá spojnice 1054"/>
                      <wp:cNvGraphicFramePr/>
                      <a:graphic xmlns:a="http://schemas.openxmlformats.org/drawingml/2006/main">
                        <a:graphicData uri="http://schemas.microsoft.com/office/word/2010/wordprocessingShape">
                          <wps:wsp>
                            <wps:cNvCnPr/>
                            <wps:spPr bwMode="auto">
                              <a:xfrm>
                                <a:off x="0" y="0"/>
                                <a:ext cx="61722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62E3149D" w14:textId="77777777">
              <w:trPr>
                <w:trHeight w:val="315"/>
                <w:tblCellSpacing w:w="0" w:type="dxa"/>
              </w:trPr>
              <w:tc>
                <w:tcPr>
                  <w:tcW w:w="1300" w:type="dxa"/>
                  <w:tcBorders>
                    <w:top w:val="nil"/>
                    <w:left w:val="nil"/>
                    <w:bottom w:val="nil"/>
                    <w:right w:val="nil"/>
                  </w:tcBorders>
                  <w:shd w:val="clear" w:color="auto" w:fill="auto"/>
                  <w:noWrap/>
                  <w:vAlign w:val="bottom"/>
                  <w:hideMark/>
                </w:tcPr>
                <w:p w14:paraId="645D1B09"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bl>
          <w:p w14:paraId="3C9ABDE7"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17740BDB"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59F7883B"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083217B4"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04C406D2"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6F46632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A55D5B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9F4702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18025B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C33E69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E2264DC"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66300407" w14:textId="77777777" w:rsidTr="008D1B3C">
        <w:trPr>
          <w:trHeight w:val="315"/>
        </w:trPr>
        <w:tc>
          <w:tcPr>
            <w:tcW w:w="3201" w:type="dxa"/>
            <w:gridSpan w:val="4"/>
            <w:tcBorders>
              <w:top w:val="nil"/>
              <w:left w:val="nil"/>
              <w:bottom w:val="nil"/>
              <w:right w:val="nil"/>
            </w:tcBorders>
            <w:shd w:val="clear" w:color="auto" w:fill="auto"/>
            <w:noWrap/>
            <w:vAlign w:val="bottom"/>
            <w:hideMark/>
          </w:tcPr>
          <w:p w14:paraId="6C1A700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Celkem Pokrývačské práce</w:t>
            </w:r>
          </w:p>
        </w:tc>
        <w:tc>
          <w:tcPr>
            <w:tcW w:w="803" w:type="dxa"/>
            <w:tcBorders>
              <w:top w:val="nil"/>
              <w:left w:val="nil"/>
              <w:bottom w:val="nil"/>
              <w:right w:val="nil"/>
            </w:tcBorders>
            <w:shd w:val="clear" w:color="auto" w:fill="auto"/>
            <w:noWrap/>
            <w:vAlign w:val="bottom"/>
            <w:hideMark/>
          </w:tcPr>
          <w:p w14:paraId="4D483A5F"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66F41E2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E35E7F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5106C6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21BB9C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CB30BF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4BDFDD0C"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123 840,00 Kč</w:t>
            </w:r>
          </w:p>
        </w:tc>
      </w:tr>
      <w:tr w:rsidR="008D1B3C" w:rsidRPr="008D1B3C" w14:paraId="6D8D6F85" w14:textId="77777777" w:rsidTr="008D1B3C">
        <w:trPr>
          <w:trHeight w:val="315"/>
        </w:trPr>
        <w:tc>
          <w:tcPr>
            <w:tcW w:w="1316" w:type="dxa"/>
            <w:tcBorders>
              <w:top w:val="nil"/>
              <w:left w:val="nil"/>
              <w:bottom w:val="nil"/>
              <w:right w:val="nil"/>
            </w:tcBorders>
            <w:shd w:val="clear" w:color="auto" w:fill="auto"/>
            <w:noWrap/>
            <w:vAlign w:val="bottom"/>
            <w:hideMark/>
          </w:tcPr>
          <w:p w14:paraId="5B17653F"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2B94008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67E4D7F7"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513DFCEA"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521C833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2AE27F2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E35523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E9FC74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2AD74B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364777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047CCED"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02765386" w14:textId="77777777" w:rsidTr="008D1B3C">
        <w:trPr>
          <w:trHeight w:val="315"/>
        </w:trPr>
        <w:tc>
          <w:tcPr>
            <w:tcW w:w="1316" w:type="dxa"/>
            <w:tcBorders>
              <w:top w:val="nil"/>
              <w:left w:val="nil"/>
              <w:bottom w:val="nil"/>
              <w:right w:val="nil"/>
            </w:tcBorders>
            <w:shd w:val="clear" w:color="auto" w:fill="auto"/>
            <w:noWrap/>
            <w:vAlign w:val="bottom"/>
            <w:hideMark/>
          </w:tcPr>
          <w:p w14:paraId="65FC2FD5"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16C3FB9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779770F9"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07D5E53D"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33C8147A"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1DC6527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5C56069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B473ED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741DD1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4CAF33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8E0C871"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1BE13013" w14:textId="77777777" w:rsidTr="008D1B3C">
        <w:trPr>
          <w:trHeight w:val="315"/>
        </w:trPr>
        <w:tc>
          <w:tcPr>
            <w:tcW w:w="1316" w:type="dxa"/>
            <w:tcBorders>
              <w:top w:val="nil"/>
              <w:left w:val="nil"/>
              <w:bottom w:val="nil"/>
              <w:right w:val="nil"/>
            </w:tcBorders>
            <w:shd w:val="clear" w:color="auto" w:fill="auto"/>
            <w:noWrap/>
            <w:vAlign w:val="bottom"/>
            <w:hideMark/>
          </w:tcPr>
          <w:p w14:paraId="106EDF3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08755EC1"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r w:rsidRPr="008D1B3C">
              <w:rPr>
                <w:rFonts w:ascii="Times New Roman CE" w:eastAsia="Times New Roman" w:hAnsi="Times New Roman CE" w:cs="Times New Roman CE"/>
                <w:b/>
                <w:bCs/>
                <w:sz w:val="24"/>
                <w:szCs w:val="24"/>
                <w:lang w:eastAsia="cs-CZ"/>
              </w:rPr>
              <w:t>2.</w:t>
            </w:r>
          </w:p>
        </w:tc>
        <w:tc>
          <w:tcPr>
            <w:tcW w:w="276" w:type="dxa"/>
            <w:tcBorders>
              <w:top w:val="nil"/>
              <w:left w:val="nil"/>
              <w:bottom w:val="nil"/>
              <w:right w:val="nil"/>
            </w:tcBorders>
            <w:shd w:val="clear" w:color="auto" w:fill="auto"/>
            <w:noWrap/>
            <w:vAlign w:val="bottom"/>
            <w:hideMark/>
          </w:tcPr>
          <w:p w14:paraId="19C0D793" w14:textId="77777777" w:rsidR="008D1B3C" w:rsidRPr="008D1B3C" w:rsidRDefault="008D1B3C" w:rsidP="008D1B3C">
            <w:pPr>
              <w:spacing w:after="0" w:line="240" w:lineRule="auto"/>
              <w:jc w:val="right"/>
              <w:rPr>
                <w:rFonts w:ascii="Times New Roman CE" w:eastAsia="Times New Roman" w:hAnsi="Times New Roman CE" w:cs="Times New Roman CE"/>
                <w:b/>
                <w:bCs/>
                <w:sz w:val="24"/>
                <w:szCs w:val="24"/>
                <w:lang w:eastAsia="cs-CZ"/>
              </w:rPr>
            </w:pPr>
          </w:p>
        </w:tc>
        <w:tc>
          <w:tcPr>
            <w:tcW w:w="1956" w:type="dxa"/>
            <w:gridSpan w:val="2"/>
            <w:tcBorders>
              <w:top w:val="nil"/>
              <w:left w:val="nil"/>
              <w:bottom w:val="nil"/>
              <w:right w:val="nil"/>
            </w:tcBorders>
            <w:shd w:val="clear" w:color="auto" w:fill="auto"/>
            <w:noWrap/>
            <w:vAlign w:val="bottom"/>
            <w:hideMark/>
          </w:tcPr>
          <w:p w14:paraId="161AE47E"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r w:rsidRPr="008D1B3C">
              <w:rPr>
                <w:rFonts w:ascii="Times New Roman CE" w:eastAsia="Times New Roman" w:hAnsi="Times New Roman CE" w:cs="Times New Roman CE"/>
                <w:b/>
                <w:bCs/>
                <w:sz w:val="24"/>
                <w:szCs w:val="24"/>
                <w:lang w:eastAsia="cs-CZ"/>
              </w:rPr>
              <w:t>Ostatní práce</w:t>
            </w:r>
          </w:p>
        </w:tc>
        <w:tc>
          <w:tcPr>
            <w:tcW w:w="976" w:type="dxa"/>
            <w:tcBorders>
              <w:top w:val="nil"/>
              <w:left w:val="nil"/>
              <w:bottom w:val="nil"/>
              <w:right w:val="nil"/>
            </w:tcBorders>
            <w:shd w:val="clear" w:color="auto" w:fill="auto"/>
            <w:noWrap/>
            <w:vAlign w:val="bottom"/>
            <w:hideMark/>
          </w:tcPr>
          <w:p w14:paraId="20BC713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784F403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35F488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96E7F6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F1B08E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3B32833B"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522656C6" w14:textId="77777777" w:rsidTr="008D1B3C">
        <w:trPr>
          <w:trHeight w:val="315"/>
        </w:trPr>
        <w:tc>
          <w:tcPr>
            <w:tcW w:w="1316" w:type="dxa"/>
            <w:tcBorders>
              <w:top w:val="nil"/>
              <w:left w:val="nil"/>
              <w:bottom w:val="nil"/>
              <w:right w:val="nil"/>
            </w:tcBorders>
            <w:shd w:val="clear" w:color="auto" w:fill="auto"/>
            <w:noWrap/>
            <w:vAlign w:val="bottom"/>
            <w:hideMark/>
          </w:tcPr>
          <w:p w14:paraId="28FE00E0"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33745F27"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p>
        </w:tc>
        <w:tc>
          <w:tcPr>
            <w:tcW w:w="276" w:type="dxa"/>
            <w:tcBorders>
              <w:top w:val="nil"/>
              <w:left w:val="nil"/>
              <w:bottom w:val="nil"/>
              <w:right w:val="nil"/>
            </w:tcBorders>
            <w:shd w:val="clear" w:color="auto" w:fill="auto"/>
            <w:noWrap/>
            <w:vAlign w:val="bottom"/>
            <w:hideMark/>
          </w:tcPr>
          <w:p w14:paraId="1273237A" w14:textId="77777777" w:rsidR="008D1B3C" w:rsidRPr="008D1B3C" w:rsidRDefault="008D1B3C" w:rsidP="008D1B3C">
            <w:pPr>
              <w:spacing w:after="0" w:line="240" w:lineRule="auto"/>
              <w:jc w:val="right"/>
              <w:rPr>
                <w:rFonts w:ascii="Times New Roman CE" w:eastAsia="Times New Roman" w:hAnsi="Times New Roman CE" w:cs="Times New Roman CE"/>
                <w:b/>
                <w:bCs/>
                <w:sz w:val="24"/>
                <w:szCs w:val="24"/>
                <w:lang w:eastAsia="cs-CZ"/>
              </w:rPr>
            </w:pPr>
          </w:p>
        </w:tc>
        <w:tc>
          <w:tcPr>
            <w:tcW w:w="1153" w:type="dxa"/>
            <w:tcBorders>
              <w:top w:val="nil"/>
              <w:left w:val="nil"/>
              <w:bottom w:val="nil"/>
              <w:right w:val="nil"/>
            </w:tcBorders>
            <w:shd w:val="clear" w:color="auto" w:fill="auto"/>
            <w:noWrap/>
            <w:vAlign w:val="bottom"/>
            <w:hideMark/>
          </w:tcPr>
          <w:p w14:paraId="6624BDA9" w14:textId="77777777" w:rsidR="008D1B3C" w:rsidRPr="008D1B3C" w:rsidRDefault="008D1B3C" w:rsidP="008D1B3C">
            <w:pPr>
              <w:spacing w:after="0" w:line="240" w:lineRule="auto"/>
              <w:rPr>
                <w:rFonts w:ascii="Times New Roman CE" w:eastAsia="Times New Roman" w:hAnsi="Times New Roman CE" w:cs="Times New Roman CE"/>
                <w:b/>
                <w:bCs/>
                <w:sz w:val="24"/>
                <w:szCs w:val="24"/>
                <w:lang w:eastAsia="cs-CZ"/>
              </w:rPr>
            </w:pPr>
          </w:p>
        </w:tc>
        <w:tc>
          <w:tcPr>
            <w:tcW w:w="803" w:type="dxa"/>
            <w:tcBorders>
              <w:top w:val="nil"/>
              <w:left w:val="nil"/>
              <w:bottom w:val="nil"/>
              <w:right w:val="nil"/>
            </w:tcBorders>
            <w:shd w:val="clear" w:color="auto" w:fill="auto"/>
            <w:noWrap/>
            <w:vAlign w:val="bottom"/>
            <w:hideMark/>
          </w:tcPr>
          <w:p w14:paraId="2A8CDB08"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78BB853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CF186F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8D457D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53A112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FB17E7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274D0E32"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06F5C377" w14:textId="77777777" w:rsidTr="008D1B3C">
        <w:trPr>
          <w:trHeight w:val="315"/>
        </w:trPr>
        <w:tc>
          <w:tcPr>
            <w:tcW w:w="1316" w:type="dxa"/>
            <w:tcBorders>
              <w:top w:val="nil"/>
              <w:left w:val="nil"/>
              <w:bottom w:val="nil"/>
              <w:right w:val="nil"/>
            </w:tcBorders>
            <w:shd w:val="clear" w:color="auto" w:fill="auto"/>
            <w:noWrap/>
            <w:vAlign w:val="bottom"/>
            <w:hideMark/>
          </w:tcPr>
          <w:p w14:paraId="23DBD621"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Úklid</w:t>
            </w:r>
          </w:p>
        </w:tc>
        <w:tc>
          <w:tcPr>
            <w:tcW w:w="456" w:type="dxa"/>
            <w:tcBorders>
              <w:top w:val="nil"/>
              <w:left w:val="nil"/>
              <w:bottom w:val="nil"/>
              <w:right w:val="nil"/>
            </w:tcBorders>
            <w:shd w:val="clear" w:color="auto" w:fill="auto"/>
            <w:noWrap/>
            <w:vAlign w:val="bottom"/>
            <w:hideMark/>
          </w:tcPr>
          <w:p w14:paraId="43B26E8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2F480AC3"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79D1B81F"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7D9182EE"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5258E67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78E1C6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1E4659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21A71A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B87E48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47579B8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597D2BE1" w14:textId="77777777" w:rsidTr="008D1B3C">
        <w:trPr>
          <w:trHeight w:val="315"/>
        </w:trPr>
        <w:tc>
          <w:tcPr>
            <w:tcW w:w="1316" w:type="dxa"/>
            <w:tcBorders>
              <w:top w:val="nil"/>
              <w:left w:val="nil"/>
              <w:bottom w:val="nil"/>
              <w:right w:val="nil"/>
            </w:tcBorders>
            <w:shd w:val="clear" w:color="auto" w:fill="auto"/>
            <w:noWrap/>
            <w:vAlign w:val="bottom"/>
            <w:hideMark/>
          </w:tcPr>
          <w:p w14:paraId="1D585BAA"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1,00</w:t>
            </w:r>
          </w:p>
        </w:tc>
        <w:tc>
          <w:tcPr>
            <w:tcW w:w="456" w:type="dxa"/>
            <w:tcBorders>
              <w:top w:val="nil"/>
              <w:left w:val="nil"/>
              <w:bottom w:val="nil"/>
              <w:right w:val="nil"/>
            </w:tcBorders>
            <w:shd w:val="clear" w:color="auto" w:fill="auto"/>
            <w:noWrap/>
            <w:vAlign w:val="bottom"/>
            <w:hideMark/>
          </w:tcPr>
          <w:p w14:paraId="61C13B68"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kpl</w:t>
            </w:r>
          </w:p>
        </w:tc>
        <w:tc>
          <w:tcPr>
            <w:tcW w:w="276" w:type="dxa"/>
            <w:tcBorders>
              <w:top w:val="nil"/>
              <w:left w:val="nil"/>
              <w:bottom w:val="nil"/>
              <w:right w:val="nil"/>
            </w:tcBorders>
            <w:shd w:val="clear" w:color="auto" w:fill="auto"/>
            <w:noWrap/>
            <w:vAlign w:val="bottom"/>
            <w:hideMark/>
          </w:tcPr>
          <w:p w14:paraId="4D10FCE4"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x</w:t>
            </w:r>
          </w:p>
        </w:tc>
        <w:tc>
          <w:tcPr>
            <w:tcW w:w="1153" w:type="dxa"/>
            <w:tcBorders>
              <w:top w:val="nil"/>
              <w:left w:val="nil"/>
              <w:bottom w:val="nil"/>
              <w:right w:val="nil"/>
            </w:tcBorders>
            <w:shd w:val="clear" w:color="auto" w:fill="auto"/>
            <w:noWrap/>
            <w:vAlign w:val="bottom"/>
            <w:hideMark/>
          </w:tcPr>
          <w:p w14:paraId="1FC29730"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2 500,00</w:t>
            </w:r>
          </w:p>
        </w:tc>
        <w:tc>
          <w:tcPr>
            <w:tcW w:w="803" w:type="dxa"/>
            <w:tcBorders>
              <w:top w:val="nil"/>
              <w:left w:val="nil"/>
              <w:bottom w:val="nil"/>
              <w:right w:val="nil"/>
            </w:tcBorders>
            <w:shd w:val="clear" w:color="auto" w:fill="auto"/>
            <w:noWrap/>
            <w:vAlign w:val="bottom"/>
            <w:hideMark/>
          </w:tcPr>
          <w:p w14:paraId="072ED68C"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Kč/kpl</w:t>
            </w:r>
          </w:p>
        </w:tc>
        <w:tc>
          <w:tcPr>
            <w:tcW w:w="976" w:type="dxa"/>
            <w:tcBorders>
              <w:top w:val="nil"/>
              <w:left w:val="nil"/>
              <w:bottom w:val="nil"/>
              <w:right w:val="nil"/>
            </w:tcBorders>
            <w:shd w:val="clear" w:color="auto" w:fill="auto"/>
            <w:noWrap/>
            <w:vAlign w:val="bottom"/>
            <w:hideMark/>
          </w:tcPr>
          <w:p w14:paraId="2AE95EA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55DFE89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9EA686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0B4342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C42666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3A5E94BF"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2 500,00 Kč</w:t>
            </w:r>
          </w:p>
        </w:tc>
      </w:tr>
      <w:tr w:rsidR="008D1B3C" w:rsidRPr="008D1B3C" w14:paraId="1288B4D7" w14:textId="77777777" w:rsidTr="008D1B3C">
        <w:trPr>
          <w:trHeight w:val="315"/>
        </w:trPr>
        <w:tc>
          <w:tcPr>
            <w:tcW w:w="3201" w:type="dxa"/>
            <w:gridSpan w:val="4"/>
            <w:tcBorders>
              <w:top w:val="nil"/>
              <w:left w:val="nil"/>
              <w:bottom w:val="nil"/>
              <w:right w:val="nil"/>
            </w:tcBorders>
            <w:shd w:val="clear" w:color="auto" w:fill="auto"/>
            <w:noWrap/>
            <w:vAlign w:val="bottom"/>
            <w:hideMark/>
          </w:tcPr>
          <w:p w14:paraId="320939B8"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Doprava,přesun hmot</w:t>
            </w:r>
          </w:p>
        </w:tc>
        <w:tc>
          <w:tcPr>
            <w:tcW w:w="803" w:type="dxa"/>
            <w:tcBorders>
              <w:top w:val="nil"/>
              <w:left w:val="nil"/>
              <w:bottom w:val="nil"/>
              <w:right w:val="nil"/>
            </w:tcBorders>
            <w:shd w:val="clear" w:color="auto" w:fill="auto"/>
            <w:noWrap/>
            <w:vAlign w:val="bottom"/>
            <w:hideMark/>
          </w:tcPr>
          <w:p w14:paraId="26F81FA9"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17E36BB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0AA9073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187268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8DE809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AF8998B"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E273E2B"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150270EE" w14:textId="77777777" w:rsidTr="008D1B3C">
        <w:trPr>
          <w:trHeight w:val="315"/>
        </w:trPr>
        <w:tc>
          <w:tcPr>
            <w:tcW w:w="1316" w:type="dxa"/>
            <w:tcBorders>
              <w:top w:val="nil"/>
              <w:left w:val="nil"/>
              <w:bottom w:val="nil"/>
              <w:right w:val="nil"/>
            </w:tcBorders>
            <w:shd w:val="clear" w:color="auto" w:fill="auto"/>
            <w:noWrap/>
            <w:vAlign w:val="bottom"/>
            <w:hideMark/>
          </w:tcPr>
          <w:p w14:paraId="218E5EF2"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1,00</w:t>
            </w:r>
          </w:p>
        </w:tc>
        <w:tc>
          <w:tcPr>
            <w:tcW w:w="456" w:type="dxa"/>
            <w:tcBorders>
              <w:top w:val="nil"/>
              <w:left w:val="nil"/>
              <w:bottom w:val="nil"/>
              <w:right w:val="nil"/>
            </w:tcBorders>
            <w:shd w:val="clear" w:color="auto" w:fill="auto"/>
            <w:noWrap/>
            <w:vAlign w:val="bottom"/>
            <w:hideMark/>
          </w:tcPr>
          <w:p w14:paraId="6DDD1E49"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kpl</w:t>
            </w:r>
          </w:p>
        </w:tc>
        <w:tc>
          <w:tcPr>
            <w:tcW w:w="276" w:type="dxa"/>
            <w:tcBorders>
              <w:top w:val="nil"/>
              <w:left w:val="nil"/>
              <w:bottom w:val="nil"/>
              <w:right w:val="nil"/>
            </w:tcBorders>
            <w:shd w:val="clear" w:color="auto" w:fill="auto"/>
            <w:noWrap/>
            <w:vAlign w:val="bottom"/>
            <w:hideMark/>
          </w:tcPr>
          <w:p w14:paraId="56DFD572"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x</w:t>
            </w:r>
          </w:p>
        </w:tc>
        <w:tc>
          <w:tcPr>
            <w:tcW w:w="1153" w:type="dxa"/>
            <w:tcBorders>
              <w:top w:val="nil"/>
              <w:left w:val="nil"/>
              <w:bottom w:val="nil"/>
              <w:right w:val="nil"/>
            </w:tcBorders>
            <w:shd w:val="clear" w:color="auto" w:fill="auto"/>
            <w:noWrap/>
            <w:vAlign w:val="bottom"/>
            <w:hideMark/>
          </w:tcPr>
          <w:p w14:paraId="640C6B13"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7 500,00</w:t>
            </w:r>
          </w:p>
        </w:tc>
        <w:tc>
          <w:tcPr>
            <w:tcW w:w="803" w:type="dxa"/>
            <w:tcBorders>
              <w:top w:val="nil"/>
              <w:left w:val="nil"/>
              <w:bottom w:val="nil"/>
              <w:right w:val="nil"/>
            </w:tcBorders>
            <w:shd w:val="clear" w:color="auto" w:fill="auto"/>
            <w:noWrap/>
            <w:vAlign w:val="bottom"/>
            <w:hideMark/>
          </w:tcPr>
          <w:p w14:paraId="4B74B0FC"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Kč/kpl</w:t>
            </w:r>
          </w:p>
        </w:tc>
        <w:tc>
          <w:tcPr>
            <w:tcW w:w="976" w:type="dxa"/>
            <w:tcBorders>
              <w:top w:val="nil"/>
              <w:left w:val="nil"/>
              <w:bottom w:val="nil"/>
              <w:right w:val="nil"/>
            </w:tcBorders>
            <w:shd w:val="clear" w:color="auto" w:fill="auto"/>
            <w:noWrap/>
            <w:vAlign w:val="bottom"/>
            <w:hideMark/>
          </w:tcPr>
          <w:p w14:paraId="56B6A1C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3768BD76"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83928D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3E18DA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F0565E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D22A435"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7 500,00 Kč</w:t>
            </w:r>
          </w:p>
        </w:tc>
      </w:tr>
      <w:tr w:rsidR="008D1B3C" w:rsidRPr="008D1B3C" w14:paraId="70CB600D" w14:textId="77777777" w:rsidTr="008D1B3C">
        <w:trPr>
          <w:trHeight w:val="315"/>
        </w:trPr>
        <w:tc>
          <w:tcPr>
            <w:tcW w:w="1316" w:type="dxa"/>
            <w:tcBorders>
              <w:top w:val="nil"/>
              <w:left w:val="nil"/>
              <w:bottom w:val="nil"/>
              <w:right w:val="nil"/>
            </w:tcBorders>
            <w:shd w:val="clear" w:color="auto" w:fill="auto"/>
            <w:noWrap/>
            <w:vAlign w:val="bottom"/>
            <w:hideMark/>
          </w:tcPr>
          <w:p w14:paraId="19B30E9D" w14:textId="690D6B94"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70528" behindDoc="0" locked="0" layoutInCell="1" allowOverlap="1" wp14:anchorId="369F6C88" wp14:editId="1C9707A8">
                      <wp:simplePos x="0" y="0"/>
                      <wp:positionH relativeFrom="column">
                        <wp:posOffset>0</wp:posOffset>
                      </wp:positionH>
                      <wp:positionV relativeFrom="paragraph">
                        <wp:posOffset>95250</wp:posOffset>
                      </wp:positionV>
                      <wp:extent cx="6191250" cy="28575"/>
                      <wp:effectExtent l="19050" t="19050" r="38100" b="28575"/>
                      <wp:wrapNone/>
                      <wp:docPr id="1056" name="Přímá spojnice 1056"/>
                      <wp:cNvGraphicFramePr/>
                      <a:graphic xmlns:a="http://schemas.openxmlformats.org/drawingml/2006/main">
                        <a:graphicData uri="http://schemas.microsoft.com/office/word/2010/wordprocessingShape">
                          <wps:wsp>
                            <wps:cNvCnPr/>
                            <wps:spPr bwMode="auto">
                              <a:xfrm>
                                <a:off x="0" y="0"/>
                                <a:ext cx="61722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2B3E6754" w14:textId="77777777">
              <w:trPr>
                <w:trHeight w:val="315"/>
                <w:tblCellSpacing w:w="0" w:type="dxa"/>
              </w:trPr>
              <w:tc>
                <w:tcPr>
                  <w:tcW w:w="1300" w:type="dxa"/>
                  <w:tcBorders>
                    <w:top w:val="nil"/>
                    <w:left w:val="nil"/>
                    <w:bottom w:val="nil"/>
                    <w:right w:val="nil"/>
                  </w:tcBorders>
                  <w:shd w:val="clear" w:color="auto" w:fill="auto"/>
                  <w:noWrap/>
                  <w:vAlign w:val="bottom"/>
                  <w:hideMark/>
                </w:tcPr>
                <w:p w14:paraId="054460B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bl>
          <w:p w14:paraId="140ED31E"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17C5D1F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1B14765A"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7B0D2612"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427A7667"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6F1D1C9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ADFB30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02E35D3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77C131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DF5733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6C50BF6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28D6CF14" w14:textId="77777777" w:rsidTr="008D1B3C">
        <w:trPr>
          <w:trHeight w:val="315"/>
        </w:trPr>
        <w:tc>
          <w:tcPr>
            <w:tcW w:w="1316" w:type="dxa"/>
            <w:tcBorders>
              <w:top w:val="nil"/>
              <w:left w:val="nil"/>
              <w:bottom w:val="nil"/>
              <w:right w:val="nil"/>
            </w:tcBorders>
            <w:shd w:val="clear" w:color="auto" w:fill="auto"/>
            <w:noWrap/>
            <w:vAlign w:val="bottom"/>
            <w:hideMark/>
          </w:tcPr>
          <w:p w14:paraId="4530D52C" w14:textId="5984CF32"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9504" behindDoc="0" locked="0" layoutInCell="1" allowOverlap="1" wp14:anchorId="1D1374C6" wp14:editId="4EC43DD4">
                      <wp:simplePos x="0" y="0"/>
                      <wp:positionH relativeFrom="column">
                        <wp:posOffset>0</wp:posOffset>
                      </wp:positionH>
                      <wp:positionV relativeFrom="paragraph">
                        <wp:posOffset>171450</wp:posOffset>
                      </wp:positionV>
                      <wp:extent cx="6191250" cy="28575"/>
                      <wp:effectExtent l="19050" t="19050" r="38100" b="28575"/>
                      <wp:wrapNone/>
                      <wp:docPr id="1055" name="Přímá spojnice 1055"/>
                      <wp:cNvGraphicFramePr/>
                      <a:graphic xmlns:a="http://schemas.openxmlformats.org/drawingml/2006/main">
                        <a:graphicData uri="http://schemas.microsoft.com/office/word/2010/wordprocessingShape">
                          <wps:wsp>
                            <wps:cNvCnPr/>
                            <wps:spPr bwMode="auto">
                              <a:xfrm>
                                <a:off x="0" y="0"/>
                                <a:ext cx="61722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20F96A8C" w14:textId="77777777">
              <w:trPr>
                <w:trHeight w:val="315"/>
                <w:tblCellSpacing w:w="0" w:type="dxa"/>
              </w:trPr>
              <w:tc>
                <w:tcPr>
                  <w:tcW w:w="1300" w:type="dxa"/>
                  <w:tcBorders>
                    <w:top w:val="nil"/>
                    <w:left w:val="nil"/>
                    <w:bottom w:val="nil"/>
                    <w:right w:val="nil"/>
                  </w:tcBorders>
                  <w:shd w:val="clear" w:color="auto" w:fill="auto"/>
                  <w:noWrap/>
                  <w:vAlign w:val="bottom"/>
                  <w:hideMark/>
                </w:tcPr>
                <w:p w14:paraId="7D6EDBF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Celkem Ostatní práce</w:t>
                  </w:r>
                </w:p>
              </w:tc>
            </w:tr>
          </w:tbl>
          <w:p w14:paraId="1B795235"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18536A7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5327F4FA"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3EEDF8EE"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4A73A1B2"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510EFE5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473FE67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978FFB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1F6772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74505A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DF5C6C3"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10 000,00 Kč</w:t>
            </w:r>
          </w:p>
        </w:tc>
      </w:tr>
      <w:tr w:rsidR="008D1B3C" w:rsidRPr="008D1B3C" w14:paraId="4BE7C19A" w14:textId="77777777" w:rsidTr="008D1B3C">
        <w:trPr>
          <w:trHeight w:val="315"/>
        </w:trPr>
        <w:tc>
          <w:tcPr>
            <w:tcW w:w="1316" w:type="dxa"/>
            <w:tcBorders>
              <w:top w:val="nil"/>
              <w:left w:val="nil"/>
              <w:bottom w:val="nil"/>
              <w:right w:val="nil"/>
            </w:tcBorders>
            <w:shd w:val="clear" w:color="auto" w:fill="auto"/>
            <w:noWrap/>
            <w:vAlign w:val="bottom"/>
            <w:hideMark/>
          </w:tcPr>
          <w:p w14:paraId="53D2FA7F"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456" w:type="dxa"/>
            <w:tcBorders>
              <w:top w:val="nil"/>
              <w:left w:val="nil"/>
              <w:bottom w:val="nil"/>
              <w:right w:val="nil"/>
            </w:tcBorders>
            <w:shd w:val="clear" w:color="auto" w:fill="auto"/>
            <w:noWrap/>
            <w:vAlign w:val="bottom"/>
            <w:hideMark/>
          </w:tcPr>
          <w:p w14:paraId="5FE0B7DF"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4AFAC8C4"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11F4F07B"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7CBA5A0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141C92F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273FC2A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41BA39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35EA0C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04BE25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A3705D7"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2BF82639" w14:textId="77777777" w:rsidTr="008D1B3C">
        <w:trPr>
          <w:trHeight w:val="315"/>
        </w:trPr>
        <w:tc>
          <w:tcPr>
            <w:tcW w:w="1316" w:type="dxa"/>
            <w:tcBorders>
              <w:top w:val="nil"/>
              <w:left w:val="nil"/>
              <w:bottom w:val="nil"/>
              <w:right w:val="nil"/>
            </w:tcBorders>
            <w:shd w:val="clear" w:color="auto" w:fill="auto"/>
            <w:noWrap/>
            <w:vAlign w:val="bottom"/>
            <w:hideMark/>
          </w:tcPr>
          <w:p w14:paraId="14FB0924"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Mezisoučet</w:t>
            </w:r>
          </w:p>
        </w:tc>
        <w:tc>
          <w:tcPr>
            <w:tcW w:w="456" w:type="dxa"/>
            <w:tcBorders>
              <w:top w:val="nil"/>
              <w:left w:val="nil"/>
              <w:bottom w:val="nil"/>
              <w:right w:val="nil"/>
            </w:tcBorders>
            <w:shd w:val="clear" w:color="auto" w:fill="auto"/>
            <w:noWrap/>
            <w:vAlign w:val="bottom"/>
            <w:hideMark/>
          </w:tcPr>
          <w:p w14:paraId="7D9A5588"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24D05019"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669D9523"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466F598C"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38CB370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670B32A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3A411F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851A83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2FAE1E84"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203" w:type="dxa"/>
            <w:tcBorders>
              <w:top w:val="nil"/>
              <w:left w:val="nil"/>
              <w:bottom w:val="nil"/>
              <w:right w:val="nil"/>
            </w:tcBorders>
            <w:shd w:val="clear" w:color="auto" w:fill="auto"/>
            <w:noWrap/>
            <w:vAlign w:val="bottom"/>
            <w:hideMark/>
          </w:tcPr>
          <w:p w14:paraId="45D58911"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133 840,00 Kč</w:t>
            </w:r>
          </w:p>
        </w:tc>
      </w:tr>
      <w:tr w:rsidR="008D1B3C" w:rsidRPr="008D1B3C" w14:paraId="00C68363" w14:textId="77777777" w:rsidTr="008D1B3C">
        <w:trPr>
          <w:trHeight w:val="315"/>
        </w:trPr>
        <w:tc>
          <w:tcPr>
            <w:tcW w:w="1316" w:type="dxa"/>
            <w:tcBorders>
              <w:top w:val="nil"/>
              <w:left w:val="nil"/>
              <w:bottom w:val="nil"/>
              <w:right w:val="nil"/>
            </w:tcBorders>
            <w:shd w:val="clear" w:color="auto" w:fill="auto"/>
            <w:noWrap/>
            <w:vAlign w:val="bottom"/>
            <w:hideMark/>
          </w:tcPr>
          <w:p w14:paraId="69DF126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Režie</w:t>
            </w:r>
          </w:p>
        </w:tc>
        <w:tc>
          <w:tcPr>
            <w:tcW w:w="456" w:type="dxa"/>
            <w:tcBorders>
              <w:top w:val="nil"/>
              <w:left w:val="nil"/>
              <w:bottom w:val="nil"/>
              <w:right w:val="nil"/>
            </w:tcBorders>
            <w:shd w:val="clear" w:color="auto" w:fill="auto"/>
            <w:noWrap/>
            <w:vAlign w:val="bottom"/>
            <w:hideMark/>
          </w:tcPr>
          <w:p w14:paraId="2DD1CE0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64D925B3"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79883158"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78D9FDB1"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5DE671C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6CA6B5B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2969EC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755011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317CB4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2DE99FF"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12 000,00 Kč</w:t>
            </w:r>
          </w:p>
        </w:tc>
      </w:tr>
      <w:tr w:rsidR="008D1B3C" w:rsidRPr="008D1B3C" w14:paraId="34CDD0B5" w14:textId="77777777" w:rsidTr="008D1B3C">
        <w:trPr>
          <w:trHeight w:val="315"/>
        </w:trPr>
        <w:tc>
          <w:tcPr>
            <w:tcW w:w="1316" w:type="dxa"/>
            <w:tcBorders>
              <w:top w:val="nil"/>
              <w:left w:val="nil"/>
              <w:bottom w:val="nil"/>
              <w:right w:val="nil"/>
            </w:tcBorders>
            <w:shd w:val="clear" w:color="auto" w:fill="auto"/>
            <w:noWrap/>
            <w:vAlign w:val="bottom"/>
            <w:hideMark/>
          </w:tcPr>
          <w:p w14:paraId="5AAB25D6" w14:textId="2E888BB2" w:rsidR="008D1B3C" w:rsidRPr="008D1B3C" w:rsidRDefault="008D1B3C" w:rsidP="008D1B3C">
            <w:pPr>
              <w:spacing w:after="0" w:line="240" w:lineRule="auto"/>
              <w:rPr>
                <w:rFonts w:ascii="Arial" w:eastAsia="Times New Roman" w:hAnsi="Arial" w:cs="Arial"/>
                <w:sz w:val="20"/>
                <w:szCs w:val="20"/>
                <w:lang w:eastAsia="cs-CZ"/>
              </w:rPr>
            </w:pPr>
            <w:r>
              <w:rPr>
                <w:rFonts w:ascii="Arial" w:eastAsia="Times New Roman" w:hAnsi="Arial" w:cs="Arial"/>
                <w:noProof/>
                <w:sz w:val="20"/>
                <w:szCs w:val="20"/>
                <w:lang w:eastAsia="cs-CZ"/>
              </w:rPr>
              <mc:AlternateContent>
                <mc:Choice Requires="wps">
                  <w:drawing>
                    <wp:anchor distT="0" distB="0" distL="114300" distR="114300" simplePos="0" relativeHeight="251664384" behindDoc="0" locked="0" layoutInCell="1" allowOverlap="1" wp14:anchorId="0E73A1D4" wp14:editId="7E80CEC0">
                      <wp:simplePos x="0" y="0"/>
                      <wp:positionH relativeFrom="column">
                        <wp:posOffset>19050</wp:posOffset>
                      </wp:positionH>
                      <wp:positionV relativeFrom="paragraph">
                        <wp:posOffset>47625</wp:posOffset>
                      </wp:positionV>
                      <wp:extent cx="6172200" cy="28575"/>
                      <wp:effectExtent l="19050" t="19050" r="38100" b="28575"/>
                      <wp:wrapNone/>
                      <wp:docPr id="1050" name="Přímá spojnice 1050"/>
                      <wp:cNvGraphicFramePr/>
                      <a:graphic xmlns:a="http://schemas.openxmlformats.org/drawingml/2006/main">
                        <a:graphicData uri="http://schemas.microsoft.com/office/word/2010/wordprocessingShape">
                          <wps:wsp>
                            <wps:cNvCnPr/>
                            <wps:spPr bwMode="auto">
                              <a:xfrm>
                                <a:off x="0" y="0"/>
                                <a:ext cx="615315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" strokeweight=".26mm">
                      <v:stroke joinstyle="miter" endcap="square"/>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8D1B3C" w:rsidRPr="008D1B3C" w14:paraId="4A414630" w14:textId="77777777">
              <w:trPr>
                <w:trHeight w:val="315"/>
                <w:tblCellSpacing w:w="0" w:type="dxa"/>
              </w:trPr>
              <w:tc>
                <w:tcPr>
                  <w:tcW w:w="1300" w:type="dxa"/>
                  <w:tcBorders>
                    <w:top w:val="nil"/>
                    <w:left w:val="nil"/>
                    <w:bottom w:val="nil"/>
                    <w:right w:val="nil"/>
                  </w:tcBorders>
                  <w:shd w:val="clear" w:color="auto" w:fill="auto"/>
                  <w:noWrap/>
                  <w:vAlign w:val="bottom"/>
                  <w:hideMark/>
                </w:tcPr>
                <w:p w14:paraId="72D75769"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bl>
          <w:p w14:paraId="452E809F" w14:textId="77777777" w:rsidR="008D1B3C" w:rsidRPr="008D1B3C" w:rsidRDefault="008D1B3C" w:rsidP="008D1B3C">
            <w:pPr>
              <w:spacing w:after="0" w:line="240" w:lineRule="auto"/>
              <w:rPr>
                <w:rFonts w:ascii="Arial" w:eastAsia="Times New Roman" w:hAnsi="Arial" w:cs="Arial"/>
                <w:sz w:val="20"/>
                <w:szCs w:val="20"/>
                <w:lang w:eastAsia="cs-CZ"/>
              </w:rPr>
            </w:pPr>
          </w:p>
        </w:tc>
        <w:tc>
          <w:tcPr>
            <w:tcW w:w="456" w:type="dxa"/>
            <w:tcBorders>
              <w:top w:val="nil"/>
              <w:left w:val="nil"/>
              <w:bottom w:val="nil"/>
              <w:right w:val="nil"/>
            </w:tcBorders>
            <w:shd w:val="clear" w:color="auto" w:fill="auto"/>
            <w:noWrap/>
            <w:vAlign w:val="bottom"/>
            <w:hideMark/>
          </w:tcPr>
          <w:p w14:paraId="24091DCB"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276" w:type="dxa"/>
            <w:tcBorders>
              <w:top w:val="nil"/>
              <w:left w:val="nil"/>
              <w:bottom w:val="nil"/>
              <w:right w:val="nil"/>
            </w:tcBorders>
            <w:shd w:val="clear" w:color="auto" w:fill="auto"/>
            <w:noWrap/>
            <w:vAlign w:val="bottom"/>
            <w:hideMark/>
          </w:tcPr>
          <w:p w14:paraId="0CC8B9E9" w14:textId="77777777" w:rsidR="008D1B3C" w:rsidRPr="008D1B3C" w:rsidRDefault="008D1B3C" w:rsidP="008D1B3C">
            <w:pPr>
              <w:spacing w:after="0" w:line="240" w:lineRule="auto"/>
              <w:jc w:val="center"/>
              <w:rPr>
                <w:rFonts w:ascii="Times New Roman CE" w:eastAsia="Times New Roman" w:hAnsi="Times New Roman CE" w:cs="Times New Roman CE"/>
                <w:sz w:val="24"/>
                <w:szCs w:val="24"/>
                <w:lang w:eastAsia="cs-CZ"/>
              </w:rPr>
            </w:pPr>
          </w:p>
        </w:tc>
        <w:tc>
          <w:tcPr>
            <w:tcW w:w="1153" w:type="dxa"/>
            <w:tcBorders>
              <w:top w:val="nil"/>
              <w:left w:val="nil"/>
              <w:bottom w:val="nil"/>
              <w:right w:val="nil"/>
            </w:tcBorders>
            <w:shd w:val="clear" w:color="auto" w:fill="auto"/>
            <w:noWrap/>
            <w:vAlign w:val="bottom"/>
            <w:hideMark/>
          </w:tcPr>
          <w:p w14:paraId="0B90C5DD"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p>
        </w:tc>
        <w:tc>
          <w:tcPr>
            <w:tcW w:w="803" w:type="dxa"/>
            <w:tcBorders>
              <w:top w:val="nil"/>
              <w:left w:val="nil"/>
              <w:bottom w:val="nil"/>
              <w:right w:val="nil"/>
            </w:tcBorders>
            <w:shd w:val="clear" w:color="auto" w:fill="auto"/>
            <w:noWrap/>
            <w:vAlign w:val="bottom"/>
            <w:hideMark/>
          </w:tcPr>
          <w:p w14:paraId="4C0354D3"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36D9FC9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63BB1F5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CAD3BB2"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3CD7EA4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4242FAE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1EA18090"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r>
      <w:tr w:rsidR="008D1B3C" w:rsidRPr="008D1B3C" w14:paraId="7FF921C9" w14:textId="77777777" w:rsidTr="008D1B3C">
        <w:trPr>
          <w:trHeight w:val="315"/>
        </w:trPr>
        <w:tc>
          <w:tcPr>
            <w:tcW w:w="3201" w:type="dxa"/>
            <w:gridSpan w:val="4"/>
            <w:tcBorders>
              <w:top w:val="nil"/>
              <w:left w:val="nil"/>
              <w:bottom w:val="nil"/>
              <w:right w:val="nil"/>
            </w:tcBorders>
            <w:shd w:val="clear" w:color="auto" w:fill="auto"/>
            <w:noWrap/>
            <w:vAlign w:val="bottom"/>
            <w:hideMark/>
          </w:tcPr>
          <w:p w14:paraId="56CC72AA"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Celková cena bez DPH</w:t>
            </w:r>
          </w:p>
        </w:tc>
        <w:tc>
          <w:tcPr>
            <w:tcW w:w="803" w:type="dxa"/>
            <w:tcBorders>
              <w:top w:val="nil"/>
              <w:left w:val="nil"/>
              <w:bottom w:val="nil"/>
              <w:right w:val="nil"/>
            </w:tcBorders>
            <w:shd w:val="clear" w:color="auto" w:fill="auto"/>
            <w:noWrap/>
            <w:vAlign w:val="bottom"/>
            <w:hideMark/>
          </w:tcPr>
          <w:p w14:paraId="7C57C576" w14:textId="77777777" w:rsidR="008D1B3C" w:rsidRPr="008D1B3C" w:rsidRDefault="008D1B3C" w:rsidP="008D1B3C">
            <w:pPr>
              <w:spacing w:after="0" w:line="240" w:lineRule="auto"/>
              <w:rPr>
                <w:rFonts w:ascii="Times New Roman CE" w:eastAsia="Times New Roman" w:hAnsi="Times New Roman CE" w:cs="Times New Roman CE"/>
                <w:sz w:val="24"/>
                <w:szCs w:val="24"/>
                <w:lang w:eastAsia="cs-CZ"/>
              </w:rPr>
            </w:pPr>
          </w:p>
        </w:tc>
        <w:tc>
          <w:tcPr>
            <w:tcW w:w="976" w:type="dxa"/>
            <w:tcBorders>
              <w:top w:val="nil"/>
              <w:left w:val="nil"/>
              <w:bottom w:val="nil"/>
              <w:right w:val="nil"/>
            </w:tcBorders>
            <w:shd w:val="clear" w:color="auto" w:fill="auto"/>
            <w:noWrap/>
            <w:vAlign w:val="bottom"/>
            <w:hideMark/>
          </w:tcPr>
          <w:p w14:paraId="4E3F3AA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6ABACD98"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B6E3CC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F1D673E"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60E990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91183C7" w14:textId="77777777" w:rsidR="008D1B3C" w:rsidRPr="008D1B3C" w:rsidRDefault="008D1B3C" w:rsidP="008D1B3C">
            <w:pPr>
              <w:spacing w:after="0" w:line="240" w:lineRule="auto"/>
              <w:jc w:val="right"/>
              <w:rPr>
                <w:rFonts w:ascii="Times New Roman CE" w:eastAsia="Times New Roman" w:hAnsi="Times New Roman CE" w:cs="Times New Roman CE"/>
                <w:sz w:val="24"/>
                <w:szCs w:val="24"/>
                <w:lang w:eastAsia="cs-CZ"/>
              </w:rPr>
            </w:pPr>
            <w:r w:rsidRPr="008D1B3C">
              <w:rPr>
                <w:rFonts w:ascii="Times New Roman CE" w:eastAsia="Times New Roman" w:hAnsi="Times New Roman CE" w:cs="Times New Roman CE"/>
                <w:sz w:val="24"/>
                <w:szCs w:val="24"/>
                <w:lang w:eastAsia="cs-CZ"/>
              </w:rPr>
              <w:t>145 840,00 Kč</w:t>
            </w:r>
          </w:p>
        </w:tc>
      </w:tr>
      <w:tr w:rsidR="008D1B3C" w:rsidRPr="008D1B3C" w14:paraId="0BBB4E7D" w14:textId="77777777" w:rsidTr="008D1B3C">
        <w:trPr>
          <w:trHeight w:val="255"/>
        </w:trPr>
        <w:tc>
          <w:tcPr>
            <w:tcW w:w="1316" w:type="dxa"/>
            <w:tcBorders>
              <w:top w:val="nil"/>
              <w:left w:val="nil"/>
              <w:bottom w:val="nil"/>
              <w:right w:val="nil"/>
            </w:tcBorders>
            <w:shd w:val="clear" w:color="auto" w:fill="auto"/>
            <w:noWrap/>
            <w:vAlign w:val="bottom"/>
            <w:hideMark/>
          </w:tcPr>
          <w:p w14:paraId="13921A9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56" w:type="dxa"/>
            <w:tcBorders>
              <w:top w:val="nil"/>
              <w:left w:val="nil"/>
              <w:bottom w:val="nil"/>
              <w:right w:val="nil"/>
            </w:tcBorders>
            <w:shd w:val="clear" w:color="auto" w:fill="auto"/>
            <w:noWrap/>
            <w:vAlign w:val="bottom"/>
            <w:hideMark/>
          </w:tcPr>
          <w:p w14:paraId="67124B4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3DF90E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72C6D62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803" w:type="dxa"/>
            <w:tcBorders>
              <w:top w:val="nil"/>
              <w:left w:val="nil"/>
              <w:bottom w:val="nil"/>
              <w:right w:val="nil"/>
            </w:tcBorders>
            <w:shd w:val="clear" w:color="auto" w:fill="auto"/>
            <w:noWrap/>
            <w:vAlign w:val="bottom"/>
            <w:hideMark/>
          </w:tcPr>
          <w:p w14:paraId="5112165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3DEF093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1640D95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0DDF8E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6EA389A4"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2E447D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5AA51FA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r w:rsidR="008D1B3C" w:rsidRPr="008D1B3C" w14:paraId="75F8CAAB" w14:textId="77777777" w:rsidTr="008D1B3C">
        <w:trPr>
          <w:trHeight w:val="255"/>
        </w:trPr>
        <w:tc>
          <w:tcPr>
            <w:tcW w:w="1316" w:type="dxa"/>
            <w:tcBorders>
              <w:top w:val="nil"/>
              <w:left w:val="nil"/>
              <w:bottom w:val="nil"/>
              <w:right w:val="nil"/>
            </w:tcBorders>
            <w:shd w:val="clear" w:color="auto" w:fill="auto"/>
            <w:noWrap/>
            <w:vAlign w:val="bottom"/>
            <w:hideMark/>
          </w:tcPr>
          <w:p w14:paraId="2BBED393"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56" w:type="dxa"/>
            <w:tcBorders>
              <w:top w:val="nil"/>
              <w:left w:val="nil"/>
              <w:bottom w:val="nil"/>
              <w:right w:val="nil"/>
            </w:tcBorders>
            <w:shd w:val="clear" w:color="auto" w:fill="auto"/>
            <w:noWrap/>
            <w:vAlign w:val="bottom"/>
            <w:hideMark/>
          </w:tcPr>
          <w:p w14:paraId="52C770CA"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276" w:type="dxa"/>
            <w:tcBorders>
              <w:top w:val="nil"/>
              <w:left w:val="nil"/>
              <w:bottom w:val="nil"/>
              <w:right w:val="nil"/>
            </w:tcBorders>
            <w:shd w:val="clear" w:color="auto" w:fill="auto"/>
            <w:noWrap/>
            <w:vAlign w:val="bottom"/>
            <w:hideMark/>
          </w:tcPr>
          <w:p w14:paraId="483ECCAD"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153" w:type="dxa"/>
            <w:tcBorders>
              <w:top w:val="nil"/>
              <w:left w:val="nil"/>
              <w:bottom w:val="nil"/>
              <w:right w:val="nil"/>
            </w:tcBorders>
            <w:shd w:val="clear" w:color="auto" w:fill="auto"/>
            <w:noWrap/>
            <w:vAlign w:val="bottom"/>
            <w:hideMark/>
          </w:tcPr>
          <w:p w14:paraId="2C3ED3C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803" w:type="dxa"/>
            <w:tcBorders>
              <w:top w:val="nil"/>
              <w:left w:val="nil"/>
              <w:bottom w:val="nil"/>
              <w:right w:val="nil"/>
            </w:tcBorders>
            <w:shd w:val="clear" w:color="auto" w:fill="auto"/>
            <w:noWrap/>
            <w:vAlign w:val="bottom"/>
            <w:hideMark/>
          </w:tcPr>
          <w:p w14:paraId="014F4559"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976" w:type="dxa"/>
            <w:tcBorders>
              <w:top w:val="nil"/>
              <w:left w:val="nil"/>
              <w:bottom w:val="nil"/>
              <w:right w:val="nil"/>
            </w:tcBorders>
            <w:shd w:val="clear" w:color="auto" w:fill="auto"/>
            <w:noWrap/>
            <w:vAlign w:val="bottom"/>
            <w:hideMark/>
          </w:tcPr>
          <w:p w14:paraId="592428D1"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656" w:type="dxa"/>
            <w:tcBorders>
              <w:top w:val="nil"/>
              <w:left w:val="nil"/>
              <w:bottom w:val="nil"/>
              <w:right w:val="nil"/>
            </w:tcBorders>
            <w:shd w:val="clear" w:color="auto" w:fill="auto"/>
            <w:noWrap/>
            <w:vAlign w:val="bottom"/>
            <w:hideMark/>
          </w:tcPr>
          <w:p w14:paraId="5B3ED0B0"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13D8D16C"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7FE6DBC5"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18" w:type="dxa"/>
            <w:tcBorders>
              <w:top w:val="nil"/>
              <w:left w:val="nil"/>
              <w:bottom w:val="nil"/>
              <w:right w:val="nil"/>
            </w:tcBorders>
            <w:shd w:val="clear" w:color="auto" w:fill="auto"/>
            <w:noWrap/>
            <w:vAlign w:val="bottom"/>
            <w:hideMark/>
          </w:tcPr>
          <w:p w14:paraId="568A15F7"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c>
          <w:tcPr>
            <w:tcW w:w="4203" w:type="dxa"/>
            <w:tcBorders>
              <w:top w:val="nil"/>
              <w:left w:val="nil"/>
              <w:bottom w:val="nil"/>
              <w:right w:val="nil"/>
            </w:tcBorders>
            <w:shd w:val="clear" w:color="auto" w:fill="auto"/>
            <w:noWrap/>
            <w:vAlign w:val="bottom"/>
            <w:hideMark/>
          </w:tcPr>
          <w:p w14:paraId="0A79993F" w14:textId="77777777" w:rsidR="008D1B3C" w:rsidRPr="008D1B3C" w:rsidRDefault="008D1B3C" w:rsidP="008D1B3C">
            <w:pPr>
              <w:spacing w:after="0" w:line="240" w:lineRule="auto"/>
              <w:rPr>
                <w:rFonts w:ascii="Times New Roman CE" w:eastAsia="Times New Roman" w:hAnsi="Times New Roman CE" w:cs="Times New Roman CE"/>
                <w:sz w:val="20"/>
                <w:szCs w:val="20"/>
                <w:lang w:eastAsia="cs-CZ"/>
              </w:rPr>
            </w:pPr>
          </w:p>
        </w:tc>
      </w:tr>
    </w:tbl>
    <w:p w14:paraId="0CA6378F" w14:textId="77777777" w:rsidR="008D1B3C" w:rsidRPr="007B68C1" w:rsidRDefault="008D1B3C" w:rsidP="008D1B3C">
      <w:pPr>
        <w:spacing w:after="0" w:line="240" w:lineRule="auto"/>
        <w:jc w:val="both"/>
        <w:rPr>
          <w:rFonts w:ascii="Arial" w:hAnsi="Arial" w:cs="Arial"/>
        </w:rPr>
      </w:pPr>
      <w:bookmarkStart w:id="0" w:name="_GoBack"/>
      <w:bookmarkEnd w:id="0"/>
    </w:p>
    <w:sectPr w:rsidR="008D1B3C" w:rsidRPr="007B68C1" w:rsidSect="003626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4B9F"/>
    <w:multiLevelType w:val="hybridMultilevel"/>
    <w:tmpl w:val="D4D6A92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462F64"/>
    <w:multiLevelType w:val="hybridMultilevel"/>
    <w:tmpl w:val="5FBE7CBA"/>
    <w:lvl w:ilvl="0" w:tplc="205E133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2561307"/>
    <w:multiLevelType w:val="multilevel"/>
    <w:tmpl w:val="B9D6DB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B731BB3"/>
    <w:multiLevelType w:val="hybridMultilevel"/>
    <w:tmpl w:val="C7F24D68"/>
    <w:lvl w:ilvl="0" w:tplc="4C441F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D747C29"/>
    <w:multiLevelType w:val="multilevel"/>
    <w:tmpl w:val="9E967F68"/>
    <w:lvl w:ilvl="0">
      <w:start w:val="8"/>
      <w:numFmt w:val="decimal"/>
      <w:lvlText w:val="%1"/>
      <w:lvlJc w:val="left"/>
      <w:pPr>
        <w:ind w:left="360" w:hanging="360"/>
      </w:pPr>
      <w:rPr>
        <w:rFonts w:hint="default"/>
        <w:b w:val="0"/>
        <w:i w:val="0"/>
        <w:color w:val="auto"/>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b w:val="0"/>
        <w:i w:val="0"/>
        <w:color w:val="auto"/>
      </w:rPr>
    </w:lvl>
    <w:lvl w:ilvl="3">
      <w:start w:val="1"/>
      <w:numFmt w:val="decimal"/>
      <w:lvlText w:val="%1.%2.%3.%4"/>
      <w:lvlJc w:val="left"/>
      <w:pPr>
        <w:ind w:left="2880" w:hanging="720"/>
      </w:pPr>
      <w:rPr>
        <w:rFonts w:hint="default"/>
        <w:b w:val="0"/>
        <w:i w:val="0"/>
        <w:color w:val="auto"/>
      </w:rPr>
    </w:lvl>
    <w:lvl w:ilvl="4">
      <w:start w:val="1"/>
      <w:numFmt w:val="decimal"/>
      <w:lvlText w:val="%1.%2.%3.%4.%5"/>
      <w:lvlJc w:val="left"/>
      <w:pPr>
        <w:ind w:left="3960" w:hanging="1080"/>
      </w:pPr>
      <w:rPr>
        <w:rFonts w:hint="default"/>
        <w:b w:val="0"/>
        <w:i w:val="0"/>
        <w:color w:val="auto"/>
      </w:rPr>
    </w:lvl>
    <w:lvl w:ilvl="5">
      <w:start w:val="1"/>
      <w:numFmt w:val="decimal"/>
      <w:lvlText w:val="%1.%2.%3.%4.%5.%6"/>
      <w:lvlJc w:val="left"/>
      <w:pPr>
        <w:ind w:left="4680" w:hanging="1080"/>
      </w:pPr>
      <w:rPr>
        <w:rFonts w:hint="default"/>
        <w:b w:val="0"/>
        <w:i w:val="0"/>
        <w:color w:val="auto"/>
      </w:rPr>
    </w:lvl>
    <w:lvl w:ilvl="6">
      <w:start w:val="1"/>
      <w:numFmt w:val="decimal"/>
      <w:lvlText w:val="%1.%2.%3.%4.%5.%6.%7"/>
      <w:lvlJc w:val="left"/>
      <w:pPr>
        <w:ind w:left="5760" w:hanging="1440"/>
      </w:pPr>
      <w:rPr>
        <w:rFonts w:hint="default"/>
        <w:b w:val="0"/>
        <w:i w:val="0"/>
        <w:color w:val="auto"/>
      </w:rPr>
    </w:lvl>
    <w:lvl w:ilvl="7">
      <w:start w:val="1"/>
      <w:numFmt w:val="decimal"/>
      <w:lvlText w:val="%1.%2.%3.%4.%5.%6.%7.%8"/>
      <w:lvlJc w:val="left"/>
      <w:pPr>
        <w:ind w:left="6480" w:hanging="1440"/>
      </w:pPr>
      <w:rPr>
        <w:rFonts w:hint="default"/>
        <w:b w:val="0"/>
        <w:i w:val="0"/>
        <w:color w:val="auto"/>
      </w:rPr>
    </w:lvl>
    <w:lvl w:ilvl="8">
      <w:start w:val="1"/>
      <w:numFmt w:val="decimal"/>
      <w:lvlText w:val="%1.%2.%3.%4.%5.%6.%7.%8.%9"/>
      <w:lvlJc w:val="left"/>
      <w:pPr>
        <w:ind w:left="7560" w:hanging="1800"/>
      </w:pPr>
      <w:rPr>
        <w:rFonts w:hint="default"/>
        <w:b w:val="0"/>
        <w:i w:val="0"/>
        <w:color w:val="auto"/>
      </w:rPr>
    </w:lvl>
  </w:abstractNum>
  <w:abstractNum w:abstractNumId="5">
    <w:nsid w:val="338950B6"/>
    <w:multiLevelType w:val="multilevel"/>
    <w:tmpl w:val="0130050A"/>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5C00EB2"/>
    <w:multiLevelType w:val="multilevel"/>
    <w:tmpl w:val="0130050A"/>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ADF0645"/>
    <w:multiLevelType w:val="hybridMultilevel"/>
    <w:tmpl w:val="B7A26152"/>
    <w:lvl w:ilvl="0" w:tplc="8EDC115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571758E6"/>
    <w:multiLevelType w:val="multilevel"/>
    <w:tmpl w:val="9E967F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C7A06D4"/>
    <w:multiLevelType w:val="multilevel"/>
    <w:tmpl w:val="BF12BE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06B373C"/>
    <w:multiLevelType w:val="multilevel"/>
    <w:tmpl w:val="9E967F6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7381370"/>
    <w:multiLevelType w:val="hybridMultilevel"/>
    <w:tmpl w:val="3ADA3D18"/>
    <w:lvl w:ilvl="0" w:tplc="58B80F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41A51BB"/>
    <w:multiLevelType w:val="multilevel"/>
    <w:tmpl w:val="0130050A"/>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832A85"/>
    <w:multiLevelType w:val="multilevel"/>
    <w:tmpl w:val="9E967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C4116CE"/>
    <w:multiLevelType w:val="multilevel"/>
    <w:tmpl w:val="0130050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C523B1B"/>
    <w:multiLevelType w:val="multilevel"/>
    <w:tmpl w:val="E8827AC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EBF34D5"/>
    <w:multiLevelType w:val="multilevel"/>
    <w:tmpl w:val="0130050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FE66173"/>
    <w:multiLevelType w:val="multilevel"/>
    <w:tmpl w:val="192069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7"/>
  </w:num>
  <w:num w:numId="3">
    <w:abstractNumId w:val="3"/>
  </w:num>
  <w:num w:numId="4">
    <w:abstractNumId w:val="17"/>
  </w:num>
  <w:num w:numId="5">
    <w:abstractNumId w:val="9"/>
  </w:num>
  <w:num w:numId="6">
    <w:abstractNumId w:val="8"/>
  </w:num>
  <w:num w:numId="7">
    <w:abstractNumId w:val="13"/>
  </w:num>
  <w:num w:numId="8">
    <w:abstractNumId w:val="10"/>
  </w:num>
  <w:num w:numId="9">
    <w:abstractNumId w:val="4"/>
  </w:num>
  <w:num w:numId="10">
    <w:abstractNumId w:val="15"/>
  </w:num>
  <w:num w:numId="11">
    <w:abstractNumId w:val="16"/>
  </w:num>
  <w:num w:numId="12">
    <w:abstractNumId w:val="6"/>
  </w:num>
  <w:num w:numId="13">
    <w:abstractNumId w:val="5"/>
  </w:num>
  <w:num w:numId="14">
    <w:abstractNumId w:val="14"/>
  </w:num>
  <w:num w:numId="15">
    <w:abstractNumId w:val="12"/>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9C"/>
    <w:rsid w:val="0002760B"/>
    <w:rsid w:val="00041DC3"/>
    <w:rsid w:val="00042415"/>
    <w:rsid w:val="0005541E"/>
    <w:rsid w:val="00084C7D"/>
    <w:rsid w:val="000C5904"/>
    <w:rsid w:val="000D354C"/>
    <w:rsid w:val="000E2F3D"/>
    <w:rsid w:val="00106E94"/>
    <w:rsid w:val="00106FF5"/>
    <w:rsid w:val="00130DB6"/>
    <w:rsid w:val="00136A70"/>
    <w:rsid w:val="00140210"/>
    <w:rsid w:val="00171AE1"/>
    <w:rsid w:val="001802F8"/>
    <w:rsid w:val="0018338F"/>
    <w:rsid w:val="001A429C"/>
    <w:rsid w:val="001A6641"/>
    <w:rsid w:val="001B34E0"/>
    <w:rsid w:val="001D1308"/>
    <w:rsid w:val="001E39E4"/>
    <w:rsid w:val="002012EE"/>
    <w:rsid w:val="00204145"/>
    <w:rsid w:val="002146F3"/>
    <w:rsid w:val="00231826"/>
    <w:rsid w:val="00247F07"/>
    <w:rsid w:val="00252A90"/>
    <w:rsid w:val="00263188"/>
    <w:rsid w:val="0027673A"/>
    <w:rsid w:val="002866F2"/>
    <w:rsid w:val="002B62DE"/>
    <w:rsid w:val="002D578B"/>
    <w:rsid w:val="002E76FA"/>
    <w:rsid w:val="002F40ED"/>
    <w:rsid w:val="002F75E2"/>
    <w:rsid w:val="003004BB"/>
    <w:rsid w:val="00300A3E"/>
    <w:rsid w:val="003403CB"/>
    <w:rsid w:val="00341F0F"/>
    <w:rsid w:val="00347867"/>
    <w:rsid w:val="00352223"/>
    <w:rsid w:val="00353FF2"/>
    <w:rsid w:val="00357281"/>
    <w:rsid w:val="00360D60"/>
    <w:rsid w:val="00370E92"/>
    <w:rsid w:val="0039735D"/>
    <w:rsid w:val="003D4F00"/>
    <w:rsid w:val="003D694A"/>
    <w:rsid w:val="003E0FAB"/>
    <w:rsid w:val="003E6DBC"/>
    <w:rsid w:val="003E7C89"/>
    <w:rsid w:val="003F3A9A"/>
    <w:rsid w:val="003F48F6"/>
    <w:rsid w:val="0040308A"/>
    <w:rsid w:val="004032C2"/>
    <w:rsid w:val="0041252A"/>
    <w:rsid w:val="0041370B"/>
    <w:rsid w:val="00414F7F"/>
    <w:rsid w:val="004171BC"/>
    <w:rsid w:val="004256EA"/>
    <w:rsid w:val="004400AE"/>
    <w:rsid w:val="0044302A"/>
    <w:rsid w:val="0044758B"/>
    <w:rsid w:val="00462067"/>
    <w:rsid w:val="00473BAB"/>
    <w:rsid w:val="0048390E"/>
    <w:rsid w:val="004A1E0E"/>
    <w:rsid w:val="004A27B2"/>
    <w:rsid w:val="004B21E8"/>
    <w:rsid w:val="004C1DAD"/>
    <w:rsid w:val="004C7AE4"/>
    <w:rsid w:val="004D0052"/>
    <w:rsid w:val="004E0477"/>
    <w:rsid w:val="004E0D79"/>
    <w:rsid w:val="004E2982"/>
    <w:rsid w:val="00515704"/>
    <w:rsid w:val="00531973"/>
    <w:rsid w:val="00535BF9"/>
    <w:rsid w:val="005369B5"/>
    <w:rsid w:val="00550071"/>
    <w:rsid w:val="00577022"/>
    <w:rsid w:val="005B3E08"/>
    <w:rsid w:val="005C56C9"/>
    <w:rsid w:val="005D3979"/>
    <w:rsid w:val="005E7F97"/>
    <w:rsid w:val="005F7FFB"/>
    <w:rsid w:val="0063351E"/>
    <w:rsid w:val="006569BF"/>
    <w:rsid w:val="006715DA"/>
    <w:rsid w:val="00673151"/>
    <w:rsid w:val="00691D65"/>
    <w:rsid w:val="006A36AF"/>
    <w:rsid w:val="006B0128"/>
    <w:rsid w:val="006B54F9"/>
    <w:rsid w:val="006B7DB8"/>
    <w:rsid w:val="006C3DC0"/>
    <w:rsid w:val="006C4034"/>
    <w:rsid w:val="006D3549"/>
    <w:rsid w:val="006D4F5F"/>
    <w:rsid w:val="00703498"/>
    <w:rsid w:val="00704E13"/>
    <w:rsid w:val="00704FE9"/>
    <w:rsid w:val="007713C3"/>
    <w:rsid w:val="0078033C"/>
    <w:rsid w:val="00781280"/>
    <w:rsid w:val="007978B7"/>
    <w:rsid w:val="007B0755"/>
    <w:rsid w:val="007B68C1"/>
    <w:rsid w:val="007C42FC"/>
    <w:rsid w:val="007D3705"/>
    <w:rsid w:val="00810FC4"/>
    <w:rsid w:val="008169DF"/>
    <w:rsid w:val="00834FE0"/>
    <w:rsid w:val="00835C11"/>
    <w:rsid w:val="008437CD"/>
    <w:rsid w:val="008533C2"/>
    <w:rsid w:val="00866FF2"/>
    <w:rsid w:val="00884ED2"/>
    <w:rsid w:val="00887853"/>
    <w:rsid w:val="00891F2F"/>
    <w:rsid w:val="0089397F"/>
    <w:rsid w:val="008A5DEA"/>
    <w:rsid w:val="008A6C76"/>
    <w:rsid w:val="008B2BD4"/>
    <w:rsid w:val="008B4435"/>
    <w:rsid w:val="008C047E"/>
    <w:rsid w:val="008D1B3C"/>
    <w:rsid w:val="008D4DE0"/>
    <w:rsid w:val="008E4BF5"/>
    <w:rsid w:val="009549DF"/>
    <w:rsid w:val="009558AF"/>
    <w:rsid w:val="00970D8A"/>
    <w:rsid w:val="00991D0D"/>
    <w:rsid w:val="00991F43"/>
    <w:rsid w:val="009C333E"/>
    <w:rsid w:val="009E270A"/>
    <w:rsid w:val="009E4ED4"/>
    <w:rsid w:val="009F05D4"/>
    <w:rsid w:val="00A15208"/>
    <w:rsid w:val="00A17244"/>
    <w:rsid w:val="00A215C2"/>
    <w:rsid w:val="00A35763"/>
    <w:rsid w:val="00A40FDC"/>
    <w:rsid w:val="00A52E7A"/>
    <w:rsid w:val="00A618EE"/>
    <w:rsid w:val="00A61B75"/>
    <w:rsid w:val="00A65793"/>
    <w:rsid w:val="00A65D14"/>
    <w:rsid w:val="00A71504"/>
    <w:rsid w:val="00A73186"/>
    <w:rsid w:val="00A75611"/>
    <w:rsid w:val="00A823CD"/>
    <w:rsid w:val="00A83E46"/>
    <w:rsid w:val="00A93E82"/>
    <w:rsid w:val="00A961B5"/>
    <w:rsid w:val="00A96986"/>
    <w:rsid w:val="00AA0A3E"/>
    <w:rsid w:val="00AB3FA7"/>
    <w:rsid w:val="00AD2EEA"/>
    <w:rsid w:val="00AD6AEB"/>
    <w:rsid w:val="00AE6494"/>
    <w:rsid w:val="00AF0143"/>
    <w:rsid w:val="00B128CB"/>
    <w:rsid w:val="00B25F83"/>
    <w:rsid w:val="00B27EB2"/>
    <w:rsid w:val="00B61B57"/>
    <w:rsid w:val="00B61C4C"/>
    <w:rsid w:val="00BA7F53"/>
    <w:rsid w:val="00BB5266"/>
    <w:rsid w:val="00BC2440"/>
    <w:rsid w:val="00BC42B8"/>
    <w:rsid w:val="00BC5AE4"/>
    <w:rsid w:val="00BD0CDC"/>
    <w:rsid w:val="00C125DE"/>
    <w:rsid w:val="00C244C4"/>
    <w:rsid w:val="00C421A8"/>
    <w:rsid w:val="00C45E13"/>
    <w:rsid w:val="00C5316D"/>
    <w:rsid w:val="00C65FA6"/>
    <w:rsid w:val="00C762AA"/>
    <w:rsid w:val="00C7773B"/>
    <w:rsid w:val="00C86354"/>
    <w:rsid w:val="00CE7EE5"/>
    <w:rsid w:val="00CF2E62"/>
    <w:rsid w:val="00D12A42"/>
    <w:rsid w:val="00D136A9"/>
    <w:rsid w:val="00D142B5"/>
    <w:rsid w:val="00D23A9D"/>
    <w:rsid w:val="00D301AB"/>
    <w:rsid w:val="00D306EF"/>
    <w:rsid w:val="00D40479"/>
    <w:rsid w:val="00D4189B"/>
    <w:rsid w:val="00D41B0F"/>
    <w:rsid w:val="00D44EF0"/>
    <w:rsid w:val="00D549D3"/>
    <w:rsid w:val="00D60FA2"/>
    <w:rsid w:val="00D71713"/>
    <w:rsid w:val="00D86C31"/>
    <w:rsid w:val="00DC66D2"/>
    <w:rsid w:val="00DE1810"/>
    <w:rsid w:val="00DE390E"/>
    <w:rsid w:val="00DE59C4"/>
    <w:rsid w:val="00DF720B"/>
    <w:rsid w:val="00E0451E"/>
    <w:rsid w:val="00E04F4A"/>
    <w:rsid w:val="00E30156"/>
    <w:rsid w:val="00E34459"/>
    <w:rsid w:val="00E37811"/>
    <w:rsid w:val="00E52FE2"/>
    <w:rsid w:val="00E61C0D"/>
    <w:rsid w:val="00E92602"/>
    <w:rsid w:val="00EA5D2A"/>
    <w:rsid w:val="00EB473C"/>
    <w:rsid w:val="00EF7EA7"/>
    <w:rsid w:val="00F141BF"/>
    <w:rsid w:val="00F158BF"/>
    <w:rsid w:val="00F21810"/>
    <w:rsid w:val="00F246BF"/>
    <w:rsid w:val="00F36D4F"/>
    <w:rsid w:val="00F425D3"/>
    <w:rsid w:val="00F675FF"/>
    <w:rsid w:val="00F851BC"/>
    <w:rsid w:val="00F9449C"/>
    <w:rsid w:val="00F95874"/>
    <w:rsid w:val="00FA25A6"/>
    <w:rsid w:val="00FD10E9"/>
    <w:rsid w:val="00FF2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CA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4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449C"/>
    <w:pPr>
      <w:ind w:left="720"/>
      <w:contextualSpacing/>
    </w:pPr>
  </w:style>
  <w:style w:type="paragraph" w:styleId="Zkladntext">
    <w:name w:val="Body Text"/>
    <w:basedOn w:val="Normln"/>
    <w:link w:val="ZkladntextChar"/>
    <w:rsid w:val="00D86C31"/>
    <w:pPr>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86C3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C6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66D2"/>
    <w:rPr>
      <w:rFonts w:ascii="Tahoma" w:hAnsi="Tahoma" w:cs="Tahoma"/>
      <w:sz w:val="16"/>
      <w:szCs w:val="16"/>
    </w:rPr>
  </w:style>
  <w:style w:type="paragraph" w:styleId="Normlnweb">
    <w:name w:val="Normal (Web)"/>
    <w:basedOn w:val="Normln"/>
    <w:uiPriority w:val="99"/>
    <w:unhideWhenUsed/>
    <w:rsid w:val="00140210"/>
    <w:pPr>
      <w:spacing w:before="100" w:beforeAutospacing="1" w:after="100" w:afterAutospacing="1" w:line="240" w:lineRule="auto"/>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4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449C"/>
    <w:pPr>
      <w:ind w:left="720"/>
      <w:contextualSpacing/>
    </w:pPr>
  </w:style>
  <w:style w:type="paragraph" w:styleId="Zkladntext">
    <w:name w:val="Body Text"/>
    <w:basedOn w:val="Normln"/>
    <w:link w:val="ZkladntextChar"/>
    <w:rsid w:val="00D86C31"/>
    <w:pPr>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86C3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C6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66D2"/>
    <w:rPr>
      <w:rFonts w:ascii="Tahoma" w:hAnsi="Tahoma" w:cs="Tahoma"/>
      <w:sz w:val="16"/>
      <w:szCs w:val="16"/>
    </w:rPr>
  </w:style>
  <w:style w:type="paragraph" w:styleId="Normlnweb">
    <w:name w:val="Normal (Web)"/>
    <w:basedOn w:val="Normln"/>
    <w:uiPriority w:val="99"/>
    <w:unhideWhenUsed/>
    <w:rsid w:val="00140210"/>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782">
      <w:bodyDiv w:val="1"/>
      <w:marLeft w:val="0"/>
      <w:marRight w:val="0"/>
      <w:marTop w:val="0"/>
      <w:marBottom w:val="0"/>
      <w:divBdr>
        <w:top w:val="none" w:sz="0" w:space="0" w:color="auto"/>
        <w:left w:val="none" w:sz="0" w:space="0" w:color="auto"/>
        <w:bottom w:val="none" w:sz="0" w:space="0" w:color="auto"/>
        <w:right w:val="none" w:sz="0" w:space="0" w:color="auto"/>
      </w:divBdr>
    </w:div>
    <w:div w:id="100028169">
      <w:bodyDiv w:val="1"/>
      <w:marLeft w:val="0"/>
      <w:marRight w:val="0"/>
      <w:marTop w:val="0"/>
      <w:marBottom w:val="0"/>
      <w:divBdr>
        <w:top w:val="none" w:sz="0" w:space="0" w:color="auto"/>
        <w:left w:val="none" w:sz="0" w:space="0" w:color="auto"/>
        <w:bottom w:val="none" w:sz="0" w:space="0" w:color="auto"/>
        <w:right w:val="none" w:sz="0" w:space="0" w:color="auto"/>
      </w:divBdr>
    </w:div>
    <w:div w:id="107283665">
      <w:bodyDiv w:val="1"/>
      <w:marLeft w:val="0"/>
      <w:marRight w:val="0"/>
      <w:marTop w:val="0"/>
      <w:marBottom w:val="0"/>
      <w:divBdr>
        <w:top w:val="none" w:sz="0" w:space="0" w:color="auto"/>
        <w:left w:val="none" w:sz="0" w:space="0" w:color="auto"/>
        <w:bottom w:val="none" w:sz="0" w:space="0" w:color="auto"/>
        <w:right w:val="none" w:sz="0" w:space="0" w:color="auto"/>
      </w:divBdr>
    </w:div>
    <w:div w:id="1485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455D-9D3E-4A78-94A1-985C7A092AF0}">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ACB46A3-6B54-4155-9568-6C5B2D6C5109}">
  <ds:schemaRefs>
    <ds:schemaRef ds:uri="http://schemas.microsoft.com/sharepoint/v3/contenttype/forms"/>
  </ds:schemaRefs>
</ds:datastoreItem>
</file>

<file path=customXml/itemProps3.xml><?xml version="1.0" encoding="utf-8"?>
<ds:datastoreItem xmlns:ds="http://schemas.openxmlformats.org/officeDocument/2006/customXml" ds:itemID="{C53F69DB-296F-4286-968B-F91C9937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1E1535-1E9F-44FC-87E3-54D7CED1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11095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Gabriela</dc:creator>
  <cp:lastModifiedBy>Kratochvílová Ivana</cp:lastModifiedBy>
  <cp:revision>2</cp:revision>
  <cp:lastPrinted>2017-11-28T09:39:00Z</cp:lastPrinted>
  <dcterms:created xsi:type="dcterms:W3CDTF">2018-08-06T12:34:00Z</dcterms:created>
  <dcterms:modified xsi:type="dcterms:W3CDTF">2018-08-06T12:34:00Z</dcterms:modified>
</cp:coreProperties>
</file>