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384C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2180492092</w:t>
                  </w:r>
                </w:p>
              </w:tc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1B7409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ind w:right="40"/>
              <w:jc w:val="right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1B740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0217569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7569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ind w:right="40"/>
              <w:jc w:val="right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ind w:right="40"/>
              <w:jc w:val="right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ind w:right="40"/>
              <w:jc w:val="right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bookmarkStart w:id="1" w:name="JR_PAGE_ANCHOR_0_1"/>
            <w:bookmarkEnd w:id="1"/>
          </w:p>
          <w:p w:rsidR="00384C7C" w:rsidRDefault="001B7409">
            <w:r>
              <w:br w:type="page"/>
            </w:r>
          </w:p>
          <w:p w:rsidR="00384C7C" w:rsidRDefault="00384C7C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1B740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1B7409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384C7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1B7409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384C7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1B740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ŠEJNOHA Ondřej, DiS.</w:t>
                  </w: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1B7409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  <w:jc w:val="center"/>
            </w:pPr>
            <w:r>
              <w:rPr>
                <w:b/>
              </w:rPr>
              <w:t>31.08.2018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  <w:jc w:val="center"/>
            </w:pPr>
            <w:r>
              <w:rPr>
                <w:b/>
              </w:rPr>
              <w:t>01.08.2018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1B740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/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384C7C">
                  <w:pPr>
                    <w:pStyle w:val="EMPTYCELLSTYLE"/>
                  </w:pP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1B7409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1B7409">
            <w:r>
              <w:t>Objednáváme dle cenové nabídky č. 153/2017:</w:t>
            </w: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left="40" w:right="40"/>
                  </w:pPr>
                  <w:r>
                    <w:rPr>
                      <w:sz w:val="18"/>
                    </w:rPr>
                    <w:t>pravidelný úklid prostor</w:t>
                  </w:r>
                  <w:r>
                    <w:rPr>
                      <w:sz w:val="18"/>
                    </w:rPr>
                    <w:br/>
                    <w:t xml:space="preserve"> v objektu včetně použití profesionální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sz w:val="18"/>
                    </w:rPr>
                    <w:t xml:space="preserve"> úklidové chemie a dopravy, přesunu</w:t>
                  </w:r>
                  <w:r>
                    <w:rPr>
                      <w:sz w:val="18"/>
                    </w:rPr>
                    <w:br/>
                    <w:t xml:space="preserve"> materiálů a osob.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384C7C" w:rsidRDefault="00384C7C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left="40" w:right="40"/>
                  </w:pPr>
                  <w:r>
                    <w:rPr>
                      <w:sz w:val="18"/>
                    </w:rPr>
                    <w:t>Termín: od 1.8. do 31.8.2018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ind w:right="40"/>
                    <w:jc w:val="right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ind w:right="40"/>
                    <w:jc w:val="right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384C7C">
                  <w:pPr>
                    <w:ind w:right="40"/>
                    <w:jc w:val="right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84C7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C7C" w:rsidRDefault="001B740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84C7C" w:rsidRDefault="00384C7C">
                  <w:pPr>
                    <w:pStyle w:val="EMPTYCELLSTYLE"/>
                  </w:pPr>
                </w:p>
              </w:tc>
            </w:tr>
          </w:tbl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</w:pPr>
            <w:r>
              <w:rPr>
                <w:sz w:val="24"/>
              </w:rPr>
              <w:t>31.07.2018</w:t>
            </w: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C7C" w:rsidRDefault="001B7409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4C7C" w:rsidRDefault="001B7409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3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3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4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0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9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58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6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  <w:tr w:rsidR="00384C7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384C7C" w:rsidRDefault="00384C7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C7C" w:rsidRDefault="001B740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384C7C" w:rsidRDefault="00384C7C">
            <w:pPr>
              <w:pStyle w:val="EMPTYCELLSTYLE"/>
            </w:pPr>
          </w:p>
        </w:tc>
      </w:tr>
    </w:tbl>
    <w:p w:rsidR="001B7409" w:rsidRDefault="001B7409"/>
    <w:sectPr w:rsidR="001B740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84C7C"/>
    <w:rsid w:val="001B7409"/>
    <w:rsid w:val="00384C7C"/>
    <w:rsid w:val="008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2018-08-06T07:28:00Z</dcterms:created>
  <dcterms:modified xsi:type="dcterms:W3CDTF">2018-08-06T07:28:00Z</dcterms:modified>
</cp:coreProperties>
</file>