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372" w:rsidRPr="001A7473" w:rsidRDefault="00946372" w:rsidP="00946372">
      <w:pPr>
        <w:pStyle w:val="Zkladntextodsazen"/>
        <w:ind w:left="0"/>
        <w:jc w:val="center"/>
        <w:rPr>
          <w:rFonts w:ascii="Calibri" w:hAnsi="Calibri"/>
          <w:b/>
          <w:sz w:val="40"/>
          <w:szCs w:val="40"/>
        </w:rPr>
      </w:pPr>
      <w:bookmarkStart w:id="0" w:name="_GoBack"/>
      <w:bookmarkEnd w:id="0"/>
      <w:r w:rsidRPr="001A7473">
        <w:rPr>
          <w:rFonts w:ascii="Calibri" w:hAnsi="Calibri"/>
          <w:b/>
          <w:sz w:val="40"/>
          <w:szCs w:val="40"/>
        </w:rPr>
        <w:t>SMLOUV</w:t>
      </w:r>
      <w:r w:rsidR="00EC5967">
        <w:rPr>
          <w:rFonts w:ascii="Calibri" w:hAnsi="Calibri"/>
          <w:b/>
          <w:sz w:val="40"/>
          <w:szCs w:val="40"/>
        </w:rPr>
        <w:t>A</w:t>
      </w:r>
      <w:r w:rsidRPr="001A7473">
        <w:rPr>
          <w:rFonts w:ascii="Calibri" w:hAnsi="Calibri"/>
          <w:b/>
          <w:sz w:val="40"/>
          <w:szCs w:val="40"/>
        </w:rPr>
        <w:t xml:space="preserve"> O DÍLO </w:t>
      </w:r>
    </w:p>
    <w:p w:rsidR="00946372" w:rsidRPr="001A7473" w:rsidRDefault="00946372" w:rsidP="00946372">
      <w:pPr>
        <w:pStyle w:val="Zkladntextodsazen"/>
        <w:ind w:left="0"/>
        <w:jc w:val="center"/>
        <w:rPr>
          <w:rFonts w:ascii="Calibri" w:hAnsi="Calibri"/>
          <w:b/>
          <w:szCs w:val="24"/>
        </w:rPr>
      </w:pPr>
      <w:proofErr w:type="spellStart"/>
      <w:r w:rsidRPr="001A7473">
        <w:rPr>
          <w:rFonts w:ascii="Calibri" w:hAnsi="Calibri"/>
          <w:b/>
          <w:szCs w:val="24"/>
        </w:rPr>
        <w:t>Evid</w:t>
      </w:r>
      <w:proofErr w:type="spellEnd"/>
      <w:r w:rsidRPr="001A7473">
        <w:rPr>
          <w:rFonts w:ascii="Calibri" w:hAnsi="Calibri"/>
          <w:b/>
          <w:szCs w:val="24"/>
        </w:rPr>
        <w:t xml:space="preserve">. č. </w:t>
      </w:r>
      <w:proofErr w:type="gramStart"/>
      <w:r w:rsidRPr="001A7473">
        <w:rPr>
          <w:rFonts w:ascii="Calibri" w:hAnsi="Calibri"/>
          <w:b/>
          <w:szCs w:val="24"/>
        </w:rPr>
        <w:t>M</w:t>
      </w:r>
      <w:r>
        <w:rPr>
          <w:rFonts w:ascii="Calibri" w:hAnsi="Calibri"/>
          <w:b/>
          <w:szCs w:val="24"/>
        </w:rPr>
        <w:t>MJN</w:t>
      </w:r>
      <w:r w:rsidRPr="001A7473">
        <w:rPr>
          <w:rFonts w:ascii="Calibri" w:hAnsi="Calibri"/>
          <w:b/>
          <w:szCs w:val="24"/>
        </w:rPr>
        <w:t xml:space="preserve">: </w:t>
      </w:r>
      <w:r>
        <w:rPr>
          <w:rFonts w:ascii="Calibri" w:hAnsi="Calibri"/>
          <w:b/>
          <w:szCs w:val="24"/>
        </w:rPr>
        <w:t xml:space="preserve"> </w:t>
      </w:r>
      <w:r w:rsidR="0055128D">
        <w:rPr>
          <w:rFonts w:ascii="Calibri" w:hAnsi="Calibri"/>
          <w:b/>
          <w:szCs w:val="24"/>
        </w:rPr>
        <w:t xml:space="preserve"> </w:t>
      </w:r>
      <w:proofErr w:type="gramEnd"/>
      <w:r w:rsidR="00557B8D">
        <w:rPr>
          <w:rFonts w:ascii="Calibri" w:hAnsi="Calibri"/>
          <w:b/>
          <w:szCs w:val="24"/>
        </w:rPr>
        <w:t>735</w:t>
      </w:r>
      <w:r w:rsidR="00895453">
        <w:rPr>
          <w:rFonts w:ascii="Calibri" w:hAnsi="Calibri"/>
          <w:b/>
          <w:szCs w:val="24"/>
        </w:rPr>
        <w:t>-</w:t>
      </w:r>
      <w:r>
        <w:rPr>
          <w:rFonts w:ascii="Calibri" w:hAnsi="Calibri"/>
          <w:b/>
          <w:szCs w:val="24"/>
        </w:rPr>
        <w:t>201</w:t>
      </w:r>
      <w:r w:rsidR="00895453">
        <w:rPr>
          <w:rFonts w:ascii="Calibri" w:hAnsi="Calibri"/>
          <w:b/>
          <w:szCs w:val="24"/>
        </w:rPr>
        <w:t>8</w:t>
      </w:r>
      <w:r w:rsidRPr="001A7473">
        <w:rPr>
          <w:rFonts w:ascii="Calibri" w:hAnsi="Calibri"/>
          <w:b/>
          <w:szCs w:val="24"/>
        </w:rPr>
        <w:t>/</w:t>
      </w:r>
      <w:proofErr w:type="spellStart"/>
      <w:r w:rsidRPr="001A7473">
        <w:rPr>
          <w:rFonts w:ascii="Calibri" w:hAnsi="Calibri"/>
          <w:b/>
          <w:szCs w:val="24"/>
        </w:rPr>
        <w:t>O</w:t>
      </w:r>
      <w:r>
        <w:rPr>
          <w:rFonts w:ascii="Calibri" w:hAnsi="Calibri"/>
          <w:b/>
          <w:szCs w:val="24"/>
        </w:rPr>
        <w:t>ÚaHR</w:t>
      </w:r>
      <w:proofErr w:type="spellEnd"/>
      <w:r w:rsidRPr="001A7473">
        <w:rPr>
          <w:rFonts w:ascii="Calibri" w:hAnsi="Calibri"/>
          <w:b/>
          <w:szCs w:val="24"/>
        </w:rPr>
        <w:t>/O</w:t>
      </w:r>
      <w:r>
        <w:rPr>
          <w:rFonts w:ascii="Calibri" w:hAnsi="Calibri"/>
          <w:b/>
          <w:szCs w:val="24"/>
        </w:rPr>
        <w:t>IV</w:t>
      </w:r>
    </w:p>
    <w:p w:rsidR="002D3D03" w:rsidRPr="002D3D03" w:rsidRDefault="002D3D03" w:rsidP="002D3D03">
      <w:pPr>
        <w:jc w:val="center"/>
        <w:rPr>
          <w:rFonts w:ascii="Calibri" w:hAnsi="Calibri"/>
          <w:sz w:val="22"/>
          <w:szCs w:val="22"/>
        </w:rPr>
      </w:pPr>
      <w:r w:rsidRPr="002D3D03">
        <w:rPr>
          <w:rFonts w:ascii="Calibri" w:hAnsi="Calibri"/>
          <w:sz w:val="22"/>
          <w:szCs w:val="22"/>
        </w:rPr>
        <w:t>uzavřená dle § 2586 a následných zák. č. 89/2012 Sb., občanského zákoníku</w:t>
      </w:r>
    </w:p>
    <w:p w:rsidR="00946372" w:rsidRPr="001A7473" w:rsidRDefault="00946372" w:rsidP="00946372">
      <w:pPr>
        <w:jc w:val="center"/>
        <w:rPr>
          <w:rFonts w:ascii="Calibri" w:hAnsi="Calibri"/>
          <w:sz w:val="24"/>
          <w:szCs w:val="24"/>
        </w:rPr>
      </w:pPr>
    </w:p>
    <w:p w:rsidR="00946372" w:rsidRPr="00F93F80" w:rsidRDefault="00946372" w:rsidP="00946372">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smluvní strany</w:t>
      </w:r>
    </w:p>
    <w:p w:rsidR="00946372" w:rsidRPr="00C26DD1" w:rsidRDefault="00946372" w:rsidP="00946372"/>
    <w:p w:rsidR="00946372" w:rsidRPr="001A7473" w:rsidRDefault="00946372" w:rsidP="00946372">
      <w:pPr>
        <w:pStyle w:val="Zkladntextodsazen"/>
        <w:tabs>
          <w:tab w:val="left" w:pos="720"/>
        </w:tabs>
        <w:ind w:left="142"/>
        <w:rPr>
          <w:rFonts w:ascii="Calibri" w:hAnsi="Calibri"/>
          <w:b/>
          <w:szCs w:val="22"/>
        </w:rPr>
      </w:pPr>
      <w:r w:rsidRPr="001A7473">
        <w:rPr>
          <w:rFonts w:ascii="Calibri" w:hAnsi="Calibri"/>
          <w:b/>
          <w:szCs w:val="22"/>
        </w:rPr>
        <w:t xml:space="preserve">Objednatel: </w:t>
      </w:r>
      <w:r w:rsidRPr="001A7473">
        <w:rPr>
          <w:rFonts w:ascii="Calibri" w:hAnsi="Calibri"/>
          <w:szCs w:val="22"/>
        </w:rPr>
        <w:tab/>
      </w:r>
      <w:r w:rsidRPr="001A7473">
        <w:rPr>
          <w:rFonts w:ascii="Calibri" w:hAnsi="Calibri"/>
          <w:szCs w:val="22"/>
        </w:rPr>
        <w:tab/>
      </w:r>
      <w:r>
        <w:rPr>
          <w:rFonts w:ascii="Calibri" w:hAnsi="Calibri"/>
          <w:szCs w:val="22"/>
        </w:rPr>
        <w:tab/>
      </w:r>
      <w:r>
        <w:rPr>
          <w:rFonts w:ascii="Calibri" w:hAnsi="Calibri"/>
          <w:szCs w:val="22"/>
        </w:rPr>
        <w:tab/>
      </w:r>
      <w:r w:rsidRPr="00F22AAA">
        <w:rPr>
          <w:rFonts w:ascii="Calibri" w:hAnsi="Calibri"/>
          <w:b/>
          <w:szCs w:val="22"/>
        </w:rPr>
        <w:t>Statutární m</w:t>
      </w:r>
      <w:r w:rsidRPr="001A7473">
        <w:rPr>
          <w:rFonts w:ascii="Calibri" w:hAnsi="Calibri"/>
          <w:b/>
          <w:szCs w:val="22"/>
        </w:rPr>
        <w:t>ěsto Jablonec nad Nisou</w:t>
      </w:r>
    </w:p>
    <w:p w:rsidR="0053286A" w:rsidRDefault="00946372" w:rsidP="0053286A">
      <w:pPr>
        <w:tabs>
          <w:tab w:val="left" w:pos="5954"/>
        </w:tabs>
        <w:ind w:left="3506" w:hanging="2655"/>
        <w:rPr>
          <w:rFonts w:ascii="Calibri" w:hAnsi="Calibri"/>
          <w:color w:val="000000"/>
          <w:sz w:val="22"/>
          <w:szCs w:val="22"/>
        </w:rPr>
      </w:pPr>
      <w:r w:rsidRPr="001A7473">
        <w:rPr>
          <w:rFonts w:ascii="Calibri" w:hAnsi="Calibri"/>
          <w:sz w:val="22"/>
          <w:szCs w:val="22"/>
        </w:rPr>
        <w:t>Zastoupený:</w:t>
      </w:r>
      <w:r w:rsidR="00152BC8">
        <w:rPr>
          <w:rFonts w:ascii="Calibri" w:hAnsi="Calibri"/>
          <w:sz w:val="22"/>
          <w:szCs w:val="22"/>
        </w:rPr>
        <w:tab/>
      </w:r>
      <w:r w:rsidR="0053286A">
        <w:rPr>
          <w:rFonts w:ascii="Calibri" w:hAnsi="Calibri"/>
          <w:bCs/>
          <w:sz w:val="22"/>
          <w:szCs w:val="22"/>
        </w:rPr>
        <w:t>Ing. Otakarem Kyptou vedoucím odboru územního a hospodářského rozvoje</w:t>
      </w:r>
      <w:r w:rsidR="0053286A">
        <w:rPr>
          <w:rFonts w:ascii="Calibri" w:hAnsi="Calibri"/>
          <w:color w:val="000000"/>
          <w:sz w:val="22"/>
          <w:szCs w:val="22"/>
        </w:rPr>
        <w:t xml:space="preserve"> </w:t>
      </w:r>
      <w:r w:rsidR="00895453">
        <w:rPr>
          <w:rFonts w:ascii="Calibri" w:hAnsi="Calibri"/>
          <w:color w:val="000000"/>
          <w:sz w:val="22"/>
          <w:szCs w:val="22"/>
        </w:rPr>
        <w:t>a Ing. Pavlem Slukou vedoucím oddělení investiční výstavby</w:t>
      </w:r>
    </w:p>
    <w:p w:rsidR="00946372" w:rsidRPr="001A7473" w:rsidRDefault="0053286A" w:rsidP="0053286A">
      <w:pPr>
        <w:ind w:left="3596" w:hanging="2745"/>
        <w:rPr>
          <w:rFonts w:ascii="Calibri" w:hAnsi="Calibri"/>
          <w:sz w:val="22"/>
          <w:szCs w:val="22"/>
        </w:rPr>
      </w:pPr>
      <w:r>
        <w:rPr>
          <w:rFonts w:ascii="Calibri" w:hAnsi="Calibri"/>
          <w:sz w:val="22"/>
          <w:szCs w:val="22"/>
        </w:rPr>
        <w:t xml:space="preserve">se </w:t>
      </w:r>
      <w:proofErr w:type="gramStart"/>
      <w:r>
        <w:rPr>
          <w:rFonts w:ascii="Calibri" w:hAnsi="Calibri"/>
          <w:sz w:val="22"/>
          <w:szCs w:val="22"/>
        </w:rPr>
        <w:t xml:space="preserve">sídlem:   </w:t>
      </w:r>
      <w:proofErr w:type="gramEnd"/>
      <w:r>
        <w:rPr>
          <w:rFonts w:ascii="Calibri" w:hAnsi="Calibri"/>
          <w:sz w:val="22"/>
          <w:szCs w:val="22"/>
        </w:rPr>
        <w:t xml:space="preserve">                                 </w:t>
      </w:r>
      <w:r w:rsidR="00946372" w:rsidRPr="001A7473">
        <w:rPr>
          <w:rFonts w:ascii="Calibri" w:hAnsi="Calibri"/>
          <w:sz w:val="22"/>
          <w:szCs w:val="22"/>
        </w:rPr>
        <w:t xml:space="preserve">Mírové náměstí </w:t>
      </w:r>
      <w:r w:rsidR="00946372">
        <w:rPr>
          <w:rFonts w:ascii="Calibri" w:hAnsi="Calibri"/>
          <w:sz w:val="22"/>
          <w:szCs w:val="22"/>
        </w:rPr>
        <w:t>3100/</w:t>
      </w:r>
      <w:r w:rsidR="00946372" w:rsidRPr="001A7473">
        <w:rPr>
          <w:rFonts w:ascii="Calibri" w:hAnsi="Calibri"/>
          <w:sz w:val="22"/>
          <w:szCs w:val="22"/>
        </w:rPr>
        <w:t xml:space="preserve">19, 467 51 Jablonec nad Nisou </w:t>
      </w:r>
    </w:p>
    <w:p w:rsidR="00946372" w:rsidRPr="001A7473" w:rsidRDefault="00946372" w:rsidP="00946372">
      <w:pPr>
        <w:ind w:left="284" w:firstLine="567"/>
        <w:rPr>
          <w:rFonts w:ascii="Calibri" w:hAnsi="Calibri"/>
          <w:sz w:val="22"/>
          <w:szCs w:val="22"/>
        </w:rPr>
      </w:pPr>
      <w:r w:rsidRPr="001A7473">
        <w:rPr>
          <w:rFonts w:ascii="Calibri" w:hAnsi="Calibri"/>
          <w:sz w:val="22"/>
          <w:szCs w:val="22"/>
        </w:rPr>
        <w:t xml:space="preserve">tel: </w:t>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t>483 357 111</w:t>
      </w:r>
    </w:p>
    <w:p w:rsidR="00946372" w:rsidRPr="001A7473" w:rsidRDefault="00946372" w:rsidP="00946372">
      <w:pPr>
        <w:ind w:left="851"/>
        <w:rPr>
          <w:rFonts w:ascii="Calibri" w:hAnsi="Calibri"/>
          <w:sz w:val="22"/>
          <w:szCs w:val="22"/>
        </w:rPr>
      </w:pPr>
      <w:r w:rsidRPr="001A7473">
        <w:rPr>
          <w:rFonts w:ascii="Calibri" w:hAnsi="Calibri"/>
          <w:sz w:val="22"/>
          <w:szCs w:val="22"/>
        </w:rPr>
        <w:t xml:space="preserve">IČ: </w:t>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t>00262340</w:t>
      </w:r>
    </w:p>
    <w:p w:rsidR="00946372" w:rsidRPr="001A7473" w:rsidRDefault="00946372" w:rsidP="00946372">
      <w:pPr>
        <w:ind w:left="851"/>
        <w:rPr>
          <w:rFonts w:ascii="Calibri" w:hAnsi="Calibri"/>
          <w:sz w:val="22"/>
          <w:szCs w:val="22"/>
        </w:rPr>
      </w:pPr>
      <w:r w:rsidRPr="001A7473">
        <w:rPr>
          <w:rFonts w:ascii="Calibri" w:hAnsi="Calibri"/>
          <w:sz w:val="22"/>
          <w:szCs w:val="22"/>
        </w:rPr>
        <w:t>DIČ:</w:t>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t>CZ 00262340</w:t>
      </w:r>
      <w:r w:rsidRPr="001A7473">
        <w:rPr>
          <w:rFonts w:ascii="Calibri" w:hAnsi="Calibri"/>
          <w:sz w:val="22"/>
          <w:szCs w:val="22"/>
        </w:rPr>
        <w:tab/>
      </w:r>
    </w:p>
    <w:p w:rsidR="00946372" w:rsidRPr="001A7473" w:rsidRDefault="00946372" w:rsidP="00946372">
      <w:pPr>
        <w:ind w:left="851"/>
        <w:rPr>
          <w:rFonts w:ascii="Calibri" w:hAnsi="Calibri"/>
          <w:sz w:val="22"/>
          <w:szCs w:val="22"/>
        </w:rPr>
      </w:pPr>
      <w:r w:rsidRPr="001A7473">
        <w:rPr>
          <w:rFonts w:ascii="Calibri" w:hAnsi="Calibri"/>
          <w:sz w:val="22"/>
          <w:szCs w:val="22"/>
        </w:rPr>
        <w:t xml:space="preserve">bankovní spojení: </w:t>
      </w:r>
      <w:r w:rsidRPr="001A7473">
        <w:rPr>
          <w:rFonts w:ascii="Calibri" w:hAnsi="Calibri"/>
          <w:sz w:val="22"/>
          <w:szCs w:val="22"/>
        </w:rPr>
        <w:tab/>
      </w:r>
      <w:r w:rsidRPr="001A7473">
        <w:rPr>
          <w:rFonts w:ascii="Calibri" w:hAnsi="Calibri"/>
          <w:sz w:val="22"/>
          <w:szCs w:val="22"/>
        </w:rPr>
        <w:tab/>
        <w:t xml:space="preserve">Komerční banka, a.s., Jablonec nad Nisou  </w:t>
      </w:r>
    </w:p>
    <w:p w:rsidR="00946372" w:rsidRPr="001A7473" w:rsidRDefault="00946372" w:rsidP="00946372">
      <w:pPr>
        <w:ind w:left="851"/>
        <w:rPr>
          <w:rFonts w:ascii="Calibri" w:hAnsi="Calibri"/>
          <w:sz w:val="22"/>
          <w:szCs w:val="22"/>
        </w:rPr>
      </w:pPr>
      <w:r w:rsidRPr="001A7473">
        <w:rPr>
          <w:rFonts w:ascii="Calibri" w:hAnsi="Calibri"/>
          <w:sz w:val="22"/>
          <w:szCs w:val="22"/>
        </w:rPr>
        <w:t xml:space="preserve">číslo účtu: </w:t>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t>121451/0100</w:t>
      </w:r>
    </w:p>
    <w:p w:rsidR="00946372" w:rsidRPr="001A7473" w:rsidRDefault="00946372" w:rsidP="00946372">
      <w:pPr>
        <w:ind w:left="1134"/>
        <w:jc w:val="right"/>
        <w:rPr>
          <w:rFonts w:ascii="Calibri" w:hAnsi="Calibri"/>
          <w:b/>
          <w:sz w:val="22"/>
          <w:szCs w:val="22"/>
        </w:rPr>
      </w:pPr>
      <w:r w:rsidRPr="001A7473">
        <w:rPr>
          <w:rFonts w:ascii="Calibri" w:hAnsi="Calibri"/>
          <w:sz w:val="22"/>
          <w:szCs w:val="22"/>
        </w:rPr>
        <w:t xml:space="preserve">dále jen </w:t>
      </w:r>
      <w:r w:rsidRPr="001A7473">
        <w:rPr>
          <w:rFonts w:ascii="Calibri" w:hAnsi="Calibri"/>
          <w:b/>
          <w:sz w:val="22"/>
          <w:szCs w:val="22"/>
        </w:rPr>
        <w:t>„objednatel“</w:t>
      </w:r>
    </w:p>
    <w:p w:rsidR="0055128D" w:rsidRPr="00471970" w:rsidRDefault="00946372" w:rsidP="0055128D">
      <w:pPr>
        <w:pStyle w:val="Zkladntextodsazen"/>
        <w:tabs>
          <w:tab w:val="left" w:pos="3600"/>
          <w:tab w:val="left" w:pos="5857"/>
        </w:tabs>
        <w:ind w:left="720" w:hanging="720"/>
        <w:jc w:val="left"/>
        <w:rPr>
          <w:rFonts w:ascii="Calibri" w:hAnsi="Calibri"/>
          <w:b/>
        </w:rPr>
      </w:pPr>
      <w:r w:rsidRPr="001A7473">
        <w:rPr>
          <w:rFonts w:ascii="Calibri" w:hAnsi="Calibri"/>
          <w:b/>
          <w:szCs w:val="22"/>
        </w:rPr>
        <w:t>Zhotovitel:</w:t>
      </w:r>
      <w:r w:rsidRPr="001A7473">
        <w:rPr>
          <w:rFonts w:ascii="Calibri" w:hAnsi="Calibri"/>
          <w:szCs w:val="22"/>
        </w:rPr>
        <w:t xml:space="preserve"> </w:t>
      </w:r>
      <w:r w:rsidR="00DE2721">
        <w:rPr>
          <w:rFonts w:ascii="Calibri" w:hAnsi="Calibri"/>
          <w:szCs w:val="22"/>
        </w:rPr>
        <w:tab/>
      </w:r>
      <w:r w:rsidR="00FA4F80">
        <w:rPr>
          <w:rFonts w:ascii="Calibri" w:hAnsi="Calibri"/>
          <w:b/>
        </w:rPr>
        <w:t xml:space="preserve">MDI </w:t>
      </w:r>
      <w:proofErr w:type="spellStart"/>
      <w:r w:rsidR="00FA4F80">
        <w:rPr>
          <w:rFonts w:ascii="Calibri" w:hAnsi="Calibri"/>
          <w:b/>
        </w:rPr>
        <w:t>plan</w:t>
      </w:r>
      <w:proofErr w:type="spellEnd"/>
      <w:r w:rsidR="00FA4F80">
        <w:rPr>
          <w:rFonts w:ascii="Calibri" w:hAnsi="Calibri"/>
          <w:b/>
        </w:rPr>
        <w:t xml:space="preserve"> s.r.o.</w:t>
      </w:r>
      <w:r w:rsidR="0055128D" w:rsidRPr="00471970">
        <w:rPr>
          <w:rFonts w:ascii="Calibri" w:hAnsi="Calibri"/>
        </w:rPr>
        <w:t xml:space="preserve">                            </w:t>
      </w:r>
    </w:p>
    <w:p w:rsidR="0055128D" w:rsidRPr="00471970" w:rsidRDefault="0055128D" w:rsidP="0055128D">
      <w:pPr>
        <w:pStyle w:val="Zkladntextodsazen"/>
        <w:ind w:left="720" w:hanging="720"/>
        <w:rPr>
          <w:rFonts w:ascii="Calibri" w:hAnsi="Calibri"/>
        </w:rPr>
      </w:pPr>
      <w:r w:rsidRPr="00471970">
        <w:rPr>
          <w:rFonts w:ascii="Calibri" w:hAnsi="Calibri"/>
        </w:rPr>
        <w:tab/>
        <w:t xml:space="preserve">  Zastoupený:</w:t>
      </w:r>
      <w:r w:rsidRPr="00471970">
        <w:rPr>
          <w:rFonts w:ascii="Calibri" w:hAnsi="Calibri"/>
        </w:rPr>
        <w:tab/>
      </w:r>
      <w:r w:rsidRPr="00471970">
        <w:rPr>
          <w:rFonts w:ascii="Calibri" w:hAnsi="Calibri"/>
        </w:rPr>
        <w:tab/>
      </w:r>
      <w:r w:rsidRPr="00471970">
        <w:rPr>
          <w:rFonts w:ascii="Calibri" w:hAnsi="Calibri"/>
        </w:rPr>
        <w:tab/>
      </w:r>
      <w:r>
        <w:rPr>
          <w:rFonts w:ascii="Calibri" w:hAnsi="Calibri"/>
        </w:rPr>
        <w:t xml:space="preserve">Ing. </w:t>
      </w:r>
      <w:r w:rsidR="00FA4F80">
        <w:rPr>
          <w:rFonts w:ascii="Calibri" w:hAnsi="Calibri"/>
        </w:rPr>
        <w:t>Daniel Jíra</w:t>
      </w:r>
      <w:r>
        <w:rPr>
          <w:rFonts w:ascii="Calibri" w:hAnsi="Calibri"/>
        </w:rPr>
        <w:t>, jednatel</w:t>
      </w:r>
      <w:r w:rsidR="00FA4F80">
        <w:rPr>
          <w:rFonts w:ascii="Calibri" w:hAnsi="Calibri"/>
        </w:rPr>
        <w:t xml:space="preserve"> sp</w:t>
      </w:r>
      <w:r>
        <w:rPr>
          <w:rFonts w:ascii="Calibri" w:hAnsi="Calibri"/>
        </w:rPr>
        <w:t>olečnosti</w:t>
      </w:r>
    </w:p>
    <w:p w:rsidR="0055128D" w:rsidRPr="00471970" w:rsidRDefault="0055128D" w:rsidP="0055128D">
      <w:pPr>
        <w:ind w:left="720"/>
        <w:rPr>
          <w:rFonts w:ascii="Calibri" w:hAnsi="Calibri"/>
          <w:sz w:val="22"/>
          <w:szCs w:val="22"/>
        </w:rPr>
      </w:pPr>
      <w:r w:rsidRPr="00471970">
        <w:rPr>
          <w:rFonts w:ascii="Calibri" w:hAnsi="Calibri"/>
          <w:sz w:val="22"/>
          <w:szCs w:val="22"/>
        </w:rPr>
        <w:t xml:space="preserve">  se sídlem:</w:t>
      </w:r>
      <w:r w:rsidRPr="00471970">
        <w:rPr>
          <w:rFonts w:ascii="Calibri" w:hAnsi="Calibri"/>
          <w:sz w:val="22"/>
          <w:szCs w:val="22"/>
        </w:rPr>
        <w:tab/>
        <w:t xml:space="preserve"> </w:t>
      </w:r>
      <w:proofErr w:type="gramStart"/>
      <w:r w:rsidRPr="00471970">
        <w:rPr>
          <w:rFonts w:ascii="Calibri" w:hAnsi="Calibri"/>
          <w:sz w:val="22"/>
          <w:szCs w:val="22"/>
        </w:rPr>
        <w:tab/>
        <w:t xml:space="preserve">  </w:t>
      </w:r>
      <w:r w:rsidRPr="00471970">
        <w:rPr>
          <w:rFonts w:ascii="Calibri" w:hAnsi="Calibri"/>
          <w:sz w:val="22"/>
          <w:szCs w:val="22"/>
        </w:rPr>
        <w:tab/>
      </w:r>
      <w:proofErr w:type="gramEnd"/>
      <w:r w:rsidR="00FA4F80">
        <w:rPr>
          <w:rFonts w:ascii="Calibri" w:hAnsi="Calibri"/>
          <w:sz w:val="22"/>
          <w:szCs w:val="22"/>
        </w:rPr>
        <w:t xml:space="preserve">Generála Svobody 25/108, 460 01 Liberec </w:t>
      </w:r>
      <w:r w:rsidR="00895453">
        <w:rPr>
          <w:rFonts w:ascii="Calibri" w:hAnsi="Calibri"/>
          <w:sz w:val="22"/>
          <w:szCs w:val="22"/>
        </w:rPr>
        <w:t xml:space="preserve"> </w:t>
      </w:r>
    </w:p>
    <w:p w:rsidR="0055128D" w:rsidRDefault="0055128D" w:rsidP="0055128D">
      <w:pPr>
        <w:ind w:left="851"/>
        <w:rPr>
          <w:rFonts w:ascii="Calibri" w:hAnsi="Calibri"/>
          <w:sz w:val="22"/>
          <w:szCs w:val="22"/>
        </w:rPr>
      </w:pPr>
      <w:r>
        <w:rPr>
          <w:rFonts w:ascii="Calibri" w:hAnsi="Calibri"/>
          <w:sz w:val="22"/>
          <w:szCs w:val="22"/>
        </w:rPr>
        <w:t xml:space="preserve">tel.:                           </w:t>
      </w:r>
      <w:r w:rsidR="00895453">
        <w:rPr>
          <w:rFonts w:ascii="Calibri" w:hAnsi="Calibri"/>
          <w:sz w:val="22"/>
          <w:szCs w:val="22"/>
        </w:rPr>
        <w:t xml:space="preserve">                    604 475 510</w:t>
      </w:r>
    </w:p>
    <w:p w:rsidR="0055128D" w:rsidRPr="00471970" w:rsidRDefault="0055128D" w:rsidP="0055128D">
      <w:pPr>
        <w:ind w:left="851"/>
        <w:rPr>
          <w:rFonts w:ascii="Calibri" w:hAnsi="Calibri"/>
          <w:sz w:val="22"/>
          <w:szCs w:val="22"/>
        </w:rPr>
      </w:pPr>
      <w:r w:rsidRPr="00471970">
        <w:rPr>
          <w:rFonts w:ascii="Calibri" w:hAnsi="Calibri"/>
          <w:sz w:val="22"/>
          <w:szCs w:val="22"/>
        </w:rPr>
        <w:t xml:space="preserve">IČ: </w:t>
      </w:r>
      <w:r w:rsidRPr="00471970">
        <w:rPr>
          <w:rFonts w:ascii="Calibri" w:hAnsi="Calibri"/>
          <w:sz w:val="22"/>
          <w:szCs w:val="22"/>
        </w:rPr>
        <w:tab/>
      </w:r>
      <w:r w:rsidRPr="00471970">
        <w:rPr>
          <w:rFonts w:ascii="Calibri" w:hAnsi="Calibri"/>
          <w:sz w:val="22"/>
          <w:szCs w:val="22"/>
        </w:rPr>
        <w:tab/>
      </w:r>
      <w:r w:rsidRPr="00471970">
        <w:rPr>
          <w:rFonts w:ascii="Calibri" w:hAnsi="Calibri"/>
          <w:sz w:val="22"/>
          <w:szCs w:val="22"/>
        </w:rPr>
        <w:tab/>
      </w:r>
      <w:r w:rsidRPr="00471970">
        <w:rPr>
          <w:rFonts w:ascii="Calibri" w:hAnsi="Calibri"/>
          <w:sz w:val="22"/>
          <w:szCs w:val="22"/>
        </w:rPr>
        <w:tab/>
      </w:r>
      <w:r w:rsidR="00895453">
        <w:rPr>
          <w:rFonts w:ascii="Calibri" w:hAnsi="Calibri"/>
          <w:sz w:val="22"/>
          <w:szCs w:val="22"/>
        </w:rPr>
        <w:t>05444314</w:t>
      </w:r>
    </w:p>
    <w:p w:rsidR="0055128D" w:rsidRPr="00471970" w:rsidRDefault="0055128D" w:rsidP="0055128D">
      <w:pPr>
        <w:ind w:left="851"/>
        <w:rPr>
          <w:rFonts w:ascii="Calibri" w:hAnsi="Calibri"/>
          <w:sz w:val="22"/>
          <w:szCs w:val="22"/>
        </w:rPr>
      </w:pPr>
      <w:proofErr w:type="gramStart"/>
      <w:r w:rsidRPr="00471970">
        <w:rPr>
          <w:rFonts w:ascii="Calibri" w:hAnsi="Calibri"/>
          <w:sz w:val="22"/>
          <w:szCs w:val="22"/>
        </w:rPr>
        <w:t xml:space="preserve">DIČ:   </w:t>
      </w:r>
      <w:proofErr w:type="gramEnd"/>
      <w:r w:rsidRPr="00471970">
        <w:rPr>
          <w:rFonts w:ascii="Calibri" w:hAnsi="Calibri"/>
          <w:sz w:val="22"/>
          <w:szCs w:val="22"/>
        </w:rPr>
        <w:t xml:space="preserve">                         </w:t>
      </w:r>
      <w:r w:rsidRPr="00471970">
        <w:rPr>
          <w:rFonts w:ascii="Calibri" w:hAnsi="Calibri"/>
          <w:sz w:val="22"/>
          <w:szCs w:val="22"/>
        </w:rPr>
        <w:tab/>
        <w:t xml:space="preserve">  </w:t>
      </w:r>
      <w:r w:rsidRPr="00471970">
        <w:rPr>
          <w:rFonts w:ascii="Calibri" w:hAnsi="Calibri"/>
          <w:sz w:val="22"/>
          <w:szCs w:val="22"/>
        </w:rPr>
        <w:tab/>
      </w:r>
      <w:r w:rsidR="00895453">
        <w:rPr>
          <w:rFonts w:ascii="Calibri" w:hAnsi="Calibri"/>
          <w:sz w:val="22"/>
          <w:szCs w:val="22"/>
        </w:rPr>
        <w:t>CZ05444314</w:t>
      </w:r>
    </w:p>
    <w:p w:rsidR="0055128D" w:rsidRPr="00471970" w:rsidRDefault="0055128D" w:rsidP="0055128D">
      <w:pPr>
        <w:ind w:left="851"/>
        <w:rPr>
          <w:rFonts w:ascii="Calibri" w:hAnsi="Calibri"/>
          <w:sz w:val="22"/>
          <w:szCs w:val="22"/>
        </w:rPr>
      </w:pPr>
      <w:r w:rsidRPr="00471970">
        <w:rPr>
          <w:rFonts w:ascii="Calibri" w:hAnsi="Calibri"/>
          <w:sz w:val="22"/>
          <w:szCs w:val="22"/>
        </w:rPr>
        <w:t xml:space="preserve">bankovní spojení: </w:t>
      </w:r>
      <w:r w:rsidRPr="00471970">
        <w:rPr>
          <w:rFonts w:ascii="Calibri" w:hAnsi="Calibri"/>
          <w:sz w:val="22"/>
          <w:szCs w:val="22"/>
        </w:rPr>
        <w:tab/>
      </w:r>
      <w:r w:rsidRPr="00471970">
        <w:rPr>
          <w:rFonts w:ascii="Calibri" w:hAnsi="Calibri"/>
          <w:sz w:val="22"/>
          <w:szCs w:val="22"/>
        </w:rPr>
        <w:tab/>
      </w:r>
      <w:proofErr w:type="spellStart"/>
      <w:r w:rsidR="00895453">
        <w:rPr>
          <w:rFonts w:ascii="Calibri" w:hAnsi="Calibri"/>
          <w:sz w:val="22"/>
          <w:szCs w:val="22"/>
        </w:rPr>
        <w:t>Fio</w:t>
      </w:r>
      <w:proofErr w:type="spellEnd"/>
      <w:r w:rsidR="00895453">
        <w:rPr>
          <w:rFonts w:ascii="Calibri" w:hAnsi="Calibri"/>
          <w:sz w:val="22"/>
          <w:szCs w:val="22"/>
        </w:rPr>
        <w:t xml:space="preserve"> Banka</w:t>
      </w:r>
    </w:p>
    <w:p w:rsidR="0055128D" w:rsidRPr="00471970" w:rsidRDefault="0055128D" w:rsidP="0055128D">
      <w:pPr>
        <w:ind w:left="851"/>
        <w:rPr>
          <w:rFonts w:ascii="Calibri" w:hAnsi="Calibri"/>
          <w:sz w:val="22"/>
          <w:szCs w:val="22"/>
        </w:rPr>
      </w:pPr>
      <w:r w:rsidRPr="00471970">
        <w:rPr>
          <w:rFonts w:ascii="Calibri" w:hAnsi="Calibri"/>
          <w:sz w:val="22"/>
          <w:szCs w:val="22"/>
        </w:rPr>
        <w:t xml:space="preserve">číslo účtu: </w:t>
      </w:r>
      <w:r w:rsidRPr="00471970">
        <w:rPr>
          <w:rFonts w:ascii="Calibri" w:hAnsi="Calibri"/>
          <w:sz w:val="22"/>
          <w:szCs w:val="22"/>
        </w:rPr>
        <w:tab/>
      </w:r>
      <w:r w:rsidRPr="00471970">
        <w:rPr>
          <w:rFonts w:ascii="Calibri" w:hAnsi="Calibri"/>
          <w:sz w:val="22"/>
          <w:szCs w:val="22"/>
        </w:rPr>
        <w:tab/>
      </w:r>
      <w:r w:rsidRPr="00471970">
        <w:rPr>
          <w:rFonts w:ascii="Calibri" w:hAnsi="Calibri"/>
          <w:sz w:val="22"/>
          <w:szCs w:val="22"/>
        </w:rPr>
        <w:tab/>
      </w:r>
      <w:r w:rsidR="00895453">
        <w:rPr>
          <w:rFonts w:ascii="Calibri" w:hAnsi="Calibri"/>
          <w:sz w:val="22"/>
          <w:szCs w:val="22"/>
        </w:rPr>
        <w:t>2901080123/2010</w:t>
      </w:r>
    </w:p>
    <w:p w:rsidR="0055128D" w:rsidRDefault="00946372" w:rsidP="0055128D">
      <w:pPr>
        <w:pStyle w:val="Zkladntextodsazen"/>
        <w:tabs>
          <w:tab w:val="left" w:pos="2160"/>
          <w:tab w:val="left" w:pos="4417"/>
        </w:tabs>
        <w:ind w:left="720" w:hanging="720"/>
        <w:rPr>
          <w:rFonts w:ascii="Calibri" w:hAnsi="Calibri"/>
          <w:szCs w:val="22"/>
        </w:rPr>
      </w:pPr>
      <w:r w:rsidRPr="001A7473">
        <w:rPr>
          <w:rFonts w:ascii="Calibri" w:hAnsi="Calibri"/>
          <w:szCs w:val="22"/>
        </w:rPr>
        <w:t xml:space="preserve">  </w:t>
      </w:r>
      <w:r w:rsidR="0055128D">
        <w:rPr>
          <w:rFonts w:ascii="Calibri" w:hAnsi="Calibri"/>
          <w:szCs w:val="22"/>
        </w:rPr>
        <w:tab/>
        <w:t xml:space="preserve">  zapsaný u </w:t>
      </w:r>
      <w:r w:rsidR="00895453">
        <w:rPr>
          <w:rFonts w:ascii="Calibri" w:hAnsi="Calibri"/>
          <w:szCs w:val="22"/>
        </w:rPr>
        <w:t>Krajského soudu v Ústí nad Labem</w:t>
      </w:r>
      <w:r w:rsidR="0055128D">
        <w:rPr>
          <w:rFonts w:ascii="Calibri" w:hAnsi="Calibri"/>
          <w:szCs w:val="22"/>
        </w:rPr>
        <w:t xml:space="preserve"> pod spisovou značkou C </w:t>
      </w:r>
      <w:r w:rsidR="00895453">
        <w:rPr>
          <w:rFonts w:ascii="Calibri" w:hAnsi="Calibri"/>
          <w:szCs w:val="22"/>
        </w:rPr>
        <w:t>38161</w:t>
      </w:r>
    </w:p>
    <w:p w:rsidR="00C65EBD" w:rsidRDefault="00C65EBD" w:rsidP="0055128D">
      <w:pPr>
        <w:pStyle w:val="Zkladntextodsazen"/>
        <w:tabs>
          <w:tab w:val="left" w:pos="2160"/>
          <w:tab w:val="left" w:pos="4417"/>
        </w:tabs>
        <w:ind w:left="720" w:hanging="720"/>
        <w:rPr>
          <w:rFonts w:ascii="Calibri" w:hAnsi="Calibri"/>
          <w:szCs w:val="22"/>
        </w:rPr>
      </w:pPr>
    </w:p>
    <w:p w:rsidR="00946372" w:rsidRPr="001A7473" w:rsidRDefault="00946372" w:rsidP="00946372">
      <w:pPr>
        <w:ind w:left="851"/>
        <w:jc w:val="right"/>
        <w:rPr>
          <w:rFonts w:ascii="Calibri" w:hAnsi="Calibri"/>
          <w:b/>
          <w:sz w:val="22"/>
          <w:szCs w:val="22"/>
        </w:rPr>
      </w:pPr>
      <w:r w:rsidRPr="001A7473">
        <w:rPr>
          <w:rFonts w:ascii="Calibri" w:hAnsi="Calibri"/>
          <w:sz w:val="22"/>
          <w:szCs w:val="22"/>
        </w:rPr>
        <w:tab/>
        <w:t xml:space="preserve">dále jen </w:t>
      </w:r>
      <w:r w:rsidRPr="001A7473">
        <w:rPr>
          <w:rFonts w:ascii="Calibri" w:hAnsi="Calibri"/>
          <w:b/>
          <w:sz w:val="22"/>
          <w:szCs w:val="22"/>
        </w:rPr>
        <w:t>„zhotovitel“</w:t>
      </w:r>
    </w:p>
    <w:p w:rsidR="00946372" w:rsidRPr="001A7473" w:rsidRDefault="00946372" w:rsidP="00946372">
      <w:pPr>
        <w:ind w:left="851"/>
        <w:jc w:val="right"/>
        <w:rPr>
          <w:rFonts w:ascii="Calibri" w:hAnsi="Calibri"/>
          <w:sz w:val="22"/>
          <w:szCs w:val="22"/>
        </w:rPr>
      </w:pPr>
    </w:p>
    <w:p w:rsidR="00946372" w:rsidRPr="001A7473" w:rsidRDefault="00946372" w:rsidP="00946372">
      <w:pPr>
        <w:pStyle w:val="Nadpis1"/>
        <w:numPr>
          <w:ilvl w:val="0"/>
          <w:numId w:val="2"/>
        </w:numPr>
        <w:suppressAutoHyphens/>
        <w:spacing w:before="0"/>
        <w:jc w:val="center"/>
        <w:rPr>
          <w:rFonts w:ascii="Calibri" w:hAnsi="Calibri"/>
          <w:caps/>
          <w:sz w:val="22"/>
          <w:szCs w:val="22"/>
        </w:rPr>
      </w:pPr>
      <w:r w:rsidRPr="001A7473">
        <w:rPr>
          <w:rFonts w:ascii="Calibri" w:hAnsi="Calibri"/>
          <w:caps/>
          <w:sz w:val="22"/>
          <w:szCs w:val="22"/>
        </w:rPr>
        <w:t xml:space="preserve"> </w:t>
      </w:r>
      <w:r w:rsidRPr="00F93F80">
        <w:rPr>
          <w:rFonts w:ascii="Calibri" w:hAnsi="Calibri"/>
          <w:b/>
          <w:caps/>
          <w:sz w:val="22"/>
          <w:szCs w:val="22"/>
        </w:rPr>
        <w:t>Předmět smlouvy, ROZSAH, PODKLADY</w:t>
      </w:r>
    </w:p>
    <w:p w:rsidR="00946372" w:rsidRPr="001A7473" w:rsidRDefault="00946372" w:rsidP="00946372">
      <w:pPr>
        <w:jc w:val="both"/>
        <w:rPr>
          <w:rFonts w:ascii="Calibri" w:hAnsi="Calibri"/>
          <w:sz w:val="22"/>
          <w:szCs w:val="22"/>
        </w:rPr>
      </w:pPr>
    </w:p>
    <w:p w:rsidR="00946372" w:rsidRPr="00584803" w:rsidRDefault="00946372" w:rsidP="00946372">
      <w:pPr>
        <w:jc w:val="both"/>
        <w:rPr>
          <w:rFonts w:ascii="Calibri" w:hAnsi="Calibri"/>
          <w:sz w:val="22"/>
          <w:szCs w:val="22"/>
        </w:rPr>
      </w:pPr>
      <w:r w:rsidRPr="00584803">
        <w:rPr>
          <w:rFonts w:ascii="Calibri" w:hAnsi="Calibri"/>
          <w:sz w:val="22"/>
          <w:szCs w:val="22"/>
        </w:rPr>
        <w:t xml:space="preserve">Jedná se o zpracování projektové dokumentace pro územní rozhodnutí na akci: </w:t>
      </w:r>
      <w:r w:rsidR="00895453">
        <w:rPr>
          <w:rFonts w:ascii="Calibri" w:hAnsi="Calibri"/>
          <w:b/>
          <w:sz w:val="22"/>
          <w:szCs w:val="22"/>
        </w:rPr>
        <w:t xml:space="preserve">Cyklotrasa </w:t>
      </w:r>
      <w:proofErr w:type="gramStart"/>
      <w:r w:rsidR="00895453">
        <w:rPr>
          <w:rFonts w:ascii="Calibri" w:hAnsi="Calibri"/>
          <w:b/>
          <w:sz w:val="22"/>
          <w:szCs w:val="22"/>
        </w:rPr>
        <w:t>Bílá  Nisa</w:t>
      </w:r>
      <w:proofErr w:type="gramEnd"/>
      <w:r w:rsidR="00895453">
        <w:rPr>
          <w:rFonts w:ascii="Calibri" w:hAnsi="Calibri"/>
          <w:b/>
          <w:sz w:val="22"/>
          <w:szCs w:val="22"/>
        </w:rPr>
        <w:t xml:space="preserve"> – úsek Ostrý Roh – křižovatka Janovská x Vyšehradská, Jablonec nad Nisou</w:t>
      </w:r>
    </w:p>
    <w:p w:rsidR="00946372" w:rsidRDefault="00946372" w:rsidP="00946372">
      <w:pPr>
        <w:spacing w:after="120"/>
        <w:jc w:val="both"/>
        <w:rPr>
          <w:rFonts w:ascii="Calibri" w:hAnsi="Calibri"/>
          <w:sz w:val="22"/>
          <w:szCs w:val="22"/>
        </w:rPr>
      </w:pPr>
      <w:r w:rsidRPr="00584803">
        <w:rPr>
          <w:rFonts w:ascii="Calibri" w:hAnsi="Calibri"/>
          <w:sz w:val="22"/>
          <w:szCs w:val="22"/>
        </w:rPr>
        <w:t xml:space="preserve">Předmětem zpracování projektové dokumentace </w:t>
      </w:r>
      <w:r w:rsidRPr="00584803">
        <w:rPr>
          <w:rFonts w:ascii="Calibri" w:hAnsi="Calibri"/>
          <w:sz w:val="22"/>
          <w:szCs w:val="22"/>
          <w:u w:val="single"/>
        </w:rPr>
        <w:t>j</w:t>
      </w:r>
      <w:r w:rsidRPr="00584803">
        <w:rPr>
          <w:rFonts w:ascii="Calibri" w:hAnsi="Calibri"/>
          <w:sz w:val="22"/>
          <w:szCs w:val="22"/>
        </w:rPr>
        <w:t>e</w:t>
      </w:r>
      <w:r w:rsidR="00895453">
        <w:rPr>
          <w:rFonts w:ascii="Calibri" w:hAnsi="Calibri"/>
          <w:sz w:val="22"/>
          <w:szCs w:val="22"/>
        </w:rPr>
        <w:t xml:space="preserve"> </w:t>
      </w:r>
      <w:r w:rsidR="006A3AB7">
        <w:rPr>
          <w:rFonts w:ascii="Calibri" w:hAnsi="Calibri"/>
          <w:sz w:val="22"/>
          <w:szCs w:val="22"/>
        </w:rPr>
        <w:t xml:space="preserve">výstavba cyklostezky v úseku Ostrý Roh – křižovatka Janovská x Vyšehradská v Jablonci nad Nisou jako součást regionální cyklotrasy Bílá Nisa. </w:t>
      </w:r>
    </w:p>
    <w:p w:rsidR="006A3AB7" w:rsidRDefault="006A3AB7" w:rsidP="00946372">
      <w:pPr>
        <w:spacing w:after="120"/>
        <w:jc w:val="both"/>
        <w:rPr>
          <w:rFonts w:ascii="Calibri" w:hAnsi="Calibri"/>
          <w:sz w:val="22"/>
          <w:szCs w:val="22"/>
        </w:rPr>
      </w:pPr>
      <w:r>
        <w:rPr>
          <w:rFonts w:ascii="Calibri" w:hAnsi="Calibri"/>
          <w:sz w:val="22"/>
          <w:szCs w:val="22"/>
        </w:rPr>
        <w:t xml:space="preserve">Stavba bude členěna do stavebních objektů – komunikace, inženýrské konstrukce a případně objekty pro úpravu vedení a zařízení inženýrských sítí (dále IS). </w:t>
      </w:r>
    </w:p>
    <w:p w:rsidR="006A3AB7" w:rsidRDefault="006A3AB7" w:rsidP="00946372">
      <w:pPr>
        <w:spacing w:after="120"/>
        <w:jc w:val="both"/>
        <w:rPr>
          <w:rFonts w:ascii="Calibri" w:hAnsi="Calibri"/>
          <w:sz w:val="22"/>
          <w:szCs w:val="22"/>
        </w:rPr>
      </w:pPr>
      <w:r>
        <w:rPr>
          <w:rFonts w:ascii="Calibri" w:hAnsi="Calibri"/>
          <w:sz w:val="22"/>
          <w:szCs w:val="22"/>
        </w:rPr>
        <w:t xml:space="preserve">Projektové práce neobsahují práce na vyvolaných přeložkách IS. </w:t>
      </w:r>
    </w:p>
    <w:p w:rsidR="00BD4201" w:rsidRPr="009C4B2B" w:rsidRDefault="009C4B2B" w:rsidP="009C4B2B">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Inženýrská činnost není </w:t>
      </w:r>
      <w:r w:rsidR="00BD4201" w:rsidRPr="009C4B2B">
        <w:rPr>
          <w:rFonts w:ascii="Arial" w:eastAsiaTheme="minorHAnsi" w:hAnsi="Arial" w:cs="Arial"/>
          <w:lang w:eastAsia="en-US"/>
        </w:rPr>
        <w:t>předmětem plnění</w:t>
      </w:r>
      <w:r w:rsidR="006A3AB7">
        <w:rPr>
          <w:rFonts w:ascii="Arial" w:eastAsiaTheme="minorHAnsi" w:hAnsi="Arial" w:cs="Arial"/>
          <w:lang w:eastAsia="en-US"/>
        </w:rPr>
        <w:t xml:space="preserve"> ani geodetické zaměření dané lokality,</w:t>
      </w:r>
      <w:r>
        <w:rPr>
          <w:rFonts w:ascii="Arial" w:eastAsiaTheme="minorHAnsi" w:hAnsi="Arial" w:cs="Arial"/>
          <w:lang w:eastAsia="en-US"/>
        </w:rPr>
        <w:t xml:space="preserve"> součástí je odhad stavebních nákladů.</w:t>
      </w:r>
      <w:r w:rsidR="00BD4201" w:rsidRPr="009C4B2B">
        <w:rPr>
          <w:rFonts w:ascii="Arial" w:eastAsiaTheme="minorHAnsi" w:hAnsi="Arial" w:cs="Arial"/>
          <w:lang w:eastAsia="en-US"/>
        </w:rPr>
        <w:t xml:space="preserve"> </w:t>
      </w:r>
    </w:p>
    <w:p w:rsidR="00946372" w:rsidRPr="00775B7C" w:rsidRDefault="00946372" w:rsidP="009C0B14">
      <w:pPr>
        <w:pStyle w:val="Odstavecseseznamem"/>
        <w:autoSpaceDE w:val="0"/>
        <w:autoSpaceDN w:val="0"/>
        <w:adjustRightInd w:val="0"/>
        <w:ind w:left="1068"/>
        <w:rPr>
          <w:rFonts w:ascii="Calibri" w:hAnsi="Calibri"/>
          <w:sz w:val="22"/>
          <w:szCs w:val="22"/>
        </w:rPr>
      </w:pPr>
    </w:p>
    <w:p w:rsidR="00946372" w:rsidRDefault="00F5735E" w:rsidP="00946372">
      <w:pPr>
        <w:jc w:val="both"/>
        <w:rPr>
          <w:rFonts w:ascii="Calibri" w:hAnsi="Calibri"/>
          <w:sz w:val="22"/>
          <w:szCs w:val="22"/>
        </w:rPr>
      </w:pPr>
      <w:r>
        <w:rPr>
          <w:rFonts w:ascii="Calibri" w:hAnsi="Calibri" w:cs="Arial"/>
          <w:color w:val="000000"/>
          <w:sz w:val="22"/>
          <w:szCs w:val="22"/>
        </w:rPr>
        <w:t xml:space="preserve">Projektová dokumentace bude zpracována </w:t>
      </w:r>
      <w:r w:rsidR="0069192B">
        <w:rPr>
          <w:rFonts w:ascii="Calibri" w:hAnsi="Calibri" w:cs="Arial"/>
          <w:color w:val="000000"/>
          <w:sz w:val="22"/>
          <w:szCs w:val="22"/>
        </w:rPr>
        <w:t xml:space="preserve">v rozsahu </w:t>
      </w:r>
      <w:r w:rsidR="0069192B">
        <w:rPr>
          <w:rFonts w:ascii="Calibri" w:hAnsi="Calibri" w:cs="Arial"/>
          <w:sz w:val="22"/>
          <w:szCs w:val="22"/>
        </w:rPr>
        <w:t>a obsahu dle</w:t>
      </w:r>
      <w:r w:rsidR="0069192B">
        <w:rPr>
          <w:rFonts w:ascii="Calibri" w:hAnsi="Calibri" w:cs="Arial"/>
          <w:color w:val="000000"/>
          <w:sz w:val="22"/>
          <w:szCs w:val="22"/>
        </w:rPr>
        <w:t xml:space="preserve"> vyhláš</w:t>
      </w:r>
      <w:r w:rsidR="00895453">
        <w:rPr>
          <w:rFonts w:ascii="Calibri" w:hAnsi="Calibri" w:cs="Arial"/>
          <w:color w:val="000000"/>
          <w:sz w:val="22"/>
          <w:szCs w:val="22"/>
        </w:rPr>
        <w:t>ky</w:t>
      </w:r>
      <w:r w:rsidR="0069192B">
        <w:rPr>
          <w:rFonts w:ascii="Calibri" w:hAnsi="Calibri" w:cs="Arial"/>
          <w:color w:val="000000"/>
          <w:sz w:val="22"/>
          <w:szCs w:val="22"/>
        </w:rPr>
        <w:t xml:space="preserve"> č. </w:t>
      </w:r>
      <w:r>
        <w:rPr>
          <w:rFonts w:ascii="Calibri" w:hAnsi="Calibri" w:cs="Arial"/>
          <w:color w:val="000000"/>
          <w:sz w:val="22"/>
          <w:szCs w:val="22"/>
        </w:rPr>
        <w:t>499</w:t>
      </w:r>
      <w:r w:rsidR="0069192B">
        <w:rPr>
          <w:rFonts w:ascii="Calibri" w:hAnsi="Calibri" w:cs="Arial"/>
          <w:color w:val="000000"/>
          <w:sz w:val="22"/>
          <w:szCs w:val="22"/>
        </w:rPr>
        <w:t>/200</w:t>
      </w:r>
      <w:r>
        <w:rPr>
          <w:rFonts w:ascii="Calibri" w:hAnsi="Calibri" w:cs="Arial"/>
          <w:color w:val="000000"/>
          <w:sz w:val="22"/>
          <w:szCs w:val="22"/>
        </w:rPr>
        <w:t>6</w:t>
      </w:r>
      <w:r w:rsidR="0069192B">
        <w:rPr>
          <w:rFonts w:ascii="Calibri" w:hAnsi="Calibri" w:cs="Arial"/>
          <w:color w:val="000000"/>
          <w:sz w:val="22"/>
          <w:szCs w:val="22"/>
        </w:rPr>
        <w:t xml:space="preserve"> Sb.</w:t>
      </w:r>
      <w:r w:rsidR="00895453">
        <w:rPr>
          <w:rFonts w:ascii="Calibri" w:hAnsi="Calibri" w:cs="Arial"/>
          <w:color w:val="000000"/>
          <w:sz w:val="22"/>
          <w:szCs w:val="22"/>
        </w:rPr>
        <w:t>, č. 503/2006</w:t>
      </w:r>
      <w:r w:rsidR="006A3AB7">
        <w:rPr>
          <w:rFonts w:ascii="Calibri" w:hAnsi="Calibri" w:cs="Arial"/>
          <w:color w:val="000000"/>
          <w:sz w:val="22"/>
          <w:szCs w:val="22"/>
        </w:rPr>
        <w:t xml:space="preserve"> Sb.</w:t>
      </w:r>
      <w:r w:rsidR="00895453">
        <w:rPr>
          <w:rFonts w:ascii="Calibri" w:hAnsi="Calibri" w:cs="Arial"/>
          <w:color w:val="000000"/>
          <w:sz w:val="22"/>
          <w:szCs w:val="22"/>
        </w:rPr>
        <w:t>, č.</w:t>
      </w:r>
      <w:r w:rsidR="0069192B">
        <w:rPr>
          <w:rFonts w:ascii="Calibri" w:hAnsi="Calibri" w:cs="Arial"/>
          <w:color w:val="000000"/>
          <w:sz w:val="22"/>
          <w:szCs w:val="22"/>
        </w:rPr>
        <w:t xml:space="preserve"> </w:t>
      </w:r>
      <w:r w:rsidR="00895453">
        <w:rPr>
          <w:rFonts w:ascii="Calibri" w:hAnsi="Calibri" w:cs="Arial"/>
          <w:color w:val="000000"/>
          <w:sz w:val="22"/>
          <w:szCs w:val="22"/>
        </w:rPr>
        <w:t xml:space="preserve">63/2013 </w:t>
      </w:r>
      <w:r w:rsidR="006A3AB7">
        <w:rPr>
          <w:rFonts w:ascii="Calibri" w:hAnsi="Calibri" w:cs="Arial"/>
          <w:color w:val="000000"/>
          <w:sz w:val="22"/>
          <w:szCs w:val="22"/>
        </w:rPr>
        <w:t xml:space="preserve">Sb. </w:t>
      </w:r>
      <w:r w:rsidR="0069192B">
        <w:rPr>
          <w:rFonts w:ascii="Calibri" w:hAnsi="Calibri" w:cs="Arial"/>
          <w:sz w:val="22"/>
          <w:szCs w:val="22"/>
        </w:rPr>
        <w:t>v platném znění.</w:t>
      </w:r>
      <w:r w:rsidR="0069192B">
        <w:rPr>
          <w:rFonts w:ascii="Calibri" w:hAnsi="Calibri" w:cs="Arial"/>
          <w:color w:val="000000"/>
          <w:sz w:val="22"/>
          <w:szCs w:val="22"/>
        </w:rPr>
        <w:t xml:space="preserve"> </w:t>
      </w:r>
      <w:r w:rsidR="00967A61">
        <w:rPr>
          <w:rFonts w:ascii="Calibri" w:hAnsi="Calibri"/>
          <w:sz w:val="22"/>
          <w:szCs w:val="22"/>
        </w:rPr>
        <w:t xml:space="preserve"> </w:t>
      </w:r>
    </w:p>
    <w:p w:rsidR="006A3AB7" w:rsidRPr="00584803" w:rsidRDefault="006A3AB7" w:rsidP="00946372">
      <w:pPr>
        <w:jc w:val="both"/>
        <w:rPr>
          <w:rFonts w:ascii="Calibri" w:hAnsi="Calibri"/>
          <w:sz w:val="22"/>
          <w:szCs w:val="22"/>
        </w:rPr>
      </w:pPr>
    </w:p>
    <w:p w:rsidR="006A3AB7" w:rsidRDefault="00AB3159" w:rsidP="006A3AB7">
      <w:pPr>
        <w:jc w:val="both"/>
        <w:rPr>
          <w:rFonts w:ascii="Calibri" w:hAnsi="Calibri" w:cs="Arial"/>
          <w:strike/>
          <w:color w:val="000000"/>
          <w:sz w:val="22"/>
          <w:szCs w:val="22"/>
        </w:rPr>
      </w:pPr>
      <w:r>
        <w:rPr>
          <w:rFonts w:ascii="Calibri" w:hAnsi="Calibri"/>
          <w:color w:val="000000"/>
          <w:sz w:val="22"/>
          <w:szCs w:val="22"/>
        </w:rPr>
        <w:t xml:space="preserve"> </w:t>
      </w:r>
      <w:r w:rsidR="006A3AB7">
        <w:rPr>
          <w:rFonts w:ascii="Calibri" w:hAnsi="Calibri" w:cs="Arial"/>
          <w:color w:val="000000"/>
          <w:sz w:val="22"/>
          <w:szCs w:val="22"/>
        </w:rPr>
        <w:t xml:space="preserve">Projektová dokumentace bude zpracována a objednateli odevzdána v 6 tištěných vyhotoveních a 2 elektronickém vyhotovení ve formátu PDF a </w:t>
      </w:r>
      <w:proofErr w:type="spellStart"/>
      <w:r w:rsidR="006A3AB7">
        <w:rPr>
          <w:rFonts w:ascii="Calibri" w:hAnsi="Calibri" w:cs="Arial"/>
          <w:color w:val="000000"/>
          <w:sz w:val="22"/>
          <w:szCs w:val="22"/>
        </w:rPr>
        <w:t>dwg</w:t>
      </w:r>
      <w:proofErr w:type="spellEnd"/>
      <w:r w:rsidR="006A3AB7">
        <w:rPr>
          <w:rFonts w:ascii="Calibri" w:hAnsi="Calibri" w:cs="Arial"/>
          <w:color w:val="000000"/>
          <w:sz w:val="22"/>
          <w:szCs w:val="22"/>
        </w:rPr>
        <w:t xml:space="preserve"> na CD nosiči. </w:t>
      </w:r>
      <w:r w:rsidR="006A3AB7">
        <w:rPr>
          <w:rFonts w:ascii="Calibri" w:hAnsi="Calibri" w:cs="Arial"/>
          <w:strike/>
          <w:color w:val="000000"/>
          <w:sz w:val="22"/>
          <w:szCs w:val="22"/>
        </w:rPr>
        <w:t xml:space="preserve"> </w:t>
      </w:r>
    </w:p>
    <w:p w:rsidR="006A3AB7" w:rsidRPr="00EC6EA4" w:rsidRDefault="006A3AB7" w:rsidP="00946372">
      <w:pPr>
        <w:jc w:val="both"/>
        <w:rPr>
          <w:rFonts w:ascii="Calibri" w:hAnsi="Calibri"/>
          <w:color w:val="000000"/>
          <w:sz w:val="22"/>
          <w:szCs w:val="22"/>
        </w:rPr>
      </w:pPr>
    </w:p>
    <w:p w:rsidR="00946372" w:rsidRDefault="00946372" w:rsidP="00946372">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požadavky na zpracování předmětu díla</w:t>
      </w:r>
    </w:p>
    <w:p w:rsidR="004532B2" w:rsidRPr="004532B2" w:rsidRDefault="004532B2" w:rsidP="004532B2"/>
    <w:p w:rsidR="00946372" w:rsidRDefault="00946372" w:rsidP="00946372">
      <w:pPr>
        <w:widowControl w:val="0"/>
        <w:numPr>
          <w:ilvl w:val="1"/>
          <w:numId w:val="2"/>
        </w:numPr>
        <w:suppressAutoHyphens/>
        <w:jc w:val="both"/>
        <w:rPr>
          <w:rFonts w:ascii="Calibri" w:hAnsi="Calibri"/>
          <w:sz w:val="22"/>
          <w:szCs w:val="22"/>
        </w:rPr>
      </w:pPr>
      <w:r>
        <w:rPr>
          <w:rFonts w:ascii="Calibri" w:hAnsi="Calibri"/>
          <w:sz w:val="22"/>
          <w:szCs w:val="22"/>
        </w:rPr>
        <w:t xml:space="preserve">Po zhotoviteli projektové dokumentace bude požadována koordinace a zodpovědnost za </w:t>
      </w:r>
      <w:r>
        <w:rPr>
          <w:rFonts w:ascii="Calibri" w:hAnsi="Calibri"/>
          <w:sz w:val="22"/>
          <w:szCs w:val="22"/>
        </w:rPr>
        <w:lastRenderedPageBreak/>
        <w:t xml:space="preserve">koordinaci jednotlivých částí projektové dokumentace. </w:t>
      </w:r>
    </w:p>
    <w:p w:rsidR="00946372" w:rsidRDefault="00946372" w:rsidP="00946372">
      <w:pPr>
        <w:widowControl w:val="0"/>
        <w:numPr>
          <w:ilvl w:val="1"/>
          <w:numId w:val="2"/>
        </w:numPr>
        <w:suppressAutoHyphens/>
        <w:jc w:val="both"/>
        <w:rPr>
          <w:rFonts w:ascii="Calibri" w:hAnsi="Calibri"/>
          <w:sz w:val="22"/>
          <w:szCs w:val="22"/>
        </w:rPr>
      </w:pPr>
      <w:r>
        <w:rPr>
          <w:rFonts w:ascii="Calibri" w:hAnsi="Calibri"/>
          <w:sz w:val="22"/>
          <w:szCs w:val="22"/>
        </w:rPr>
        <w:t>Projektová dokumentace bude obsahovat úplné technické řešení. Za úplné technické řešení objednatel nepovažuje zejména:</w:t>
      </w:r>
    </w:p>
    <w:p w:rsidR="00946372" w:rsidRDefault="00946372" w:rsidP="00946372">
      <w:pPr>
        <w:ind w:left="567"/>
        <w:jc w:val="both"/>
        <w:rPr>
          <w:rFonts w:ascii="Calibri" w:hAnsi="Calibri"/>
          <w:sz w:val="22"/>
          <w:szCs w:val="22"/>
        </w:rPr>
      </w:pPr>
      <w:r>
        <w:rPr>
          <w:rFonts w:ascii="Calibri" w:hAnsi="Calibri"/>
          <w:sz w:val="22"/>
          <w:szCs w:val="22"/>
        </w:rPr>
        <w:t>- použití odkazů na návrh typového řešení či přímo převzetí typového řešení (dokumentace – detailů) výrobců stavebních materiálů, konstrukcí apod. bez konkrétního zapracování do projektové dokumentace stavby</w:t>
      </w:r>
    </w:p>
    <w:p w:rsidR="00946372" w:rsidRDefault="00946372" w:rsidP="00946372">
      <w:pPr>
        <w:ind w:left="567"/>
        <w:jc w:val="both"/>
        <w:rPr>
          <w:rFonts w:ascii="Calibri" w:hAnsi="Calibri"/>
          <w:sz w:val="22"/>
          <w:szCs w:val="22"/>
        </w:rPr>
      </w:pPr>
      <w:r>
        <w:rPr>
          <w:rFonts w:ascii="Calibri" w:hAnsi="Calibri"/>
          <w:sz w:val="22"/>
          <w:szCs w:val="22"/>
        </w:rPr>
        <w:t>- použití odkazů na dořešení projektové dokumentace během provádění prací na stavbě, pokud objednatel nerozhodne jinak</w:t>
      </w:r>
    </w:p>
    <w:p w:rsidR="00946372" w:rsidRDefault="00946372" w:rsidP="00946372">
      <w:pPr>
        <w:ind w:left="567"/>
        <w:jc w:val="both"/>
        <w:rPr>
          <w:rFonts w:ascii="Calibri" w:hAnsi="Calibri"/>
          <w:sz w:val="22"/>
          <w:szCs w:val="22"/>
        </w:rPr>
      </w:pPr>
      <w:r>
        <w:rPr>
          <w:rFonts w:ascii="Calibri" w:hAnsi="Calibri"/>
          <w:sz w:val="22"/>
          <w:szCs w:val="22"/>
        </w:rPr>
        <w:t>- použití odkazů ve smyslu „určí investor“ nebo „bude stanoveno architektem/projektantem během provádění prací“ apod.</w:t>
      </w:r>
    </w:p>
    <w:p w:rsidR="00946372" w:rsidRDefault="00946372" w:rsidP="00946372">
      <w:pPr>
        <w:ind w:left="567"/>
        <w:jc w:val="both"/>
        <w:rPr>
          <w:rFonts w:ascii="Calibri" w:hAnsi="Calibri"/>
          <w:sz w:val="22"/>
          <w:szCs w:val="22"/>
        </w:rPr>
      </w:pPr>
      <w:r>
        <w:rPr>
          <w:rFonts w:ascii="Calibri" w:hAnsi="Calibri"/>
          <w:sz w:val="22"/>
          <w:szCs w:val="22"/>
        </w:rPr>
        <w:t>- použití odkazů na normy, vyhlášky, zákony apod. bez uvedení konkrétního druhu, čísla, roku vydání apod. či odkazů na již neplatné normy, vyhlášky, zákony apod.</w:t>
      </w:r>
    </w:p>
    <w:p w:rsidR="00946372" w:rsidRDefault="00946372" w:rsidP="00946372">
      <w:pPr>
        <w:ind w:left="567"/>
        <w:jc w:val="both"/>
        <w:rPr>
          <w:rFonts w:ascii="Calibri" w:hAnsi="Calibri"/>
          <w:sz w:val="22"/>
          <w:szCs w:val="22"/>
        </w:rPr>
      </w:pPr>
      <w:r>
        <w:rPr>
          <w:rFonts w:ascii="Calibri" w:hAnsi="Calibri"/>
          <w:sz w:val="22"/>
          <w:szCs w:val="22"/>
        </w:rPr>
        <w:t>- nezkoordinované či špatně zkoordinované jednotlivé části projektové dokumentace</w:t>
      </w:r>
    </w:p>
    <w:p w:rsidR="00946372" w:rsidRDefault="00946372" w:rsidP="00946372">
      <w:pPr>
        <w:ind w:left="567"/>
        <w:jc w:val="both"/>
        <w:rPr>
          <w:rFonts w:ascii="Calibri" w:hAnsi="Calibri"/>
          <w:sz w:val="22"/>
          <w:szCs w:val="22"/>
        </w:rPr>
      </w:pPr>
      <w:r>
        <w:rPr>
          <w:rFonts w:ascii="Calibri" w:hAnsi="Calibri"/>
          <w:sz w:val="22"/>
          <w:szCs w:val="22"/>
        </w:rPr>
        <w:t>- návrh použití nevhodných materiálů a technologií</w:t>
      </w:r>
    </w:p>
    <w:p w:rsidR="00946372" w:rsidRDefault="00946372" w:rsidP="00946372">
      <w:pPr>
        <w:ind w:left="567"/>
        <w:jc w:val="both"/>
        <w:rPr>
          <w:rFonts w:ascii="Calibri" w:hAnsi="Calibri"/>
          <w:sz w:val="22"/>
          <w:szCs w:val="22"/>
        </w:rPr>
      </w:pPr>
      <w:r>
        <w:rPr>
          <w:rFonts w:ascii="Calibri" w:hAnsi="Calibri"/>
          <w:sz w:val="22"/>
          <w:szCs w:val="22"/>
        </w:rPr>
        <w:t>- návrhy řešení bez provedení potřebných průzkumů, rozborů, zkoušek apod. pokud to úplnost návrhu vyžaduje a pokud objednatel nerozhodl jinak</w:t>
      </w:r>
    </w:p>
    <w:p w:rsidR="00946372" w:rsidRDefault="00946372" w:rsidP="00946372">
      <w:pPr>
        <w:ind w:left="567"/>
        <w:jc w:val="both"/>
        <w:rPr>
          <w:rFonts w:ascii="Calibri" w:hAnsi="Calibri"/>
          <w:sz w:val="22"/>
          <w:szCs w:val="22"/>
        </w:rPr>
      </w:pPr>
      <w:r>
        <w:rPr>
          <w:rFonts w:ascii="Calibri" w:hAnsi="Calibri"/>
          <w:sz w:val="22"/>
          <w:szCs w:val="22"/>
        </w:rPr>
        <w:t>- absence řešení vazby stavby na okolí, a to při provádění prací i po jejich provedení</w:t>
      </w:r>
    </w:p>
    <w:p w:rsidR="00946372" w:rsidRDefault="00946372" w:rsidP="00946372">
      <w:pPr>
        <w:widowControl w:val="0"/>
        <w:numPr>
          <w:ilvl w:val="1"/>
          <w:numId w:val="2"/>
        </w:numPr>
        <w:suppressAutoHyphens/>
        <w:jc w:val="both"/>
        <w:rPr>
          <w:rFonts w:ascii="Calibri" w:hAnsi="Calibri"/>
          <w:sz w:val="22"/>
          <w:szCs w:val="22"/>
        </w:rPr>
      </w:pPr>
      <w:r>
        <w:rPr>
          <w:rFonts w:ascii="Calibri" w:hAnsi="Calibri"/>
          <w:sz w:val="22"/>
          <w:szCs w:val="22"/>
        </w:rPr>
        <w:t xml:space="preserve">Navržené řešení stavby musí vést k provedení kvalitní stavby a současně musí být provedení stavby navrženo úsporně, a to jak s ohledem na náklady na výstavbu, tak s ohledem na budoucí provozní náklady. V projektové dokumentaci je nutno upřednostnit použití materiálů a technologií standardní kvality, které jsou běžně dostupné v místě stavby a jejich správa, údržba či oprava nebude vyžadovat nepřiměřené náklady či nebude vyžadovat pořízení speciální techniky či jiných prostředků. </w:t>
      </w:r>
    </w:p>
    <w:p w:rsidR="00946372" w:rsidRDefault="00946372" w:rsidP="00946372">
      <w:pPr>
        <w:widowControl w:val="0"/>
        <w:numPr>
          <w:ilvl w:val="1"/>
          <w:numId w:val="2"/>
        </w:numPr>
        <w:suppressAutoHyphens/>
        <w:jc w:val="both"/>
        <w:rPr>
          <w:rFonts w:ascii="Calibri" w:hAnsi="Calibri"/>
          <w:sz w:val="22"/>
          <w:szCs w:val="22"/>
        </w:rPr>
      </w:pPr>
      <w:r>
        <w:rPr>
          <w:rFonts w:ascii="Calibri" w:hAnsi="Calibri"/>
          <w:sz w:val="22"/>
          <w:szCs w:val="22"/>
        </w:rPr>
        <w:t xml:space="preserve">Zhotovitel je povinen projektovou dokumentaci průběžně konzultovat s objednatelem a jím určenými osobami – za objednatele: Ing. Pavel Sluka, </w:t>
      </w:r>
      <w:r w:rsidR="00F5735E">
        <w:rPr>
          <w:rFonts w:ascii="Calibri" w:hAnsi="Calibri"/>
          <w:sz w:val="22"/>
          <w:szCs w:val="22"/>
        </w:rPr>
        <w:t>Zuzanou Bencovou.</w:t>
      </w:r>
    </w:p>
    <w:p w:rsidR="00946372" w:rsidRDefault="00946372" w:rsidP="00946372">
      <w:pPr>
        <w:widowControl w:val="0"/>
        <w:numPr>
          <w:ilvl w:val="1"/>
          <w:numId w:val="2"/>
        </w:numPr>
        <w:suppressAutoHyphens/>
        <w:jc w:val="both"/>
        <w:rPr>
          <w:rFonts w:ascii="Calibri" w:hAnsi="Calibri"/>
          <w:sz w:val="22"/>
          <w:szCs w:val="22"/>
        </w:rPr>
      </w:pPr>
      <w:r>
        <w:rPr>
          <w:rFonts w:ascii="Calibri" w:hAnsi="Calibri"/>
          <w:sz w:val="22"/>
          <w:szCs w:val="22"/>
        </w:rPr>
        <w:t xml:space="preserve">V případě, že pro řádné dokončení předmětu plnění je nezbytné provedení průzkumů, posouzení či zkoušek, které nejsou předmětem plnění této smlouvy, předá zhotovitel písemně požadavek na jejich zpracování objednateli, a to včetně termínu na jejich provedení. V případě, že jejich zpracování objednatel nezajistí do požadovaného termínu, je zhotovitel oprávněn toto uvést do projektové dokumentace. </w:t>
      </w:r>
    </w:p>
    <w:p w:rsidR="00946372" w:rsidRPr="00EC6EA4" w:rsidRDefault="00946372" w:rsidP="00946372">
      <w:pPr>
        <w:ind w:left="682"/>
        <w:jc w:val="both"/>
        <w:rPr>
          <w:rFonts w:ascii="Calibri" w:hAnsi="Calibri"/>
          <w:color w:val="000000"/>
          <w:sz w:val="22"/>
          <w:szCs w:val="22"/>
        </w:rPr>
      </w:pPr>
    </w:p>
    <w:p w:rsidR="00946372" w:rsidRPr="00F93F80" w:rsidRDefault="00946372" w:rsidP="00946372">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PODMÍNKY pro PŘEVZETÍ PŘEDMĚTU SMLOUVY</w:t>
      </w:r>
    </w:p>
    <w:p w:rsidR="00946372" w:rsidRPr="00C26DD1" w:rsidRDefault="00946372" w:rsidP="00946372"/>
    <w:p w:rsidR="00946372" w:rsidRPr="00EC6EA4" w:rsidRDefault="00946372" w:rsidP="00946372">
      <w:pPr>
        <w:numPr>
          <w:ilvl w:val="1"/>
          <w:numId w:val="2"/>
        </w:numPr>
        <w:suppressAutoHyphens/>
        <w:ind w:left="709" w:hanging="567"/>
        <w:jc w:val="both"/>
        <w:rPr>
          <w:rFonts w:ascii="Calibri" w:hAnsi="Calibri"/>
          <w:color w:val="000000"/>
          <w:sz w:val="22"/>
          <w:szCs w:val="22"/>
        </w:rPr>
      </w:pPr>
      <w:r w:rsidRPr="00EC6EA4">
        <w:rPr>
          <w:rFonts w:ascii="Calibri" w:hAnsi="Calibri"/>
          <w:color w:val="000000"/>
          <w:sz w:val="22"/>
          <w:szCs w:val="22"/>
        </w:rPr>
        <w:t xml:space="preserve">Zhotovitel předá kompletně dokončený předmět smlouvy ve </w:t>
      </w:r>
      <w:r>
        <w:rPr>
          <w:rFonts w:ascii="Calibri" w:hAnsi="Calibri"/>
          <w:color w:val="000000"/>
          <w:sz w:val="22"/>
          <w:szCs w:val="22"/>
        </w:rPr>
        <w:t>2</w:t>
      </w:r>
      <w:r w:rsidRPr="00EC6EA4">
        <w:rPr>
          <w:rFonts w:ascii="Calibri" w:hAnsi="Calibri"/>
          <w:color w:val="000000"/>
          <w:sz w:val="22"/>
          <w:szCs w:val="22"/>
        </w:rPr>
        <w:t xml:space="preserve"> </w:t>
      </w:r>
      <w:proofErr w:type="spellStart"/>
      <w:r w:rsidRPr="00EC6EA4">
        <w:rPr>
          <w:rFonts w:ascii="Calibri" w:hAnsi="Calibri"/>
          <w:color w:val="000000"/>
          <w:sz w:val="22"/>
          <w:szCs w:val="22"/>
        </w:rPr>
        <w:t>paré</w:t>
      </w:r>
      <w:proofErr w:type="spellEnd"/>
      <w:r w:rsidRPr="00EC6EA4">
        <w:rPr>
          <w:rFonts w:ascii="Calibri" w:hAnsi="Calibri"/>
          <w:color w:val="000000"/>
          <w:sz w:val="22"/>
          <w:szCs w:val="22"/>
        </w:rPr>
        <w:t xml:space="preserve"> objednateli ke kontrole nejpozději do termínu dokončení díla, který je uveden v článku 5.</w:t>
      </w:r>
    </w:p>
    <w:p w:rsidR="00946372" w:rsidRPr="00EC6EA4" w:rsidRDefault="00946372" w:rsidP="00946372">
      <w:pPr>
        <w:numPr>
          <w:ilvl w:val="1"/>
          <w:numId w:val="2"/>
        </w:numPr>
        <w:suppressAutoHyphens/>
        <w:ind w:left="709" w:hanging="567"/>
        <w:jc w:val="both"/>
        <w:rPr>
          <w:rFonts w:ascii="Calibri" w:hAnsi="Calibri"/>
          <w:color w:val="000000"/>
          <w:sz w:val="22"/>
          <w:szCs w:val="22"/>
        </w:rPr>
      </w:pPr>
      <w:r w:rsidRPr="00EC6EA4">
        <w:rPr>
          <w:rFonts w:ascii="Calibri" w:hAnsi="Calibri"/>
          <w:color w:val="000000"/>
          <w:sz w:val="22"/>
          <w:szCs w:val="22"/>
        </w:rPr>
        <w:t xml:space="preserve">Objednatel si vyhrazuje právo na </w:t>
      </w:r>
      <w:proofErr w:type="gramStart"/>
      <w:r w:rsidRPr="00EC6EA4">
        <w:rPr>
          <w:rFonts w:ascii="Calibri" w:hAnsi="Calibri"/>
          <w:color w:val="000000"/>
          <w:sz w:val="22"/>
          <w:szCs w:val="22"/>
        </w:rPr>
        <w:t>21 denní</w:t>
      </w:r>
      <w:proofErr w:type="gramEnd"/>
      <w:r w:rsidRPr="00EC6EA4">
        <w:rPr>
          <w:rFonts w:ascii="Calibri" w:hAnsi="Calibri"/>
          <w:color w:val="000000"/>
          <w:sz w:val="22"/>
          <w:szCs w:val="22"/>
        </w:rPr>
        <w:t xml:space="preserve"> kontrolu dokončeného předmětu smlouvy.</w:t>
      </w:r>
    </w:p>
    <w:p w:rsidR="00946372" w:rsidRPr="00EC6EA4" w:rsidRDefault="00946372" w:rsidP="00946372">
      <w:pPr>
        <w:numPr>
          <w:ilvl w:val="1"/>
          <w:numId w:val="2"/>
        </w:numPr>
        <w:suppressAutoHyphens/>
        <w:ind w:left="709" w:hanging="567"/>
        <w:jc w:val="both"/>
        <w:rPr>
          <w:rFonts w:ascii="Calibri" w:hAnsi="Calibri"/>
          <w:color w:val="000000"/>
          <w:sz w:val="22"/>
          <w:szCs w:val="22"/>
        </w:rPr>
      </w:pPr>
      <w:r w:rsidRPr="00EC6EA4">
        <w:rPr>
          <w:rFonts w:ascii="Calibri" w:hAnsi="Calibri"/>
          <w:color w:val="000000"/>
          <w:sz w:val="22"/>
          <w:szCs w:val="22"/>
        </w:rPr>
        <w:t>V případě, že objednatel neshledá na dokončeném předmětu smlouvy žádné vady či nedodělky</w:t>
      </w:r>
      <w:r>
        <w:rPr>
          <w:rFonts w:ascii="Calibri" w:hAnsi="Calibri"/>
          <w:color w:val="000000"/>
          <w:sz w:val="22"/>
          <w:szCs w:val="22"/>
        </w:rPr>
        <w:t>,</w:t>
      </w:r>
      <w:r w:rsidRPr="00EC6EA4">
        <w:rPr>
          <w:rFonts w:ascii="Calibri" w:hAnsi="Calibri"/>
          <w:color w:val="000000"/>
          <w:sz w:val="22"/>
          <w:szCs w:val="22"/>
        </w:rPr>
        <w:t xml:space="preserve"> vystaví objednatel protokol o předání a převzetí díla. </w:t>
      </w:r>
    </w:p>
    <w:p w:rsidR="00946372" w:rsidRDefault="00946372" w:rsidP="00946372">
      <w:pPr>
        <w:widowControl w:val="0"/>
        <w:numPr>
          <w:ilvl w:val="1"/>
          <w:numId w:val="2"/>
        </w:numPr>
        <w:suppressAutoHyphens/>
        <w:jc w:val="both"/>
        <w:rPr>
          <w:rFonts w:ascii="Calibri" w:hAnsi="Calibri"/>
          <w:sz w:val="22"/>
          <w:szCs w:val="22"/>
        </w:rPr>
      </w:pPr>
      <w:r>
        <w:rPr>
          <w:rFonts w:ascii="Calibri" w:hAnsi="Calibri"/>
          <w:sz w:val="22"/>
          <w:szCs w:val="22"/>
        </w:rPr>
        <w:t>Protokol o předání a převzetí díla musí být podepsán následujícími osobami:</w:t>
      </w:r>
    </w:p>
    <w:p w:rsidR="00946372" w:rsidRDefault="00946372" w:rsidP="00946372">
      <w:pPr>
        <w:ind w:left="567"/>
        <w:jc w:val="both"/>
        <w:rPr>
          <w:rFonts w:ascii="Calibri" w:hAnsi="Calibri"/>
          <w:sz w:val="22"/>
          <w:szCs w:val="22"/>
        </w:rPr>
      </w:pPr>
      <w:r>
        <w:rPr>
          <w:rFonts w:ascii="Calibri" w:hAnsi="Calibri"/>
          <w:sz w:val="22"/>
          <w:szCs w:val="22"/>
        </w:rPr>
        <w:t>- za objednatele:</w:t>
      </w:r>
    </w:p>
    <w:p w:rsidR="00946372" w:rsidRDefault="00946372" w:rsidP="00946372">
      <w:pPr>
        <w:ind w:left="567"/>
        <w:jc w:val="both"/>
        <w:rPr>
          <w:rFonts w:ascii="Calibri" w:hAnsi="Calibri"/>
          <w:sz w:val="22"/>
          <w:szCs w:val="22"/>
        </w:rPr>
      </w:pPr>
      <w:r>
        <w:rPr>
          <w:rFonts w:ascii="Calibri" w:hAnsi="Calibri"/>
          <w:sz w:val="22"/>
          <w:szCs w:val="22"/>
        </w:rPr>
        <w:t>Ing. Pavel Sluka, vedoucí oddělení investiční výstavby</w:t>
      </w:r>
    </w:p>
    <w:p w:rsidR="00946372" w:rsidRDefault="0069192B" w:rsidP="00946372">
      <w:pPr>
        <w:ind w:left="567"/>
        <w:jc w:val="both"/>
        <w:rPr>
          <w:rFonts w:ascii="Calibri" w:hAnsi="Calibri"/>
          <w:sz w:val="22"/>
          <w:szCs w:val="22"/>
        </w:rPr>
      </w:pPr>
      <w:r>
        <w:rPr>
          <w:rFonts w:ascii="Calibri" w:hAnsi="Calibri"/>
          <w:sz w:val="22"/>
          <w:szCs w:val="22"/>
        </w:rPr>
        <w:t>Zuzana Bencová</w:t>
      </w:r>
      <w:r w:rsidR="00946372">
        <w:rPr>
          <w:rFonts w:ascii="Calibri" w:hAnsi="Calibri"/>
          <w:sz w:val="22"/>
          <w:szCs w:val="22"/>
        </w:rPr>
        <w:t>, oddělení investiční výstavby</w:t>
      </w:r>
    </w:p>
    <w:p w:rsidR="00946372" w:rsidRDefault="00946372" w:rsidP="00946372">
      <w:pPr>
        <w:ind w:left="567"/>
        <w:jc w:val="both"/>
        <w:rPr>
          <w:rFonts w:ascii="Calibri" w:hAnsi="Calibri"/>
          <w:sz w:val="22"/>
          <w:szCs w:val="22"/>
        </w:rPr>
      </w:pPr>
      <w:r>
        <w:rPr>
          <w:rFonts w:ascii="Calibri" w:hAnsi="Calibri"/>
          <w:sz w:val="22"/>
          <w:szCs w:val="22"/>
        </w:rPr>
        <w:t xml:space="preserve">- za zhotovitele: </w:t>
      </w:r>
    </w:p>
    <w:p w:rsidR="0069192B" w:rsidRDefault="0069192B" w:rsidP="00946372">
      <w:pPr>
        <w:ind w:left="567"/>
        <w:jc w:val="both"/>
        <w:rPr>
          <w:rFonts w:ascii="Calibri" w:hAnsi="Calibri"/>
          <w:sz w:val="22"/>
          <w:szCs w:val="22"/>
        </w:rPr>
      </w:pPr>
      <w:r>
        <w:rPr>
          <w:rFonts w:ascii="Calibri" w:hAnsi="Calibri"/>
          <w:sz w:val="22"/>
          <w:szCs w:val="22"/>
        </w:rPr>
        <w:t xml:space="preserve">Ing. </w:t>
      </w:r>
      <w:r w:rsidR="00895453">
        <w:rPr>
          <w:rFonts w:ascii="Calibri" w:hAnsi="Calibri"/>
          <w:sz w:val="22"/>
          <w:szCs w:val="22"/>
        </w:rPr>
        <w:t>Daniel Jíra</w:t>
      </w:r>
      <w:r>
        <w:rPr>
          <w:rFonts w:ascii="Calibri" w:hAnsi="Calibri"/>
          <w:sz w:val="22"/>
          <w:szCs w:val="22"/>
        </w:rPr>
        <w:t>, jednatel</w:t>
      </w:r>
    </w:p>
    <w:p w:rsidR="00946372" w:rsidRDefault="00946372" w:rsidP="00946372">
      <w:pPr>
        <w:ind w:left="567"/>
        <w:jc w:val="both"/>
        <w:rPr>
          <w:rFonts w:ascii="Calibri" w:hAnsi="Calibri"/>
          <w:sz w:val="22"/>
          <w:szCs w:val="22"/>
        </w:rPr>
      </w:pPr>
      <w:r>
        <w:rPr>
          <w:rFonts w:ascii="Calibri" w:hAnsi="Calibri"/>
          <w:sz w:val="22"/>
          <w:szCs w:val="22"/>
        </w:rPr>
        <w:t>Podpisy uvedených osob jsou nezbytné pro platnost protokolu.</w:t>
      </w:r>
    </w:p>
    <w:p w:rsidR="00946372" w:rsidRDefault="00946372" w:rsidP="00946372">
      <w:pPr>
        <w:ind w:left="567"/>
        <w:jc w:val="both"/>
        <w:rPr>
          <w:rFonts w:ascii="Calibri" w:hAnsi="Calibri"/>
          <w:sz w:val="22"/>
          <w:szCs w:val="22"/>
        </w:rPr>
      </w:pPr>
      <w:r>
        <w:rPr>
          <w:rFonts w:ascii="Calibri" w:hAnsi="Calibri"/>
          <w:sz w:val="22"/>
          <w:szCs w:val="22"/>
        </w:rPr>
        <w:t xml:space="preserve">Předávací protokol může být zároveň podepsán i dalšími osobami. </w:t>
      </w:r>
    </w:p>
    <w:p w:rsidR="00946372" w:rsidRDefault="00946372" w:rsidP="00946372">
      <w:pPr>
        <w:widowControl w:val="0"/>
        <w:numPr>
          <w:ilvl w:val="1"/>
          <w:numId w:val="2"/>
        </w:numPr>
        <w:suppressAutoHyphens/>
        <w:jc w:val="both"/>
        <w:rPr>
          <w:rFonts w:ascii="Calibri" w:hAnsi="Calibri"/>
          <w:sz w:val="22"/>
          <w:szCs w:val="22"/>
        </w:rPr>
      </w:pPr>
      <w:r>
        <w:rPr>
          <w:rFonts w:ascii="Calibri" w:hAnsi="Calibri"/>
          <w:sz w:val="22"/>
          <w:szCs w:val="22"/>
        </w:rPr>
        <w:t xml:space="preserve">V případě, že objednatel shledá na dokončeném předmětu smlouvy vady či nedodělky, předá objednatel jejich soupis zhotoviteli vč. stanovení přiměřeného termínu na jejich odstranění. </w:t>
      </w:r>
    </w:p>
    <w:p w:rsidR="00946372" w:rsidRDefault="00946372" w:rsidP="00946372">
      <w:pPr>
        <w:widowControl w:val="0"/>
        <w:numPr>
          <w:ilvl w:val="1"/>
          <w:numId w:val="2"/>
        </w:numPr>
        <w:suppressAutoHyphens/>
        <w:jc w:val="both"/>
        <w:rPr>
          <w:rFonts w:ascii="Calibri" w:hAnsi="Calibri"/>
          <w:sz w:val="22"/>
          <w:szCs w:val="22"/>
        </w:rPr>
      </w:pPr>
      <w:r>
        <w:rPr>
          <w:rFonts w:ascii="Calibri" w:hAnsi="Calibri"/>
          <w:sz w:val="22"/>
          <w:szCs w:val="22"/>
        </w:rPr>
        <w:t>V případě, že zhotovitel v termínech dle odstavce 4.5 uspokojivě neodstraní všechny vady a nedodělky, je objednatel oprávněn poskytnout zhotoviteli přiměřenou lhůtu k nápravě a uplatnit smluvní pokutu nebo odstoupit od smlouvy o dílo.</w:t>
      </w:r>
    </w:p>
    <w:p w:rsidR="00946372" w:rsidRPr="00EC6EA4" w:rsidRDefault="00946372" w:rsidP="00946372">
      <w:pPr>
        <w:ind w:left="567"/>
        <w:jc w:val="both"/>
        <w:rPr>
          <w:rFonts w:ascii="Calibri" w:hAnsi="Calibri"/>
          <w:color w:val="000000"/>
          <w:sz w:val="22"/>
          <w:szCs w:val="22"/>
        </w:rPr>
      </w:pPr>
    </w:p>
    <w:p w:rsidR="00946372" w:rsidRPr="00F93F80" w:rsidRDefault="00946372" w:rsidP="00946372">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lastRenderedPageBreak/>
        <w:t>Termín plnění zakázky:</w:t>
      </w:r>
    </w:p>
    <w:p w:rsidR="00946372" w:rsidRPr="00EC6EA4" w:rsidRDefault="00946372" w:rsidP="00946372">
      <w:pPr>
        <w:rPr>
          <w:color w:val="000000"/>
        </w:rPr>
      </w:pPr>
    </w:p>
    <w:p w:rsidR="00946372" w:rsidRPr="00936AEF" w:rsidRDefault="00946372" w:rsidP="00946372">
      <w:pPr>
        <w:jc w:val="both"/>
        <w:rPr>
          <w:rFonts w:ascii="Calibri" w:hAnsi="Calibri"/>
          <w:sz w:val="22"/>
          <w:szCs w:val="22"/>
        </w:rPr>
      </w:pPr>
      <w:r>
        <w:rPr>
          <w:rFonts w:ascii="Calibri" w:hAnsi="Calibri"/>
          <w:sz w:val="22"/>
          <w:szCs w:val="22"/>
        </w:rPr>
        <w:t xml:space="preserve">            </w:t>
      </w:r>
      <w:r w:rsidRPr="00936AEF">
        <w:rPr>
          <w:rFonts w:ascii="Calibri" w:hAnsi="Calibri"/>
          <w:sz w:val="22"/>
          <w:szCs w:val="22"/>
        </w:rPr>
        <w:t>Termín dodání D</w:t>
      </w:r>
      <w:r>
        <w:rPr>
          <w:rFonts w:ascii="Calibri" w:hAnsi="Calibri"/>
          <w:sz w:val="22"/>
          <w:szCs w:val="22"/>
        </w:rPr>
        <w:t>ÚR</w:t>
      </w:r>
      <w:r w:rsidRPr="00936AEF">
        <w:rPr>
          <w:rFonts w:ascii="Calibri" w:hAnsi="Calibri"/>
          <w:sz w:val="22"/>
          <w:szCs w:val="22"/>
        </w:rPr>
        <w:tab/>
      </w:r>
      <w:r w:rsidRPr="00936AEF">
        <w:rPr>
          <w:rFonts w:ascii="Calibri" w:hAnsi="Calibri"/>
          <w:sz w:val="22"/>
          <w:szCs w:val="22"/>
        </w:rPr>
        <w:tab/>
      </w:r>
      <w:r w:rsidR="009C0B14">
        <w:rPr>
          <w:rFonts w:ascii="Calibri" w:hAnsi="Calibri"/>
          <w:sz w:val="22"/>
          <w:szCs w:val="22"/>
        </w:rPr>
        <w:t xml:space="preserve">        </w:t>
      </w:r>
      <w:r w:rsidR="00895453">
        <w:rPr>
          <w:rFonts w:ascii="Calibri" w:hAnsi="Calibri"/>
          <w:sz w:val="22"/>
          <w:szCs w:val="22"/>
        </w:rPr>
        <w:t>28.02.2019</w:t>
      </w:r>
    </w:p>
    <w:p w:rsidR="00946372" w:rsidRPr="00EC6EA4" w:rsidRDefault="00946372" w:rsidP="00946372">
      <w:pPr>
        <w:tabs>
          <w:tab w:val="right" w:pos="9498"/>
        </w:tabs>
        <w:ind w:left="2268" w:hanging="1701"/>
        <w:jc w:val="both"/>
        <w:rPr>
          <w:rFonts w:ascii="Calibri" w:hAnsi="Calibri"/>
          <w:color w:val="000000"/>
          <w:sz w:val="22"/>
          <w:szCs w:val="22"/>
        </w:rPr>
      </w:pPr>
    </w:p>
    <w:p w:rsidR="00946372" w:rsidRPr="00F93F80" w:rsidRDefault="00946372" w:rsidP="00946372">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Cena za dílo:</w:t>
      </w:r>
    </w:p>
    <w:p w:rsidR="00946372" w:rsidRDefault="00946372" w:rsidP="00946372"/>
    <w:p w:rsidR="00946372" w:rsidRPr="003058B9" w:rsidRDefault="00946372" w:rsidP="00946372">
      <w:pPr>
        <w:tabs>
          <w:tab w:val="right" w:pos="4962"/>
        </w:tabs>
        <w:ind w:left="567"/>
        <w:jc w:val="both"/>
        <w:rPr>
          <w:rFonts w:ascii="Calibri" w:hAnsi="Calibri"/>
          <w:b/>
          <w:color w:val="000000"/>
          <w:sz w:val="22"/>
          <w:szCs w:val="22"/>
        </w:rPr>
      </w:pPr>
      <w:r w:rsidRPr="003058B9">
        <w:rPr>
          <w:rFonts w:ascii="Calibri" w:hAnsi="Calibri"/>
          <w:b/>
          <w:color w:val="000000"/>
          <w:sz w:val="22"/>
          <w:szCs w:val="22"/>
        </w:rPr>
        <w:t>Cena za dílo bez DPH</w:t>
      </w:r>
      <w:r w:rsidR="00C65EBD">
        <w:rPr>
          <w:rFonts w:ascii="Calibri" w:hAnsi="Calibri"/>
          <w:b/>
          <w:color w:val="000000"/>
          <w:sz w:val="22"/>
          <w:szCs w:val="22"/>
        </w:rPr>
        <w:tab/>
      </w:r>
      <w:r w:rsidR="00895453">
        <w:rPr>
          <w:rFonts w:ascii="Calibri" w:hAnsi="Calibri"/>
          <w:b/>
          <w:color w:val="000000"/>
          <w:sz w:val="22"/>
          <w:szCs w:val="22"/>
        </w:rPr>
        <w:t>196</w:t>
      </w:r>
      <w:r w:rsidR="0055128D">
        <w:rPr>
          <w:rFonts w:ascii="Calibri" w:hAnsi="Calibri"/>
          <w:b/>
          <w:color w:val="000000"/>
          <w:sz w:val="22"/>
          <w:szCs w:val="22"/>
        </w:rPr>
        <w:t xml:space="preserve"> </w:t>
      </w:r>
      <w:r w:rsidR="00AB3159">
        <w:rPr>
          <w:rFonts w:ascii="Calibri" w:hAnsi="Calibri"/>
          <w:b/>
          <w:color w:val="000000"/>
          <w:sz w:val="22"/>
          <w:szCs w:val="22"/>
        </w:rPr>
        <w:t>0</w:t>
      </w:r>
      <w:r w:rsidR="00C65EBD">
        <w:rPr>
          <w:rFonts w:ascii="Calibri" w:hAnsi="Calibri"/>
          <w:b/>
          <w:color w:val="000000"/>
          <w:sz w:val="22"/>
          <w:szCs w:val="22"/>
        </w:rPr>
        <w:t>00,- Kč</w:t>
      </w:r>
      <w:r w:rsidRPr="003058B9">
        <w:rPr>
          <w:rFonts w:ascii="Calibri" w:hAnsi="Calibri"/>
          <w:b/>
          <w:color w:val="000000"/>
          <w:sz w:val="22"/>
          <w:szCs w:val="22"/>
        </w:rPr>
        <w:tab/>
      </w:r>
    </w:p>
    <w:p w:rsidR="00946372" w:rsidRPr="003058B9" w:rsidRDefault="00946372" w:rsidP="00946372">
      <w:pPr>
        <w:tabs>
          <w:tab w:val="right" w:pos="4962"/>
        </w:tabs>
        <w:ind w:left="567"/>
        <w:jc w:val="both"/>
        <w:rPr>
          <w:rFonts w:ascii="Calibri" w:hAnsi="Calibri"/>
          <w:b/>
          <w:color w:val="000000"/>
          <w:sz w:val="22"/>
          <w:szCs w:val="22"/>
        </w:rPr>
      </w:pPr>
      <w:r w:rsidRPr="003058B9">
        <w:rPr>
          <w:rFonts w:ascii="Calibri" w:hAnsi="Calibri"/>
          <w:b/>
          <w:color w:val="000000"/>
          <w:sz w:val="22"/>
          <w:szCs w:val="22"/>
        </w:rPr>
        <w:t xml:space="preserve">DPH </w:t>
      </w:r>
      <w:proofErr w:type="gramStart"/>
      <w:r w:rsidRPr="003058B9">
        <w:rPr>
          <w:rFonts w:ascii="Calibri" w:hAnsi="Calibri"/>
          <w:b/>
          <w:color w:val="000000"/>
          <w:sz w:val="22"/>
          <w:szCs w:val="22"/>
        </w:rPr>
        <w:t>2</w:t>
      </w:r>
      <w:r>
        <w:rPr>
          <w:rFonts w:ascii="Calibri" w:hAnsi="Calibri"/>
          <w:b/>
          <w:color w:val="000000"/>
          <w:sz w:val="22"/>
          <w:szCs w:val="22"/>
        </w:rPr>
        <w:t>1</w:t>
      </w:r>
      <w:r w:rsidRPr="003058B9">
        <w:rPr>
          <w:rFonts w:ascii="Calibri" w:hAnsi="Calibri"/>
          <w:b/>
          <w:color w:val="000000"/>
          <w:sz w:val="22"/>
          <w:szCs w:val="22"/>
        </w:rPr>
        <w:t>%</w:t>
      </w:r>
      <w:proofErr w:type="gramEnd"/>
      <w:r w:rsidRPr="003058B9">
        <w:rPr>
          <w:rFonts w:ascii="Calibri" w:hAnsi="Calibri"/>
          <w:b/>
          <w:color w:val="000000"/>
          <w:sz w:val="22"/>
          <w:szCs w:val="22"/>
        </w:rPr>
        <w:tab/>
      </w:r>
      <w:r w:rsidR="00895453">
        <w:rPr>
          <w:rFonts w:ascii="Calibri" w:hAnsi="Calibri"/>
          <w:b/>
          <w:color w:val="000000"/>
          <w:sz w:val="22"/>
          <w:szCs w:val="22"/>
        </w:rPr>
        <w:t>41 160</w:t>
      </w:r>
      <w:r w:rsidR="00C65EBD">
        <w:rPr>
          <w:rFonts w:ascii="Calibri" w:hAnsi="Calibri"/>
          <w:b/>
          <w:color w:val="000000"/>
          <w:sz w:val="22"/>
          <w:szCs w:val="22"/>
        </w:rPr>
        <w:t>,- Kč</w:t>
      </w:r>
    </w:p>
    <w:p w:rsidR="00946372" w:rsidRDefault="00946372" w:rsidP="00946372">
      <w:pPr>
        <w:tabs>
          <w:tab w:val="right" w:pos="4962"/>
        </w:tabs>
        <w:ind w:left="567"/>
        <w:jc w:val="both"/>
        <w:rPr>
          <w:rFonts w:ascii="Calibri" w:hAnsi="Calibri"/>
          <w:b/>
          <w:color w:val="000000"/>
          <w:sz w:val="22"/>
          <w:szCs w:val="22"/>
        </w:rPr>
      </w:pPr>
      <w:r w:rsidRPr="00EC6EA4">
        <w:rPr>
          <w:rFonts w:ascii="Calibri" w:hAnsi="Calibri"/>
          <w:b/>
          <w:color w:val="000000"/>
          <w:sz w:val="22"/>
          <w:szCs w:val="22"/>
        </w:rPr>
        <w:t>Cena celkem vč. DPH</w:t>
      </w:r>
      <w:r w:rsidRPr="00EC6EA4">
        <w:rPr>
          <w:rFonts w:ascii="Calibri" w:hAnsi="Calibri"/>
          <w:b/>
          <w:color w:val="000000"/>
          <w:sz w:val="22"/>
          <w:szCs w:val="22"/>
        </w:rPr>
        <w:tab/>
      </w:r>
      <w:r w:rsidR="00895453">
        <w:rPr>
          <w:rFonts w:ascii="Calibri" w:hAnsi="Calibri"/>
          <w:b/>
          <w:color w:val="000000"/>
          <w:sz w:val="22"/>
          <w:szCs w:val="22"/>
        </w:rPr>
        <w:t>237 160</w:t>
      </w:r>
      <w:r w:rsidR="00C65EBD">
        <w:rPr>
          <w:rFonts w:ascii="Calibri" w:hAnsi="Calibri"/>
          <w:b/>
          <w:color w:val="000000"/>
          <w:sz w:val="22"/>
          <w:szCs w:val="22"/>
        </w:rPr>
        <w:t>,- Kč</w:t>
      </w:r>
    </w:p>
    <w:p w:rsidR="00946372" w:rsidRPr="00EC6EA4" w:rsidRDefault="00946372" w:rsidP="00946372">
      <w:pPr>
        <w:tabs>
          <w:tab w:val="right" w:pos="4962"/>
        </w:tabs>
        <w:ind w:left="567"/>
        <w:jc w:val="both"/>
        <w:rPr>
          <w:rFonts w:ascii="Calibri" w:hAnsi="Calibri"/>
          <w:b/>
          <w:color w:val="000000"/>
          <w:sz w:val="22"/>
          <w:szCs w:val="22"/>
        </w:rPr>
      </w:pPr>
    </w:p>
    <w:p w:rsidR="00946372" w:rsidRPr="00F93F80" w:rsidRDefault="00946372" w:rsidP="00946372">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Platební podmínky, MÍSTO PLNĚNÍ</w:t>
      </w:r>
    </w:p>
    <w:p w:rsidR="00946372" w:rsidRPr="00EC6EA4" w:rsidRDefault="00946372" w:rsidP="00946372">
      <w:pPr>
        <w:rPr>
          <w:color w:val="000000"/>
        </w:rPr>
      </w:pPr>
    </w:p>
    <w:p w:rsidR="00946372" w:rsidRPr="00EC6EA4"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Objednatel se zavazuje převzít dokončený předmět smlouvy uvedený v čl. 2 této smlouvy, který bude bez jakýchkoliv vad a nedodělků.</w:t>
      </w:r>
    </w:p>
    <w:p w:rsidR="00946372" w:rsidRPr="00EC6EA4"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Objednatel se zavazuje zaplatit za dokončený předmět smlouvy, který převezme, sjednanou cenu ve výši a za podmínek ve Smlouvě stanovených.</w:t>
      </w:r>
    </w:p>
    <w:p w:rsidR="00946372" w:rsidRPr="00EC6EA4"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 xml:space="preserve">Místem plnění Předmětu Smlouvy (místo předání projektové dokumentace) je </w:t>
      </w:r>
      <w:r>
        <w:rPr>
          <w:rFonts w:ascii="Calibri" w:hAnsi="Calibri"/>
          <w:color w:val="000000"/>
          <w:sz w:val="22"/>
          <w:szCs w:val="22"/>
        </w:rPr>
        <w:t>Magistrát města Jablonec nad Nisou</w:t>
      </w:r>
      <w:r w:rsidRPr="00EC6EA4">
        <w:rPr>
          <w:rFonts w:ascii="Calibri" w:hAnsi="Calibri"/>
          <w:color w:val="000000"/>
          <w:sz w:val="22"/>
          <w:szCs w:val="22"/>
        </w:rPr>
        <w:t>, v případě, že se obě smluvní strany nedohodnou jinak.</w:t>
      </w:r>
    </w:p>
    <w:p w:rsidR="00946372" w:rsidRPr="00EC6EA4"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 xml:space="preserve">Zhotovitel předá v místě plnění dokončený předmět smlouvy uvedený v čl. 2 této smlouvy, který byl objednatelem převzat protokolem o předání a převzetí díla (dle čl.4 této smlouvy), do 7 dnů od podpisu protokolu, případně do termínu </w:t>
      </w:r>
      <w:proofErr w:type="gramStart"/>
      <w:r w:rsidRPr="00EC6EA4">
        <w:rPr>
          <w:rFonts w:ascii="Calibri" w:hAnsi="Calibri"/>
          <w:color w:val="000000"/>
          <w:sz w:val="22"/>
          <w:szCs w:val="22"/>
        </w:rPr>
        <w:t>odstranění  vad</w:t>
      </w:r>
      <w:proofErr w:type="gramEnd"/>
      <w:r w:rsidRPr="00EC6EA4">
        <w:rPr>
          <w:rFonts w:ascii="Calibri" w:hAnsi="Calibri"/>
          <w:color w:val="000000"/>
          <w:sz w:val="22"/>
          <w:szCs w:val="22"/>
        </w:rPr>
        <w:t xml:space="preserve"> a nedodělků.   </w:t>
      </w:r>
    </w:p>
    <w:p w:rsidR="00946372" w:rsidRPr="00EC6EA4"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Účetní doklad (fakturu) je zhotovitel oprávněn vystavit na základě oboustranně podepsaného protokolu o předání a převzetí díla. Splatnost faktury bude 30 dnů od doručení na podatelnu objednatele.</w:t>
      </w:r>
    </w:p>
    <w:p w:rsidR="00946372" w:rsidRPr="00EC6EA4"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Platby za realizaci Předmětu Smlouvy provádí objednatel formou bezhotovostního převodu na účet zhotovitele uvedený v čl. 1. této Smlouvy.</w:t>
      </w:r>
    </w:p>
    <w:p w:rsidR="00946372"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 xml:space="preserve">Objednatel neposkytne zálohu. </w:t>
      </w:r>
    </w:p>
    <w:p w:rsidR="00F5735E" w:rsidRDefault="00F5735E" w:rsidP="00F5735E">
      <w:pPr>
        <w:suppressAutoHyphens/>
        <w:ind w:left="709"/>
        <w:jc w:val="both"/>
        <w:rPr>
          <w:rFonts w:ascii="Calibri" w:hAnsi="Calibri"/>
          <w:color w:val="000000"/>
          <w:sz w:val="22"/>
          <w:szCs w:val="22"/>
        </w:rPr>
      </w:pPr>
    </w:p>
    <w:p w:rsidR="00946372" w:rsidRDefault="00946372" w:rsidP="00946372">
      <w:pPr>
        <w:numPr>
          <w:ilvl w:val="0"/>
          <w:numId w:val="2"/>
        </w:numPr>
        <w:suppressAutoHyphens/>
        <w:jc w:val="center"/>
        <w:rPr>
          <w:rFonts w:ascii="Calibri" w:hAnsi="Calibri"/>
          <w:b/>
          <w:caps/>
          <w:color w:val="000000"/>
          <w:sz w:val="22"/>
          <w:szCs w:val="22"/>
        </w:rPr>
      </w:pPr>
      <w:r w:rsidRPr="00EC6EA4">
        <w:rPr>
          <w:rFonts w:ascii="Calibri" w:hAnsi="Calibri"/>
          <w:b/>
          <w:caps/>
          <w:color w:val="000000"/>
          <w:sz w:val="22"/>
          <w:szCs w:val="22"/>
        </w:rPr>
        <w:t>ODPOVĚDNOST ZA VADY, ZÁRUKA, REKLAMACE</w:t>
      </w:r>
    </w:p>
    <w:p w:rsidR="00946372" w:rsidRPr="00EC6EA4" w:rsidRDefault="00946372" w:rsidP="00946372">
      <w:pPr>
        <w:ind w:left="720"/>
        <w:rPr>
          <w:rFonts w:ascii="Calibri" w:hAnsi="Calibri"/>
          <w:b/>
          <w:caps/>
          <w:color w:val="000000"/>
          <w:sz w:val="22"/>
          <w:szCs w:val="22"/>
        </w:rPr>
      </w:pPr>
    </w:p>
    <w:p w:rsidR="00946372" w:rsidRDefault="00946372" w:rsidP="00CF1358">
      <w:pPr>
        <w:widowControl w:val="0"/>
        <w:numPr>
          <w:ilvl w:val="1"/>
          <w:numId w:val="2"/>
        </w:numPr>
        <w:suppressAutoHyphens/>
        <w:ind w:left="681" w:hanging="397"/>
        <w:jc w:val="both"/>
        <w:rPr>
          <w:rFonts w:ascii="Calibri" w:hAnsi="Calibri"/>
          <w:sz w:val="22"/>
          <w:szCs w:val="22"/>
        </w:rPr>
      </w:pPr>
      <w:r>
        <w:rPr>
          <w:rFonts w:ascii="Calibri" w:hAnsi="Calibri"/>
          <w:sz w:val="22"/>
          <w:szCs w:val="22"/>
        </w:rPr>
        <w:t>Zhotovitel odpovídá za správnost, celistvost, úplnost a bezpečnost stavby provedené podle jím zpracované projektové dokumentace a proveditelnost stavby podle této dokumentace, jakož i za technickou a ekonomickou úroveň projektu technologického zařízení, včetně vlivů na životní prostředí. Je povinen dbát právních přepisů a obecných požadavků na výstavbu vztahujících se ke konkrétnímu stavebnímu záměru.</w:t>
      </w:r>
    </w:p>
    <w:p w:rsidR="00946372" w:rsidRDefault="00946372" w:rsidP="00946372">
      <w:pPr>
        <w:widowControl w:val="0"/>
        <w:numPr>
          <w:ilvl w:val="1"/>
          <w:numId w:val="2"/>
        </w:numPr>
        <w:suppressAutoHyphens/>
        <w:ind w:hanging="398"/>
        <w:jc w:val="both"/>
        <w:rPr>
          <w:rFonts w:ascii="Calibri" w:hAnsi="Calibri"/>
          <w:sz w:val="22"/>
          <w:szCs w:val="22"/>
        </w:rPr>
      </w:pPr>
      <w:r>
        <w:rPr>
          <w:rFonts w:ascii="Calibri" w:hAnsi="Calibri"/>
          <w:sz w:val="22"/>
          <w:szCs w:val="22"/>
        </w:rPr>
        <w:t xml:space="preserve">V případě, že se objeví vady dokončeného předmětu smlouvy (projektové </w:t>
      </w:r>
      <w:proofErr w:type="gramStart"/>
      <w:r>
        <w:rPr>
          <w:rFonts w:ascii="Calibri" w:hAnsi="Calibri"/>
          <w:sz w:val="22"/>
          <w:szCs w:val="22"/>
        </w:rPr>
        <w:t>dokumentace - výkresové</w:t>
      </w:r>
      <w:proofErr w:type="gramEnd"/>
      <w:r>
        <w:rPr>
          <w:rFonts w:ascii="Calibri" w:hAnsi="Calibri"/>
          <w:sz w:val="22"/>
          <w:szCs w:val="22"/>
        </w:rPr>
        <w:t xml:space="preserve">, popisové části) v průběhu tvorby projektové dokumentace pro stavební povolení i provádění stavby, resp. při realizaci stavby, je zhotovitel povinen vady neprodleně na svůj náklad odstranit. </w:t>
      </w:r>
    </w:p>
    <w:p w:rsidR="00946372" w:rsidRDefault="00946372" w:rsidP="00946372">
      <w:pPr>
        <w:widowControl w:val="0"/>
        <w:numPr>
          <w:ilvl w:val="1"/>
          <w:numId w:val="2"/>
        </w:numPr>
        <w:suppressAutoHyphens/>
        <w:ind w:hanging="398"/>
        <w:jc w:val="both"/>
        <w:rPr>
          <w:rFonts w:ascii="Calibri" w:hAnsi="Calibri"/>
          <w:sz w:val="22"/>
          <w:szCs w:val="22"/>
        </w:rPr>
      </w:pPr>
      <w:r>
        <w:rPr>
          <w:rFonts w:ascii="Calibri" w:hAnsi="Calibri"/>
          <w:sz w:val="22"/>
          <w:szCs w:val="22"/>
        </w:rPr>
        <w:t>Zhotovitel prohlašuje, že má autorizaci v rozsahu odpovídajícímu předmětu této smlouvy.</w:t>
      </w:r>
    </w:p>
    <w:p w:rsidR="00946372" w:rsidRDefault="00946372" w:rsidP="00946372">
      <w:pPr>
        <w:widowControl w:val="0"/>
        <w:numPr>
          <w:ilvl w:val="1"/>
          <w:numId w:val="2"/>
        </w:numPr>
        <w:suppressAutoHyphens/>
        <w:ind w:hanging="398"/>
        <w:jc w:val="both"/>
        <w:rPr>
          <w:rFonts w:ascii="Calibri" w:hAnsi="Calibri"/>
          <w:sz w:val="22"/>
          <w:szCs w:val="22"/>
        </w:rPr>
      </w:pPr>
      <w:r>
        <w:rPr>
          <w:rFonts w:ascii="Calibri" w:hAnsi="Calibri"/>
          <w:sz w:val="22"/>
          <w:szCs w:val="22"/>
        </w:rPr>
        <w:t xml:space="preserve">Objednatel se zavazuje, že případnou reklamaci díla uplatní u zhotovitele bezodkladně po zjištění vady, a to písemnou formou nebo elektronickou formou (např. datovou schránkou). </w:t>
      </w:r>
    </w:p>
    <w:p w:rsidR="00946372"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Záruční doba je 36 měsíců a začíná plynout ode dne převzetí dokumentace objednatelem protokolem o předání a převzetí díla (dle čl. 4 této smlouvy).</w:t>
      </w:r>
    </w:p>
    <w:p w:rsidR="00946372" w:rsidRPr="00EC6EA4" w:rsidRDefault="00946372" w:rsidP="00946372">
      <w:pPr>
        <w:ind w:left="709"/>
        <w:jc w:val="both"/>
        <w:rPr>
          <w:rFonts w:ascii="Calibri" w:hAnsi="Calibri"/>
          <w:color w:val="000000"/>
          <w:sz w:val="22"/>
          <w:szCs w:val="22"/>
        </w:rPr>
      </w:pPr>
    </w:p>
    <w:p w:rsidR="00946372" w:rsidRDefault="00946372" w:rsidP="00946372">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ustanovení o sankcích a pokutách</w:t>
      </w:r>
    </w:p>
    <w:p w:rsidR="008D6806" w:rsidRPr="008D6806" w:rsidRDefault="008D6806" w:rsidP="008D6806"/>
    <w:p w:rsidR="00946372" w:rsidRPr="00EC6EA4"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 xml:space="preserve">Zhotovitel se zavazuje odstranit vady dokumentace na své náklady tak, aby objednateli nevznikly žádné vícenáklady. </w:t>
      </w:r>
    </w:p>
    <w:p w:rsidR="00946372" w:rsidRPr="00EC6EA4" w:rsidRDefault="00655688" w:rsidP="00946372">
      <w:pPr>
        <w:numPr>
          <w:ilvl w:val="1"/>
          <w:numId w:val="2"/>
        </w:numPr>
        <w:suppressAutoHyphens/>
        <w:ind w:left="709" w:hanging="425"/>
        <w:jc w:val="both"/>
        <w:rPr>
          <w:rFonts w:ascii="Calibri" w:hAnsi="Calibri"/>
          <w:color w:val="000000"/>
          <w:sz w:val="22"/>
          <w:szCs w:val="22"/>
        </w:rPr>
      </w:pPr>
      <w:r w:rsidRPr="005E1CE6">
        <w:rPr>
          <w:rFonts w:ascii="Calibri" w:hAnsi="Calibri"/>
          <w:sz w:val="22"/>
          <w:szCs w:val="22"/>
        </w:rPr>
        <w:t xml:space="preserve">Při </w:t>
      </w:r>
      <w:r w:rsidRPr="00660ABA">
        <w:rPr>
          <w:rFonts w:ascii="Calibri" w:hAnsi="Calibri"/>
          <w:sz w:val="22"/>
          <w:szCs w:val="22"/>
        </w:rPr>
        <w:t xml:space="preserve">nesplnění </w:t>
      </w:r>
      <w:r w:rsidRPr="00660ABA">
        <w:rPr>
          <w:rFonts w:ascii="Calibri" w:hAnsi="Calibri"/>
          <w:sz w:val="22"/>
        </w:rPr>
        <w:t xml:space="preserve">termínu </w:t>
      </w:r>
      <w:r w:rsidRPr="00660ABA">
        <w:rPr>
          <w:rFonts w:ascii="Calibri" w:hAnsi="Calibri"/>
          <w:sz w:val="22"/>
          <w:szCs w:val="22"/>
        </w:rPr>
        <w:t xml:space="preserve">předání </w:t>
      </w:r>
      <w:r>
        <w:rPr>
          <w:rFonts w:ascii="Calibri" w:hAnsi="Calibri"/>
          <w:sz w:val="22"/>
          <w:szCs w:val="22"/>
        </w:rPr>
        <w:t>dokumentace</w:t>
      </w:r>
      <w:r w:rsidRPr="00660ABA">
        <w:rPr>
          <w:rFonts w:ascii="Calibri" w:hAnsi="Calibri"/>
          <w:sz w:val="22"/>
          <w:szCs w:val="22"/>
        </w:rPr>
        <w:t xml:space="preserve"> ke kontrole a termínu předání dokončené </w:t>
      </w:r>
      <w:r>
        <w:rPr>
          <w:rFonts w:ascii="Calibri" w:hAnsi="Calibri"/>
          <w:sz w:val="22"/>
          <w:szCs w:val="22"/>
        </w:rPr>
        <w:t>dokumentace</w:t>
      </w:r>
      <w:r w:rsidRPr="00660ABA">
        <w:rPr>
          <w:rFonts w:ascii="Calibri" w:hAnsi="Calibri"/>
          <w:sz w:val="22"/>
        </w:rPr>
        <w:t xml:space="preserve"> z viny zhotovitele</w:t>
      </w:r>
      <w:r w:rsidRPr="00660ABA">
        <w:rPr>
          <w:rFonts w:ascii="Calibri" w:hAnsi="Calibri"/>
          <w:sz w:val="22"/>
          <w:szCs w:val="22"/>
        </w:rPr>
        <w:t xml:space="preserve"> je objednatel oprávněn uplatnit vůči zhotoviteli smluvní pokutu ve výši </w:t>
      </w:r>
      <w:r w:rsidRPr="00660ABA">
        <w:rPr>
          <w:rFonts w:ascii="Calibri" w:hAnsi="Calibri"/>
          <w:sz w:val="22"/>
        </w:rPr>
        <w:t>0,</w:t>
      </w:r>
      <w:r w:rsidRPr="00660ABA">
        <w:rPr>
          <w:rFonts w:ascii="Calibri" w:hAnsi="Calibri"/>
          <w:sz w:val="22"/>
          <w:szCs w:val="22"/>
        </w:rPr>
        <w:t xml:space="preserve">2 </w:t>
      </w:r>
      <w:r w:rsidRPr="00660ABA">
        <w:rPr>
          <w:rFonts w:ascii="Calibri" w:hAnsi="Calibri"/>
          <w:sz w:val="22"/>
        </w:rPr>
        <w:t>%</w:t>
      </w:r>
      <w:r w:rsidRPr="00660ABA">
        <w:rPr>
          <w:rFonts w:ascii="Calibri" w:hAnsi="Calibri"/>
          <w:sz w:val="22"/>
          <w:szCs w:val="22"/>
        </w:rPr>
        <w:t xml:space="preserve"> z ceny za dílo za každý započatý den prodlení. Maximální sankce při </w:t>
      </w:r>
      <w:r w:rsidRPr="00660ABA">
        <w:rPr>
          <w:rFonts w:ascii="Calibri" w:hAnsi="Calibri"/>
          <w:sz w:val="22"/>
          <w:szCs w:val="22"/>
        </w:rPr>
        <w:lastRenderedPageBreak/>
        <w:t xml:space="preserve">nesplnění termínu dokončení z viny zhotovitele je </w:t>
      </w:r>
      <w:proofErr w:type="gramStart"/>
      <w:r w:rsidRPr="00660ABA">
        <w:rPr>
          <w:rFonts w:ascii="Calibri" w:hAnsi="Calibri"/>
          <w:sz w:val="22"/>
          <w:szCs w:val="22"/>
        </w:rPr>
        <w:t>10%</w:t>
      </w:r>
      <w:proofErr w:type="gramEnd"/>
      <w:r w:rsidRPr="00660ABA">
        <w:rPr>
          <w:rFonts w:ascii="Calibri" w:hAnsi="Calibri"/>
          <w:sz w:val="22"/>
          <w:szCs w:val="22"/>
        </w:rPr>
        <w:t xml:space="preserve"> ceny za dílo. Po</w:t>
      </w:r>
      <w:r w:rsidRPr="00660ABA">
        <w:rPr>
          <w:rFonts w:ascii="Calibri" w:hAnsi="Calibri"/>
          <w:sz w:val="22"/>
        </w:rPr>
        <w:t xml:space="preserve"> dosažení maximální sankce </w:t>
      </w:r>
      <w:proofErr w:type="gramStart"/>
      <w:r w:rsidRPr="00660ABA">
        <w:rPr>
          <w:rFonts w:ascii="Calibri" w:hAnsi="Calibri"/>
          <w:sz w:val="22"/>
        </w:rPr>
        <w:t>10%</w:t>
      </w:r>
      <w:proofErr w:type="gramEnd"/>
      <w:r w:rsidRPr="00660ABA">
        <w:rPr>
          <w:rFonts w:ascii="Calibri" w:hAnsi="Calibri"/>
          <w:sz w:val="22"/>
        </w:rPr>
        <w:t xml:space="preserve"> z ceny za dílo </w:t>
      </w:r>
      <w:r w:rsidRPr="00660ABA">
        <w:rPr>
          <w:rFonts w:ascii="Calibri" w:hAnsi="Calibri"/>
          <w:sz w:val="22"/>
          <w:szCs w:val="22"/>
        </w:rPr>
        <w:t>je objednatel oprávněn</w:t>
      </w:r>
      <w:r w:rsidRPr="00660ABA">
        <w:rPr>
          <w:rFonts w:ascii="Calibri" w:hAnsi="Calibri"/>
          <w:sz w:val="22"/>
        </w:rPr>
        <w:t xml:space="preserve"> od smlouvy</w:t>
      </w:r>
      <w:r w:rsidRPr="00660ABA">
        <w:rPr>
          <w:rFonts w:ascii="Calibri" w:hAnsi="Calibri"/>
          <w:sz w:val="22"/>
          <w:szCs w:val="22"/>
        </w:rPr>
        <w:t xml:space="preserve"> odstoupit</w:t>
      </w:r>
      <w:r w:rsidRPr="00660ABA">
        <w:rPr>
          <w:rFonts w:ascii="Calibri" w:hAnsi="Calibri"/>
          <w:sz w:val="22"/>
        </w:rPr>
        <w:t>.</w:t>
      </w:r>
    </w:p>
    <w:p w:rsidR="00946372" w:rsidRPr="00EC6EA4"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 xml:space="preserve">Při nesplnění termínu na odstranění vad a nedodělků uvedených v protokolu o předání a převzetí díla může objednatel sankciovat zhotovitele částkou </w:t>
      </w:r>
      <w:proofErr w:type="gramStart"/>
      <w:r w:rsidR="00C8482A">
        <w:rPr>
          <w:rFonts w:ascii="Calibri" w:hAnsi="Calibri"/>
          <w:color w:val="000000"/>
          <w:sz w:val="22"/>
          <w:szCs w:val="22"/>
        </w:rPr>
        <w:t>0,2%</w:t>
      </w:r>
      <w:proofErr w:type="gramEnd"/>
      <w:r w:rsidRPr="00EC6EA4">
        <w:rPr>
          <w:rFonts w:ascii="Calibri" w:hAnsi="Calibri"/>
          <w:color w:val="000000"/>
          <w:sz w:val="22"/>
          <w:szCs w:val="22"/>
        </w:rPr>
        <w:t xml:space="preserve"> za každý započatý den prodlení.</w:t>
      </w:r>
    </w:p>
    <w:p w:rsidR="00946372" w:rsidRPr="00EC6EA4"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Zhotovitel není v prodlení, prokáže-li, že nesplnění termínu je způsobeno orgánem státní správy, nebo jiným účastníkem stavebního řízení, právní vadou podkladů předaných objednatelem nebo vyšší mocí.</w:t>
      </w:r>
    </w:p>
    <w:p w:rsidR="00946372" w:rsidRPr="00EC6EA4" w:rsidRDefault="00946372" w:rsidP="00946372">
      <w:pPr>
        <w:numPr>
          <w:ilvl w:val="1"/>
          <w:numId w:val="2"/>
        </w:numPr>
        <w:suppressAutoHyphens/>
        <w:ind w:left="709" w:hanging="425"/>
        <w:jc w:val="both"/>
        <w:rPr>
          <w:rFonts w:ascii="Calibri" w:hAnsi="Calibri"/>
          <w:color w:val="000000"/>
          <w:sz w:val="22"/>
          <w:szCs w:val="22"/>
          <w:shd w:val="clear" w:color="auto" w:fill="FFFF00"/>
        </w:rPr>
      </w:pPr>
      <w:r w:rsidRPr="00EC6EA4">
        <w:rPr>
          <w:rFonts w:ascii="Calibri" w:hAnsi="Calibri"/>
          <w:color w:val="000000"/>
          <w:sz w:val="22"/>
          <w:szCs w:val="22"/>
        </w:rPr>
        <w:t xml:space="preserve">Obě strany se dohodly, že při nesplnění termínovaných závazků úhrady faktur ze strany objednatele může zhotovitel uplatnit u objednatele nárok na uhrazení smluvní pokuty ve výši </w:t>
      </w:r>
      <w:proofErr w:type="gramStart"/>
      <w:r w:rsidRPr="00EC6EA4">
        <w:rPr>
          <w:rFonts w:ascii="Calibri" w:hAnsi="Calibri"/>
          <w:color w:val="000000"/>
          <w:sz w:val="22"/>
          <w:szCs w:val="22"/>
        </w:rPr>
        <w:t>0,</w:t>
      </w:r>
      <w:r w:rsidR="00655688">
        <w:rPr>
          <w:rFonts w:ascii="Calibri" w:hAnsi="Calibri"/>
          <w:color w:val="000000"/>
          <w:sz w:val="22"/>
          <w:szCs w:val="22"/>
        </w:rPr>
        <w:t>2</w:t>
      </w:r>
      <w:r w:rsidRPr="00EC6EA4">
        <w:rPr>
          <w:rFonts w:ascii="Calibri" w:hAnsi="Calibri"/>
          <w:color w:val="000000"/>
          <w:sz w:val="22"/>
          <w:szCs w:val="22"/>
        </w:rPr>
        <w:t>%</w:t>
      </w:r>
      <w:proofErr w:type="gramEnd"/>
      <w:r w:rsidRPr="00EC6EA4">
        <w:rPr>
          <w:rFonts w:ascii="Calibri" w:hAnsi="Calibri"/>
          <w:color w:val="000000"/>
          <w:sz w:val="22"/>
          <w:szCs w:val="22"/>
        </w:rPr>
        <w:t xml:space="preserve"> z ceny fakturované částky za každý započatý den prodlení.</w:t>
      </w:r>
    </w:p>
    <w:p w:rsidR="00946372" w:rsidRDefault="00946372" w:rsidP="00946372">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 xml:space="preserve">Splatnost smluvních pokut </w:t>
      </w:r>
      <w:r w:rsidRPr="00923999">
        <w:rPr>
          <w:rFonts w:ascii="Calibri" w:hAnsi="Calibri"/>
          <w:sz w:val="22"/>
          <w:szCs w:val="22"/>
        </w:rPr>
        <w:t>je</w:t>
      </w:r>
      <w:r>
        <w:rPr>
          <w:rFonts w:ascii="Calibri" w:hAnsi="Calibri"/>
          <w:color w:val="FF0000"/>
          <w:sz w:val="22"/>
          <w:szCs w:val="22"/>
        </w:rPr>
        <w:t xml:space="preserve"> </w:t>
      </w:r>
      <w:r w:rsidRPr="00EC6EA4">
        <w:rPr>
          <w:rFonts w:ascii="Calibri" w:hAnsi="Calibri"/>
          <w:color w:val="000000"/>
          <w:sz w:val="22"/>
          <w:szCs w:val="22"/>
        </w:rPr>
        <w:t>30 pracovních dnů od doručení faktury.</w:t>
      </w:r>
    </w:p>
    <w:p w:rsidR="00946372" w:rsidRPr="00EC6EA4" w:rsidRDefault="00946372" w:rsidP="00946372">
      <w:pPr>
        <w:ind w:left="709"/>
        <w:jc w:val="both"/>
        <w:rPr>
          <w:rFonts w:ascii="Calibri" w:hAnsi="Calibri"/>
          <w:color w:val="000000"/>
          <w:sz w:val="22"/>
          <w:szCs w:val="22"/>
        </w:rPr>
      </w:pPr>
    </w:p>
    <w:p w:rsidR="00946372" w:rsidRPr="00F93F80" w:rsidRDefault="00946372" w:rsidP="00946372">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Závěrečná ustanovení</w:t>
      </w:r>
    </w:p>
    <w:p w:rsidR="00946372" w:rsidRPr="00C26DD1" w:rsidRDefault="00946372" w:rsidP="00946372"/>
    <w:p w:rsidR="00946372" w:rsidRPr="00EC6EA4" w:rsidRDefault="00946372" w:rsidP="00CF1358">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 xml:space="preserve">Zhotovitel vyzve objednatele ke koordinačním schůzkám nad rozpracovanou dokumentací. Výzva bude provedena písemně minimálně 3 dny před konáním koordinační schůzky. Objednatel se zavazuje k účasti na koordinačních </w:t>
      </w:r>
      <w:proofErr w:type="gramStart"/>
      <w:r w:rsidRPr="00EC6EA4">
        <w:rPr>
          <w:rFonts w:ascii="Calibri" w:hAnsi="Calibri"/>
          <w:color w:val="000000"/>
          <w:sz w:val="22"/>
          <w:szCs w:val="22"/>
        </w:rPr>
        <w:t>schůzkách</w:t>
      </w:r>
      <w:proofErr w:type="gramEnd"/>
      <w:r w:rsidRPr="00EC6EA4">
        <w:rPr>
          <w:rFonts w:ascii="Calibri" w:hAnsi="Calibri"/>
          <w:color w:val="000000"/>
          <w:sz w:val="22"/>
          <w:szCs w:val="22"/>
        </w:rPr>
        <w:t xml:space="preserve"> a to v zastoupení osoby, která má rozhodovací pravomoc ve věci řešení zakázky. Podepsané zápisy z koordinačních schůzek budou součástí předané projektové dokumentace. </w:t>
      </w:r>
    </w:p>
    <w:p w:rsidR="004A046B" w:rsidRPr="00CF1358" w:rsidRDefault="004A046B" w:rsidP="00CF1358">
      <w:pPr>
        <w:numPr>
          <w:ilvl w:val="1"/>
          <w:numId w:val="2"/>
        </w:numPr>
        <w:suppressAutoHyphens/>
        <w:ind w:left="709" w:hanging="425"/>
        <w:jc w:val="both"/>
        <w:rPr>
          <w:rFonts w:ascii="Calibri" w:hAnsi="Calibri"/>
          <w:color w:val="000000"/>
          <w:sz w:val="22"/>
          <w:szCs w:val="22"/>
        </w:rPr>
      </w:pPr>
      <w:r w:rsidRPr="00CF1358">
        <w:rPr>
          <w:rFonts w:ascii="Calibri" w:hAnsi="Calibri"/>
          <w:color w:val="000000"/>
          <w:sz w:val="22"/>
          <w:szCs w:val="22"/>
        </w:rPr>
        <w:t xml:space="preserve">Zhotovitel poskytuje objednateli licenci k veškerým autorským právům pro použití díla v rozsahu uvedeném ve smlouvě o dílo. Licence je poskytována jako výhradní a na neomezenou dobu. Zhotovitel ani objednatel není oprávněn poskytnout licenci třetí osobě. Cenu za poskytnutí licence má zhotovitel zahrnutu do ceny díla. </w:t>
      </w:r>
    </w:p>
    <w:p w:rsidR="004A046B" w:rsidRPr="00CF1358" w:rsidRDefault="004A046B" w:rsidP="00CF1358">
      <w:pPr>
        <w:numPr>
          <w:ilvl w:val="1"/>
          <w:numId w:val="2"/>
        </w:numPr>
        <w:suppressAutoHyphens/>
        <w:ind w:left="681" w:hanging="397"/>
        <w:jc w:val="both"/>
        <w:rPr>
          <w:rFonts w:ascii="Calibri" w:hAnsi="Calibri"/>
          <w:color w:val="000000"/>
          <w:sz w:val="22"/>
          <w:szCs w:val="22"/>
        </w:rPr>
      </w:pPr>
      <w:r w:rsidRPr="00CF1358">
        <w:rPr>
          <w:rFonts w:ascii="Calibri" w:hAnsi="Calibri"/>
          <w:color w:val="000000"/>
          <w:sz w:val="22"/>
          <w:szCs w:val="22"/>
        </w:rPr>
        <w:t>Zhotovitel současně poskytuje licenci k veškerým autorským právům na realizované stavbě. Licence je poskytována jako výhradní a na neomezenou dobu. Zhotovitel ani objednatel není oprávněn poskytnout licenci třetí osobě. Cenu za poskytnutí licence má zhotovitel zahrnutu do ceny díla. Objednatel je oprávněn ke všem způsobům užití díla, ke kterým je určené. Zhotovitel bere na vědomí, že objednatel užije realizovanou stavbu i k prezentaci statutárního města Jablonec nad Nisou a že za tím účelem bude dílo prezentovat široké veřejnosti. Objednatel je oprávněn stavbu prezentovat, publikovat a užívat jméno zhotovitele (autora), a to takovým způsobem, aby nedocházelo k narušení autorských práva a poškození dobrého jména zhotovitele (autora). Zhotovitel je oprávněn vhodným způsobem prezentovat stavbu, a to tak, aby nedocházelo k poškození dobré pověsti objednatele (statutárního města).  V případě sporu ohledně způsobu prezentování jedné nebo druhé ze smluvních stran, se smluvní strany zavazují, že spory budou řešit nejprve ústním jednáním a hledat společný konsens ve věci.</w:t>
      </w:r>
    </w:p>
    <w:p w:rsidR="00946372" w:rsidRPr="00EC6EA4" w:rsidRDefault="00946372" w:rsidP="00CF1358">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Nabídkovou cenu je možno překročit pouze při změně rozsahu prací na základě požadavku a se souhlasem objednatele nebo vyskytnou-li se v průběhu plnění zakázky okolnosti, které mají objektivní a prokazatelný vliv na zvýšení nákladů a které nebylo možno v době uzavření smlouvy předvídat (změna daňových předpisů apod.).</w:t>
      </w:r>
    </w:p>
    <w:p w:rsidR="00946372" w:rsidRDefault="00946372" w:rsidP="00CF1358">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V případě přerušení nebo zastavení prací ze strany objednatele zašle objednatel tento požadavek zhotoviteli písemně. Zhotovitel k datu doručení tohoto požadavku zastaví práce na předmětu smlouvy a na základě společného zápisu o stupni rozpracovanosti objednatel uhradí vzájemně odsouhlasenou část sjednané smluvní ceny.</w:t>
      </w:r>
    </w:p>
    <w:p w:rsidR="004A046B" w:rsidRPr="00CF1358" w:rsidRDefault="004A046B" w:rsidP="00CF1358">
      <w:pPr>
        <w:numPr>
          <w:ilvl w:val="1"/>
          <w:numId w:val="2"/>
        </w:numPr>
        <w:suppressAutoHyphens/>
        <w:ind w:left="709" w:hanging="425"/>
        <w:jc w:val="both"/>
        <w:rPr>
          <w:rFonts w:ascii="Calibri" w:hAnsi="Calibri"/>
          <w:color w:val="000000"/>
          <w:sz w:val="22"/>
          <w:szCs w:val="22"/>
        </w:rPr>
      </w:pPr>
      <w:r w:rsidRPr="00CF1358">
        <w:rPr>
          <w:rFonts w:ascii="Calibri" w:hAnsi="Calibri"/>
          <w:color w:val="000000"/>
          <w:sz w:val="22"/>
          <w:szCs w:val="22"/>
        </w:rPr>
        <w:t>Zhotovitel bere na vědomí, že objednatel je statutárním městem a povinným subjektem dle zák. č. 106/1999 Sb., o svobodném přístupu k informacím. Pro případ, že se dílo dle této smlouvy stane předmětem žádosti dle zákona o svobodném přístupu k informacím, bere zhotovitel na vědomí a souhlasí, že objednatel poskytne takovou informaci formou a způsobem stanoveným zákonem o svobodném přístup k informacím.</w:t>
      </w:r>
    </w:p>
    <w:p w:rsidR="004A046B" w:rsidRPr="00CF1358" w:rsidRDefault="00CF1358" w:rsidP="00CF1358">
      <w:pPr>
        <w:numPr>
          <w:ilvl w:val="1"/>
          <w:numId w:val="2"/>
        </w:numPr>
        <w:suppressAutoHyphens/>
        <w:ind w:left="709" w:hanging="425"/>
        <w:jc w:val="both"/>
        <w:rPr>
          <w:rFonts w:ascii="Calibri" w:hAnsi="Calibri"/>
          <w:color w:val="000000"/>
          <w:sz w:val="22"/>
          <w:szCs w:val="22"/>
        </w:rPr>
      </w:pPr>
      <w:r w:rsidRPr="00CF1358">
        <w:rPr>
          <w:rFonts w:ascii="Calibri" w:hAnsi="Calibri"/>
          <w:color w:val="000000"/>
          <w:sz w:val="22"/>
          <w:szCs w:val="22"/>
        </w:rPr>
        <w:lastRenderedPageBreak/>
        <w:t>Smluvní strany</w:t>
      </w:r>
      <w:r w:rsidR="004A046B" w:rsidRPr="00CF1358">
        <w:rPr>
          <w:rFonts w:ascii="Calibri" w:hAnsi="Calibri"/>
          <w:color w:val="000000"/>
          <w:sz w:val="22"/>
          <w:szCs w:val="22"/>
        </w:rPr>
        <w:t xml:space="preserve"> berou na vědomí, že tato smlouva a její případné dodatky budou zveřejněny v registru smluv podle zákona č. 340/2015 Sb., o zvláštních podmínkách účinnosti některých smluv, uveřejňování těchto smluv a o registru smluv (o registru smluv).</w:t>
      </w:r>
    </w:p>
    <w:p w:rsidR="00CF1358" w:rsidRPr="00CF1358" w:rsidRDefault="00CF1358" w:rsidP="00CF1358">
      <w:pPr>
        <w:numPr>
          <w:ilvl w:val="1"/>
          <w:numId w:val="2"/>
        </w:numPr>
        <w:suppressAutoHyphens/>
        <w:ind w:left="709" w:hanging="425"/>
        <w:jc w:val="both"/>
        <w:rPr>
          <w:rFonts w:ascii="Calibri" w:hAnsi="Calibri"/>
          <w:color w:val="000000"/>
          <w:sz w:val="22"/>
          <w:szCs w:val="22"/>
        </w:rPr>
      </w:pPr>
      <w:r w:rsidRPr="00CF1358">
        <w:rPr>
          <w:rFonts w:ascii="Calibri" w:hAnsi="Calibri"/>
          <w:color w:val="00000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946372" w:rsidRPr="00EC6EA4" w:rsidRDefault="00946372" w:rsidP="00CF1358">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V případě odstoupení od smlouvy o dílo ze strany objednatele na základě článku 4</w:t>
      </w:r>
      <w:r w:rsidRPr="00CF1358">
        <w:rPr>
          <w:rFonts w:ascii="Calibri" w:hAnsi="Calibri"/>
          <w:color w:val="000000"/>
          <w:sz w:val="22"/>
          <w:szCs w:val="22"/>
        </w:rPr>
        <w:t>,</w:t>
      </w:r>
      <w:r w:rsidRPr="00EC6EA4">
        <w:rPr>
          <w:rFonts w:ascii="Calibri" w:hAnsi="Calibri"/>
          <w:color w:val="000000"/>
          <w:sz w:val="22"/>
          <w:szCs w:val="22"/>
        </w:rPr>
        <w:t xml:space="preserve"> odstavce 4.</w:t>
      </w:r>
      <w:r>
        <w:rPr>
          <w:rFonts w:ascii="Calibri" w:hAnsi="Calibri"/>
          <w:color w:val="000000"/>
          <w:sz w:val="22"/>
          <w:szCs w:val="22"/>
        </w:rPr>
        <w:t>6.,</w:t>
      </w:r>
      <w:r w:rsidRPr="00EC6EA4">
        <w:rPr>
          <w:rFonts w:ascii="Calibri" w:hAnsi="Calibri"/>
          <w:color w:val="000000"/>
          <w:sz w:val="22"/>
          <w:szCs w:val="22"/>
        </w:rPr>
        <w:t xml:space="preserve"> nemá zhotovitel nárok na úhradu ceny za dílo. Objednatel je povinen vrátit veškeré materiály i rozpracované zhotoviteli.</w:t>
      </w:r>
    </w:p>
    <w:p w:rsidR="00946372" w:rsidRPr="00EC6EA4" w:rsidRDefault="00946372" w:rsidP="00CF1358">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Obě strany se zavazují, že uznají právní platnost písemností a výkresů zasílaných prostřednictvím faxu nebo e-mailu</w:t>
      </w:r>
      <w:r w:rsidRPr="00CF1358">
        <w:rPr>
          <w:rFonts w:ascii="Calibri" w:hAnsi="Calibri"/>
          <w:color w:val="000000"/>
          <w:sz w:val="22"/>
          <w:szCs w:val="22"/>
        </w:rPr>
        <w:t>,</w:t>
      </w:r>
      <w:r w:rsidRPr="00EC6EA4">
        <w:rPr>
          <w:rFonts w:ascii="Calibri" w:hAnsi="Calibri"/>
          <w:color w:val="000000"/>
          <w:sz w:val="22"/>
          <w:szCs w:val="22"/>
        </w:rPr>
        <w:t xml:space="preserve"> přitom jednotlivá plnění se zavazují předávat a přebírat osobně nebo poštou.</w:t>
      </w:r>
    </w:p>
    <w:p w:rsidR="00946372" w:rsidRPr="00CF1358" w:rsidRDefault="00946372" w:rsidP="00CF1358">
      <w:pPr>
        <w:numPr>
          <w:ilvl w:val="1"/>
          <w:numId w:val="2"/>
        </w:numPr>
        <w:suppressAutoHyphens/>
        <w:ind w:left="709" w:hanging="425"/>
        <w:jc w:val="both"/>
        <w:rPr>
          <w:rFonts w:ascii="Calibri" w:hAnsi="Calibri"/>
          <w:color w:val="000000"/>
          <w:sz w:val="22"/>
          <w:szCs w:val="22"/>
        </w:rPr>
      </w:pPr>
      <w:r w:rsidRPr="00CF1358">
        <w:rPr>
          <w:rFonts w:ascii="Calibri" w:hAnsi="Calibri"/>
          <w:color w:val="000000"/>
          <w:sz w:val="22"/>
          <w:szCs w:val="22"/>
        </w:rPr>
        <w:t>Veškeré změny této smlouvy je možné provést pouze formou číslovaných písemných dodatků.</w:t>
      </w:r>
    </w:p>
    <w:p w:rsidR="00946372" w:rsidRPr="00EC6EA4" w:rsidRDefault="00946372" w:rsidP="00CF1358">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Otázky, které výslovně neupravuje tato smlouva</w:t>
      </w:r>
      <w:r>
        <w:rPr>
          <w:rFonts w:ascii="Calibri" w:hAnsi="Calibri"/>
          <w:color w:val="000000"/>
          <w:sz w:val="22"/>
          <w:szCs w:val="22"/>
        </w:rPr>
        <w:t>,</w:t>
      </w:r>
      <w:r w:rsidRPr="00EC6EA4">
        <w:rPr>
          <w:rFonts w:ascii="Calibri" w:hAnsi="Calibri"/>
          <w:color w:val="000000"/>
          <w:sz w:val="22"/>
          <w:szCs w:val="22"/>
        </w:rPr>
        <w:t xml:space="preserve"> se řídí ob</w:t>
      </w:r>
      <w:r w:rsidR="00DE2721">
        <w:rPr>
          <w:rFonts w:ascii="Calibri" w:hAnsi="Calibri"/>
          <w:color w:val="000000"/>
          <w:sz w:val="22"/>
          <w:szCs w:val="22"/>
        </w:rPr>
        <w:t>čanský</w:t>
      </w:r>
      <w:r w:rsidRPr="00EC6EA4">
        <w:rPr>
          <w:rFonts w:ascii="Calibri" w:hAnsi="Calibri"/>
          <w:color w:val="000000"/>
          <w:sz w:val="22"/>
          <w:szCs w:val="22"/>
        </w:rPr>
        <w:t>m zákoníkem.</w:t>
      </w:r>
    </w:p>
    <w:p w:rsidR="004A046B" w:rsidRPr="001F10FF" w:rsidRDefault="004A046B" w:rsidP="00CF1358">
      <w:pPr>
        <w:numPr>
          <w:ilvl w:val="1"/>
          <w:numId w:val="2"/>
        </w:numPr>
        <w:suppressAutoHyphens/>
        <w:ind w:left="709" w:hanging="425"/>
        <w:jc w:val="both"/>
        <w:rPr>
          <w:rFonts w:ascii="Calibri" w:hAnsi="Calibri"/>
          <w:color w:val="000000"/>
          <w:sz w:val="22"/>
          <w:szCs w:val="22"/>
        </w:rPr>
      </w:pPr>
      <w:r w:rsidRPr="00CF1358">
        <w:rPr>
          <w:rFonts w:ascii="Calibri" w:hAnsi="Calibri"/>
          <w:color w:val="00000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946372" w:rsidRPr="00EC6EA4" w:rsidRDefault="00946372" w:rsidP="00CF1358">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Dílo až do doby zaplacení zůstává majetkem zhotovitele.</w:t>
      </w:r>
    </w:p>
    <w:p w:rsidR="00946372" w:rsidRDefault="00946372" w:rsidP="00CF1358">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 xml:space="preserve">Tato smlouva je vyhotovena ve </w:t>
      </w:r>
      <w:r w:rsidR="00C26FCC">
        <w:rPr>
          <w:rFonts w:ascii="Calibri" w:hAnsi="Calibri"/>
          <w:color w:val="000000"/>
          <w:sz w:val="22"/>
          <w:szCs w:val="22"/>
        </w:rPr>
        <w:t>3</w:t>
      </w:r>
      <w:r w:rsidRPr="00EC6EA4">
        <w:rPr>
          <w:rFonts w:ascii="Calibri" w:hAnsi="Calibri"/>
          <w:color w:val="000000"/>
          <w:sz w:val="22"/>
          <w:szCs w:val="22"/>
        </w:rPr>
        <w:t xml:space="preserve"> stejnopisech, z nichž 2 obdrží objednatel a </w:t>
      </w:r>
      <w:r w:rsidR="00C26FCC">
        <w:rPr>
          <w:rFonts w:ascii="Calibri" w:hAnsi="Calibri"/>
          <w:color w:val="000000"/>
          <w:sz w:val="22"/>
          <w:szCs w:val="22"/>
        </w:rPr>
        <w:t>1</w:t>
      </w:r>
      <w:r w:rsidRPr="00EC6EA4">
        <w:rPr>
          <w:rFonts w:ascii="Calibri" w:hAnsi="Calibri"/>
          <w:color w:val="000000"/>
          <w:sz w:val="22"/>
          <w:szCs w:val="22"/>
        </w:rPr>
        <w:t xml:space="preserve"> zhotovitel.</w:t>
      </w:r>
    </w:p>
    <w:p w:rsidR="00946372" w:rsidRPr="00EC6EA4" w:rsidRDefault="00946372" w:rsidP="00946372">
      <w:pPr>
        <w:ind w:left="851"/>
        <w:jc w:val="both"/>
        <w:rPr>
          <w:rFonts w:ascii="Calibri" w:hAnsi="Calibri"/>
          <w:color w:val="000000"/>
          <w:sz w:val="22"/>
          <w:szCs w:val="22"/>
        </w:rPr>
      </w:pPr>
    </w:p>
    <w:p w:rsidR="00946372" w:rsidRPr="00D651CB" w:rsidRDefault="00946372" w:rsidP="004A046B">
      <w:pPr>
        <w:pStyle w:val="Nadpis1"/>
        <w:numPr>
          <w:ilvl w:val="0"/>
          <w:numId w:val="10"/>
        </w:numPr>
        <w:suppressAutoHyphens/>
        <w:spacing w:before="0"/>
        <w:jc w:val="center"/>
        <w:rPr>
          <w:rFonts w:ascii="Calibri" w:hAnsi="Calibri"/>
          <w:b/>
          <w:caps/>
          <w:sz w:val="22"/>
          <w:szCs w:val="22"/>
        </w:rPr>
      </w:pPr>
      <w:r w:rsidRPr="00D651CB">
        <w:rPr>
          <w:rFonts w:ascii="Calibri" w:hAnsi="Calibri"/>
          <w:b/>
          <w:caps/>
          <w:sz w:val="22"/>
          <w:szCs w:val="22"/>
        </w:rPr>
        <w:t>Osoby zmocněné jednat za smluvní strany</w:t>
      </w:r>
    </w:p>
    <w:p w:rsidR="00946372" w:rsidRPr="00EC6EA4" w:rsidRDefault="00946372" w:rsidP="00946372">
      <w:pPr>
        <w:tabs>
          <w:tab w:val="left" w:pos="1418"/>
          <w:tab w:val="left" w:pos="4253"/>
        </w:tabs>
        <w:jc w:val="both"/>
        <w:rPr>
          <w:rFonts w:ascii="Calibri" w:hAnsi="Calibri"/>
          <w:color w:val="000000"/>
          <w:sz w:val="22"/>
          <w:szCs w:val="22"/>
        </w:rPr>
      </w:pPr>
      <w:r w:rsidRPr="00EC6EA4">
        <w:rPr>
          <w:rFonts w:ascii="Calibri" w:hAnsi="Calibri"/>
          <w:color w:val="000000"/>
          <w:sz w:val="22"/>
          <w:szCs w:val="22"/>
        </w:rPr>
        <w:t>Za objednatele:</w:t>
      </w:r>
    </w:p>
    <w:p w:rsidR="008D6806" w:rsidRDefault="00946372" w:rsidP="00946372">
      <w:pPr>
        <w:tabs>
          <w:tab w:val="left" w:pos="1418"/>
          <w:tab w:val="left" w:pos="4253"/>
        </w:tabs>
        <w:jc w:val="both"/>
        <w:rPr>
          <w:rFonts w:ascii="Calibri" w:hAnsi="Calibri"/>
          <w:color w:val="000000"/>
          <w:sz w:val="22"/>
          <w:szCs w:val="22"/>
        </w:rPr>
      </w:pPr>
      <w:r w:rsidRPr="00EC6EA4">
        <w:rPr>
          <w:rFonts w:ascii="Calibri" w:hAnsi="Calibri"/>
          <w:color w:val="000000"/>
          <w:sz w:val="22"/>
          <w:szCs w:val="22"/>
        </w:rPr>
        <w:tab/>
        <w:t>ve věcech smluvních</w:t>
      </w:r>
      <w:r w:rsidRPr="00EC6EA4">
        <w:rPr>
          <w:rFonts w:ascii="Calibri" w:hAnsi="Calibri"/>
          <w:color w:val="000000"/>
          <w:sz w:val="22"/>
          <w:szCs w:val="22"/>
        </w:rPr>
        <w:tab/>
        <w:t xml:space="preserve">: </w:t>
      </w:r>
      <w:r w:rsidR="008D6806">
        <w:rPr>
          <w:rFonts w:ascii="Calibri" w:hAnsi="Calibri"/>
          <w:color w:val="000000"/>
          <w:sz w:val="22"/>
          <w:szCs w:val="22"/>
        </w:rPr>
        <w:t xml:space="preserve">Ing. </w:t>
      </w:r>
      <w:r w:rsidR="00E06C21">
        <w:rPr>
          <w:rFonts w:ascii="Calibri" w:hAnsi="Calibri"/>
          <w:color w:val="000000"/>
          <w:sz w:val="22"/>
          <w:szCs w:val="22"/>
        </w:rPr>
        <w:t>Otakar Kypta</w:t>
      </w:r>
      <w:r w:rsidR="00593C8D">
        <w:rPr>
          <w:rFonts w:ascii="Calibri" w:hAnsi="Calibri"/>
          <w:color w:val="000000"/>
          <w:sz w:val="22"/>
          <w:szCs w:val="22"/>
        </w:rPr>
        <w:t xml:space="preserve">, </w:t>
      </w:r>
      <w:r w:rsidR="00895453">
        <w:rPr>
          <w:rFonts w:ascii="Calibri" w:hAnsi="Calibri"/>
          <w:color w:val="000000"/>
          <w:sz w:val="22"/>
          <w:szCs w:val="22"/>
        </w:rPr>
        <w:t>Ing. Pavel Sluka</w:t>
      </w:r>
    </w:p>
    <w:p w:rsidR="00946372" w:rsidRPr="00EC6EA4" w:rsidRDefault="008D6806" w:rsidP="00946372">
      <w:pPr>
        <w:tabs>
          <w:tab w:val="left" w:pos="1418"/>
          <w:tab w:val="left" w:pos="4253"/>
        </w:tabs>
        <w:jc w:val="both"/>
        <w:rPr>
          <w:rFonts w:ascii="Calibri" w:hAnsi="Calibri"/>
          <w:color w:val="000000"/>
          <w:sz w:val="22"/>
          <w:szCs w:val="22"/>
        </w:rPr>
      </w:pPr>
      <w:r>
        <w:rPr>
          <w:rFonts w:ascii="Calibri" w:hAnsi="Calibri"/>
          <w:color w:val="000000"/>
          <w:sz w:val="22"/>
          <w:szCs w:val="22"/>
        </w:rPr>
        <w:tab/>
      </w:r>
      <w:r w:rsidR="00946372" w:rsidRPr="00EC6EA4">
        <w:rPr>
          <w:rFonts w:ascii="Calibri" w:hAnsi="Calibri"/>
          <w:color w:val="000000"/>
          <w:sz w:val="22"/>
          <w:szCs w:val="22"/>
        </w:rPr>
        <w:t>ve věcech technických</w:t>
      </w:r>
      <w:r w:rsidR="00946372" w:rsidRPr="00EC6EA4">
        <w:rPr>
          <w:rFonts w:ascii="Calibri" w:hAnsi="Calibri"/>
          <w:color w:val="000000"/>
          <w:sz w:val="22"/>
          <w:szCs w:val="22"/>
        </w:rPr>
        <w:tab/>
        <w:t xml:space="preserve">: </w:t>
      </w:r>
      <w:r w:rsidR="00946372">
        <w:rPr>
          <w:rFonts w:ascii="Calibri" w:hAnsi="Calibri"/>
          <w:color w:val="000000"/>
          <w:sz w:val="22"/>
          <w:szCs w:val="22"/>
        </w:rPr>
        <w:t xml:space="preserve">Ing. Pavel Sluka, </w:t>
      </w:r>
      <w:r w:rsidR="0069192B">
        <w:rPr>
          <w:rFonts w:ascii="Calibri" w:hAnsi="Calibri"/>
          <w:color w:val="000000"/>
          <w:sz w:val="22"/>
          <w:szCs w:val="22"/>
        </w:rPr>
        <w:t>Zuzana Bencová</w:t>
      </w:r>
    </w:p>
    <w:p w:rsidR="00946372" w:rsidRPr="00EC6EA4" w:rsidRDefault="00946372" w:rsidP="00946372">
      <w:pPr>
        <w:tabs>
          <w:tab w:val="left" w:pos="1418"/>
          <w:tab w:val="left" w:pos="4253"/>
        </w:tabs>
        <w:jc w:val="both"/>
        <w:rPr>
          <w:rFonts w:ascii="Calibri" w:hAnsi="Calibri"/>
          <w:color w:val="000000"/>
          <w:sz w:val="22"/>
          <w:szCs w:val="22"/>
        </w:rPr>
      </w:pPr>
      <w:r w:rsidRPr="00EC6EA4">
        <w:rPr>
          <w:rFonts w:ascii="Calibri" w:hAnsi="Calibri"/>
          <w:color w:val="000000"/>
          <w:sz w:val="22"/>
          <w:szCs w:val="22"/>
        </w:rPr>
        <w:t>Za zhotovitele:</w:t>
      </w:r>
    </w:p>
    <w:p w:rsidR="00946372" w:rsidRPr="00EC6EA4" w:rsidRDefault="00946372" w:rsidP="00946372">
      <w:pPr>
        <w:tabs>
          <w:tab w:val="left" w:pos="2126"/>
          <w:tab w:val="left" w:pos="4961"/>
        </w:tabs>
        <w:ind w:hanging="708"/>
        <w:jc w:val="both"/>
        <w:rPr>
          <w:rFonts w:ascii="Calibri" w:hAnsi="Calibri"/>
          <w:color w:val="000000"/>
          <w:sz w:val="22"/>
          <w:szCs w:val="22"/>
        </w:rPr>
      </w:pPr>
      <w:r w:rsidRPr="00EC6EA4">
        <w:rPr>
          <w:rFonts w:ascii="Calibri" w:hAnsi="Calibri"/>
          <w:color w:val="000000"/>
          <w:sz w:val="22"/>
          <w:szCs w:val="22"/>
        </w:rPr>
        <w:tab/>
        <w:t xml:space="preserve">                            ve věcech smluvních                   </w:t>
      </w:r>
      <w:proofErr w:type="gramStart"/>
      <w:r w:rsidRPr="00EC6EA4">
        <w:rPr>
          <w:rFonts w:ascii="Calibri" w:hAnsi="Calibri"/>
          <w:color w:val="000000"/>
          <w:sz w:val="22"/>
          <w:szCs w:val="22"/>
        </w:rPr>
        <w:t xml:space="preserve">  :</w:t>
      </w:r>
      <w:proofErr w:type="gramEnd"/>
      <w:r w:rsidRPr="00EC6EA4">
        <w:rPr>
          <w:rFonts w:ascii="Calibri" w:hAnsi="Calibri"/>
          <w:color w:val="000000"/>
          <w:sz w:val="22"/>
          <w:szCs w:val="22"/>
        </w:rPr>
        <w:t xml:space="preserve"> </w:t>
      </w:r>
      <w:r w:rsidR="00E4240C">
        <w:rPr>
          <w:rFonts w:ascii="Calibri" w:hAnsi="Calibri"/>
          <w:color w:val="000000"/>
          <w:sz w:val="22"/>
          <w:szCs w:val="22"/>
        </w:rPr>
        <w:t xml:space="preserve">Ing. </w:t>
      </w:r>
      <w:r w:rsidR="00895453">
        <w:rPr>
          <w:rFonts w:ascii="Calibri" w:hAnsi="Calibri"/>
          <w:color w:val="000000"/>
          <w:sz w:val="22"/>
          <w:szCs w:val="22"/>
        </w:rPr>
        <w:t>Daniel Jíra</w:t>
      </w:r>
    </w:p>
    <w:p w:rsidR="00946372" w:rsidRPr="00EC6EA4" w:rsidRDefault="00946372" w:rsidP="00946372">
      <w:pPr>
        <w:tabs>
          <w:tab w:val="left" w:pos="5666"/>
          <w:tab w:val="left" w:pos="8501"/>
        </w:tabs>
        <w:ind w:hanging="3540"/>
        <w:jc w:val="both"/>
        <w:rPr>
          <w:rFonts w:ascii="Calibri" w:hAnsi="Calibri"/>
          <w:color w:val="000000"/>
          <w:sz w:val="22"/>
          <w:szCs w:val="22"/>
        </w:rPr>
      </w:pPr>
      <w:r w:rsidRPr="00EC6EA4">
        <w:rPr>
          <w:rFonts w:ascii="Calibri" w:hAnsi="Calibri"/>
          <w:color w:val="000000"/>
          <w:sz w:val="22"/>
          <w:szCs w:val="22"/>
        </w:rPr>
        <w:tab/>
        <w:t xml:space="preserve">                            ve věcech technických                </w:t>
      </w:r>
      <w:proofErr w:type="gramStart"/>
      <w:r w:rsidRPr="00EC6EA4">
        <w:rPr>
          <w:rFonts w:ascii="Calibri" w:hAnsi="Calibri"/>
          <w:color w:val="000000"/>
          <w:sz w:val="22"/>
          <w:szCs w:val="22"/>
        </w:rPr>
        <w:t xml:space="preserve">  :</w:t>
      </w:r>
      <w:proofErr w:type="gramEnd"/>
      <w:r w:rsidRPr="00EC6EA4">
        <w:rPr>
          <w:rFonts w:ascii="Calibri" w:hAnsi="Calibri"/>
          <w:color w:val="000000"/>
          <w:sz w:val="22"/>
          <w:szCs w:val="22"/>
        </w:rPr>
        <w:t xml:space="preserve"> </w:t>
      </w:r>
      <w:r w:rsidR="008D6806">
        <w:rPr>
          <w:rFonts w:ascii="Calibri" w:hAnsi="Calibri"/>
          <w:color w:val="000000"/>
          <w:sz w:val="22"/>
          <w:szCs w:val="22"/>
        </w:rPr>
        <w:t xml:space="preserve">Ing. </w:t>
      </w:r>
      <w:r w:rsidR="0055128D">
        <w:rPr>
          <w:rFonts w:ascii="Calibri" w:hAnsi="Calibri"/>
          <w:color w:val="000000"/>
          <w:sz w:val="22"/>
          <w:szCs w:val="22"/>
        </w:rPr>
        <w:t xml:space="preserve"> </w:t>
      </w:r>
      <w:r w:rsidR="00895453">
        <w:rPr>
          <w:rFonts w:ascii="Calibri" w:hAnsi="Calibri"/>
          <w:color w:val="000000"/>
          <w:sz w:val="22"/>
          <w:szCs w:val="22"/>
        </w:rPr>
        <w:t>Daniel Jíra</w:t>
      </w:r>
    </w:p>
    <w:p w:rsidR="00946372" w:rsidRPr="00EC6EA4" w:rsidRDefault="00946372" w:rsidP="00946372">
      <w:pPr>
        <w:tabs>
          <w:tab w:val="left" w:pos="1418"/>
          <w:tab w:val="left" w:pos="4253"/>
        </w:tabs>
        <w:jc w:val="both"/>
        <w:rPr>
          <w:rFonts w:ascii="Calibri" w:hAnsi="Calibri"/>
          <w:color w:val="000000"/>
          <w:sz w:val="22"/>
          <w:szCs w:val="22"/>
        </w:rPr>
      </w:pPr>
    </w:p>
    <w:p w:rsidR="00946372" w:rsidRPr="00EC6EA4" w:rsidRDefault="00946372" w:rsidP="00946372">
      <w:pPr>
        <w:pStyle w:val="Zkladntext31"/>
        <w:rPr>
          <w:rFonts w:ascii="Calibri" w:hAnsi="Calibri"/>
          <w:sz w:val="22"/>
          <w:szCs w:val="22"/>
        </w:rPr>
      </w:pPr>
      <w:r w:rsidRPr="00EC6EA4">
        <w:rPr>
          <w:rFonts w:ascii="Calibri" w:hAnsi="Calibri"/>
          <w:sz w:val="22"/>
          <w:szCs w:val="22"/>
        </w:rPr>
        <w:t>Obě smluvní strany jsou oprávněny v případě nutnosti rozšířit nebo změnit počet oprávněných osob formou písemného sdělení druhé smluvní straně.</w:t>
      </w:r>
    </w:p>
    <w:p w:rsidR="00946372" w:rsidRPr="00EC6EA4" w:rsidRDefault="00946372" w:rsidP="00946372">
      <w:pPr>
        <w:tabs>
          <w:tab w:val="center" w:pos="1701"/>
          <w:tab w:val="center" w:pos="6379"/>
        </w:tabs>
        <w:jc w:val="both"/>
        <w:rPr>
          <w:rFonts w:ascii="Calibri" w:hAnsi="Calibri"/>
          <w:color w:val="000000"/>
          <w:sz w:val="22"/>
          <w:szCs w:val="22"/>
        </w:rPr>
      </w:pPr>
    </w:p>
    <w:p w:rsidR="00946372" w:rsidRPr="00EC6EA4" w:rsidRDefault="00946372" w:rsidP="00946372">
      <w:pPr>
        <w:tabs>
          <w:tab w:val="center" w:pos="1701"/>
          <w:tab w:val="center" w:pos="6379"/>
        </w:tabs>
        <w:jc w:val="both"/>
        <w:rPr>
          <w:rFonts w:ascii="Calibri" w:hAnsi="Calibri"/>
          <w:b/>
          <w:color w:val="000000"/>
          <w:sz w:val="22"/>
          <w:szCs w:val="22"/>
        </w:rPr>
      </w:pPr>
      <w:r w:rsidRPr="00EC6EA4">
        <w:rPr>
          <w:rFonts w:ascii="Calibri" w:hAnsi="Calibri"/>
          <w:b/>
          <w:color w:val="000000"/>
          <w:sz w:val="22"/>
          <w:szCs w:val="22"/>
        </w:rPr>
        <w:t>Smluvní strany potvrzují, že si přečetly a porozuměly podmínkám obsaženým v této Smlouvě. Na důkaz jejich pravdivé a vážné vůle přijmout podmínky vyplývající pro ně z této Smlouvy k ní připojují své vlastnoruční podpisy. Smluvní strany tímto potvrzují převzetí příslušných vyhotovení této Smlouvy.</w:t>
      </w:r>
    </w:p>
    <w:p w:rsidR="00946372" w:rsidRPr="00EC6EA4" w:rsidRDefault="00946372" w:rsidP="00946372">
      <w:pPr>
        <w:tabs>
          <w:tab w:val="center" w:pos="1701"/>
          <w:tab w:val="center" w:pos="6379"/>
        </w:tabs>
        <w:jc w:val="both"/>
        <w:rPr>
          <w:rFonts w:ascii="Calibri" w:hAnsi="Calibri"/>
          <w:color w:val="000000"/>
          <w:sz w:val="22"/>
          <w:szCs w:val="22"/>
        </w:rPr>
      </w:pPr>
    </w:p>
    <w:p w:rsidR="00946372" w:rsidRDefault="00946372" w:rsidP="0069192B">
      <w:pPr>
        <w:tabs>
          <w:tab w:val="center" w:pos="1701"/>
          <w:tab w:val="center" w:pos="6379"/>
        </w:tabs>
        <w:jc w:val="both"/>
        <w:rPr>
          <w:rFonts w:ascii="Calibri" w:hAnsi="Calibri"/>
          <w:color w:val="000000"/>
          <w:sz w:val="22"/>
          <w:szCs w:val="22"/>
        </w:rPr>
      </w:pPr>
      <w:r w:rsidRPr="00EC6EA4">
        <w:rPr>
          <w:rFonts w:ascii="Calibri" w:hAnsi="Calibri"/>
          <w:color w:val="000000"/>
          <w:sz w:val="22"/>
          <w:szCs w:val="22"/>
        </w:rPr>
        <w:t xml:space="preserve">V Jablonci </w:t>
      </w:r>
      <w:proofErr w:type="spellStart"/>
      <w:r w:rsidRPr="00EC6EA4">
        <w:rPr>
          <w:rFonts w:ascii="Calibri" w:hAnsi="Calibri"/>
          <w:color w:val="000000"/>
          <w:sz w:val="22"/>
          <w:szCs w:val="22"/>
        </w:rPr>
        <w:t>n.N</w:t>
      </w:r>
      <w:proofErr w:type="spellEnd"/>
      <w:r w:rsidRPr="00EC6EA4">
        <w:rPr>
          <w:rFonts w:ascii="Calibri" w:hAnsi="Calibri"/>
          <w:color w:val="000000"/>
          <w:sz w:val="22"/>
          <w:szCs w:val="22"/>
        </w:rPr>
        <w:t xml:space="preserve">., dne  </w:t>
      </w:r>
      <w:r w:rsidR="00895453">
        <w:rPr>
          <w:rFonts w:ascii="Calibri" w:hAnsi="Calibri"/>
          <w:color w:val="000000"/>
          <w:sz w:val="22"/>
          <w:szCs w:val="22"/>
        </w:rPr>
        <w:t xml:space="preserve"> </w:t>
      </w:r>
      <w:r w:rsidRPr="00EC6EA4">
        <w:rPr>
          <w:rFonts w:ascii="Calibri" w:hAnsi="Calibri"/>
          <w:color w:val="000000"/>
          <w:sz w:val="22"/>
          <w:szCs w:val="22"/>
        </w:rPr>
        <w:tab/>
      </w:r>
      <w:r w:rsidR="0069192B">
        <w:rPr>
          <w:rFonts w:ascii="Calibri" w:hAnsi="Calibri"/>
          <w:color w:val="000000"/>
          <w:sz w:val="22"/>
          <w:szCs w:val="22"/>
        </w:rPr>
        <w:t xml:space="preserve">                      V </w:t>
      </w:r>
      <w:r w:rsidR="0055128D">
        <w:rPr>
          <w:rFonts w:ascii="Calibri" w:hAnsi="Calibri"/>
          <w:color w:val="000000"/>
          <w:sz w:val="22"/>
          <w:szCs w:val="22"/>
        </w:rPr>
        <w:t>Liberci</w:t>
      </w:r>
      <w:r w:rsidR="0069192B">
        <w:rPr>
          <w:rFonts w:ascii="Calibri" w:hAnsi="Calibri"/>
          <w:color w:val="000000"/>
          <w:sz w:val="22"/>
          <w:szCs w:val="22"/>
        </w:rPr>
        <w:t xml:space="preserve">, dne </w:t>
      </w:r>
      <w:r w:rsidR="00557B8D">
        <w:rPr>
          <w:rFonts w:ascii="Calibri" w:hAnsi="Calibri"/>
          <w:color w:val="000000"/>
          <w:sz w:val="22"/>
          <w:szCs w:val="22"/>
        </w:rPr>
        <w:t>1.8.2018</w:t>
      </w:r>
    </w:p>
    <w:p w:rsidR="00946372" w:rsidRPr="00EC6EA4" w:rsidRDefault="00946372" w:rsidP="00946372">
      <w:pPr>
        <w:rPr>
          <w:rFonts w:ascii="Calibri" w:hAnsi="Calibri"/>
          <w:color w:val="000000"/>
          <w:sz w:val="22"/>
          <w:szCs w:val="22"/>
        </w:rPr>
      </w:pPr>
    </w:p>
    <w:p w:rsidR="00946372" w:rsidRPr="00EC6EA4" w:rsidRDefault="00946372" w:rsidP="00946372">
      <w:pPr>
        <w:rPr>
          <w:rFonts w:ascii="Calibri" w:hAnsi="Calibri"/>
          <w:color w:val="000000"/>
          <w:sz w:val="22"/>
          <w:szCs w:val="22"/>
        </w:rPr>
      </w:pPr>
    </w:p>
    <w:p w:rsidR="00946372" w:rsidRPr="00EC6EA4" w:rsidRDefault="0069192B" w:rsidP="0069192B">
      <w:pPr>
        <w:tabs>
          <w:tab w:val="left" w:pos="284"/>
          <w:tab w:val="center" w:pos="1701"/>
          <w:tab w:val="center" w:pos="6379"/>
        </w:tabs>
        <w:ind w:left="708"/>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rPr>
        <w:tab/>
        <w:t>………………………………………………………….</w:t>
      </w:r>
    </w:p>
    <w:p w:rsidR="00946372" w:rsidRDefault="009C0B14" w:rsidP="00946372">
      <w:pPr>
        <w:tabs>
          <w:tab w:val="center" w:pos="1701"/>
          <w:tab w:val="center" w:pos="6379"/>
        </w:tabs>
        <w:rPr>
          <w:rFonts w:ascii="Calibri" w:hAnsi="Calibri"/>
          <w:color w:val="000000"/>
          <w:sz w:val="22"/>
          <w:szCs w:val="22"/>
        </w:rPr>
      </w:pPr>
      <w:r>
        <w:rPr>
          <w:rFonts w:ascii="Calibri" w:hAnsi="Calibri"/>
          <w:color w:val="000000"/>
          <w:sz w:val="22"/>
          <w:szCs w:val="22"/>
        </w:rPr>
        <w:t xml:space="preserve">                   Ing. Otakar Kypta</w:t>
      </w:r>
      <w:r w:rsidR="0069192B">
        <w:rPr>
          <w:rFonts w:ascii="Calibri" w:hAnsi="Calibri"/>
          <w:color w:val="000000"/>
          <w:sz w:val="22"/>
          <w:szCs w:val="22"/>
        </w:rPr>
        <w:tab/>
        <w:t xml:space="preserve">Ing. </w:t>
      </w:r>
      <w:r w:rsidR="00895453">
        <w:rPr>
          <w:rFonts w:ascii="Calibri" w:hAnsi="Calibri"/>
          <w:color w:val="000000"/>
          <w:sz w:val="22"/>
          <w:szCs w:val="22"/>
        </w:rPr>
        <w:t>Daniel Jíra</w:t>
      </w:r>
    </w:p>
    <w:p w:rsidR="0069192B" w:rsidRDefault="0069192B" w:rsidP="00946372">
      <w:pPr>
        <w:tabs>
          <w:tab w:val="center" w:pos="1701"/>
          <w:tab w:val="center" w:pos="6379"/>
        </w:tabs>
        <w:rPr>
          <w:rFonts w:ascii="Calibri" w:hAnsi="Calibri"/>
          <w:color w:val="000000"/>
          <w:sz w:val="22"/>
          <w:szCs w:val="22"/>
        </w:rPr>
      </w:pPr>
      <w:r>
        <w:rPr>
          <w:rFonts w:ascii="Calibri" w:hAnsi="Calibri"/>
          <w:color w:val="000000"/>
          <w:sz w:val="22"/>
          <w:szCs w:val="22"/>
        </w:rPr>
        <w:tab/>
        <w:t>vedo</w:t>
      </w:r>
      <w:r w:rsidR="00946372">
        <w:rPr>
          <w:rFonts w:ascii="Calibri" w:hAnsi="Calibri"/>
          <w:color w:val="000000"/>
          <w:sz w:val="22"/>
          <w:szCs w:val="22"/>
        </w:rPr>
        <w:t xml:space="preserve">ucí odboru územního a </w:t>
      </w:r>
      <w:r>
        <w:rPr>
          <w:rFonts w:ascii="Calibri" w:hAnsi="Calibri"/>
          <w:color w:val="000000"/>
          <w:sz w:val="22"/>
          <w:szCs w:val="22"/>
        </w:rPr>
        <w:tab/>
        <w:t>jednatel</w:t>
      </w:r>
    </w:p>
    <w:p w:rsidR="00946372" w:rsidRDefault="0069192B" w:rsidP="00946372">
      <w:pPr>
        <w:tabs>
          <w:tab w:val="center" w:pos="1701"/>
          <w:tab w:val="center" w:pos="6379"/>
        </w:tabs>
        <w:rPr>
          <w:rFonts w:ascii="Calibri" w:hAnsi="Calibri"/>
          <w:color w:val="000000"/>
          <w:sz w:val="22"/>
          <w:szCs w:val="22"/>
        </w:rPr>
      </w:pPr>
      <w:r>
        <w:rPr>
          <w:rFonts w:ascii="Calibri" w:hAnsi="Calibri"/>
          <w:color w:val="000000"/>
          <w:sz w:val="22"/>
          <w:szCs w:val="22"/>
        </w:rPr>
        <w:tab/>
      </w:r>
      <w:r w:rsidR="00946372">
        <w:rPr>
          <w:rFonts w:ascii="Calibri" w:hAnsi="Calibri"/>
          <w:color w:val="000000"/>
          <w:sz w:val="22"/>
          <w:szCs w:val="22"/>
        </w:rPr>
        <w:t>hospodářského rozvoje</w:t>
      </w:r>
    </w:p>
    <w:p w:rsidR="00946372" w:rsidRDefault="00946372" w:rsidP="00946372">
      <w:pPr>
        <w:tabs>
          <w:tab w:val="center" w:pos="1701"/>
          <w:tab w:val="center" w:pos="6379"/>
        </w:tabs>
        <w:rPr>
          <w:rFonts w:ascii="Calibri" w:hAnsi="Calibri"/>
          <w:color w:val="000000"/>
          <w:sz w:val="22"/>
          <w:szCs w:val="22"/>
        </w:rPr>
      </w:pPr>
    </w:p>
    <w:p w:rsidR="00946372" w:rsidRDefault="00946372" w:rsidP="00946372">
      <w:pPr>
        <w:tabs>
          <w:tab w:val="left" w:pos="284"/>
          <w:tab w:val="center" w:pos="1701"/>
          <w:tab w:val="center" w:pos="6379"/>
        </w:tabs>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r w:rsidRPr="00EC6EA4">
        <w:rPr>
          <w:rFonts w:ascii="Calibri" w:hAnsi="Calibri"/>
          <w:color w:val="000000"/>
          <w:sz w:val="22"/>
          <w:szCs w:val="22"/>
        </w:rPr>
        <w:t>……………………………………..</w:t>
      </w:r>
      <w:r w:rsidRPr="00EC6EA4">
        <w:rPr>
          <w:rFonts w:ascii="Calibri" w:hAnsi="Calibri"/>
          <w:color w:val="000000"/>
          <w:sz w:val="22"/>
          <w:szCs w:val="22"/>
        </w:rPr>
        <w:tab/>
      </w:r>
    </w:p>
    <w:p w:rsidR="008D6806" w:rsidRDefault="00E06C21" w:rsidP="00E06C21">
      <w:pPr>
        <w:tabs>
          <w:tab w:val="left" w:pos="284"/>
          <w:tab w:val="center" w:pos="1701"/>
          <w:tab w:val="center" w:pos="6379"/>
        </w:tabs>
        <w:rPr>
          <w:rFonts w:ascii="Calibri" w:hAnsi="Calibri"/>
          <w:color w:val="000000"/>
          <w:sz w:val="22"/>
          <w:szCs w:val="22"/>
        </w:rPr>
      </w:pPr>
      <w:r>
        <w:rPr>
          <w:rFonts w:ascii="Calibri" w:hAnsi="Calibri"/>
          <w:color w:val="000000"/>
          <w:sz w:val="22"/>
          <w:szCs w:val="22"/>
        </w:rPr>
        <w:t xml:space="preserve"> </w:t>
      </w:r>
      <w:r>
        <w:rPr>
          <w:rFonts w:ascii="Calibri" w:hAnsi="Calibri"/>
          <w:color w:val="000000"/>
          <w:sz w:val="22"/>
          <w:szCs w:val="22"/>
        </w:rPr>
        <w:tab/>
      </w:r>
      <w:r w:rsidR="00946372" w:rsidRPr="00EC6EA4">
        <w:rPr>
          <w:rFonts w:ascii="Calibri" w:hAnsi="Calibri"/>
          <w:color w:val="000000"/>
          <w:sz w:val="22"/>
          <w:szCs w:val="22"/>
        </w:rPr>
        <w:tab/>
      </w:r>
      <w:r w:rsidR="009C0B14">
        <w:rPr>
          <w:rFonts w:ascii="Calibri" w:hAnsi="Calibri"/>
          <w:bCs/>
          <w:sz w:val="22"/>
          <w:szCs w:val="22"/>
        </w:rPr>
        <w:t xml:space="preserve">Ing. </w:t>
      </w:r>
      <w:r w:rsidR="00895453">
        <w:rPr>
          <w:rFonts w:ascii="Calibri" w:hAnsi="Calibri"/>
          <w:bCs/>
          <w:sz w:val="22"/>
          <w:szCs w:val="22"/>
        </w:rPr>
        <w:t>Pavel Sluka</w:t>
      </w:r>
      <w:r w:rsidR="009C0B14">
        <w:rPr>
          <w:rFonts w:ascii="Calibri" w:hAnsi="Calibri"/>
          <w:bCs/>
          <w:sz w:val="22"/>
          <w:szCs w:val="22"/>
        </w:rPr>
        <w:t xml:space="preserve"> </w:t>
      </w:r>
    </w:p>
    <w:p w:rsidR="004D5D55" w:rsidRDefault="00895453" w:rsidP="00CF1358">
      <w:pPr>
        <w:tabs>
          <w:tab w:val="center" w:pos="1701"/>
          <w:tab w:val="center" w:pos="6379"/>
        </w:tabs>
      </w:pPr>
      <w:r>
        <w:rPr>
          <w:rFonts w:ascii="Calibri" w:hAnsi="Calibri"/>
          <w:color w:val="000000"/>
          <w:sz w:val="22"/>
          <w:szCs w:val="22"/>
        </w:rPr>
        <w:t>vedoucí oddělení investiční výstavby</w:t>
      </w:r>
    </w:p>
    <w:p w:rsidR="00655688" w:rsidRDefault="00CF1358" w:rsidP="00655688">
      <w:pPr>
        <w:tabs>
          <w:tab w:val="center" w:pos="1701"/>
          <w:tab w:val="center" w:pos="6379"/>
        </w:tabs>
        <w:jc w:val="right"/>
        <w:rPr>
          <w:rFonts w:ascii="Calibri" w:hAnsi="Calibri"/>
          <w:color w:val="000000"/>
          <w:sz w:val="22"/>
          <w:szCs w:val="22"/>
        </w:rPr>
      </w:pPr>
      <w:r>
        <w:rPr>
          <w:rFonts w:ascii="Calibri" w:hAnsi="Calibri"/>
          <w:color w:val="000000"/>
          <w:sz w:val="22"/>
          <w:szCs w:val="22"/>
        </w:rPr>
        <w:t>z</w:t>
      </w:r>
      <w:r w:rsidR="00655688">
        <w:rPr>
          <w:rFonts w:ascii="Calibri" w:hAnsi="Calibri"/>
          <w:color w:val="000000"/>
          <w:sz w:val="22"/>
          <w:szCs w:val="22"/>
        </w:rPr>
        <w:t xml:space="preserve">a věcnou </w:t>
      </w:r>
      <w:proofErr w:type="gramStart"/>
      <w:r w:rsidR="00655688">
        <w:rPr>
          <w:rFonts w:ascii="Calibri" w:hAnsi="Calibri"/>
          <w:color w:val="000000"/>
          <w:sz w:val="22"/>
          <w:szCs w:val="22"/>
        </w:rPr>
        <w:t>správnost:  Ing.</w:t>
      </w:r>
      <w:proofErr w:type="gramEnd"/>
      <w:r w:rsidR="00655688">
        <w:rPr>
          <w:rFonts w:ascii="Calibri" w:hAnsi="Calibri"/>
          <w:color w:val="000000"/>
          <w:sz w:val="22"/>
          <w:szCs w:val="22"/>
        </w:rPr>
        <w:t xml:space="preserve"> Pavel Sluka,</w:t>
      </w:r>
    </w:p>
    <w:p w:rsidR="00655688" w:rsidRDefault="00655688" w:rsidP="00655688">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 vedoucí oddělení investiční výstavby</w:t>
      </w:r>
    </w:p>
    <w:sectPr w:rsidR="0065568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967" w:rsidRDefault="00EC5967" w:rsidP="00EC5967">
      <w:r>
        <w:separator/>
      </w:r>
    </w:p>
  </w:endnote>
  <w:endnote w:type="continuationSeparator" w:id="0">
    <w:p w:rsidR="00EC5967" w:rsidRDefault="00EC5967" w:rsidP="00EC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967" w:rsidRDefault="00EC59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172480"/>
      <w:docPartObj>
        <w:docPartGallery w:val="Page Numbers (Bottom of Page)"/>
        <w:docPartUnique/>
      </w:docPartObj>
    </w:sdtPr>
    <w:sdtEndPr/>
    <w:sdtContent>
      <w:p w:rsidR="00580607" w:rsidRDefault="00580607">
        <w:pPr>
          <w:pStyle w:val="Zpat"/>
          <w:jc w:val="center"/>
        </w:pPr>
        <w:r>
          <w:fldChar w:fldCharType="begin"/>
        </w:r>
        <w:r>
          <w:instrText>PAGE   \* MERGEFORMAT</w:instrText>
        </w:r>
        <w:r>
          <w:fldChar w:fldCharType="separate"/>
        </w:r>
        <w:r w:rsidR="00557B8D">
          <w:rPr>
            <w:noProof/>
          </w:rPr>
          <w:t>4</w:t>
        </w:r>
        <w:r>
          <w:fldChar w:fldCharType="end"/>
        </w:r>
      </w:p>
    </w:sdtContent>
  </w:sdt>
  <w:p w:rsidR="00EC5967" w:rsidRDefault="00EC59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967" w:rsidRDefault="00EC59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967" w:rsidRDefault="00EC5967" w:rsidP="00EC5967">
      <w:r>
        <w:separator/>
      </w:r>
    </w:p>
  </w:footnote>
  <w:footnote w:type="continuationSeparator" w:id="0">
    <w:p w:rsidR="00EC5967" w:rsidRDefault="00EC5967" w:rsidP="00EC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967" w:rsidRDefault="00EC59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967" w:rsidRDefault="00EC596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967" w:rsidRDefault="00EC59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7A46E5A"/>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996CF1"/>
    <w:multiLevelType w:val="multilevel"/>
    <w:tmpl w:val="C7A46E5A"/>
    <w:lvl w:ilvl="0">
      <w:start w:val="1"/>
      <w:numFmt w:val="decimal"/>
      <w:lvlText w:val="%1."/>
      <w:lvlJc w:val="left"/>
      <w:pPr>
        <w:tabs>
          <w:tab w:val="num" w:pos="-76"/>
        </w:tabs>
        <w:ind w:left="644" w:hanging="360"/>
      </w:pPr>
      <w:rPr>
        <w:b/>
        <w:strike w:val="0"/>
        <w:dstrike w:val="0"/>
      </w:rPr>
    </w:lvl>
    <w:lvl w:ilvl="1">
      <w:start w:val="1"/>
      <w:numFmt w:val="decimal"/>
      <w:lvlText w:val="%1.%2."/>
      <w:lvlJc w:val="left"/>
      <w:pPr>
        <w:tabs>
          <w:tab w:val="num" w:pos="-76"/>
        </w:tabs>
        <w:ind w:left="606" w:hanging="540"/>
      </w:pPr>
      <w:rPr>
        <w:b w:val="0"/>
      </w:rPr>
    </w:lvl>
    <w:lvl w:ilvl="2">
      <w:start w:val="1"/>
      <w:numFmt w:val="decimal"/>
      <w:lvlText w:val="%1.%2.%3."/>
      <w:lvlJc w:val="left"/>
      <w:pPr>
        <w:tabs>
          <w:tab w:val="num" w:pos="-76"/>
        </w:tabs>
        <w:ind w:left="1004" w:hanging="720"/>
      </w:pPr>
    </w:lvl>
    <w:lvl w:ilvl="3">
      <w:start w:val="1"/>
      <w:numFmt w:val="decimal"/>
      <w:lvlText w:val="%1.%2.%3.%4."/>
      <w:lvlJc w:val="left"/>
      <w:pPr>
        <w:tabs>
          <w:tab w:val="num" w:pos="-76"/>
        </w:tabs>
        <w:ind w:left="1004" w:hanging="720"/>
      </w:pPr>
    </w:lvl>
    <w:lvl w:ilvl="4">
      <w:start w:val="1"/>
      <w:numFmt w:val="decimal"/>
      <w:lvlText w:val="%1.%2.%3.%4.%5."/>
      <w:lvlJc w:val="left"/>
      <w:pPr>
        <w:tabs>
          <w:tab w:val="num" w:pos="-76"/>
        </w:tabs>
        <w:ind w:left="1364" w:hanging="1080"/>
      </w:pPr>
    </w:lvl>
    <w:lvl w:ilvl="5">
      <w:start w:val="1"/>
      <w:numFmt w:val="decimal"/>
      <w:lvlText w:val="%1.%2.%3.%4.%5.%6."/>
      <w:lvlJc w:val="left"/>
      <w:pPr>
        <w:tabs>
          <w:tab w:val="num" w:pos="-76"/>
        </w:tabs>
        <w:ind w:left="1364" w:hanging="1080"/>
      </w:pPr>
    </w:lvl>
    <w:lvl w:ilvl="6">
      <w:start w:val="1"/>
      <w:numFmt w:val="decimal"/>
      <w:lvlText w:val="%1.%2.%3.%4.%5.%6.%7."/>
      <w:lvlJc w:val="left"/>
      <w:pPr>
        <w:tabs>
          <w:tab w:val="num" w:pos="-76"/>
        </w:tabs>
        <w:ind w:left="1724" w:hanging="1440"/>
      </w:pPr>
    </w:lvl>
    <w:lvl w:ilvl="7">
      <w:start w:val="1"/>
      <w:numFmt w:val="decimal"/>
      <w:lvlText w:val="%1.%2.%3.%4.%5.%6.%7.%8."/>
      <w:lvlJc w:val="left"/>
      <w:pPr>
        <w:tabs>
          <w:tab w:val="num" w:pos="-76"/>
        </w:tabs>
        <w:ind w:left="1724" w:hanging="1440"/>
      </w:pPr>
    </w:lvl>
    <w:lvl w:ilvl="8">
      <w:start w:val="1"/>
      <w:numFmt w:val="decimal"/>
      <w:lvlText w:val="%1.%2.%3.%4.%5.%6.%7.%8.%9."/>
      <w:lvlJc w:val="left"/>
      <w:pPr>
        <w:tabs>
          <w:tab w:val="num" w:pos="-76"/>
        </w:tabs>
        <w:ind w:left="2084" w:hanging="1800"/>
      </w:pPr>
    </w:lvl>
  </w:abstractNum>
  <w:abstractNum w:abstractNumId="2" w15:restartNumberingAfterBreak="0">
    <w:nsid w:val="03951548"/>
    <w:multiLevelType w:val="hybridMultilevel"/>
    <w:tmpl w:val="14E85A8E"/>
    <w:lvl w:ilvl="0" w:tplc="8A008D88">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6C3066C"/>
    <w:multiLevelType w:val="hybridMultilevel"/>
    <w:tmpl w:val="C22EF50E"/>
    <w:lvl w:ilvl="0" w:tplc="04050001">
      <w:start w:val="1"/>
      <w:numFmt w:val="bullet"/>
      <w:lvlText w:val=""/>
      <w:lvlJc w:val="left"/>
      <w:pPr>
        <w:tabs>
          <w:tab w:val="num" w:pos="720"/>
        </w:tabs>
        <w:ind w:left="720" w:hanging="360"/>
      </w:pPr>
      <w:rPr>
        <w:rFonts w:ascii="Symbol" w:hAnsi="Symbol" w:hint="default"/>
      </w:rPr>
    </w:lvl>
    <w:lvl w:ilvl="1" w:tplc="E1B6ADA2">
      <w:numFmt w:val="bullet"/>
      <w:lvlText w:val="-"/>
      <w:lvlJc w:val="left"/>
      <w:pPr>
        <w:tabs>
          <w:tab w:val="num" w:pos="1440"/>
        </w:tabs>
        <w:ind w:left="1440" w:hanging="360"/>
      </w:pPr>
      <w:rPr>
        <w:rFonts w:ascii="Arial Narrow" w:eastAsia="Times New Roman" w:hAnsi="Arial Narrow"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5290F"/>
    <w:multiLevelType w:val="hybridMultilevel"/>
    <w:tmpl w:val="176879DE"/>
    <w:lvl w:ilvl="0" w:tplc="50540F52">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1267133"/>
    <w:multiLevelType w:val="hybridMultilevel"/>
    <w:tmpl w:val="F8E64A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226959CB"/>
    <w:multiLevelType w:val="hybridMultilevel"/>
    <w:tmpl w:val="32E8501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24853B0A"/>
    <w:multiLevelType w:val="multilevel"/>
    <w:tmpl w:val="3022DD8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7D0088"/>
    <w:multiLevelType w:val="hybridMultilevel"/>
    <w:tmpl w:val="F9EA249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5BB013B"/>
    <w:multiLevelType w:val="hybridMultilevel"/>
    <w:tmpl w:val="EB8CFBA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3"/>
  </w:num>
  <w:num w:numId="2">
    <w:abstractNumId w:val="0"/>
  </w:num>
  <w:num w:numId="3">
    <w:abstractNumId w:val="8"/>
  </w:num>
  <w:num w:numId="4">
    <w:abstractNumId w:val="5"/>
  </w:num>
  <w:num w:numId="5">
    <w:abstractNumId w:val="9"/>
  </w:num>
  <w:num w:numId="6">
    <w:abstractNumId w:val="6"/>
  </w:num>
  <w:num w:numId="7">
    <w:abstractNumId w:val="2"/>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72"/>
    <w:rsid w:val="00152BC8"/>
    <w:rsid w:val="0015575C"/>
    <w:rsid w:val="001D3ED9"/>
    <w:rsid w:val="00207586"/>
    <w:rsid w:val="0026136B"/>
    <w:rsid w:val="002D3D03"/>
    <w:rsid w:val="004532B2"/>
    <w:rsid w:val="004A046B"/>
    <w:rsid w:val="004D5D55"/>
    <w:rsid w:val="0053286A"/>
    <w:rsid w:val="0055128D"/>
    <w:rsid w:val="00557B8D"/>
    <w:rsid w:val="00580607"/>
    <w:rsid w:val="00593C8D"/>
    <w:rsid w:val="00607698"/>
    <w:rsid w:val="00655688"/>
    <w:rsid w:val="0069192B"/>
    <w:rsid w:val="006A3AB7"/>
    <w:rsid w:val="00775B7C"/>
    <w:rsid w:val="00895453"/>
    <w:rsid w:val="008D6806"/>
    <w:rsid w:val="00901D09"/>
    <w:rsid w:val="00914141"/>
    <w:rsid w:val="00946372"/>
    <w:rsid w:val="00967A61"/>
    <w:rsid w:val="009C0B14"/>
    <w:rsid w:val="009C4B2B"/>
    <w:rsid w:val="00AB3159"/>
    <w:rsid w:val="00B14088"/>
    <w:rsid w:val="00BD4201"/>
    <w:rsid w:val="00C26FCC"/>
    <w:rsid w:val="00C65EBD"/>
    <w:rsid w:val="00C8482A"/>
    <w:rsid w:val="00CF1358"/>
    <w:rsid w:val="00DC6FCF"/>
    <w:rsid w:val="00DE2721"/>
    <w:rsid w:val="00DF104E"/>
    <w:rsid w:val="00E06C21"/>
    <w:rsid w:val="00E4240C"/>
    <w:rsid w:val="00E65CBA"/>
    <w:rsid w:val="00EC5967"/>
    <w:rsid w:val="00F5735E"/>
    <w:rsid w:val="00FA4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021C5-DC9F-44B6-915E-BED456E7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6372"/>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946372"/>
    <w:pPr>
      <w:keepNext/>
      <w:spacing w:before="120"/>
      <w:jc w:val="right"/>
      <w:outlineLvl w:val="0"/>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946372"/>
    <w:rPr>
      <w:rFonts w:ascii="Times New Roman" w:eastAsia="Times New Roman" w:hAnsi="Times New Roman" w:cs="Times New Roman"/>
      <w:snapToGrid w:val="0"/>
      <w:sz w:val="24"/>
      <w:szCs w:val="20"/>
      <w:lang w:eastAsia="cs-CZ"/>
    </w:rPr>
  </w:style>
  <w:style w:type="paragraph" w:styleId="Zkladntextodsazen">
    <w:name w:val="Body Text Indent"/>
    <w:basedOn w:val="Normln"/>
    <w:link w:val="ZkladntextodsazenChar"/>
    <w:rsid w:val="00946372"/>
    <w:pPr>
      <w:ind w:left="284" w:hanging="284"/>
      <w:jc w:val="both"/>
    </w:pPr>
    <w:rPr>
      <w:rFonts w:ascii="Arial Narrow" w:hAnsi="Arial Narrow"/>
      <w:bCs/>
      <w:snapToGrid w:val="0"/>
      <w:sz w:val="22"/>
    </w:rPr>
  </w:style>
  <w:style w:type="character" w:customStyle="1" w:styleId="ZkladntextodsazenChar">
    <w:name w:val="Základní text odsazený Char"/>
    <w:basedOn w:val="Standardnpsmoodstavce"/>
    <w:link w:val="Zkladntextodsazen"/>
    <w:rsid w:val="00946372"/>
    <w:rPr>
      <w:rFonts w:ascii="Arial Narrow" w:eastAsia="Times New Roman" w:hAnsi="Arial Narrow" w:cs="Times New Roman"/>
      <w:bCs/>
      <w:snapToGrid w:val="0"/>
      <w:szCs w:val="20"/>
      <w:lang w:eastAsia="cs-CZ"/>
    </w:rPr>
  </w:style>
  <w:style w:type="paragraph" w:customStyle="1" w:styleId="Zkladntext31">
    <w:name w:val="Základní text 31"/>
    <w:basedOn w:val="Normln"/>
    <w:rsid w:val="00946372"/>
    <w:pPr>
      <w:suppressAutoHyphens/>
      <w:jc w:val="both"/>
    </w:pPr>
    <w:rPr>
      <w:rFonts w:ascii="Arial" w:hAnsi="Arial"/>
      <w:color w:val="000000"/>
      <w:lang w:eastAsia="ar-SA"/>
    </w:rPr>
  </w:style>
  <w:style w:type="paragraph" w:styleId="Textbubliny">
    <w:name w:val="Balloon Text"/>
    <w:basedOn w:val="Normln"/>
    <w:link w:val="TextbublinyChar"/>
    <w:uiPriority w:val="99"/>
    <w:semiHidden/>
    <w:unhideWhenUsed/>
    <w:rsid w:val="00901D09"/>
    <w:rPr>
      <w:rFonts w:ascii="Tahoma" w:hAnsi="Tahoma" w:cs="Tahoma"/>
      <w:sz w:val="16"/>
      <w:szCs w:val="16"/>
    </w:rPr>
  </w:style>
  <w:style w:type="character" w:customStyle="1" w:styleId="TextbublinyChar">
    <w:name w:val="Text bubliny Char"/>
    <w:basedOn w:val="Standardnpsmoodstavce"/>
    <w:link w:val="Textbubliny"/>
    <w:uiPriority w:val="99"/>
    <w:semiHidden/>
    <w:rsid w:val="00901D09"/>
    <w:rPr>
      <w:rFonts w:ascii="Tahoma" w:eastAsia="Times New Roman" w:hAnsi="Tahoma" w:cs="Tahoma"/>
      <w:sz w:val="16"/>
      <w:szCs w:val="16"/>
      <w:lang w:eastAsia="cs-CZ"/>
    </w:rPr>
  </w:style>
  <w:style w:type="paragraph" w:styleId="Zhlav">
    <w:name w:val="header"/>
    <w:basedOn w:val="Normln"/>
    <w:link w:val="ZhlavChar"/>
    <w:uiPriority w:val="99"/>
    <w:unhideWhenUsed/>
    <w:rsid w:val="00EC5967"/>
    <w:pPr>
      <w:tabs>
        <w:tab w:val="center" w:pos="4536"/>
        <w:tab w:val="right" w:pos="9072"/>
      </w:tabs>
    </w:pPr>
  </w:style>
  <w:style w:type="character" w:customStyle="1" w:styleId="ZhlavChar">
    <w:name w:val="Záhlaví Char"/>
    <w:basedOn w:val="Standardnpsmoodstavce"/>
    <w:link w:val="Zhlav"/>
    <w:uiPriority w:val="99"/>
    <w:rsid w:val="00EC596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C5967"/>
    <w:pPr>
      <w:tabs>
        <w:tab w:val="center" w:pos="4536"/>
        <w:tab w:val="right" w:pos="9072"/>
      </w:tabs>
    </w:pPr>
  </w:style>
  <w:style w:type="character" w:customStyle="1" w:styleId="ZpatChar">
    <w:name w:val="Zápatí Char"/>
    <w:basedOn w:val="Standardnpsmoodstavce"/>
    <w:link w:val="Zpat"/>
    <w:uiPriority w:val="99"/>
    <w:rsid w:val="00EC596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52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696083">
      <w:bodyDiv w:val="1"/>
      <w:marLeft w:val="600"/>
      <w:marRight w:val="600"/>
      <w:marTop w:val="0"/>
      <w:marBottom w:val="0"/>
      <w:divBdr>
        <w:top w:val="none" w:sz="0" w:space="0" w:color="auto"/>
        <w:left w:val="none" w:sz="0" w:space="0" w:color="auto"/>
        <w:bottom w:val="none" w:sz="0" w:space="0" w:color="auto"/>
        <w:right w:val="none" w:sz="0" w:space="0" w:color="auto"/>
      </w:divBdr>
      <w:divsChild>
        <w:div w:id="588462969">
          <w:marLeft w:val="0"/>
          <w:marRight w:val="0"/>
          <w:marTop w:val="0"/>
          <w:marBottom w:val="0"/>
          <w:divBdr>
            <w:top w:val="none" w:sz="0" w:space="0" w:color="auto"/>
            <w:left w:val="none" w:sz="0" w:space="0" w:color="auto"/>
            <w:bottom w:val="none" w:sz="0" w:space="0" w:color="auto"/>
            <w:right w:val="none" w:sz="0" w:space="0" w:color="auto"/>
          </w:divBdr>
          <w:divsChild>
            <w:div w:id="1774402044">
              <w:marLeft w:val="0"/>
              <w:marRight w:val="0"/>
              <w:marTop w:val="100"/>
              <w:marBottom w:val="100"/>
              <w:divBdr>
                <w:top w:val="none" w:sz="0" w:space="0" w:color="auto"/>
                <w:left w:val="none" w:sz="0" w:space="0" w:color="auto"/>
                <w:bottom w:val="none" w:sz="0" w:space="0" w:color="auto"/>
                <w:right w:val="none" w:sz="0" w:space="0" w:color="auto"/>
              </w:divBdr>
              <w:divsChild>
                <w:div w:id="1571386696">
                  <w:marLeft w:val="0"/>
                  <w:marRight w:val="0"/>
                  <w:marTop w:val="0"/>
                  <w:marBottom w:val="0"/>
                  <w:divBdr>
                    <w:top w:val="none" w:sz="0" w:space="0" w:color="auto"/>
                    <w:left w:val="none" w:sz="0" w:space="0" w:color="auto"/>
                    <w:bottom w:val="none" w:sz="0" w:space="0" w:color="auto"/>
                    <w:right w:val="none" w:sz="0" w:space="0" w:color="auto"/>
                  </w:divBdr>
                  <w:divsChild>
                    <w:div w:id="334655338">
                      <w:marLeft w:val="0"/>
                      <w:marRight w:val="0"/>
                      <w:marTop w:val="0"/>
                      <w:marBottom w:val="0"/>
                      <w:divBdr>
                        <w:top w:val="none" w:sz="0" w:space="0" w:color="auto"/>
                        <w:left w:val="none" w:sz="0" w:space="0" w:color="auto"/>
                        <w:bottom w:val="single" w:sz="6" w:space="0" w:color="C0C0C0"/>
                        <w:right w:val="none" w:sz="0" w:space="0" w:color="auto"/>
                      </w:divBdr>
                    </w:div>
                  </w:divsChild>
                </w:div>
              </w:divsChild>
            </w:div>
          </w:divsChild>
        </w:div>
      </w:divsChild>
    </w:div>
    <w:div w:id="12998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C38E-DFEA-4D23-8CE4-72F4F8B9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2156</Words>
  <Characters>12725</Characters>
  <Application>Microsoft Office Word</Application>
  <DocSecurity>4</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Bencová</dc:creator>
  <cp:lastModifiedBy>Markéta Horáková</cp:lastModifiedBy>
  <cp:revision>2</cp:revision>
  <cp:lastPrinted>2018-07-25T06:28:00Z</cp:lastPrinted>
  <dcterms:created xsi:type="dcterms:W3CDTF">2018-08-06T08:05:00Z</dcterms:created>
  <dcterms:modified xsi:type="dcterms:W3CDTF">2018-08-06T08:05:00Z</dcterms:modified>
</cp:coreProperties>
</file>