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6B" w:rsidRPr="00CA7F03" w:rsidRDefault="002E4096" w:rsidP="0023266B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A7F03">
        <w:rPr>
          <w:rFonts w:asciiTheme="minorHAnsi" w:hAnsiTheme="minorHAnsi" w:cstheme="minorHAnsi"/>
          <w:b/>
          <w:bCs/>
          <w:sz w:val="28"/>
          <w:szCs w:val="28"/>
        </w:rPr>
        <w:t>Smlouva o dílo</w:t>
      </w:r>
      <w:r w:rsidR="003138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13837" w:rsidRPr="00313837">
        <w:rPr>
          <w:rFonts w:asciiTheme="minorHAnsi" w:hAnsiTheme="minorHAnsi" w:cstheme="minorHAnsi"/>
          <w:bCs/>
        </w:rPr>
        <w:t xml:space="preserve">č. </w:t>
      </w:r>
      <w:proofErr w:type="spellStart"/>
      <w:r w:rsidR="00313837" w:rsidRPr="00313837">
        <w:rPr>
          <w:rFonts w:asciiTheme="minorHAnsi" w:hAnsiTheme="minorHAnsi" w:cstheme="minorHAnsi"/>
          <w:bCs/>
        </w:rPr>
        <w:t>zhot</w:t>
      </w:r>
      <w:proofErr w:type="spellEnd"/>
      <w:r w:rsidR="00313837" w:rsidRPr="00313837">
        <w:rPr>
          <w:rFonts w:asciiTheme="minorHAnsi" w:hAnsiTheme="minorHAnsi" w:cstheme="minorHAnsi"/>
          <w:bCs/>
        </w:rPr>
        <w:t>. 101 170</w:t>
      </w:r>
    </w:p>
    <w:p w:rsidR="002E4096" w:rsidRPr="00CA7F03" w:rsidRDefault="004F4285" w:rsidP="0023266B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 xml:space="preserve">uzavřená </w:t>
      </w:r>
      <w:r w:rsidR="00F763FC" w:rsidRPr="00CA7F03">
        <w:rPr>
          <w:rFonts w:asciiTheme="minorHAnsi" w:hAnsiTheme="minorHAnsi" w:cstheme="minorHAnsi"/>
        </w:rPr>
        <w:t xml:space="preserve">dle </w:t>
      </w:r>
      <w:r w:rsidR="002E4096" w:rsidRPr="00CA7F03">
        <w:rPr>
          <w:rFonts w:asciiTheme="minorHAnsi" w:hAnsiTheme="minorHAnsi" w:cstheme="minorHAnsi"/>
        </w:rPr>
        <w:t xml:space="preserve">ustanovení </w:t>
      </w:r>
      <w:r w:rsidR="00F763FC" w:rsidRPr="00CA7F03">
        <w:rPr>
          <w:rFonts w:asciiTheme="minorHAnsi" w:hAnsiTheme="minorHAnsi" w:cstheme="minorHAnsi"/>
        </w:rPr>
        <w:t>§ 2</w:t>
      </w:r>
      <w:r w:rsidR="002E4096" w:rsidRPr="00CA7F03">
        <w:rPr>
          <w:rFonts w:asciiTheme="minorHAnsi" w:hAnsiTheme="minorHAnsi" w:cstheme="minorHAnsi"/>
        </w:rPr>
        <w:t>586</w:t>
      </w:r>
      <w:r w:rsidRPr="00CA7F03">
        <w:rPr>
          <w:rFonts w:asciiTheme="minorHAnsi" w:hAnsiTheme="minorHAnsi" w:cstheme="minorHAnsi"/>
        </w:rPr>
        <w:t xml:space="preserve"> a násl</w:t>
      </w:r>
      <w:r w:rsidR="00B822C0" w:rsidRPr="00CA7F03">
        <w:rPr>
          <w:rFonts w:asciiTheme="minorHAnsi" w:hAnsiTheme="minorHAnsi" w:cstheme="minorHAnsi"/>
        </w:rPr>
        <w:t>.</w:t>
      </w:r>
      <w:r w:rsidRPr="00CA7F03">
        <w:rPr>
          <w:rFonts w:asciiTheme="minorHAnsi" w:hAnsiTheme="minorHAnsi" w:cstheme="minorHAnsi"/>
        </w:rPr>
        <w:t xml:space="preserve"> </w:t>
      </w:r>
      <w:r w:rsidR="0023266B" w:rsidRPr="00CA7F03">
        <w:rPr>
          <w:rFonts w:asciiTheme="minorHAnsi" w:hAnsiTheme="minorHAnsi" w:cstheme="minorHAnsi"/>
        </w:rPr>
        <w:t xml:space="preserve">zákona č. </w:t>
      </w:r>
      <w:r w:rsidR="0032029B" w:rsidRPr="00CA7F03">
        <w:rPr>
          <w:rFonts w:asciiTheme="minorHAnsi" w:hAnsiTheme="minorHAnsi" w:cstheme="minorHAnsi"/>
        </w:rPr>
        <w:t>89/2012</w:t>
      </w:r>
      <w:r w:rsidR="00CE539D" w:rsidRPr="00CA7F03">
        <w:rPr>
          <w:rFonts w:asciiTheme="minorHAnsi" w:hAnsiTheme="minorHAnsi" w:cstheme="minorHAnsi"/>
        </w:rPr>
        <w:t xml:space="preserve"> </w:t>
      </w:r>
      <w:r w:rsidR="0023266B" w:rsidRPr="00CA7F03">
        <w:rPr>
          <w:rFonts w:asciiTheme="minorHAnsi" w:hAnsiTheme="minorHAnsi" w:cstheme="minorHAnsi"/>
        </w:rPr>
        <w:t>Sb.</w:t>
      </w:r>
      <w:r w:rsidR="0032029B" w:rsidRPr="00CA7F03">
        <w:rPr>
          <w:rFonts w:asciiTheme="minorHAnsi" w:hAnsiTheme="minorHAnsi" w:cstheme="minorHAnsi"/>
        </w:rPr>
        <w:t>,</w:t>
      </w:r>
      <w:r w:rsidR="0023266B" w:rsidRPr="00CA7F03">
        <w:rPr>
          <w:rFonts w:asciiTheme="minorHAnsi" w:hAnsiTheme="minorHAnsi" w:cstheme="minorHAnsi"/>
        </w:rPr>
        <w:t xml:space="preserve"> </w:t>
      </w:r>
      <w:r w:rsidR="00C85D0C">
        <w:rPr>
          <w:rFonts w:asciiTheme="minorHAnsi" w:hAnsiTheme="minorHAnsi" w:cstheme="minorHAnsi"/>
        </w:rPr>
        <w:t xml:space="preserve">občanský zákoník </w:t>
      </w:r>
      <w:r w:rsidR="008B4D4F" w:rsidRPr="00CA7F03">
        <w:rPr>
          <w:rFonts w:asciiTheme="minorHAnsi" w:hAnsiTheme="minorHAnsi" w:cstheme="minorHAnsi"/>
        </w:rPr>
        <w:t>(dále jen „</w:t>
      </w:r>
      <w:r w:rsidR="0032029B" w:rsidRPr="00CA7F03">
        <w:rPr>
          <w:rFonts w:asciiTheme="minorHAnsi" w:hAnsiTheme="minorHAnsi" w:cstheme="minorHAnsi"/>
        </w:rPr>
        <w:t xml:space="preserve">Občanský </w:t>
      </w:r>
      <w:r w:rsidR="008B4D4F" w:rsidRPr="00CA7F03">
        <w:rPr>
          <w:rFonts w:asciiTheme="minorHAnsi" w:hAnsiTheme="minorHAnsi" w:cstheme="minorHAnsi"/>
        </w:rPr>
        <w:t>zákoník“)</w:t>
      </w:r>
    </w:p>
    <w:p w:rsidR="002E4096" w:rsidRPr="00CA7F03" w:rsidRDefault="0023266B" w:rsidP="002E4096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  <w:u w:val="single"/>
        </w:rPr>
      </w:pPr>
      <w:r w:rsidRPr="00CA7F03">
        <w:rPr>
          <w:rFonts w:asciiTheme="minorHAnsi" w:hAnsiTheme="minorHAnsi" w:cstheme="minorHAnsi"/>
        </w:rPr>
        <w:t>mezi těmito smluvními stranami</w:t>
      </w:r>
    </w:p>
    <w:p w:rsidR="0023266B" w:rsidRPr="00CA7F03" w:rsidRDefault="0023266B" w:rsidP="0023266B">
      <w:pPr>
        <w:overflowPunct w:val="0"/>
        <w:autoSpaceDE w:val="0"/>
        <w:autoSpaceDN w:val="0"/>
        <w:ind w:left="2160" w:hanging="2160"/>
        <w:jc w:val="both"/>
        <w:rPr>
          <w:rFonts w:asciiTheme="minorHAnsi" w:hAnsiTheme="minorHAnsi" w:cstheme="minorHAnsi"/>
          <w:b/>
          <w:bCs/>
        </w:rPr>
      </w:pPr>
    </w:p>
    <w:p w:rsidR="002E4096" w:rsidRPr="00CA7F03" w:rsidRDefault="002E4096" w:rsidP="002E4096">
      <w:pPr>
        <w:tabs>
          <w:tab w:val="left" w:pos="1701"/>
          <w:tab w:val="left" w:pos="2835"/>
          <w:tab w:val="left" w:pos="3119"/>
        </w:tabs>
        <w:overflowPunct w:val="0"/>
        <w:autoSpaceDE w:val="0"/>
        <w:autoSpaceDN w:val="0"/>
        <w:spacing w:before="120"/>
        <w:ind w:left="2160" w:hanging="2160"/>
        <w:jc w:val="both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Objednatel</w:t>
      </w:r>
      <w:r w:rsidR="004F4285" w:rsidRPr="00CA7F03">
        <w:rPr>
          <w:rFonts w:asciiTheme="minorHAnsi" w:hAnsiTheme="minorHAnsi" w:cstheme="minorHAnsi"/>
          <w:b/>
          <w:bCs/>
        </w:rPr>
        <w:t>:</w:t>
      </w:r>
      <w:r w:rsidR="00754643" w:rsidRPr="00CA7F03">
        <w:rPr>
          <w:rFonts w:asciiTheme="minorHAnsi" w:hAnsiTheme="minorHAnsi" w:cstheme="minorHAnsi"/>
          <w:b/>
          <w:bCs/>
        </w:rPr>
        <w:tab/>
      </w:r>
      <w:r w:rsidR="008B4D4F" w:rsidRPr="00CA7F03">
        <w:rPr>
          <w:rFonts w:asciiTheme="minorHAnsi" w:hAnsiTheme="minorHAnsi" w:cstheme="minorHAnsi"/>
          <w:b/>
          <w:bCs/>
        </w:rPr>
        <w:tab/>
        <w:t xml:space="preserve">      </w:t>
      </w:r>
      <w:r w:rsidR="0023266B" w:rsidRPr="00CA7F03">
        <w:rPr>
          <w:rFonts w:asciiTheme="minorHAnsi" w:hAnsiTheme="minorHAnsi" w:cstheme="minorHAnsi"/>
          <w:bCs/>
        </w:rPr>
        <w:t xml:space="preserve">Česká republika </w:t>
      </w:r>
      <w:r w:rsidR="00A0712A" w:rsidRPr="00CA7F03">
        <w:rPr>
          <w:rFonts w:asciiTheme="minorHAnsi" w:hAnsiTheme="minorHAnsi" w:cstheme="minorHAnsi"/>
          <w:bCs/>
        </w:rPr>
        <w:t>–</w:t>
      </w:r>
      <w:r w:rsidR="0023266B" w:rsidRPr="00CA7F03">
        <w:rPr>
          <w:rFonts w:asciiTheme="minorHAnsi" w:hAnsiTheme="minorHAnsi" w:cstheme="minorHAnsi"/>
          <w:bCs/>
        </w:rPr>
        <w:t xml:space="preserve"> </w:t>
      </w:r>
      <w:r w:rsidR="00A0712A" w:rsidRPr="00CA7F03">
        <w:rPr>
          <w:rFonts w:asciiTheme="minorHAnsi" w:hAnsiTheme="minorHAnsi" w:cstheme="minorHAnsi"/>
          <w:bCs/>
        </w:rPr>
        <w:t>Úřad práce České republiky</w:t>
      </w:r>
      <w:r w:rsidR="00692EF4" w:rsidRPr="00CA7F03">
        <w:rPr>
          <w:rFonts w:asciiTheme="minorHAnsi" w:hAnsiTheme="minorHAnsi" w:cstheme="minorHAnsi"/>
          <w:bCs/>
        </w:rPr>
        <w:t xml:space="preserve"> </w:t>
      </w:r>
    </w:p>
    <w:p w:rsidR="002E4096" w:rsidRPr="00CA7F03" w:rsidRDefault="0023266B" w:rsidP="002E4096">
      <w:pPr>
        <w:tabs>
          <w:tab w:val="left" w:pos="1701"/>
          <w:tab w:val="left" w:pos="2552"/>
          <w:tab w:val="left" w:pos="3119"/>
          <w:tab w:val="left" w:pos="3402"/>
        </w:tabs>
        <w:spacing w:before="120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Sídlo:</w:t>
      </w:r>
      <w:r w:rsidR="00D013BA" w:rsidRPr="00CA7F03">
        <w:rPr>
          <w:rFonts w:asciiTheme="minorHAnsi" w:hAnsiTheme="minorHAnsi" w:cstheme="minorHAnsi"/>
        </w:rPr>
        <w:tab/>
      </w:r>
      <w:r w:rsidR="008B4D4F" w:rsidRPr="00CA7F03">
        <w:rPr>
          <w:rFonts w:asciiTheme="minorHAnsi" w:hAnsiTheme="minorHAnsi" w:cstheme="minorHAnsi"/>
        </w:rPr>
        <w:tab/>
      </w:r>
      <w:r w:rsidR="004F4285" w:rsidRPr="00CA7F03">
        <w:rPr>
          <w:rFonts w:asciiTheme="minorHAnsi" w:hAnsiTheme="minorHAnsi" w:cstheme="minorHAnsi"/>
        </w:rPr>
        <w:t>Dobrovského 1278/25, Praha 7</w:t>
      </w:r>
    </w:p>
    <w:p w:rsidR="002E4096" w:rsidRPr="00CA7F03" w:rsidRDefault="008B4D4F" w:rsidP="002E4096">
      <w:pPr>
        <w:tabs>
          <w:tab w:val="left" w:pos="1701"/>
          <w:tab w:val="left" w:pos="2552"/>
          <w:tab w:val="left" w:pos="3119"/>
          <w:tab w:val="left" w:pos="3402"/>
        </w:tabs>
        <w:spacing w:before="120"/>
        <w:ind w:right="23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IČ:</w:t>
      </w:r>
      <w:r w:rsidRPr="00CA7F03">
        <w:rPr>
          <w:rFonts w:asciiTheme="minorHAnsi" w:hAnsiTheme="minorHAnsi" w:cstheme="minorHAnsi"/>
        </w:rPr>
        <w:tab/>
      </w:r>
      <w:r w:rsidRPr="00CA7F03">
        <w:rPr>
          <w:rFonts w:asciiTheme="minorHAnsi" w:hAnsiTheme="minorHAnsi" w:cstheme="minorHAnsi"/>
        </w:rPr>
        <w:tab/>
        <w:t>724 96</w:t>
      </w:r>
      <w:r w:rsidR="002E4096" w:rsidRPr="00CA7F03">
        <w:rPr>
          <w:rFonts w:asciiTheme="minorHAnsi" w:hAnsiTheme="minorHAnsi" w:cstheme="minorHAnsi"/>
        </w:rPr>
        <w:t> </w:t>
      </w:r>
      <w:r w:rsidRPr="00CA7F03">
        <w:rPr>
          <w:rFonts w:asciiTheme="minorHAnsi" w:hAnsiTheme="minorHAnsi" w:cstheme="minorHAnsi"/>
        </w:rPr>
        <w:t>991</w:t>
      </w:r>
    </w:p>
    <w:p w:rsidR="002E4096" w:rsidRPr="00CA7F03" w:rsidRDefault="00F763FC" w:rsidP="002E4096">
      <w:pPr>
        <w:tabs>
          <w:tab w:val="left" w:pos="1701"/>
          <w:tab w:val="left" w:pos="2552"/>
          <w:tab w:val="left" w:pos="3119"/>
          <w:tab w:val="left" w:pos="3402"/>
        </w:tabs>
        <w:overflowPunct w:val="0"/>
        <w:autoSpaceDE w:val="0"/>
        <w:autoSpaceDN w:val="0"/>
        <w:spacing w:before="120"/>
        <w:ind w:left="902" w:hanging="902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Adresa pro doručování:</w:t>
      </w:r>
      <w:r w:rsidRPr="00CA7F03">
        <w:rPr>
          <w:rFonts w:asciiTheme="minorHAnsi" w:hAnsiTheme="minorHAnsi" w:cstheme="minorHAnsi"/>
        </w:rPr>
        <w:tab/>
      </w:r>
      <w:r w:rsidR="00D013BA" w:rsidRPr="00CA7F03">
        <w:rPr>
          <w:rFonts w:asciiTheme="minorHAnsi" w:hAnsiTheme="minorHAnsi" w:cstheme="minorHAnsi"/>
        </w:rPr>
        <w:t xml:space="preserve">Krajská pobočka v Olomouci, </w:t>
      </w:r>
      <w:proofErr w:type="spellStart"/>
      <w:r w:rsidR="00D013BA" w:rsidRPr="00CA7F03">
        <w:rPr>
          <w:rFonts w:asciiTheme="minorHAnsi" w:hAnsiTheme="minorHAnsi" w:cstheme="minorHAnsi"/>
        </w:rPr>
        <w:t>Vejdovského</w:t>
      </w:r>
      <w:proofErr w:type="spellEnd"/>
      <w:r w:rsidR="00D013BA" w:rsidRPr="00CA7F03">
        <w:rPr>
          <w:rFonts w:asciiTheme="minorHAnsi" w:hAnsiTheme="minorHAnsi" w:cstheme="minorHAnsi"/>
        </w:rPr>
        <w:t xml:space="preserve"> 988/4, 779 00 Olomouc</w:t>
      </w:r>
    </w:p>
    <w:p w:rsidR="008C2900" w:rsidRPr="00CA7F03" w:rsidRDefault="00F763FC" w:rsidP="002E4096">
      <w:pPr>
        <w:tabs>
          <w:tab w:val="left" w:pos="1701"/>
          <w:tab w:val="left" w:pos="2552"/>
          <w:tab w:val="left" w:pos="3119"/>
          <w:tab w:val="left" w:pos="3402"/>
        </w:tabs>
        <w:spacing w:before="120"/>
        <w:ind w:right="23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Zastoupen</w:t>
      </w:r>
      <w:r w:rsidR="0023266B" w:rsidRPr="00CA7F03">
        <w:rPr>
          <w:rFonts w:asciiTheme="minorHAnsi" w:hAnsiTheme="minorHAnsi" w:cstheme="minorHAnsi"/>
        </w:rPr>
        <w:t>:</w:t>
      </w:r>
      <w:r w:rsidR="00DA55CD" w:rsidRPr="00CA7F03">
        <w:rPr>
          <w:rFonts w:asciiTheme="minorHAnsi" w:hAnsiTheme="minorHAnsi" w:cstheme="minorHAnsi"/>
        </w:rPr>
        <w:tab/>
      </w:r>
      <w:r w:rsidR="008B4D4F" w:rsidRPr="00CA7F03">
        <w:rPr>
          <w:rFonts w:asciiTheme="minorHAnsi" w:hAnsiTheme="minorHAnsi" w:cstheme="minorHAnsi"/>
        </w:rPr>
        <w:tab/>
      </w:r>
      <w:r w:rsidRPr="00CA7F03">
        <w:rPr>
          <w:rFonts w:asciiTheme="minorHAnsi" w:hAnsiTheme="minorHAnsi" w:cstheme="minorHAnsi"/>
        </w:rPr>
        <w:t>Ing. Jiřím Šabatou, ředitelem sekce</w:t>
      </w:r>
      <w:r w:rsidR="008C2900" w:rsidRPr="00CA7F03">
        <w:rPr>
          <w:rFonts w:asciiTheme="minorHAnsi" w:hAnsiTheme="minorHAnsi" w:cstheme="minorHAnsi"/>
        </w:rPr>
        <w:t xml:space="preserve"> </w:t>
      </w:r>
      <w:r w:rsidR="00D013BA" w:rsidRPr="00CA7F03">
        <w:rPr>
          <w:rFonts w:asciiTheme="minorHAnsi" w:hAnsiTheme="minorHAnsi" w:cstheme="minorHAnsi"/>
        </w:rPr>
        <w:t xml:space="preserve">Krajské pobočky v Olomouci </w:t>
      </w:r>
      <w:r w:rsidR="008C2900" w:rsidRPr="00CA7F03">
        <w:rPr>
          <w:rFonts w:asciiTheme="minorHAnsi" w:hAnsiTheme="minorHAnsi" w:cstheme="minorHAnsi"/>
        </w:rPr>
        <w:t xml:space="preserve"> </w:t>
      </w:r>
    </w:p>
    <w:p w:rsidR="002E4096" w:rsidRPr="00CA7F03" w:rsidRDefault="0023266B" w:rsidP="002E4096">
      <w:pPr>
        <w:tabs>
          <w:tab w:val="left" w:pos="1701"/>
          <w:tab w:val="left" w:pos="2552"/>
          <w:tab w:val="left" w:pos="3119"/>
          <w:tab w:val="left" w:pos="3402"/>
        </w:tabs>
        <w:overflowPunct w:val="0"/>
        <w:autoSpaceDE w:val="0"/>
        <w:autoSpaceDN w:val="0"/>
        <w:spacing w:before="120"/>
        <w:ind w:left="900" w:hanging="900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Bankovní spojení:</w:t>
      </w:r>
      <w:r w:rsidR="00DA55CD" w:rsidRPr="00CA7F03">
        <w:rPr>
          <w:rFonts w:asciiTheme="minorHAnsi" w:hAnsiTheme="minorHAnsi" w:cstheme="minorHAnsi"/>
        </w:rPr>
        <w:tab/>
      </w:r>
      <w:r w:rsidR="00FB30B9">
        <w:rPr>
          <w:rFonts w:asciiTheme="minorHAnsi" w:hAnsiTheme="minorHAnsi" w:cstheme="minorHAnsi"/>
        </w:rPr>
        <w:t>XXX</w:t>
      </w:r>
      <w:r w:rsidRPr="00CA7F03">
        <w:rPr>
          <w:rFonts w:asciiTheme="minorHAnsi" w:hAnsiTheme="minorHAnsi" w:cstheme="minorHAnsi"/>
        </w:rPr>
        <w:t xml:space="preserve"> </w:t>
      </w:r>
    </w:p>
    <w:p w:rsidR="002E4096" w:rsidRPr="00CA7F03" w:rsidRDefault="00F763FC" w:rsidP="002E4096">
      <w:pPr>
        <w:tabs>
          <w:tab w:val="left" w:pos="1701"/>
          <w:tab w:val="left" w:pos="2552"/>
          <w:tab w:val="left" w:pos="3119"/>
          <w:tab w:val="left" w:pos="3402"/>
        </w:tabs>
        <w:overflowPunct w:val="0"/>
        <w:autoSpaceDE w:val="0"/>
        <w:autoSpaceDN w:val="0"/>
        <w:spacing w:before="120"/>
        <w:ind w:left="900" w:hanging="900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Číslo</w:t>
      </w:r>
      <w:r w:rsidR="00F64FFF" w:rsidRPr="00CA7F03">
        <w:rPr>
          <w:rFonts w:asciiTheme="minorHAnsi" w:hAnsiTheme="minorHAnsi" w:cstheme="minorHAnsi"/>
        </w:rPr>
        <w:t xml:space="preserve"> účtu: </w:t>
      </w:r>
      <w:r w:rsidR="00F64FFF" w:rsidRPr="00CA7F03">
        <w:rPr>
          <w:rFonts w:asciiTheme="minorHAnsi" w:hAnsiTheme="minorHAnsi" w:cstheme="minorHAnsi"/>
        </w:rPr>
        <w:tab/>
      </w:r>
      <w:r w:rsidR="00F64FFF" w:rsidRPr="00CA7F03">
        <w:rPr>
          <w:rFonts w:asciiTheme="minorHAnsi" w:hAnsiTheme="minorHAnsi" w:cstheme="minorHAnsi"/>
        </w:rPr>
        <w:tab/>
      </w:r>
      <w:r w:rsidR="00FB30B9">
        <w:rPr>
          <w:rFonts w:asciiTheme="minorHAnsi" w:hAnsiTheme="minorHAnsi" w:cstheme="minorHAnsi"/>
        </w:rPr>
        <w:t>XXX</w:t>
      </w:r>
    </w:p>
    <w:p w:rsidR="00F763FC" w:rsidRPr="00CA7F03" w:rsidRDefault="004F4285" w:rsidP="002E4096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 w:cstheme="minorHAnsi"/>
          <w:color w:val="000000"/>
        </w:rPr>
      </w:pPr>
      <w:r w:rsidRPr="00CA7F03">
        <w:rPr>
          <w:rFonts w:asciiTheme="minorHAnsi" w:hAnsiTheme="minorHAnsi" w:cstheme="minorHAnsi"/>
        </w:rPr>
        <w:t>ID datové schránky</w:t>
      </w:r>
      <w:r w:rsidR="005515CF" w:rsidRPr="00CA7F03">
        <w:rPr>
          <w:rFonts w:asciiTheme="minorHAnsi" w:hAnsiTheme="minorHAnsi" w:cstheme="minorHAnsi"/>
        </w:rPr>
        <w:t xml:space="preserve">:       </w:t>
      </w:r>
      <w:r w:rsidR="00F763FC" w:rsidRPr="00CA7F03">
        <w:rPr>
          <w:rFonts w:asciiTheme="minorHAnsi" w:hAnsiTheme="minorHAnsi" w:cstheme="minorHAnsi"/>
        </w:rPr>
        <w:t xml:space="preserve">   </w:t>
      </w:r>
      <w:r w:rsidR="002E4096" w:rsidRPr="00CA7F03">
        <w:rPr>
          <w:rFonts w:asciiTheme="minorHAnsi" w:hAnsiTheme="minorHAnsi" w:cstheme="minorHAnsi"/>
        </w:rPr>
        <w:t>a2azprx</w:t>
      </w:r>
    </w:p>
    <w:p w:rsidR="00F763FC" w:rsidRPr="00CA7F03" w:rsidRDefault="00F763FC" w:rsidP="00F763F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:rsidR="0023266B" w:rsidRPr="00CA7F03" w:rsidRDefault="0023266B" w:rsidP="002E409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</w:rPr>
      </w:pPr>
      <w:r w:rsidRPr="00CA7F03">
        <w:rPr>
          <w:rFonts w:asciiTheme="minorHAnsi" w:hAnsiTheme="minorHAnsi" w:cstheme="minorHAnsi"/>
        </w:rPr>
        <w:t xml:space="preserve">  </w:t>
      </w:r>
      <w:r w:rsidRPr="00CA7F03">
        <w:rPr>
          <w:rFonts w:asciiTheme="minorHAnsi" w:hAnsiTheme="minorHAnsi" w:cstheme="minorHAnsi"/>
          <w:b/>
          <w:bCs/>
        </w:rPr>
        <w:t> </w:t>
      </w:r>
      <w:r w:rsidRPr="00CA7F03">
        <w:rPr>
          <w:rFonts w:asciiTheme="minorHAnsi" w:hAnsiTheme="minorHAnsi" w:cstheme="minorHAnsi"/>
          <w:bCs/>
        </w:rPr>
        <w:t xml:space="preserve">(dále </w:t>
      </w:r>
      <w:r w:rsidR="008B4D4F" w:rsidRPr="00CA7F03">
        <w:rPr>
          <w:rFonts w:asciiTheme="minorHAnsi" w:hAnsiTheme="minorHAnsi" w:cstheme="minorHAnsi"/>
          <w:bCs/>
        </w:rPr>
        <w:t>„</w:t>
      </w:r>
      <w:r w:rsidR="004A6B57" w:rsidRPr="00CA7F03">
        <w:rPr>
          <w:rFonts w:asciiTheme="minorHAnsi" w:hAnsiTheme="minorHAnsi" w:cstheme="minorHAnsi"/>
          <w:bCs/>
        </w:rPr>
        <w:t>o</w:t>
      </w:r>
      <w:r w:rsidR="002E4096" w:rsidRPr="00CA7F03">
        <w:rPr>
          <w:rFonts w:asciiTheme="minorHAnsi" w:hAnsiTheme="minorHAnsi" w:cstheme="minorHAnsi"/>
          <w:bCs/>
        </w:rPr>
        <w:t>bjednatel</w:t>
      </w:r>
      <w:r w:rsidR="008B4D4F" w:rsidRPr="00CA7F03">
        <w:rPr>
          <w:rFonts w:asciiTheme="minorHAnsi" w:hAnsiTheme="minorHAnsi" w:cstheme="minorHAnsi"/>
          <w:bCs/>
        </w:rPr>
        <w:t>“</w:t>
      </w:r>
      <w:r w:rsidRPr="00CA7F03">
        <w:rPr>
          <w:rFonts w:asciiTheme="minorHAnsi" w:hAnsiTheme="minorHAnsi" w:cstheme="minorHAnsi"/>
          <w:bCs/>
        </w:rPr>
        <w:t>)</w:t>
      </w:r>
    </w:p>
    <w:p w:rsidR="0023266B" w:rsidRPr="00CA7F03" w:rsidRDefault="0023266B" w:rsidP="0023266B">
      <w:pPr>
        <w:overflowPunct w:val="0"/>
        <w:autoSpaceDE w:val="0"/>
        <w:autoSpaceDN w:val="0"/>
        <w:spacing w:before="120"/>
        <w:rPr>
          <w:rFonts w:asciiTheme="minorHAnsi" w:hAnsiTheme="minorHAnsi" w:cstheme="minorHAnsi"/>
          <w:b/>
          <w:bCs/>
        </w:rPr>
      </w:pPr>
    </w:p>
    <w:p w:rsidR="0023266B" w:rsidRPr="005F1E18" w:rsidRDefault="002E4096" w:rsidP="0023266B">
      <w:pPr>
        <w:overflowPunct w:val="0"/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CA7F03">
        <w:rPr>
          <w:rFonts w:asciiTheme="minorHAnsi" w:hAnsiTheme="minorHAnsi" w:cstheme="minorHAnsi"/>
          <w:b/>
          <w:bCs/>
        </w:rPr>
        <w:t>Zhotovitel</w:t>
      </w:r>
      <w:r w:rsidR="0023266B" w:rsidRPr="00CA7F03">
        <w:rPr>
          <w:rFonts w:asciiTheme="minorHAnsi" w:hAnsiTheme="minorHAnsi" w:cstheme="minorHAnsi"/>
          <w:b/>
          <w:bCs/>
        </w:rPr>
        <w:t xml:space="preserve">:                            </w:t>
      </w:r>
      <w:r w:rsidR="00687BEE" w:rsidRPr="00CA7F03">
        <w:rPr>
          <w:rFonts w:asciiTheme="minorHAnsi" w:hAnsiTheme="minorHAnsi" w:cstheme="minorHAnsi"/>
          <w:b/>
          <w:bCs/>
        </w:rPr>
        <w:tab/>
      </w:r>
      <w:r w:rsidR="00F763FC" w:rsidRPr="00CA7F03">
        <w:rPr>
          <w:rFonts w:asciiTheme="minorHAnsi" w:hAnsiTheme="minorHAnsi" w:cstheme="minorHAnsi"/>
          <w:b/>
          <w:bCs/>
        </w:rPr>
        <w:tab/>
      </w:r>
      <w:r w:rsidR="005F1E18" w:rsidRPr="005F1E18">
        <w:rPr>
          <w:rFonts w:asciiTheme="minorHAnsi" w:hAnsiTheme="minorHAnsi" w:cstheme="minorHAnsi"/>
          <w:bCs/>
        </w:rPr>
        <w:t>VW WACHAL a.s.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>Sídlo:                                           </w:t>
      </w:r>
      <w:r w:rsidR="00687BEE" w:rsidRPr="005F1E18">
        <w:rPr>
          <w:rFonts w:asciiTheme="minorHAnsi" w:hAnsiTheme="minorHAnsi" w:cstheme="minorHAnsi"/>
        </w:rPr>
        <w:tab/>
      </w:r>
      <w:r w:rsidR="005F1E18" w:rsidRPr="005F1E18">
        <w:rPr>
          <w:rFonts w:asciiTheme="minorHAnsi" w:hAnsiTheme="minorHAnsi" w:cstheme="minorHAnsi"/>
          <w:bCs/>
        </w:rPr>
        <w:t>Tylova 220/17, 767 01 Kroměříž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 xml:space="preserve">Zápis v obchodním rejstříku:       </w:t>
      </w:r>
      <w:r w:rsidR="00687BEE" w:rsidRPr="005F1E18">
        <w:rPr>
          <w:rFonts w:asciiTheme="minorHAnsi" w:hAnsiTheme="minorHAnsi" w:cstheme="minorHAnsi"/>
        </w:rPr>
        <w:tab/>
      </w:r>
      <w:r w:rsidR="005F1E18" w:rsidRPr="005F1E18">
        <w:rPr>
          <w:rFonts w:asciiTheme="minorHAnsi" w:hAnsiTheme="minorHAnsi" w:cstheme="minorHAnsi"/>
          <w:bCs/>
        </w:rPr>
        <w:t>KS Brno, oddíl B, vložka 2976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>Statutární zástupce:                    </w:t>
      </w:r>
      <w:r w:rsidR="00687BEE" w:rsidRPr="005F1E18">
        <w:rPr>
          <w:rFonts w:asciiTheme="minorHAnsi" w:hAnsiTheme="minorHAnsi" w:cstheme="minorHAnsi"/>
        </w:rPr>
        <w:tab/>
      </w:r>
      <w:r w:rsidR="005F1E18" w:rsidRPr="005F1E18">
        <w:rPr>
          <w:rFonts w:asciiTheme="minorHAnsi" w:hAnsiTheme="minorHAnsi" w:cstheme="minorHAnsi"/>
          <w:bCs/>
        </w:rPr>
        <w:t xml:space="preserve">Ing. Viliam </w:t>
      </w:r>
      <w:proofErr w:type="spellStart"/>
      <w:r w:rsidR="005F1E18" w:rsidRPr="005F1E18">
        <w:rPr>
          <w:rFonts w:asciiTheme="minorHAnsi" w:hAnsiTheme="minorHAnsi" w:cstheme="minorHAnsi"/>
          <w:bCs/>
        </w:rPr>
        <w:t>Wachal</w:t>
      </w:r>
      <w:proofErr w:type="spellEnd"/>
      <w:r w:rsidR="005F1E18" w:rsidRPr="005F1E18">
        <w:rPr>
          <w:rFonts w:asciiTheme="minorHAnsi" w:hAnsiTheme="minorHAnsi" w:cstheme="minorHAnsi"/>
          <w:bCs/>
        </w:rPr>
        <w:t>, statutární ředitel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 xml:space="preserve">Zástupce pro věci smluvní:         </w:t>
      </w:r>
      <w:r w:rsidR="00687BEE" w:rsidRPr="005F1E18">
        <w:rPr>
          <w:rFonts w:asciiTheme="minorHAnsi" w:hAnsiTheme="minorHAnsi" w:cstheme="minorHAnsi"/>
        </w:rPr>
        <w:t xml:space="preserve"> </w:t>
      </w:r>
      <w:r w:rsidR="00687BEE" w:rsidRPr="005F1E18">
        <w:rPr>
          <w:rFonts w:asciiTheme="minorHAnsi" w:hAnsiTheme="minorHAnsi" w:cstheme="minorHAnsi"/>
        </w:rPr>
        <w:tab/>
      </w:r>
      <w:r w:rsidR="005F1E18" w:rsidRPr="005F1E18">
        <w:rPr>
          <w:rFonts w:asciiTheme="minorHAnsi" w:hAnsiTheme="minorHAnsi" w:cstheme="minorHAnsi"/>
          <w:bCs/>
        </w:rPr>
        <w:t xml:space="preserve">Ing. Viliam </w:t>
      </w:r>
      <w:proofErr w:type="spellStart"/>
      <w:r w:rsidR="005F1E18" w:rsidRPr="005F1E18">
        <w:rPr>
          <w:rFonts w:asciiTheme="minorHAnsi" w:hAnsiTheme="minorHAnsi" w:cstheme="minorHAnsi"/>
          <w:bCs/>
        </w:rPr>
        <w:t>Wachal</w:t>
      </w:r>
      <w:proofErr w:type="spellEnd"/>
      <w:r w:rsidR="005F1E18" w:rsidRPr="005F1E18">
        <w:rPr>
          <w:rFonts w:asciiTheme="minorHAnsi" w:hAnsiTheme="minorHAnsi" w:cstheme="minorHAnsi"/>
          <w:bCs/>
        </w:rPr>
        <w:t>, statutární ředitel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 xml:space="preserve">Zástupce pro věci technické:     </w:t>
      </w:r>
      <w:r w:rsidR="00687BEE" w:rsidRPr="005F1E18">
        <w:rPr>
          <w:rFonts w:asciiTheme="minorHAnsi" w:hAnsiTheme="minorHAnsi" w:cstheme="minorHAnsi"/>
        </w:rPr>
        <w:tab/>
      </w:r>
      <w:r w:rsidR="00FB30B9">
        <w:rPr>
          <w:rFonts w:asciiTheme="minorHAnsi" w:hAnsiTheme="minorHAnsi" w:cstheme="minorHAnsi"/>
          <w:bCs/>
        </w:rPr>
        <w:t>XXX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>IČ:                                                 </w:t>
      </w:r>
      <w:r w:rsidR="00F763FC" w:rsidRPr="005F1E18">
        <w:rPr>
          <w:rFonts w:asciiTheme="minorHAnsi" w:hAnsiTheme="minorHAnsi" w:cstheme="minorHAnsi"/>
        </w:rPr>
        <w:tab/>
      </w:r>
      <w:r w:rsidR="005F1E18" w:rsidRPr="005F1E18">
        <w:rPr>
          <w:rFonts w:asciiTheme="minorHAnsi" w:hAnsiTheme="minorHAnsi" w:cstheme="minorHAnsi"/>
          <w:bCs/>
        </w:rPr>
        <w:t>25567225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>DIČ:                                             </w:t>
      </w:r>
      <w:r w:rsidR="00687BEE" w:rsidRPr="005F1E18">
        <w:rPr>
          <w:rFonts w:asciiTheme="minorHAnsi" w:hAnsiTheme="minorHAnsi" w:cstheme="minorHAnsi"/>
        </w:rPr>
        <w:tab/>
      </w:r>
      <w:r w:rsidR="005F1E18" w:rsidRPr="005F1E18">
        <w:rPr>
          <w:rFonts w:asciiTheme="minorHAnsi" w:hAnsiTheme="minorHAnsi" w:cstheme="minorHAnsi"/>
          <w:bCs/>
        </w:rPr>
        <w:t>CZ 25567225</w:t>
      </w:r>
    </w:p>
    <w:p w:rsidR="0023266B" w:rsidRPr="005F1E18" w:rsidRDefault="0023266B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  <w:bCs/>
        </w:rPr>
      </w:pPr>
      <w:r w:rsidRPr="005F1E18">
        <w:rPr>
          <w:rFonts w:asciiTheme="minorHAnsi" w:hAnsiTheme="minorHAnsi" w:cstheme="minorHAnsi"/>
        </w:rPr>
        <w:t xml:space="preserve">Bankovní spojení:                        </w:t>
      </w:r>
      <w:r w:rsidR="00687BEE" w:rsidRPr="005F1E18">
        <w:rPr>
          <w:rFonts w:asciiTheme="minorHAnsi" w:hAnsiTheme="minorHAnsi" w:cstheme="minorHAnsi"/>
        </w:rPr>
        <w:tab/>
      </w:r>
      <w:r w:rsidR="00FB30B9">
        <w:rPr>
          <w:rFonts w:asciiTheme="minorHAnsi" w:hAnsiTheme="minorHAnsi" w:cstheme="minorHAnsi"/>
          <w:bCs/>
        </w:rPr>
        <w:t>XXX</w:t>
      </w:r>
    </w:p>
    <w:p w:rsidR="005F1E18" w:rsidRPr="005F1E18" w:rsidRDefault="005F1E18" w:rsidP="0023266B">
      <w:pPr>
        <w:overflowPunct w:val="0"/>
        <w:autoSpaceDE w:val="0"/>
        <w:autoSpaceDN w:val="0"/>
        <w:spacing w:before="139"/>
        <w:ind w:left="900" w:hanging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  <w:bCs/>
        </w:rPr>
        <w:tab/>
      </w:r>
      <w:r w:rsidRPr="005F1E18">
        <w:rPr>
          <w:rFonts w:asciiTheme="minorHAnsi" w:hAnsiTheme="minorHAnsi" w:cstheme="minorHAnsi"/>
          <w:bCs/>
        </w:rPr>
        <w:tab/>
      </w:r>
      <w:r w:rsidRPr="005F1E18">
        <w:rPr>
          <w:rFonts w:asciiTheme="minorHAnsi" w:hAnsiTheme="minorHAnsi" w:cstheme="minorHAnsi"/>
          <w:bCs/>
        </w:rPr>
        <w:tab/>
      </w:r>
      <w:r w:rsidRPr="005F1E18">
        <w:rPr>
          <w:rFonts w:asciiTheme="minorHAnsi" w:hAnsiTheme="minorHAnsi" w:cstheme="minorHAnsi"/>
          <w:bCs/>
        </w:rPr>
        <w:tab/>
      </w:r>
      <w:r w:rsidRPr="005F1E18">
        <w:rPr>
          <w:rFonts w:asciiTheme="minorHAnsi" w:hAnsiTheme="minorHAnsi" w:cstheme="minorHAnsi"/>
          <w:bCs/>
        </w:rPr>
        <w:tab/>
      </w:r>
      <w:r w:rsidR="00FB30B9">
        <w:rPr>
          <w:rFonts w:asciiTheme="minorHAnsi" w:hAnsiTheme="minorHAnsi" w:cstheme="minorHAnsi"/>
          <w:bCs/>
        </w:rPr>
        <w:t>XXX</w:t>
      </w:r>
    </w:p>
    <w:p w:rsidR="0023266B" w:rsidRPr="005F1E18" w:rsidRDefault="0023266B" w:rsidP="00313837">
      <w:pPr>
        <w:overflowPunct w:val="0"/>
        <w:autoSpaceDE w:val="0"/>
        <w:autoSpaceDN w:val="0"/>
        <w:spacing w:before="139"/>
        <w:ind w:left="900"/>
        <w:rPr>
          <w:rFonts w:asciiTheme="minorHAnsi" w:hAnsiTheme="minorHAnsi" w:cstheme="minorHAnsi"/>
        </w:rPr>
      </w:pPr>
      <w:r w:rsidRPr="005F1E18">
        <w:rPr>
          <w:rFonts w:asciiTheme="minorHAnsi" w:hAnsiTheme="minorHAnsi" w:cstheme="minorHAnsi"/>
        </w:rPr>
        <w:t>                                    </w:t>
      </w:r>
      <w:r w:rsidR="00687BEE" w:rsidRPr="005F1E18">
        <w:rPr>
          <w:rFonts w:asciiTheme="minorHAnsi" w:hAnsiTheme="minorHAnsi" w:cstheme="minorHAnsi"/>
        </w:rPr>
        <w:tab/>
      </w:r>
      <w:r w:rsidR="00FB30B9">
        <w:rPr>
          <w:rFonts w:asciiTheme="minorHAnsi" w:hAnsiTheme="minorHAnsi" w:cstheme="minorHAnsi"/>
          <w:bCs/>
        </w:rPr>
        <w:t>XXX</w:t>
      </w:r>
    </w:p>
    <w:p w:rsidR="0023266B" w:rsidRPr="00CA7F03" w:rsidRDefault="0023266B" w:rsidP="006B1471">
      <w:pPr>
        <w:overflowPunct w:val="0"/>
        <w:autoSpaceDE w:val="0"/>
        <w:autoSpaceDN w:val="0"/>
        <w:spacing w:before="240"/>
        <w:rPr>
          <w:rFonts w:asciiTheme="minorHAnsi" w:hAnsiTheme="minorHAnsi" w:cstheme="minorHAnsi"/>
          <w:bCs/>
        </w:rPr>
      </w:pPr>
      <w:r w:rsidRPr="00CA7F03">
        <w:rPr>
          <w:rFonts w:asciiTheme="minorHAnsi" w:hAnsiTheme="minorHAnsi" w:cstheme="minorHAnsi"/>
          <w:bCs/>
        </w:rPr>
        <w:t xml:space="preserve"> (dále </w:t>
      </w:r>
      <w:r w:rsidR="008B4D4F" w:rsidRPr="00CA7F03">
        <w:rPr>
          <w:rFonts w:asciiTheme="minorHAnsi" w:hAnsiTheme="minorHAnsi" w:cstheme="minorHAnsi"/>
          <w:bCs/>
        </w:rPr>
        <w:t>„</w:t>
      </w:r>
      <w:r w:rsidR="004A6B57" w:rsidRPr="00CA7F03">
        <w:rPr>
          <w:rFonts w:asciiTheme="minorHAnsi" w:hAnsiTheme="minorHAnsi" w:cstheme="minorHAnsi"/>
          <w:bCs/>
        </w:rPr>
        <w:t>z</w:t>
      </w:r>
      <w:r w:rsidR="002E4096" w:rsidRPr="00CA7F03">
        <w:rPr>
          <w:rFonts w:asciiTheme="minorHAnsi" w:hAnsiTheme="minorHAnsi" w:cstheme="minorHAnsi"/>
          <w:bCs/>
        </w:rPr>
        <w:t>hotovitel</w:t>
      </w:r>
      <w:r w:rsidR="008B4D4F" w:rsidRPr="00CA7F03">
        <w:rPr>
          <w:rFonts w:asciiTheme="minorHAnsi" w:hAnsiTheme="minorHAnsi" w:cstheme="minorHAnsi"/>
          <w:bCs/>
        </w:rPr>
        <w:t>“</w:t>
      </w:r>
      <w:r w:rsidRPr="00CA7F03">
        <w:rPr>
          <w:rFonts w:asciiTheme="minorHAnsi" w:hAnsiTheme="minorHAnsi" w:cstheme="minorHAnsi"/>
          <w:bCs/>
        </w:rPr>
        <w:t>)</w:t>
      </w:r>
    </w:p>
    <w:p w:rsidR="002E4096" w:rsidRPr="00CA7F03" w:rsidRDefault="00332D67" w:rsidP="006B1471">
      <w:pPr>
        <w:overflowPunct w:val="0"/>
        <w:autoSpaceDE w:val="0"/>
        <w:autoSpaceDN w:val="0"/>
        <w:spacing w:before="240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  <w:bCs/>
        </w:rPr>
        <w:t>(Objednatel a z</w:t>
      </w:r>
      <w:r w:rsidR="002E4096" w:rsidRPr="00CA7F03">
        <w:rPr>
          <w:rFonts w:asciiTheme="minorHAnsi" w:hAnsiTheme="minorHAnsi" w:cstheme="minorHAnsi"/>
          <w:bCs/>
        </w:rPr>
        <w:t>hotovitel také dále jako „smluvní strany“)</w:t>
      </w:r>
    </w:p>
    <w:p w:rsidR="0023266B" w:rsidRPr="00CA7F03" w:rsidRDefault="0023266B" w:rsidP="0023266B">
      <w:pPr>
        <w:overflowPunct w:val="0"/>
        <w:autoSpaceDE w:val="0"/>
        <w:autoSpaceDN w:val="0"/>
        <w:spacing w:before="120"/>
        <w:rPr>
          <w:rFonts w:asciiTheme="minorHAnsi" w:hAnsiTheme="minorHAnsi" w:cstheme="minorHAnsi"/>
        </w:rPr>
      </w:pPr>
    </w:p>
    <w:p w:rsidR="0023266B" w:rsidRDefault="0023266B" w:rsidP="00692EF4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 xml:space="preserve">Kromě uvedených zástupců mohou být zmocněni v mezích jim udělené písemné plné moci další </w:t>
      </w:r>
      <w:r w:rsidR="006B1471" w:rsidRPr="00CA7F03">
        <w:rPr>
          <w:rFonts w:asciiTheme="minorHAnsi" w:hAnsiTheme="minorHAnsi" w:cstheme="minorHAnsi"/>
        </w:rPr>
        <w:t>zaměstnanci</w:t>
      </w:r>
      <w:r w:rsidR="005515CF" w:rsidRPr="00CA7F03">
        <w:rPr>
          <w:rFonts w:asciiTheme="minorHAnsi" w:hAnsiTheme="minorHAnsi" w:cstheme="minorHAnsi"/>
        </w:rPr>
        <w:t xml:space="preserve"> </w:t>
      </w:r>
      <w:r w:rsidR="00FC3002" w:rsidRPr="00CA7F03">
        <w:rPr>
          <w:rFonts w:asciiTheme="minorHAnsi" w:hAnsiTheme="minorHAnsi" w:cstheme="minorHAnsi"/>
        </w:rPr>
        <w:t>objednatele a z</w:t>
      </w:r>
      <w:r w:rsidR="002E4096" w:rsidRPr="00CA7F03">
        <w:rPr>
          <w:rFonts w:asciiTheme="minorHAnsi" w:hAnsiTheme="minorHAnsi" w:cstheme="minorHAnsi"/>
        </w:rPr>
        <w:t>hotovitele, kteří budou společně</w:t>
      </w:r>
      <w:r w:rsidRPr="00CA7F03">
        <w:rPr>
          <w:rFonts w:asciiTheme="minorHAnsi" w:hAnsiTheme="minorHAnsi" w:cstheme="minorHAnsi"/>
        </w:rPr>
        <w:t xml:space="preserve"> s rozsahem zmocnění oznámeni druhé </w:t>
      </w:r>
      <w:r w:rsidR="006B1471" w:rsidRPr="00CA7F03">
        <w:rPr>
          <w:rFonts w:asciiTheme="minorHAnsi" w:hAnsiTheme="minorHAnsi" w:cstheme="minorHAnsi"/>
        </w:rPr>
        <w:t xml:space="preserve">smluvní </w:t>
      </w:r>
      <w:r w:rsidRPr="00CA7F03">
        <w:rPr>
          <w:rFonts w:asciiTheme="minorHAnsi" w:hAnsiTheme="minorHAnsi" w:cstheme="minorHAnsi"/>
        </w:rPr>
        <w:t>straně</w:t>
      </w:r>
      <w:r w:rsidR="006B1471" w:rsidRPr="00CA7F03">
        <w:rPr>
          <w:rFonts w:asciiTheme="minorHAnsi" w:hAnsiTheme="minorHAnsi" w:cstheme="minorHAnsi"/>
        </w:rPr>
        <w:t xml:space="preserve"> do 14 dnů ode dne udělení oprávnění k zastupování</w:t>
      </w:r>
      <w:r w:rsidRPr="00CA7F03">
        <w:rPr>
          <w:rFonts w:asciiTheme="minorHAnsi" w:hAnsiTheme="minorHAnsi" w:cstheme="minorHAnsi"/>
        </w:rPr>
        <w:t>.</w:t>
      </w:r>
      <w:r w:rsidR="006B1471" w:rsidRPr="00CA7F03">
        <w:rPr>
          <w:rFonts w:asciiTheme="minorHAnsi" w:hAnsiTheme="minorHAnsi" w:cstheme="minorHAnsi"/>
        </w:rPr>
        <w:t xml:space="preserve"> </w:t>
      </w:r>
    </w:p>
    <w:p w:rsidR="00C85D0C" w:rsidRPr="00CA7F03" w:rsidRDefault="00C85D0C" w:rsidP="00692EF4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</w:p>
    <w:p w:rsidR="0023266B" w:rsidRPr="00CA7F03" w:rsidRDefault="0023266B" w:rsidP="0023266B">
      <w:pPr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  <w:b/>
          <w:bCs/>
        </w:rPr>
        <w:lastRenderedPageBreak/>
        <w:br w:type="textWrapping" w:clear="all"/>
      </w:r>
    </w:p>
    <w:p w:rsidR="00CA7F03" w:rsidRDefault="00CA7F03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I. </w:t>
      </w:r>
    </w:p>
    <w:p w:rsidR="00AE65FD" w:rsidRPr="00CA7F03" w:rsidRDefault="00AE65FD" w:rsidP="00CA7F03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Identifikační údaje díla</w:t>
      </w:r>
    </w:p>
    <w:p w:rsidR="00AE65FD" w:rsidRPr="00CA7F03" w:rsidRDefault="00AE65FD" w:rsidP="00874415">
      <w:pPr>
        <w:tabs>
          <w:tab w:val="left" w:pos="2268"/>
        </w:tabs>
        <w:spacing w:before="240" w:after="240"/>
        <w:ind w:right="539"/>
        <w:jc w:val="both"/>
        <w:rPr>
          <w:rFonts w:asciiTheme="minorHAnsi" w:hAnsiTheme="minorHAnsi" w:cstheme="minorHAnsi"/>
          <w:b/>
        </w:rPr>
      </w:pPr>
      <w:r w:rsidRPr="00CA7F03">
        <w:rPr>
          <w:rFonts w:asciiTheme="minorHAnsi" w:hAnsiTheme="minorHAnsi" w:cstheme="minorHAnsi"/>
        </w:rPr>
        <w:t>Název díla</w:t>
      </w:r>
      <w:r w:rsidRPr="00CA7F03">
        <w:rPr>
          <w:rFonts w:asciiTheme="minorHAnsi" w:hAnsiTheme="minorHAnsi" w:cstheme="minorHAnsi"/>
          <w:b/>
        </w:rPr>
        <w:t xml:space="preserve">:   </w:t>
      </w:r>
      <w:r w:rsidR="00566993">
        <w:rPr>
          <w:rFonts w:asciiTheme="minorHAnsi" w:hAnsiTheme="minorHAnsi" w:cstheme="minorHAnsi"/>
          <w:b/>
          <w:bCs/>
        </w:rPr>
        <w:t>Prostějov</w:t>
      </w:r>
      <w:r w:rsidRPr="00CA7F03">
        <w:rPr>
          <w:rFonts w:asciiTheme="minorHAnsi" w:hAnsiTheme="minorHAnsi" w:cstheme="minorHAnsi"/>
          <w:b/>
          <w:bCs/>
        </w:rPr>
        <w:t xml:space="preserve"> – </w:t>
      </w:r>
      <w:r w:rsidR="00404BE4">
        <w:rPr>
          <w:rFonts w:asciiTheme="minorHAnsi" w:hAnsiTheme="minorHAnsi" w:cstheme="minorHAnsi"/>
          <w:b/>
          <w:bCs/>
        </w:rPr>
        <w:t>stavebně technické posouzení</w:t>
      </w:r>
      <w:r w:rsidR="003477BC" w:rsidRPr="00CA7F03">
        <w:rPr>
          <w:rFonts w:asciiTheme="minorHAnsi" w:hAnsiTheme="minorHAnsi" w:cstheme="minorHAnsi"/>
          <w:b/>
          <w:bCs/>
        </w:rPr>
        <w:t xml:space="preserve"> </w:t>
      </w:r>
    </w:p>
    <w:p w:rsidR="00AE65FD" w:rsidRPr="00CA7F03" w:rsidRDefault="008B15C2" w:rsidP="00AE65FD">
      <w:pPr>
        <w:tabs>
          <w:tab w:val="left" w:pos="2268"/>
        </w:tabs>
        <w:overflowPunct w:val="0"/>
        <w:autoSpaceDE w:val="0"/>
        <w:autoSpaceDN w:val="0"/>
        <w:spacing w:before="120"/>
        <w:ind w:left="2552" w:hanging="2552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  <w:b/>
        </w:rPr>
        <w:t>Objednatel</w:t>
      </w:r>
      <w:r w:rsidR="00AE65FD" w:rsidRPr="00CA7F03">
        <w:rPr>
          <w:rFonts w:asciiTheme="minorHAnsi" w:hAnsiTheme="minorHAnsi" w:cstheme="minorHAnsi"/>
          <w:b/>
        </w:rPr>
        <w:t>:</w:t>
      </w:r>
      <w:r w:rsidR="00AE65FD" w:rsidRPr="00CA7F03">
        <w:rPr>
          <w:rFonts w:asciiTheme="minorHAnsi" w:hAnsiTheme="minorHAnsi" w:cstheme="minorHAnsi"/>
        </w:rPr>
        <w:t xml:space="preserve"> Česká republika - Úřad práce České </w:t>
      </w:r>
      <w:r w:rsidR="00CE539D" w:rsidRPr="00CA7F03">
        <w:rPr>
          <w:rFonts w:asciiTheme="minorHAnsi" w:hAnsiTheme="minorHAnsi" w:cstheme="minorHAnsi"/>
        </w:rPr>
        <w:t>r</w:t>
      </w:r>
      <w:r w:rsidR="00AE65FD" w:rsidRPr="00CA7F03">
        <w:rPr>
          <w:rFonts w:asciiTheme="minorHAnsi" w:hAnsiTheme="minorHAnsi" w:cstheme="minorHAnsi"/>
        </w:rPr>
        <w:t>epubliky</w:t>
      </w:r>
    </w:p>
    <w:p w:rsidR="00AE65FD" w:rsidRPr="00CA7F03" w:rsidRDefault="00AE65FD" w:rsidP="00AE65FD">
      <w:pPr>
        <w:overflowPunct w:val="0"/>
        <w:autoSpaceDE w:val="0"/>
        <w:autoSpaceDN w:val="0"/>
        <w:spacing w:before="120"/>
        <w:rPr>
          <w:rFonts w:asciiTheme="minorHAnsi" w:hAnsiTheme="minorHAnsi" w:cstheme="minorHAnsi"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II. 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Předmět díla</w:t>
      </w:r>
    </w:p>
    <w:p w:rsidR="00AE65FD" w:rsidRPr="0081553D" w:rsidRDefault="00AE65FD" w:rsidP="00874415">
      <w:pPr>
        <w:numPr>
          <w:ilvl w:val="0"/>
          <w:numId w:val="2"/>
        </w:numPr>
        <w:tabs>
          <w:tab w:val="num" w:pos="720"/>
        </w:tabs>
        <w:spacing w:before="240" w:after="120"/>
        <w:ind w:left="714" w:hanging="357"/>
        <w:jc w:val="both"/>
        <w:rPr>
          <w:rFonts w:asciiTheme="minorHAnsi" w:hAnsiTheme="minorHAnsi" w:cstheme="minorHAnsi"/>
        </w:rPr>
      </w:pPr>
      <w:r w:rsidRPr="0081553D">
        <w:rPr>
          <w:rFonts w:asciiTheme="minorHAnsi" w:hAnsiTheme="minorHAnsi" w:cstheme="minorHAnsi"/>
        </w:rPr>
        <w:t xml:space="preserve">Předmětem plnění </w:t>
      </w:r>
      <w:r w:rsidR="00404BE4">
        <w:rPr>
          <w:rFonts w:asciiTheme="minorHAnsi" w:hAnsiTheme="minorHAnsi" w:cstheme="minorHAnsi"/>
        </w:rPr>
        <w:t>této smlouvy</w:t>
      </w:r>
      <w:r w:rsidRPr="0081553D">
        <w:rPr>
          <w:rFonts w:asciiTheme="minorHAnsi" w:hAnsiTheme="minorHAnsi" w:cstheme="minorHAnsi"/>
        </w:rPr>
        <w:t xml:space="preserve"> je </w:t>
      </w:r>
      <w:r w:rsidR="00CE539D" w:rsidRPr="0081553D">
        <w:rPr>
          <w:rFonts w:asciiTheme="minorHAnsi" w:hAnsiTheme="minorHAnsi" w:cstheme="minorHAnsi"/>
        </w:rPr>
        <w:t>stavebně-technické posouzení</w:t>
      </w:r>
      <w:r w:rsidRPr="0081553D">
        <w:rPr>
          <w:rFonts w:asciiTheme="minorHAnsi" w:hAnsiTheme="minorHAnsi" w:cstheme="minorHAnsi"/>
        </w:rPr>
        <w:t xml:space="preserve"> budov</w:t>
      </w:r>
      <w:r w:rsidR="00566993">
        <w:rPr>
          <w:rFonts w:asciiTheme="minorHAnsi" w:hAnsiTheme="minorHAnsi" w:cstheme="minorHAnsi"/>
        </w:rPr>
        <w:t>y</w:t>
      </w:r>
      <w:r w:rsidRPr="0081553D">
        <w:rPr>
          <w:rFonts w:asciiTheme="minorHAnsi" w:hAnsiTheme="minorHAnsi" w:cstheme="minorHAnsi"/>
        </w:rPr>
        <w:t xml:space="preserve"> </w:t>
      </w:r>
      <w:r w:rsidR="00566993">
        <w:rPr>
          <w:rFonts w:asciiTheme="minorHAnsi" w:hAnsiTheme="minorHAnsi" w:cstheme="minorHAnsi"/>
        </w:rPr>
        <w:t>Prostějov</w:t>
      </w:r>
      <w:r w:rsidRPr="0081553D">
        <w:rPr>
          <w:rFonts w:asciiTheme="minorHAnsi" w:hAnsiTheme="minorHAnsi" w:cstheme="minorHAnsi"/>
        </w:rPr>
        <w:t xml:space="preserve">, </w:t>
      </w:r>
      <w:proofErr w:type="spellStart"/>
      <w:r w:rsidR="00566993">
        <w:rPr>
          <w:rFonts w:asciiTheme="minorHAnsi" w:hAnsiTheme="minorHAnsi" w:cstheme="minorHAnsi"/>
        </w:rPr>
        <w:t>Miličova</w:t>
      </w:r>
      <w:proofErr w:type="spellEnd"/>
      <w:r w:rsidR="00566993">
        <w:rPr>
          <w:rFonts w:asciiTheme="minorHAnsi" w:hAnsiTheme="minorHAnsi" w:cstheme="minorHAnsi"/>
        </w:rPr>
        <w:t xml:space="preserve"> 1</w:t>
      </w:r>
      <w:r w:rsidRPr="0081553D">
        <w:rPr>
          <w:rFonts w:asciiTheme="minorHAnsi" w:hAnsiTheme="minorHAnsi" w:cstheme="minorHAnsi"/>
        </w:rPr>
        <w:t xml:space="preserve">, pro potřeby Úřadu práce ČR, </w:t>
      </w:r>
      <w:r w:rsidR="00404BE4">
        <w:rPr>
          <w:rFonts w:asciiTheme="minorHAnsi" w:hAnsiTheme="minorHAnsi" w:cstheme="minorHAnsi"/>
        </w:rPr>
        <w:t>krajské pobočky v</w:t>
      </w:r>
      <w:r w:rsidR="00AE635D">
        <w:rPr>
          <w:rFonts w:asciiTheme="minorHAnsi" w:hAnsiTheme="minorHAnsi" w:cstheme="minorHAnsi"/>
        </w:rPr>
        <w:t> </w:t>
      </w:r>
      <w:r w:rsidR="00404BE4">
        <w:rPr>
          <w:rFonts w:asciiTheme="minorHAnsi" w:hAnsiTheme="minorHAnsi" w:cstheme="minorHAnsi"/>
        </w:rPr>
        <w:t>Olomouci</w:t>
      </w:r>
      <w:r w:rsidR="00E671C9">
        <w:rPr>
          <w:rFonts w:asciiTheme="minorHAnsi" w:hAnsiTheme="minorHAnsi" w:cstheme="minorHAnsi"/>
        </w:rPr>
        <w:t>.</w:t>
      </w:r>
    </w:p>
    <w:p w:rsidR="00AE65FD" w:rsidRPr="0081553D" w:rsidRDefault="00AE65FD" w:rsidP="00742EA3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</w:rPr>
      </w:pPr>
      <w:r w:rsidRPr="0081553D">
        <w:rPr>
          <w:rFonts w:asciiTheme="minorHAnsi" w:hAnsiTheme="minorHAnsi" w:cstheme="minorHAnsi"/>
        </w:rPr>
        <w:t>Předmět díla bude proveden v nejlepší kvalitě a v souladu s příslušnými ČSN a předpisy platnými v době provádění díla.</w:t>
      </w:r>
    </w:p>
    <w:p w:rsidR="00AE65FD" w:rsidRPr="00C85D0C" w:rsidRDefault="00AE65FD" w:rsidP="00F94388">
      <w:pPr>
        <w:numPr>
          <w:ilvl w:val="0"/>
          <w:numId w:val="2"/>
        </w:numPr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C85D0C">
        <w:rPr>
          <w:rFonts w:asciiTheme="minorHAnsi" w:hAnsiTheme="minorHAnsi" w:cstheme="minorHAnsi"/>
        </w:rPr>
        <w:t xml:space="preserve">Zhotovitel se zavazuje k řádnému provedení a předání díla, jehož předmět je vymezen v této smlouvě a objednatel se zavazuje řádně provedené dílo převzít a zaplatit za něj zhotoviteli cenu dle čl. VI. této smlouvy. Za řádně předané dílo se považuje dílo bez vad a nedodělků. Místem převzetí je </w:t>
      </w:r>
      <w:r w:rsidR="00F94388" w:rsidRPr="002E18DB">
        <w:rPr>
          <w:rFonts w:asciiTheme="minorHAnsi" w:hAnsiTheme="minorHAnsi" w:cstheme="minorHAnsi"/>
        </w:rPr>
        <w:t xml:space="preserve">Krajská pobočka Úřadu práce ČR v Olomouci, </w:t>
      </w:r>
      <w:proofErr w:type="spellStart"/>
      <w:r w:rsidR="00F94388" w:rsidRPr="002E18DB">
        <w:rPr>
          <w:rFonts w:asciiTheme="minorHAnsi" w:hAnsiTheme="minorHAnsi" w:cstheme="minorHAnsi"/>
        </w:rPr>
        <w:t>Vejdovského</w:t>
      </w:r>
      <w:proofErr w:type="spellEnd"/>
      <w:r w:rsidR="00F94388" w:rsidRPr="002E18DB">
        <w:rPr>
          <w:rFonts w:asciiTheme="minorHAnsi" w:hAnsiTheme="minorHAnsi" w:cstheme="minorHAnsi"/>
        </w:rPr>
        <w:t xml:space="preserve"> 988/4, 779 00 Olomouc</w:t>
      </w:r>
      <w:r w:rsidRPr="002E18DB">
        <w:rPr>
          <w:rFonts w:asciiTheme="minorHAnsi" w:hAnsiTheme="minorHAnsi" w:cstheme="minorHAnsi"/>
        </w:rPr>
        <w:t xml:space="preserve">. </w:t>
      </w:r>
      <w:r w:rsidRPr="00C85D0C">
        <w:rPr>
          <w:rFonts w:asciiTheme="minorHAnsi" w:hAnsiTheme="minorHAnsi" w:cstheme="minorHAnsi"/>
        </w:rPr>
        <w:t>Pokud objednatel dílo nepřevezme, protože dílo obsahuje vady, je povinen při předávání plnění specifikovat tyto vady v předávacím protokolu.</w:t>
      </w: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III. </w:t>
      </w:r>
    </w:p>
    <w:p w:rsidR="00AE65FD" w:rsidRPr="00874415" w:rsidRDefault="00CA7F03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Rozsah prací</w:t>
      </w:r>
    </w:p>
    <w:p w:rsidR="00AE65FD" w:rsidRDefault="008C6970" w:rsidP="00742EA3">
      <w:pPr>
        <w:pStyle w:val="Zkladntext"/>
        <w:numPr>
          <w:ilvl w:val="0"/>
          <w:numId w:val="5"/>
        </w:numPr>
        <w:overflowPunct/>
        <w:autoSpaceDE/>
        <w:autoSpaceDN/>
        <w:spacing w:before="0" w:after="120" w:line="240" w:lineRule="auto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Stavebně-technické posouzení</w:t>
      </w:r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 bude zhotovitelem předán</w:t>
      </w:r>
      <w:r w:rsidR="00566993">
        <w:rPr>
          <w:rFonts w:asciiTheme="minorHAnsi" w:hAnsiTheme="minorHAnsi" w:cstheme="minorHAnsi"/>
          <w:snapToGrid w:val="0"/>
          <w:sz w:val="24"/>
          <w:szCs w:val="24"/>
        </w:rPr>
        <w:t>o</w:t>
      </w:r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 objednateli ve 3 grafických (tištěných) vyhotoveních a v jednom digitálním vyhotovení (výkresy budou zpracovány ve formátu *.</w:t>
      </w:r>
      <w:proofErr w:type="spellStart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>dwg</w:t>
      </w:r>
      <w:proofErr w:type="spellEnd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 nebo *.</w:t>
      </w:r>
      <w:proofErr w:type="spellStart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>dwf</w:t>
      </w:r>
      <w:proofErr w:type="spellEnd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 a *.</w:t>
      </w:r>
      <w:proofErr w:type="spellStart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>pdf</w:t>
      </w:r>
      <w:proofErr w:type="spellEnd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>., texty budou ve formátu *.doc nebo *.</w:t>
      </w:r>
      <w:proofErr w:type="spellStart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>xls</w:t>
      </w:r>
      <w:proofErr w:type="spellEnd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 a *.</w:t>
      </w:r>
      <w:proofErr w:type="spellStart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>pdf</w:t>
      </w:r>
      <w:proofErr w:type="spellEnd"/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).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Stavebně-technické posouzení </w:t>
      </w:r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>je zadán</w:t>
      </w:r>
      <w:r>
        <w:rPr>
          <w:rFonts w:asciiTheme="minorHAnsi" w:hAnsiTheme="minorHAnsi" w:cstheme="minorHAnsi"/>
          <w:snapToGrid w:val="0"/>
          <w:sz w:val="24"/>
          <w:szCs w:val="24"/>
        </w:rPr>
        <w:t>o</w:t>
      </w:r>
      <w:r w:rsidR="00AE65FD"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 pro účely dalších výběrových řízení.</w:t>
      </w:r>
    </w:p>
    <w:p w:rsidR="00AE65FD" w:rsidRPr="00CA7F03" w:rsidRDefault="00AE65FD" w:rsidP="00742EA3">
      <w:pPr>
        <w:pStyle w:val="Zkladntext"/>
        <w:numPr>
          <w:ilvl w:val="0"/>
          <w:numId w:val="5"/>
        </w:numPr>
        <w:spacing w:after="120"/>
        <w:rPr>
          <w:rFonts w:asciiTheme="minorHAnsi" w:hAnsiTheme="minorHAnsi" w:cstheme="minorHAnsi"/>
          <w:snapToGrid w:val="0"/>
          <w:sz w:val="24"/>
          <w:szCs w:val="24"/>
        </w:rPr>
      </w:pPr>
      <w:r w:rsidRPr="00CA7F03">
        <w:rPr>
          <w:rFonts w:asciiTheme="minorHAnsi" w:hAnsiTheme="minorHAnsi" w:cstheme="minorHAnsi"/>
          <w:snapToGrid w:val="0"/>
          <w:sz w:val="24"/>
          <w:szCs w:val="24"/>
        </w:rPr>
        <w:t>Součástí s</w:t>
      </w:r>
      <w:r w:rsidR="008C6970">
        <w:rPr>
          <w:rFonts w:asciiTheme="minorHAnsi" w:hAnsiTheme="minorHAnsi" w:cstheme="minorHAnsi"/>
          <w:snapToGrid w:val="0"/>
          <w:sz w:val="24"/>
          <w:szCs w:val="24"/>
        </w:rPr>
        <w:t>tavebně-technického posouzení</w:t>
      </w:r>
      <w:r w:rsidRPr="00CA7F03">
        <w:rPr>
          <w:rFonts w:asciiTheme="minorHAnsi" w:hAnsiTheme="minorHAnsi" w:cstheme="minorHAnsi"/>
          <w:snapToGrid w:val="0"/>
          <w:sz w:val="24"/>
          <w:szCs w:val="24"/>
        </w:rPr>
        <w:t xml:space="preserve"> bude zejména:</w:t>
      </w:r>
    </w:p>
    <w:p w:rsidR="00AE65FD" w:rsidRPr="00CA7F03" w:rsidRDefault="00CA7F03" w:rsidP="00CA7F03">
      <w:pPr>
        <w:pStyle w:val="Odstavecseseznamem"/>
        <w:spacing w:before="60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AE65FD" w:rsidRPr="00CA7F03">
        <w:rPr>
          <w:rFonts w:asciiTheme="minorHAnsi" w:hAnsiTheme="minorHAnsi" w:cstheme="minorHAnsi"/>
          <w:sz w:val="24"/>
          <w:szCs w:val="24"/>
        </w:rPr>
        <w:t>stavebně technický popis stávajícího stavu včetně charakteristiky pozemku a předpokládaného využití</w:t>
      </w:r>
    </w:p>
    <w:p w:rsidR="00AE65FD" w:rsidRPr="00CA7F03" w:rsidRDefault="006A07A6" w:rsidP="00CA7F03">
      <w:pPr>
        <w:pStyle w:val="Odstavecseseznamem"/>
        <w:spacing w:before="60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CA7F03">
        <w:rPr>
          <w:rFonts w:asciiTheme="minorHAnsi" w:hAnsiTheme="minorHAnsi" w:cstheme="minorHAnsi"/>
          <w:sz w:val="24"/>
          <w:szCs w:val="24"/>
        </w:rPr>
        <w:t xml:space="preserve">) </w:t>
      </w:r>
      <w:r w:rsidR="00AE65FD" w:rsidRPr="00CA7F03">
        <w:rPr>
          <w:rFonts w:asciiTheme="minorHAnsi" w:hAnsiTheme="minorHAnsi" w:cstheme="minorHAnsi"/>
          <w:sz w:val="24"/>
          <w:szCs w:val="24"/>
        </w:rPr>
        <w:t>další vyvolané finanční potřeby, vzniknou-li realizací akce (vybavení budovy drobným dlouhodobým hmotným majetkem, další dostavba, rekonstrukce apod.)</w:t>
      </w:r>
    </w:p>
    <w:p w:rsidR="00AE65FD" w:rsidRPr="00CA7F03" w:rsidRDefault="006A07A6" w:rsidP="00CA7F03">
      <w:pPr>
        <w:pStyle w:val="Odstavecseseznamem"/>
        <w:spacing w:before="60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CA7F03">
        <w:rPr>
          <w:rFonts w:asciiTheme="minorHAnsi" w:hAnsiTheme="minorHAnsi" w:cstheme="minorHAnsi"/>
          <w:sz w:val="24"/>
          <w:szCs w:val="24"/>
        </w:rPr>
        <w:t xml:space="preserve">) </w:t>
      </w:r>
      <w:r w:rsidR="00AE65FD" w:rsidRPr="00CA7F03">
        <w:rPr>
          <w:rFonts w:asciiTheme="minorHAnsi" w:hAnsiTheme="minorHAnsi" w:cstheme="minorHAnsi"/>
          <w:sz w:val="24"/>
          <w:szCs w:val="24"/>
        </w:rPr>
        <w:t>požadavky na zabezpečení budoucího provozu</w:t>
      </w:r>
    </w:p>
    <w:p w:rsidR="00AE65FD" w:rsidRPr="00CA7F03" w:rsidRDefault="006A07A6" w:rsidP="00CA7F03">
      <w:pPr>
        <w:pStyle w:val="Odstavecseseznamem"/>
        <w:spacing w:before="60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A7F03">
        <w:rPr>
          <w:rFonts w:asciiTheme="minorHAnsi" w:hAnsiTheme="minorHAnsi" w:cstheme="minorHAnsi"/>
          <w:sz w:val="24"/>
          <w:szCs w:val="24"/>
        </w:rPr>
        <w:t xml:space="preserve">) </w:t>
      </w:r>
      <w:r w:rsidR="00AE65FD" w:rsidRPr="00CA7F03">
        <w:rPr>
          <w:rFonts w:asciiTheme="minorHAnsi" w:hAnsiTheme="minorHAnsi" w:cstheme="minorHAnsi"/>
          <w:sz w:val="24"/>
          <w:szCs w:val="24"/>
        </w:rPr>
        <w:t>výkresy a schémata:</w:t>
      </w:r>
    </w:p>
    <w:p w:rsidR="00AE65FD" w:rsidRPr="00CA7F03" w:rsidRDefault="00CA7F03" w:rsidP="00CA7F03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>půdorysy stávajícího stavu všech nadzemních i podzemních podlaží (vždy minimálně jeden řez)</w:t>
      </w:r>
    </w:p>
    <w:p w:rsidR="00AE65FD" w:rsidRPr="00CA7F03" w:rsidRDefault="00CA7F03" w:rsidP="00CA7F03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>okótované půdorysy navrhovaného stavu</w:t>
      </w:r>
    </w:p>
    <w:p w:rsidR="00AE65FD" w:rsidRPr="00CA7F03" w:rsidRDefault="00D87EC0" w:rsidP="00CA7F03">
      <w:pPr>
        <w:pStyle w:val="Odstavecseseznamem"/>
        <w:spacing w:before="60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CA7F03">
        <w:rPr>
          <w:rFonts w:asciiTheme="minorHAnsi" w:hAnsiTheme="minorHAnsi" w:cstheme="minorHAnsi"/>
          <w:sz w:val="24"/>
          <w:szCs w:val="24"/>
        </w:rPr>
        <w:t xml:space="preserve">) </w:t>
      </w:r>
      <w:r w:rsidR="00AE65FD" w:rsidRPr="00CA7F03">
        <w:rPr>
          <w:rFonts w:asciiTheme="minorHAnsi" w:hAnsiTheme="minorHAnsi" w:cstheme="minorHAnsi"/>
          <w:sz w:val="24"/>
          <w:szCs w:val="24"/>
        </w:rPr>
        <w:t>součty ploch:</w:t>
      </w:r>
    </w:p>
    <w:p w:rsidR="00AE65FD" w:rsidRPr="00CA7F03" w:rsidRDefault="00CA7F03" w:rsidP="00CA7F03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 xml:space="preserve">veškeré podlahové plochy v celé nemovitosti, které jsou nebo budou využívány buď </w:t>
      </w:r>
      <w:r w:rsidR="0081553D" w:rsidRPr="00CA7F03">
        <w:rPr>
          <w:rFonts w:asciiTheme="minorHAnsi" w:hAnsiTheme="minorHAnsi" w:cstheme="minorHAnsi"/>
          <w:sz w:val="24"/>
          <w:szCs w:val="24"/>
        </w:rPr>
        <w:t>zaměstnanci, nebo</w:t>
      </w:r>
      <w:r w:rsidR="00AE65FD" w:rsidRPr="00CA7F03">
        <w:rPr>
          <w:rFonts w:asciiTheme="minorHAnsi" w:hAnsiTheme="minorHAnsi" w:cstheme="minorHAnsi"/>
          <w:sz w:val="24"/>
          <w:szCs w:val="24"/>
        </w:rPr>
        <w:t xml:space="preserve"> klienty (včetně vnitřních garáží apod.)</w:t>
      </w:r>
    </w:p>
    <w:p w:rsidR="00AE65FD" w:rsidRPr="00CA7F03" w:rsidRDefault="00CA7F03" w:rsidP="00CA7F03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>rozčlenění podlahových ploch (včetně výměry) na plochy pro:</w:t>
      </w:r>
    </w:p>
    <w:p w:rsidR="00AE65FD" w:rsidRPr="00CA7F03" w:rsidRDefault="00AE65FD" w:rsidP="00742EA3">
      <w:pPr>
        <w:pStyle w:val="Odstavecseseznamem"/>
        <w:numPr>
          <w:ilvl w:val="1"/>
          <w:numId w:val="3"/>
        </w:numPr>
        <w:ind w:left="2127" w:hanging="426"/>
        <w:jc w:val="both"/>
        <w:rPr>
          <w:rFonts w:asciiTheme="minorHAnsi" w:hAnsiTheme="minorHAnsi" w:cstheme="minorHAnsi"/>
          <w:sz w:val="24"/>
          <w:szCs w:val="24"/>
        </w:rPr>
      </w:pPr>
      <w:r w:rsidRPr="00CA7F03">
        <w:rPr>
          <w:rFonts w:asciiTheme="minorHAnsi" w:hAnsiTheme="minorHAnsi" w:cstheme="minorHAnsi"/>
          <w:sz w:val="24"/>
          <w:szCs w:val="24"/>
        </w:rPr>
        <w:lastRenderedPageBreak/>
        <w:t xml:space="preserve">podlahové </w:t>
      </w:r>
      <w:r w:rsidR="00CE539D" w:rsidRPr="00CA7F03">
        <w:rPr>
          <w:rFonts w:asciiTheme="minorHAnsi" w:hAnsiTheme="minorHAnsi" w:cstheme="minorHAnsi"/>
          <w:sz w:val="24"/>
          <w:szCs w:val="24"/>
        </w:rPr>
        <w:t>plochy kanceláří</w:t>
      </w:r>
    </w:p>
    <w:p w:rsidR="00AE65FD" w:rsidRPr="00CA7F03" w:rsidRDefault="00CE539D" w:rsidP="00742EA3">
      <w:pPr>
        <w:pStyle w:val="Odstavecseseznamem"/>
        <w:numPr>
          <w:ilvl w:val="1"/>
          <w:numId w:val="3"/>
        </w:numPr>
        <w:ind w:hanging="99"/>
        <w:jc w:val="both"/>
        <w:rPr>
          <w:rFonts w:asciiTheme="minorHAnsi" w:hAnsiTheme="minorHAnsi" w:cstheme="minorHAnsi"/>
          <w:sz w:val="24"/>
          <w:szCs w:val="24"/>
        </w:rPr>
      </w:pPr>
      <w:r w:rsidRPr="00CA7F03">
        <w:rPr>
          <w:rFonts w:asciiTheme="minorHAnsi" w:hAnsiTheme="minorHAnsi" w:cstheme="minorHAnsi"/>
          <w:sz w:val="24"/>
          <w:szCs w:val="24"/>
        </w:rPr>
        <w:t>podlahové plochy pro klienty</w:t>
      </w:r>
    </w:p>
    <w:p w:rsidR="00AE65FD" w:rsidRPr="00CA7F03" w:rsidRDefault="00AE65FD" w:rsidP="00742EA3">
      <w:pPr>
        <w:pStyle w:val="Odstavecseseznamem"/>
        <w:numPr>
          <w:ilvl w:val="1"/>
          <w:numId w:val="3"/>
        </w:numPr>
        <w:ind w:left="2127" w:hanging="426"/>
        <w:jc w:val="both"/>
        <w:rPr>
          <w:rFonts w:asciiTheme="minorHAnsi" w:hAnsiTheme="minorHAnsi" w:cstheme="minorHAnsi"/>
          <w:sz w:val="24"/>
          <w:szCs w:val="24"/>
        </w:rPr>
      </w:pPr>
      <w:r w:rsidRPr="00CA7F03">
        <w:rPr>
          <w:rFonts w:asciiTheme="minorHAnsi" w:hAnsiTheme="minorHAnsi" w:cstheme="minorHAnsi"/>
          <w:sz w:val="24"/>
          <w:szCs w:val="24"/>
        </w:rPr>
        <w:t>ostatní (společné) plochy nezařazené v bodech a) a b) např. haly, chodby, schodiště, výtahy, denní místnosti, zasedací místnosti, sociální zařízení, sklady, parkoviště aj.</w:t>
      </w:r>
    </w:p>
    <w:p w:rsidR="00AE65FD" w:rsidRPr="00CA7F03" w:rsidRDefault="00D87EC0" w:rsidP="00CA7F03">
      <w:pPr>
        <w:pStyle w:val="Odstavecseseznamem"/>
        <w:spacing w:before="60"/>
        <w:ind w:left="1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CA7F03">
        <w:rPr>
          <w:rFonts w:asciiTheme="minorHAnsi" w:hAnsiTheme="minorHAnsi" w:cstheme="minorHAnsi"/>
          <w:sz w:val="24"/>
          <w:szCs w:val="24"/>
        </w:rPr>
        <w:t xml:space="preserve">) </w:t>
      </w:r>
      <w:r w:rsidR="00AE65FD" w:rsidRPr="00CA7F03">
        <w:rPr>
          <w:rFonts w:asciiTheme="minorHAnsi" w:hAnsiTheme="minorHAnsi" w:cstheme="minorHAnsi"/>
          <w:sz w:val="24"/>
          <w:szCs w:val="24"/>
        </w:rPr>
        <w:t xml:space="preserve">stručný výpočet předpokládaných nákladů přípravy a rekonstrukce v členění </w:t>
      </w:r>
      <w:proofErr w:type="gramStart"/>
      <w:r w:rsidR="00AE65FD" w:rsidRPr="00CA7F03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AE65FD" w:rsidRPr="00CA7F03">
        <w:rPr>
          <w:rFonts w:asciiTheme="minorHAnsi" w:hAnsiTheme="minorHAnsi" w:cstheme="minorHAnsi"/>
          <w:sz w:val="24"/>
          <w:szCs w:val="24"/>
        </w:rPr>
        <w:t>:</w:t>
      </w:r>
    </w:p>
    <w:p w:rsidR="00AE65FD" w:rsidRPr="00CA7F03" w:rsidRDefault="0081553D" w:rsidP="0081553D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>projektovou přípravu a inženýrské práce (jednotlivé stupně projektové dokumentace, autorský dozor, TDI, koordinátor BOZP, aj.)</w:t>
      </w:r>
    </w:p>
    <w:p w:rsidR="00AE65FD" w:rsidRPr="00CA7F03" w:rsidRDefault="0081553D" w:rsidP="0081553D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 xml:space="preserve">stavební část – zvlášť budou ohodnoceny především náklady </w:t>
      </w:r>
      <w:proofErr w:type="gramStart"/>
      <w:r w:rsidR="00AE65FD" w:rsidRPr="00CA7F03">
        <w:rPr>
          <w:rFonts w:asciiTheme="minorHAnsi" w:hAnsiTheme="minorHAnsi" w:cstheme="minorHAnsi"/>
          <w:sz w:val="24"/>
          <w:szCs w:val="24"/>
        </w:rPr>
        <w:t>na</w:t>
      </w:r>
      <w:proofErr w:type="gramEnd"/>
    </w:p>
    <w:p w:rsidR="00AE65FD" w:rsidRPr="00CA7F03" w:rsidRDefault="00AE65FD" w:rsidP="00742EA3">
      <w:pPr>
        <w:numPr>
          <w:ilvl w:val="4"/>
          <w:numId w:val="4"/>
        </w:numPr>
        <w:ind w:left="2127" w:hanging="284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výplně otvorů (okna, dveře)</w:t>
      </w:r>
    </w:p>
    <w:p w:rsidR="00AE65FD" w:rsidRPr="00CA7F03" w:rsidRDefault="00CE539D" w:rsidP="00742EA3">
      <w:pPr>
        <w:numPr>
          <w:ilvl w:val="4"/>
          <w:numId w:val="4"/>
        </w:numPr>
        <w:ind w:left="2127" w:hanging="284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obálku budovy</w:t>
      </w:r>
    </w:p>
    <w:p w:rsidR="00AE65FD" w:rsidRPr="00CA7F03" w:rsidRDefault="00AE65FD" w:rsidP="00742EA3">
      <w:pPr>
        <w:numPr>
          <w:ilvl w:val="4"/>
          <w:numId w:val="4"/>
        </w:numPr>
        <w:ind w:left="2127" w:hanging="284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střechu</w:t>
      </w:r>
    </w:p>
    <w:p w:rsidR="00AE65FD" w:rsidRPr="00CA7F03" w:rsidRDefault="00AE65FD" w:rsidP="00742EA3">
      <w:pPr>
        <w:numPr>
          <w:ilvl w:val="4"/>
          <w:numId w:val="4"/>
        </w:numPr>
        <w:ind w:left="2127" w:hanging="284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sociální zařízení</w:t>
      </w:r>
    </w:p>
    <w:p w:rsidR="00AE65FD" w:rsidRPr="00CA7F03" w:rsidRDefault="00AE65FD" w:rsidP="00742EA3">
      <w:pPr>
        <w:numPr>
          <w:ilvl w:val="4"/>
          <w:numId w:val="4"/>
        </w:numPr>
        <w:ind w:left="2127" w:hanging="284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úprava vnitřních dispozic</w:t>
      </w:r>
    </w:p>
    <w:p w:rsidR="00AE65FD" w:rsidRPr="00CA7F03" w:rsidRDefault="00AE65FD" w:rsidP="00742EA3">
      <w:pPr>
        <w:numPr>
          <w:ilvl w:val="4"/>
          <w:numId w:val="4"/>
        </w:numPr>
        <w:ind w:left="2127" w:hanging="284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rozvody vody, tepla, elektřiny</w:t>
      </w:r>
    </w:p>
    <w:p w:rsidR="00AE65FD" w:rsidRPr="00CA7F03" w:rsidRDefault="0081553D" w:rsidP="0081553D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>technologie (kotelny, vzduchotechnika apod.)</w:t>
      </w:r>
    </w:p>
    <w:p w:rsidR="00AB309C" w:rsidRPr="006A07A6" w:rsidRDefault="0081553D" w:rsidP="006A07A6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65FD" w:rsidRPr="00CA7F03">
        <w:rPr>
          <w:rFonts w:asciiTheme="minorHAnsi" w:hAnsiTheme="minorHAnsi" w:cstheme="minorHAnsi"/>
          <w:sz w:val="24"/>
          <w:szCs w:val="24"/>
        </w:rPr>
        <w:t>stroje a zařízení (EPS, EZS, vyvolávací systém, kamerový systém, atd.)</w:t>
      </w:r>
    </w:p>
    <w:p w:rsidR="00AB309C" w:rsidRPr="00AB309C" w:rsidRDefault="00AB309C" w:rsidP="00AB309C">
      <w:pPr>
        <w:pStyle w:val="Odstavecseseznamem"/>
        <w:ind w:left="1701"/>
        <w:jc w:val="both"/>
        <w:rPr>
          <w:rFonts w:asciiTheme="minorHAnsi" w:hAnsiTheme="minorHAnsi" w:cstheme="minorHAnsi"/>
          <w:sz w:val="24"/>
          <w:szCs w:val="24"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IV. </w:t>
      </w:r>
    </w:p>
    <w:p w:rsidR="00AE65FD" w:rsidRPr="00CA7F03" w:rsidRDefault="00AE65FD" w:rsidP="00CA7F03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Místo plnění</w:t>
      </w:r>
    </w:p>
    <w:p w:rsidR="00AE65FD" w:rsidRDefault="00AE65FD" w:rsidP="00874415">
      <w:pPr>
        <w:overflowPunct w:val="0"/>
        <w:autoSpaceDE w:val="0"/>
        <w:autoSpaceDN w:val="0"/>
        <w:spacing w:before="240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 xml:space="preserve">Místem plnění veřejné zakázky je </w:t>
      </w:r>
      <w:r w:rsidR="00F94388" w:rsidRPr="002E18DB">
        <w:rPr>
          <w:rFonts w:asciiTheme="minorHAnsi" w:hAnsiTheme="minorHAnsi" w:cstheme="minorHAnsi"/>
        </w:rPr>
        <w:t xml:space="preserve">Krajská pobočka Úřadu práce ČR v Olomouci, </w:t>
      </w:r>
      <w:proofErr w:type="spellStart"/>
      <w:r w:rsidR="00F94388" w:rsidRPr="002E18DB">
        <w:rPr>
          <w:rFonts w:asciiTheme="minorHAnsi" w:hAnsiTheme="minorHAnsi" w:cstheme="minorHAnsi"/>
        </w:rPr>
        <w:t>Vejdovského</w:t>
      </w:r>
      <w:proofErr w:type="spellEnd"/>
      <w:r w:rsidR="00F94388" w:rsidRPr="002E18DB">
        <w:rPr>
          <w:rFonts w:asciiTheme="minorHAnsi" w:hAnsiTheme="minorHAnsi" w:cstheme="minorHAnsi"/>
        </w:rPr>
        <w:t xml:space="preserve"> 988/4, 779 00 Olomouc</w:t>
      </w:r>
      <w:r w:rsidRPr="002E18DB">
        <w:rPr>
          <w:rFonts w:asciiTheme="minorHAnsi" w:hAnsiTheme="minorHAnsi" w:cstheme="minorHAnsi"/>
        </w:rPr>
        <w:t>.</w:t>
      </w:r>
    </w:p>
    <w:p w:rsidR="002E18DB" w:rsidRDefault="002E18DB" w:rsidP="00874415">
      <w:pPr>
        <w:overflowPunct w:val="0"/>
        <w:autoSpaceDE w:val="0"/>
        <w:autoSpaceDN w:val="0"/>
        <w:spacing w:before="240"/>
        <w:jc w:val="both"/>
        <w:rPr>
          <w:rFonts w:asciiTheme="minorHAnsi" w:hAnsiTheme="minorHAnsi" w:cstheme="minorHAnsi"/>
        </w:rPr>
      </w:pPr>
    </w:p>
    <w:p w:rsidR="002E18DB" w:rsidRPr="002E18DB" w:rsidRDefault="002E18DB" w:rsidP="00874415">
      <w:pPr>
        <w:overflowPunct w:val="0"/>
        <w:autoSpaceDE w:val="0"/>
        <w:autoSpaceDN w:val="0"/>
        <w:spacing w:before="240"/>
        <w:jc w:val="both"/>
        <w:rPr>
          <w:rFonts w:asciiTheme="minorHAnsi" w:hAnsiTheme="minorHAnsi" w:cstheme="minorHAnsi"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V. 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Dodací lhůta</w:t>
      </w:r>
    </w:p>
    <w:p w:rsidR="00AE65FD" w:rsidRDefault="00AE65FD" w:rsidP="00874415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before="24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Termín zahájení plnění předmětu smlouvy dnem předání písemné výz</w:t>
      </w:r>
      <w:r w:rsidR="00AE635D">
        <w:rPr>
          <w:rFonts w:asciiTheme="minorHAnsi" w:hAnsiTheme="minorHAnsi" w:cstheme="minorHAnsi"/>
          <w:sz w:val="24"/>
          <w:szCs w:val="24"/>
        </w:rPr>
        <w:t>vy objednatele k zahájení prací.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AE65FD" w:rsidRPr="0081553D" w:rsidRDefault="00AE65FD" w:rsidP="00742EA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Předání předmětu plnění do </w:t>
      </w:r>
      <w:r w:rsidR="002B4000">
        <w:rPr>
          <w:rFonts w:asciiTheme="minorHAnsi" w:hAnsiTheme="minorHAnsi" w:cstheme="minorHAnsi"/>
          <w:sz w:val="24"/>
          <w:szCs w:val="24"/>
        </w:rPr>
        <w:t>4</w:t>
      </w:r>
      <w:r w:rsidRPr="0081553D">
        <w:rPr>
          <w:rFonts w:asciiTheme="minorHAnsi" w:hAnsiTheme="minorHAnsi" w:cstheme="minorHAnsi"/>
          <w:sz w:val="24"/>
          <w:szCs w:val="24"/>
        </w:rPr>
        <w:t xml:space="preserve"> kalendářních týdnů od zahájení prací</w:t>
      </w:r>
      <w:r w:rsidR="0081553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87EC0" w:rsidRPr="00CA7F03" w:rsidRDefault="00D87EC0" w:rsidP="00AE65FD">
      <w:pPr>
        <w:overflowPunct w:val="0"/>
        <w:autoSpaceDE w:val="0"/>
        <w:autoSpaceDN w:val="0"/>
        <w:spacing w:before="120"/>
        <w:ind w:left="360"/>
        <w:jc w:val="both"/>
        <w:rPr>
          <w:rFonts w:asciiTheme="minorHAnsi" w:hAnsiTheme="minorHAnsi" w:cstheme="minorHAnsi"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CA7F03">
        <w:rPr>
          <w:rFonts w:asciiTheme="minorHAnsi" w:hAnsiTheme="minorHAnsi" w:cstheme="minorHAnsi"/>
          <w:b/>
          <w:bCs/>
        </w:rPr>
        <w:t>VI.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Cena za dílo</w:t>
      </w:r>
    </w:p>
    <w:p w:rsidR="00AE65FD" w:rsidRPr="0081553D" w:rsidRDefault="00AE65FD" w:rsidP="00874415">
      <w:pPr>
        <w:pStyle w:val="Odstavecseseznamem"/>
        <w:keepNext/>
        <w:numPr>
          <w:ilvl w:val="0"/>
          <w:numId w:val="7"/>
        </w:numPr>
        <w:overflowPunct w:val="0"/>
        <w:autoSpaceDE w:val="0"/>
        <w:autoSpaceDN w:val="0"/>
        <w:spacing w:before="240" w:line="360" w:lineRule="auto"/>
        <w:ind w:left="714" w:hanging="357"/>
        <w:jc w:val="both"/>
        <w:outlineLvl w:val="6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Dohodnutá smluvní cena za dílo činí:</w:t>
      </w:r>
    </w:p>
    <w:p w:rsidR="00AE65FD" w:rsidRPr="00CA7F03" w:rsidRDefault="00AE65FD" w:rsidP="00AE65FD">
      <w:pPr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AE65FD" w:rsidRDefault="00AE65FD" w:rsidP="008C6970">
      <w:pPr>
        <w:keepNext/>
        <w:tabs>
          <w:tab w:val="left" w:pos="6237"/>
        </w:tabs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lastRenderedPageBreak/>
        <w:t>s</w:t>
      </w:r>
      <w:r w:rsidR="008C6970">
        <w:rPr>
          <w:rFonts w:asciiTheme="minorHAnsi" w:hAnsiTheme="minorHAnsi" w:cstheme="minorHAnsi"/>
        </w:rPr>
        <w:t>tavebně-technické posouzení</w:t>
      </w:r>
      <w:r w:rsidRPr="00CA7F03">
        <w:rPr>
          <w:rFonts w:asciiTheme="minorHAnsi" w:hAnsiTheme="minorHAnsi" w:cstheme="minorHAnsi"/>
        </w:rPr>
        <w:t xml:space="preserve"> rekonstrukce objektu</w:t>
      </w:r>
      <w:r w:rsidR="008C6970">
        <w:rPr>
          <w:rFonts w:asciiTheme="minorHAnsi" w:hAnsiTheme="minorHAnsi" w:cstheme="minorHAnsi"/>
        </w:rPr>
        <w:tab/>
      </w:r>
      <w:r w:rsidR="005F1E18">
        <w:rPr>
          <w:rFonts w:asciiTheme="minorHAnsi" w:hAnsiTheme="minorHAnsi" w:cstheme="minorHAnsi"/>
        </w:rPr>
        <w:t xml:space="preserve">  </w:t>
      </w:r>
      <w:r w:rsidR="005F1E18">
        <w:rPr>
          <w:rFonts w:asciiTheme="minorHAnsi" w:hAnsiTheme="minorHAnsi" w:cstheme="minorHAnsi"/>
          <w:i/>
          <w:iCs/>
        </w:rPr>
        <w:t xml:space="preserve">95 000,- </w:t>
      </w:r>
      <w:r w:rsidRPr="00CA7F03">
        <w:rPr>
          <w:rFonts w:asciiTheme="minorHAnsi" w:hAnsiTheme="minorHAnsi" w:cstheme="minorHAnsi"/>
        </w:rPr>
        <w:t>Kč bez DPH</w:t>
      </w:r>
    </w:p>
    <w:p w:rsidR="00AE65FD" w:rsidRPr="005F1E18" w:rsidRDefault="00AE65FD" w:rsidP="008C6970">
      <w:pPr>
        <w:keepNext/>
        <w:tabs>
          <w:tab w:val="left" w:pos="6237"/>
        </w:tabs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 xml:space="preserve">DPH </w:t>
      </w:r>
      <w:r w:rsidR="00313837">
        <w:rPr>
          <w:rFonts w:asciiTheme="minorHAnsi" w:hAnsiTheme="minorHAnsi" w:cstheme="minorHAnsi"/>
        </w:rPr>
        <w:t>21%</w:t>
      </w:r>
      <w:r w:rsidR="008C6970">
        <w:rPr>
          <w:rFonts w:asciiTheme="minorHAnsi" w:hAnsiTheme="minorHAnsi" w:cstheme="minorHAnsi"/>
        </w:rPr>
        <w:tab/>
      </w:r>
      <w:r w:rsidR="005F1E18" w:rsidRPr="005F1E18">
        <w:rPr>
          <w:rFonts w:asciiTheme="minorHAnsi" w:hAnsiTheme="minorHAnsi" w:cstheme="minorHAnsi"/>
        </w:rPr>
        <w:t xml:space="preserve">  </w:t>
      </w:r>
      <w:r w:rsidR="005F1E18" w:rsidRPr="005F1E18">
        <w:rPr>
          <w:rFonts w:asciiTheme="minorHAnsi" w:hAnsiTheme="minorHAnsi" w:cstheme="minorHAnsi"/>
          <w:i/>
          <w:iCs/>
        </w:rPr>
        <w:t>19 950</w:t>
      </w:r>
      <w:r w:rsidRPr="005F1E18">
        <w:rPr>
          <w:rFonts w:asciiTheme="minorHAnsi" w:hAnsiTheme="minorHAnsi" w:cstheme="minorHAnsi"/>
        </w:rPr>
        <w:t>,- Kč</w:t>
      </w:r>
    </w:p>
    <w:p w:rsidR="00AE65FD" w:rsidRPr="005F1E18" w:rsidRDefault="00AE65FD" w:rsidP="008C6970">
      <w:pPr>
        <w:keepNext/>
        <w:tabs>
          <w:tab w:val="left" w:pos="6237"/>
        </w:tabs>
        <w:overflowPunct w:val="0"/>
        <w:autoSpaceDE w:val="0"/>
        <w:autoSpaceDN w:val="0"/>
        <w:spacing w:line="360" w:lineRule="auto"/>
        <w:jc w:val="both"/>
        <w:outlineLvl w:val="6"/>
        <w:rPr>
          <w:rFonts w:asciiTheme="minorHAnsi" w:hAnsiTheme="minorHAnsi" w:cstheme="minorHAnsi"/>
          <w:b/>
          <w:bCs/>
        </w:rPr>
      </w:pPr>
      <w:r w:rsidRPr="005F1E18">
        <w:rPr>
          <w:rFonts w:asciiTheme="minorHAnsi" w:hAnsiTheme="minorHAnsi" w:cstheme="minorHAnsi"/>
          <w:b/>
          <w:bCs/>
        </w:rPr>
        <w:t xml:space="preserve">Cena celkem včetně DPH </w:t>
      </w:r>
      <w:r w:rsidR="008C6970" w:rsidRPr="005F1E18">
        <w:rPr>
          <w:rFonts w:asciiTheme="minorHAnsi" w:hAnsiTheme="minorHAnsi" w:cstheme="minorHAnsi"/>
          <w:b/>
          <w:bCs/>
        </w:rPr>
        <w:tab/>
      </w:r>
      <w:r w:rsidR="005F1E18" w:rsidRPr="005F1E18">
        <w:rPr>
          <w:rFonts w:asciiTheme="minorHAnsi" w:hAnsiTheme="minorHAnsi" w:cstheme="minorHAnsi"/>
          <w:b/>
          <w:bCs/>
          <w:i/>
          <w:iCs/>
        </w:rPr>
        <w:t>114 950</w:t>
      </w:r>
      <w:r w:rsidRPr="005F1E18">
        <w:rPr>
          <w:rFonts w:asciiTheme="minorHAnsi" w:hAnsiTheme="minorHAnsi" w:cstheme="minorHAnsi"/>
          <w:b/>
          <w:bCs/>
        </w:rPr>
        <w:t>,- Kč</w:t>
      </w:r>
    </w:p>
    <w:p w:rsidR="00AE65FD" w:rsidRPr="00CA7F03" w:rsidRDefault="00AE65FD" w:rsidP="00AE65FD">
      <w:pPr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AE65FD" w:rsidRPr="0081553D" w:rsidRDefault="00AE65FD" w:rsidP="00742EA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Smluvní cena je cenou úplnou a konečnou. Cena zahrnuje veškeré náklady zhotovitele související s provedením díla, nebude navyšována v souvislosti s inflací české koruny, z důvodů kurzových či odlišného personálního zabezpečení zakázky. Cena může být po uzavření smlouvy změněna z důvodu změny zákonné sazby DPH.</w:t>
      </w:r>
    </w:p>
    <w:p w:rsidR="00AE65FD" w:rsidRPr="00CA7F03" w:rsidRDefault="00AE65FD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VII. </w:t>
      </w:r>
    </w:p>
    <w:p w:rsidR="00AE65FD" w:rsidRPr="00874415" w:rsidRDefault="00AE65FD" w:rsidP="00874415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Povinnosti zhotovitele</w:t>
      </w:r>
    </w:p>
    <w:p w:rsidR="00AE65FD" w:rsidRDefault="00AE65FD" w:rsidP="00874415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spacing w:before="24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Zhotovitel je povinen zpracovat </w:t>
      </w:r>
      <w:r w:rsidR="00865821">
        <w:rPr>
          <w:rFonts w:asciiTheme="minorHAnsi" w:hAnsiTheme="minorHAnsi" w:cstheme="minorHAnsi"/>
          <w:sz w:val="24"/>
          <w:szCs w:val="24"/>
        </w:rPr>
        <w:t>stavebně-technické posouzení</w:t>
      </w:r>
      <w:r w:rsidRPr="0081553D">
        <w:rPr>
          <w:rFonts w:asciiTheme="minorHAnsi" w:hAnsiTheme="minorHAnsi" w:cstheme="minorHAnsi"/>
          <w:sz w:val="24"/>
          <w:szCs w:val="24"/>
        </w:rPr>
        <w:t xml:space="preserve"> dle platných norem a ve výše uveden</w:t>
      </w:r>
      <w:r w:rsidR="00566993">
        <w:rPr>
          <w:rFonts w:asciiTheme="minorHAnsi" w:hAnsiTheme="minorHAnsi" w:cstheme="minorHAnsi"/>
          <w:sz w:val="24"/>
          <w:szCs w:val="24"/>
        </w:rPr>
        <w:t>ém</w:t>
      </w:r>
      <w:r w:rsidRPr="0081553D">
        <w:rPr>
          <w:rFonts w:asciiTheme="minorHAnsi" w:hAnsiTheme="minorHAnsi" w:cstheme="minorHAnsi"/>
          <w:sz w:val="24"/>
          <w:szCs w:val="24"/>
        </w:rPr>
        <w:t xml:space="preserve"> termín</w:t>
      </w:r>
      <w:r w:rsidR="00566993">
        <w:rPr>
          <w:rFonts w:asciiTheme="minorHAnsi" w:hAnsiTheme="minorHAnsi" w:cstheme="minorHAnsi"/>
          <w:sz w:val="24"/>
          <w:szCs w:val="24"/>
        </w:rPr>
        <w:t>u</w:t>
      </w:r>
      <w:r w:rsidRPr="0081553D">
        <w:rPr>
          <w:rFonts w:asciiTheme="minorHAnsi" w:hAnsiTheme="minorHAnsi" w:cstheme="minorHAnsi"/>
          <w:sz w:val="24"/>
          <w:szCs w:val="24"/>
        </w:rPr>
        <w:t>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AE65FD" w:rsidRDefault="00AE65FD" w:rsidP="00742EA3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Zhotovitel je povinen zahrnout do </w:t>
      </w:r>
      <w:r w:rsidR="00865821">
        <w:rPr>
          <w:rFonts w:asciiTheme="minorHAnsi" w:hAnsiTheme="minorHAnsi" w:cstheme="minorHAnsi"/>
          <w:sz w:val="24"/>
          <w:szCs w:val="24"/>
        </w:rPr>
        <w:t>stavebně-technického posouzení</w:t>
      </w:r>
      <w:r w:rsidRPr="0081553D">
        <w:rPr>
          <w:rFonts w:asciiTheme="minorHAnsi" w:hAnsiTheme="minorHAnsi" w:cstheme="minorHAnsi"/>
          <w:sz w:val="24"/>
          <w:szCs w:val="24"/>
        </w:rPr>
        <w:t xml:space="preserve"> písemné připomínky objednatele.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1553D" w:rsidRDefault="00AE65FD" w:rsidP="00742EA3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Zhotovitel odpovídá za úplnost, správnost a proveditelnost díla a za to, že dílo i jeho jednotlivé části budou bez jakýchkoliv vad.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AE65FD" w:rsidRDefault="00AE65FD" w:rsidP="00742EA3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Zhotovitel je při provádění díla a jeho části povinen dodržovat obecně závazné předpisy, technické normy, ujednání této smlouvy a jejích příloh, stanoviska a rozhodnutí příslušných orgánů státní správy a vycházet z podkladů předaných objednatelem.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AE65FD" w:rsidRPr="0081553D" w:rsidRDefault="00AE65FD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VIII. 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i/>
          <w:iCs/>
        </w:rPr>
      </w:pPr>
      <w:r w:rsidRPr="00CA7F03">
        <w:rPr>
          <w:rFonts w:asciiTheme="minorHAnsi" w:hAnsiTheme="minorHAnsi" w:cstheme="minorHAnsi"/>
          <w:b/>
          <w:bCs/>
        </w:rPr>
        <w:t>Platební podmínky</w:t>
      </w:r>
    </w:p>
    <w:p w:rsidR="00AE65FD" w:rsidRPr="0081553D" w:rsidRDefault="00AE65FD" w:rsidP="00874415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spacing w:before="24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Podkladem pro zaplacení díla bude faktura, která bude mít náležitosti daňového dokladu dle zákona č. 235/2004 S</w:t>
      </w:r>
      <w:r w:rsidR="00AB0BB4">
        <w:rPr>
          <w:rFonts w:asciiTheme="minorHAnsi" w:hAnsiTheme="minorHAnsi" w:cstheme="minorHAnsi"/>
          <w:sz w:val="24"/>
          <w:szCs w:val="24"/>
        </w:rPr>
        <w:t xml:space="preserve">b., o dani z přidané hodnoty, </w:t>
      </w:r>
      <w:r w:rsidR="00AB0BB4" w:rsidRPr="002E18DB">
        <w:rPr>
          <w:rFonts w:asciiTheme="minorHAnsi" w:hAnsiTheme="minorHAnsi" w:cstheme="minorHAnsi"/>
          <w:sz w:val="24"/>
          <w:szCs w:val="24"/>
        </w:rPr>
        <w:t>ve znění pozdějších předpisů</w:t>
      </w:r>
      <w:r w:rsidRPr="002E18DB">
        <w:rPr>
          <w:rFonts w:asciiTheme="minorHAnsi" w:hAnsiTheme="minorHAnsi" w:cstheme="minorHAnsi"/>
          <w:sz w:val="24"/>
          <w:szCs w:val="24"/>
        </w:rPr>
        <w:t xml:space="preserve"> (dále jen „faktura“). Splatnost všech faktur je 30 dn</w:t>
      </w:r>
      <w:r w:rsidRPr="0081553D">
        <w:rPr>
          <w:rFonts w:asciiTheme="minorHAnsi" w:hAnsiTheme="minorHAnsi" w:cstheme="minorHAnsi"/>
          <w:sz w:val="24"/>
          <w:szCs w:val="24"/>
        </w:rPr>
        <w:t>í ode dne doručení smluvní straně, které je faktura adresována. Faktury budou obsahovat tento název objednatele:</w:t>
      </w:r>
    </w:p>
    <w:p w:rsidR="00AE65FD" w:rsidRPr="0081553D" w:rsidRDefault="00AE65FD" w:rsidP="00AE65FD">
      <w:pPr>
        <w:ind w:firstLine="708"/>
        <w:rPr>
          <w:rFonts w:asciiTheme="minorHAnsi" w:hAnsiTheme="minorHAnsi" w:cstheme="minorHAnsi"/>
        </w:rPr>
      </w:pPr>
    </w:p>
    <w:p w:rsidR="00AE65FD" w:rsidRPr="0081553D" w:rsidRDefault="00AE65FD" w:rsidP="0081553D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  <w:r w:rsidRPr="0081553D">
        <w:rPr>
          <w:rFonts w:asciiTheme="minorHAnsi" w:hAnsiTheme="minorHAnsi" w:cstheme="minorHAnsi"/>
          <w:iCs/>
          <w:sz w:val="24"/>
          <w:szCs w:val="24"/>
        </w:rPr>
        <w:t>Česká republika – Úřad práce České republiky</w:t>
      </w:r>
    </w:p>
    <w:p w:rsidR="00AE65FD" w:rsidRPr="0081553D" w:rsidRDefault="00AE65FD" w:rsidP="0081553D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  <w:r w:rsidRPr="0081553D">
        <w:rPr>
          <w:rFonts w:asciiTheme="minorHAnsi" w:hAnsiTheme="minorHAnsi" w:cstheme="minorHAnsi"/>
          <w:iCs/>
          <w:sz w:val="24"/>
          <w:szCs w:val="24"/>
        </w:rPr>
        <w:t>IČ 724</w:t>
      </w:r>
      <w:r w:rsidR="0081553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1553D">
        <w:rPr>
          <w:rFonts w:asciiTheme="minorHAnsi" w:hAnsiTheme="minorHAnsi" w:cstheme="minorHAnsi"/>
          <w:iCs/>
          <w:sz w:val="24"/>
          <w:szCs w:val="24"/>
        </w:rPr>
        <w:t>96</w:t>
      </w:r>
      <w:r w:rsidR="0081553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1553D">
        <w:rPr>
          <w:rFonts w:asciiTheme="minorHAnsi" w:hAnsiTheme="minorHAnsi" w:cstheme="minorHAnsi"/>
          <w:iCs/>
          <w:sz w:val="24"/>
          <w:szCs w:val="24"/>
        </w:rPr>
        <w:t>991</w:t>
      </w:r>
    </w:p>
    <w:p w:rsidR="00AE65FD" w:rsidRPr="0081553D" w:rsidRDefault="00AE65FD" w:rsidP="0081553D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  <w:r w:rsidRPr="0081553D">
        <w:rPr>
          <w:rFonts w:asciiTheme="minorHAnsi" w:hAnsiTheme="minorHAnsi" w:cstheme="minorHAnsi"/>
          <w:iCs/>
          <w:sz w:val="24"/>
          <w:szCs w:val="24"/>
        </w:rPr>
        <w:t>Krajská pobočka v Olomouci</w:t>
      </w:r>
    </w:p>
    <w:p w:rsidR="00AE65FD" w:rsidRPr="0081553D" w:rsidRDefault="00AE65FD" w:rsidP="0081553D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81553D">
        <w:rPr>
          <w:rFonts w:asciiTheme="minorHAnsi" w:hAnsiTheme="minorHAnsi" w:cstheme="minorHAnsi"/>
          <w:iCs/>
          <w:sz w:val="24"/>
          <w:szCs w:val="24"/>
        </w:rPr>
        <w:t>Vejdovského</w:t>
      </w:r>
      <w:proofErr w:type="spellEnd"/>
      <w:r w:rsidRPr="0081553D">
        <w:rPr>
          <w:rFonts w:asciiTheme="minorHAnsi" w:hAnsiTheme="minorHAnsi" w:cstheme="minorHAnsi"/>
          <w:iCs/>
          <w:sz w:val="24"/>
          <w:szCs w:val="24"/>
        </w:rPr>
        <w:t xml:space="preserve"> 988/4</w:t>
      </w:r>
    </w:p>
    <w:p w:rsidR="00AE65FD" w:rsidRDefault="00AE65FD" w:rsidP="0081553D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  <w:r w:rsidRPr="0081553D">
        <w:rPr>
          <w:rFonts w:asciiTheme="minorHAnsi" w:hAnsiTheme="minorHAnsi" w:cstheme="minorHAnsi"/>
          <w:iCs/>
          <w:sz w:val="24"/>
          <w:szCs w:val="24"/>
        </w:rPr>
        <w:t>779 00 Olomouc</w:t>
      </w:r>
      <w:r w:rsidR="0081553D">
        <w:rPr>
          <w:rFonts w:asciiTheme="minorHAnsi" w:hAnsiTheme="minorHAnsi" w:cstheme="minorHAnsi"/>
          <w:iCs/>
          <w:sz w:val="24"/>
          <w:szCs w:val="24"/>
        </w:rPr>
        <w:t xml:space="preserve"> 9 </w:t>
      </w:r>
    </w:p>
    <w:p w:rsidR="0081553D" w:rsidRPr="0081553D" w:rsidRDefault="0081553D" w:rsidP="0081553D">
      <w:pPr>
        <w:pStyle w:val="Odstavecseseznamem"/>
        <w:rPr>
          <w:rFonts w:asciiTheme="minorHAnsi" w:hAnsiTheme="minorHAnsi" w:cstheme="minorHAnsi"/>
          <w:color w:val="C0504D"/>
          <w:sz w:val="24"/>
          <w:szCs w:val="24"/>
        </w:rPr>
      </w:pP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AE65FD" w:rsidRPr="0081553D" w:rsidRDefault="00AE65FD" w:rsidP="00742EA3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Po předání </w:t>
      </w:r>
      <w:r w:rsidR="00865821">
        <w:rPr>
          <w:rFonts w:asciiTheme="minorHAnsi" w:hAnsiTheme="minorHAnsi" w:cstheme="minorHAnsi"/>
          <w:sz w:val="24"/>
          <w:szCs w:val="24"/>
        </w:rPr>
        <w:t>stavebně-technického posouzení</w:t>
      </w:r>
      <w:r w:rsidRPr="0081553D">
        <w:rPr>
          <w:rFonts w:asciiTheme="minorHAnsi" w:hAnsiTheme="minorHAnsi" w:cstheme="minorHAnsi"/>
          <w:sz w:val="24"/>
          <w:szCs w:val="24"/>
        </w:rPr>
        <w:t xml:space="preserve"> </w:t>
      </w:r>
      <w:r w:rsidR="002E18DB" w:rsidRPr="0081553D">
        <w:rPr>
          <w:rFonts w:asciiTheme="minorHAnsi" w:hAnsiTheme="minorHAnsi" w:cstheme="minorHAnsi"/>
          <w:sz w:val="24"/>
          <w:szCs w:val="24"/>
        </w:rPr>
        <w:t>dle této</w:t>
      </w:r>
      <w:r w:rsidRPr="0081553D">
        <w:rPr>
          <w:rFonts w:asciiTheme="minorHAnsi" w:hAnsiTheme="minorHAnsi" w:cstheme="minorHAnsi"/>
          <w:sz w:val="24"/>
          <w:szCs w:val="24"/>
        </w:rPr>
        <w:t xml:space="preserve"> smlouvy je zhotovitel oprávněn vystavit a objednateli zaslat fakturu ve </w:t>
      </w:r>
      <w:r w:rsidR="002E18DB">
        <w:rPr>
          <w:rFonts w:asciiTheme="minorHAnsi" w:hAnsiTheme="minorHAnsi" w:cstheme="minorHAnsi"/>
          <w:sz w:val="24"/>
          <w:szCs w:val="24"/>
        </w:rPr>
        <w:t>výši smluvní ceny dle bodu VI. 1</w:t>
      </w:r>
      <w:r w:rsidRPr="0081553D">
        <w:rPr>
          <w:rFonts w:asciiTheme="minorHAnsi" w:hAnsiTheme="minorHAnsi" w:cstheme="minorHAnsi"/>
          <w:sz w:val="24"/>
          <w:szCs w:val="24"/>
        </w:rPr>
        <w:t xml:space="preserve"> této smlouvy.</w:t>
      </w:r>
    </w:p>
    <w:p w:rsidR="006A07A6" w:rsidRDefault="006A07A6" w:rsidP="00CA7F03">
      <w:pPr>
        <w:overflowPunct w:val="0"/>
        <w:autoSpaceDE w:val="0"/>
        <w:autoSpaceDN w:val="0"/>
        <w:spacing w:before="120"/>
        <w:ind w:left="60"/>
        <w:jc w:val="center"/>
        <w:rPr>
          <w:rFonts w:asciiTheme="minorHAnsi" w:hAnsiTheme="minorHAnsi" w:cstheme="minorHAnsi"/>
          <w:b/>
          <w:bCs/>
        </w:rPr>
      </w:pPr>
    </w:p>
    <w:p w:rsidR="006A07A6" w:rsidRDefault="006A07A6" w:rsidP="00CA7F03">
      <w:pPr>
        <w:overflowPunct w:val="0"/>
        <w:autoSpaceDE w:val="0"/>
        <w:autoSpaceDN w:val="0"/>
        <w:spacing w:before="120"/>
        <w:ind w:left="60"/>
        <w:jc w:val="center"/>
        <w:rPr>
          <w:rFonts w:asciiTheme="minorHAnsi" w:hAnsiTheme="minorHAnsi" w:cstheme="minorHAnsi"/>
          <w:b/>
          <w:bCs/>
        </w:rPr>
      </w:pPr>
    </w:p>
    <w:p w:rsidR="006A07A6" w:rsidRDefault="006A07A6" w:rsidP="00CA7F03">
      <w:pPr>
        <w:overflowPunct w:val="0"/>
        <w:autoSpaceDE w:val="0"/>
        <w:autoSpaceDN w:val="0"/>
        <w:spacing w:before="120"/>
        <w:ind w:left="60"/>
        <w:jc w:val="center"/>
        <w:rPr>
          <w:rFonts w:asciiTheme="minorHAnsi" w:hAnsiTheme="minorHAnsi" w:cstheme="minorHAnsi"/>
          <w:b/>
          <w:bCs/>
        </w:rPr>
      </w:pPr>
    </w:p>
    <w:p w:rsidR="00CA7F03" w:rsidRPr="00CA7F03" w:rsidRDefault="00AE65FD" w:rsidP="00CA7F03">
      <w:pPr>
        <w:overflowPunct w:val="0"/>
        <w:autoSpaceDE w:val="0"/>
        <w:autoSpaceDN w:val="0"/>
        <w:spacing w:before="120"/>
        <w:ind w:left="6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IX. 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ind w:left="6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Odpovědnost za vady</w:t>
      </w:r>
    </w:p>
    <w:p w:rsidR="00C96A47" w:rsidRPr="00CA7F03" w:rsidRDefault="00C96A47" w:rsidP="00874415">
      <w:pPr>
        <w:overflowPunct w:val="0"/>
        <w:autoSpaceDE w:val="0"/>
        <w:autoSpaceDN w:val="0"/>
        <w:spacing w:before="240"/>
        <w:jc w:val="both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</w:rPr>
        <w:t xml:space="preserve">Pro případ odstranitelných vad díla se zhotovitel zavazuje takové vady bezplatně odstranit bez zbytečného odkladu po obdržení písemné reklamace objednatele. </w:t>
      </w:r>
    </w:p>
    <w:p w:rsidR="00AE65FD" w:rsidRPr="00CA7F03" w:rsidRDefault="00AE65FD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X. 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Náhrada škody</w:t>
      </w:r>
    </w:p>
    <w:p w:rsidR="00C96A47" w:rsidRDefault="00C96A47" w:rsidP="00874415">
      <w:pPr>
        <w:overflowPunct w:val="0"/>
        <w:autoSpaceDE w:val="0"/>
        <w:autoSpaceDN w:val="0"/>
        <w:spacing w:before="240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>Náhrada škody se řídí příslušnými ustanoveními Občanského zákoníku.</w:t>
      </w:r>
    </w:p>
    <w:p w:rsidR="00AE65FD" w:rsidRPr="00CA7F03" w:rsidRDefault="00AE65FD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b/>
          <w:bCs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XI. 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Odstoupení od smlouvy</w:t>
      </w:r>
    </w:p>
    <w:p w:rsidR="00AE65FD" w:rsidRPr="0081553D" w:rsidRDefault="00AE65FD" w:rsidP="00874415">
      <w:pPr>
        <w:pStyle w:val="Odstavecseseznamem"/>
        <w:numPr>
          <w:ilvl w:val="0"/>
          <w:numId w:val="10"/>
        </w:numPr>
        <w:spacing w:before="24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Objednatel si vyhrazuje právo odstoupit z vážných důvodů okamžitě od smlouvy. Odstoupení je v takovém případě účinné doručením písemného oznámení zhotoviteli.</w:t>
      </w:r>
    </w:p>
    <w:p w:rsidR="00AE65FD" w:rsidRPr="0081553D" w:rsidRDefault="00AE65FD" w:rsidP="00AE65FD">
      <w:pPr>
        <w:jc w:val="both"/>
        <w:rPr>
          <w:rFonts w:asciiTheme="minorHAnsi" w:hAnsiTheme="minorHAnsi" w:cstheme="minorHAnsi"/>
        </w:rPr>
      </w:pPr>
    </w:p>
    <w:p w:rsidR="00AE65FD" w:rsidRPr="00C85D0C" w:rsidRDefault="00AE65FD" w:rsidP="00742EA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D0C">
        <w:rPr>
          <w:rFonts w:asciiTheme="minorHAnsi" w:hAnsiTheme="minorHAnsi" w:cstheme="minorHAnsi"/>
          <w:sz w:val="24"/>
          <w:szCs w:val="24"/>
        </w:rPr>
        <w:t>Objednatel je oprávněn od smlouvy odstoupit zejména v případě, že:</w:t>
      </w:r>
    </w:p>
    <w:p w:rsidR="00AE65FD" w:rsidRPr="0081553D" w:rsidRDefault="00AE65FD" w:rsidP="00742EA3">
      <w:pPr>
        <w:numPr>
          <w:ilvl w:val="1"/>
          <w:numId w:val="10"/>
        </w:numPr>
        <w:tabs>
          <w:tab w:val="num" w:pos="993"/>
        </w:tabs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  <w:r w:rsidRPr="0081553D">
        <w:rPr>
          <w:rFonts w:asciiTheme="minorHAnsi" w:hAnsiTheme="minorHAnsi" w:cstheme="minorHAnsi"/>
        </w:rPr>
        <w:t>nedojde k poskytnutí prost</w:t>
      </w:r>
      <w:r w:rsidR="0081553D">
        <w:rPr>
          <w:rFonts w:asciiTheme="minorHAnsi" w:hAnsiTheme="minorHAnsi" w:cstheme="minorHAnsi"/>
        </w:rPr>
        <w:t xml:space="preserve">ředků z příslušného rozpočtu na </w:t>
      </w:r>
      <w:r w:rsidR="0081553D" w:rsidRPr="0081553D">
        <w:rPr>
          <w:rFonts w:asciiTheme="minorHAnsi" w:hAnsiTheme="minorHAnsi" w:cstheme="minorHAnsi"/>
        </w:rPr>
        <w:t>financování předmětné</w:t>
      </w:r>
      <w:r w:rsidRPr="0081553D">
        <w:rPr>
          <w:rFonts w:asciiTheme="minorHAnsi" w:hAnsiTheme="minorHAnsi" w:cstheme="minorHAnsi"/>
        </w:rPr>
        <w:t xml:space="preserve"> akce  </w:t>
      </w:r>
    </w:p>
    <w:p w:rsidR="00AE65FD" w:rsidRDefault="00AE65FD" w:rsidP="00742EA3">
      <w:pPr>
        <w:numPr>
          <w:ilvl w:val="1"/>
          <w:numId w:val="10"/>
        </w:numPr>
        <w:tabs>
          <w:tab w:val="num" w:pos="993"/>
        </w:tabs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  <w:r w:rsidRPr="0081553D">
        <w:rPr>
          <w:rFonts w:asciiTheme="minorHAnsi" w:hAnsiTheme="minorHAnsi" w:cstheme="minorHAnsi"/>
        </w:rPr>
        <w:t xml:space="preserve">pokud v realizaci nelze pokračovat z technických důvodů </w:t>
      </w:r>
    </w:p>
    <w:p w:rsidR="00C85D0C" w:rsidRPr="0081553D" w:rsidRDefault="00C85D0C" w:rsidP="00C85D0C">
      <w:pPr>
        <w:tabs>
          <w:tab w:val="num" w:pos="993"/>
        </w:tabs>
        <w:overflowPunct w:val="0"/>
        <w:autoSpaceDE w:val="0"/>
        <w:autoSpaceDN w:val="0"/>
        <w:spacing w:before="120"/>
        <w:ind w:left="1440"/>
        <w:jc w:val="both"/>
        <w:rPr>
          <w:rFonts w:asciiTheme="minorHAnsi" w:hAnsiTheme="minorHAnsi" w:cstheme="minorHAnsi"/>
        </w:rPr>
      </w:pPr>
    </w:p>
    <w:p w:rsidR="00C96A47" w:rsidRPr="0081553D" w:rsidRDefault="00C96A47" w:rsidP="00742EA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Smluvní strany mohou smlouvu vypovědět i bez udání důvodu s účinností ke konci kalendářního měsíce následujícího po měsíci, v němž bylo písemné vyhotovení výpovědi doručeno druhé smluvní straně, nedohodnou-li se smluvní strany jinak. </w:t>
      </w:r>
    </w:p>
    <w:p w:rsidR="00C96A47" w:rsidRPr="0081553D" w:rsidRDefault="00C96A47" w:rsidP="00C96A47">
      <w:pPr>
        <w:pStyle w:val="normal-bullet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AE65FD" w:rsidRPr="0081553D" w:rsidRDefault="00C96A47" w:rsidP="00742EA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Při odstoupení od smlouvy a při výpovědi smlouvy je zhotovitel povinen neprodleně předat objednateli veškeré doklady a dokumentaci získané nebo pořízené v průběhu výkonu činnosti. </w:t>
      </w:r>
    </w:p>
    <w:p w:rsidR="00CA7F03" w:rsidRPr="0081553D" w:rsidRDefault="00CA7F03" w:rsidP="00CA7F03">
      <w:pPr>
        <w:jc w:val="both"/>
        <w:rPr>
          <w:rFonts w:asciiTheme="minorHAnsi" w:hAnsiTheme="minorHAnsi" w:cstheme="minorHAnsi"/>
        </w:rPr>
      </w:pPr>
    </w:p>
    <w:p w:rsidR="00CA7F03" w:rsidRPr="0081553D" w:rsidRDefault="00AE65FD" w:rsidP="0081553D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81553D">
        <w:rPr>
          <w:rFonts w:asciiTheme="minorHAnsi" w:hAnsiTheme="minorHAnsi" w:cstheme="minorHAnsi"/>
          <w:b/>
          <w:bCs/>
        </w:rPr>
        <w:t>XII.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Smluvní pokuta</w:t>
      </w:r>
    </w:p>
    <w:p w:rsidR="00AE65FD" w:rsidRDefault="00AE65FD" w:rsidP="00874415">
      <w:pPr>
        <w:overflowPunct w:val="0"/>
        <w:autoSpaceDE w:val="0"/>
        <w:autoSpaceDN w:val="0"/>
        <w:spacing w:before="240"/>
        <w:jc w:val="both"/>
        <w:rPr>
          <w:rFonts w:asciiTheme="minorHAnsi" w:hAnsiTheme="minorHAnsi" w:cstheme="minorHAnsi"/>
        </w:rPr>
      </w:pPr>
      <w:r w:rsidRPr="00CA7F03">
        <w:rPr>
          <w:rFonts w:asciiTheme="minorHAnsi" w:hAnsiTheme="minorHAnsi" w:cstheme="minorHAnsi"/>
        </w:rPr>
        <w:t xml:space="preserve">Neprovede-li zhotovitel dílo ve lhůtách dle čl. V. této smlouvy, s výjimkou prokazatelného zavinění objednatele a situace vis maior, je povinen uhradit objednateli smluvní pokutu ve výši 500 Kč za každý, i započatý den prodlení. Smluvní pokutu je povinen zhotovitel uhradit do 30 dnů po </w:t>
      </w:r>
      <w:r w:rsidR="00D8775B" w:rsidRPr="002E18DB">
        <w:rPr>
          <w:rFonts w:asciiTheme="minorHAnsi" w:hAnsiTheme="minorHAnsi" w:cstheme="minorHAnsi"/>
        </w:rPr>
        <w:t xml:space="preserve">doručení </w:t>
      </w:r>
      <w:r w:rsidR="00D8775B">
        <w:rPr>
          <w:rFonts w:asciiTheme="minorHAnsi" w:hAnsiTheme="minorHAnsi" w:cstheme="minorHAnsi"/>
        </w:rPr>
        <w:t>písemné výzvy</w:t>
      </w:r>
      <w:r w:rsidRPr="00CA7F03">
        <w:rPr>
          <w:rFonts w:asciiTheme="minorHAnsi" w:hAnsiTheme="minorHAnsi" w:cstheme="minorHAnsi"/>
        </w:rPr>
        <w:t xml:space="preserve"> objednatele. Smluvní pokuty se nezapočítávají na náhradu případně vzniklé škody, kterou lze vymáhat samostatně v plné výši vedle smluvní pokuty. </w:t>
      </w:r>
    </w:p>
    <w:p w:rsidR="0081553D" w:rsidRDefault="0081553D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</w:p>
    <w:p w:rsidR="006A07A6" w:rsidRDefault="006A07A6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</w:p>
    <w:p w:rsidR="006A07A6" w:rsidRDefault="006A07A6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</w:p>
    <w:p w:rsidR="006A07A6" w:rsidRPr="00CA7F03" w:rsidRDefault="006A07A6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</w:rPr>
      </w:pPr>
    </w:p>
    <w:p w:rsidR="00CA7F03" w:rsidRPr="00CA7F03" w:rsidRDefault="00AE65FD" w:rsidP="00CA7F03">
      <w:pPr>
        <w:overflowPunct w:val="0"/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 xml:space="preserve">XIII. </w:t>
      </w:r>
    </w:p>
    <w:p w:rsidR="00AE65FD" w:rsidRPr="00874415" w:rsidRDefault="00AE65FD" w:rsidP="00874415">
      <w:pPr>
        <w:overflowPunct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CA7F03">
        <w:rPr>
          <w:rFonts w:asciiTheme="minorHAnsi" w:hAnsiTheme="minorHAnsi" w:cstheme="minorHAnsi"/>
          <w:b/>
          <w:bCs/>
        </w:rPr>
        <w:t>Všeobecná ustanovení</w:t>
      </w:r>
    </w:p>
    <w:p w:rsidR="00C96A47" w:rsidRDefault="00C96A47" w:rsidP="00874415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24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Zhotovitel je povinen zachovávat mlčenlivost o všech skutečnostech, o kterých se dozvěděl v souvislosti s prováděním díla. Zhotovitel použije všechny materiály, které obdrží od objednatele výhradně za účelem plnění předmětu smlouvy. 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Objednatel je povinen vytvořit řádné podmínky pro činnost zhotovitele a poskytovat mu během plnění předmětu smlouvy další nezbytnou součinnost. 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Pokud některá ze stran předloží návrh dodatku k této smlouvě, zavazuje se druhá strana vyjádřit se k tomuto návrhu do 14 dnů ode dne následujícího po doručení návrhu. Po tutéž dobu je tímto návrhem vázána strana, která jej podala.</w:t>
      </w:r>
    </w:p>
    <w:p w:rsidR="00D8775B" w:rsidRPr="0081553D" w:rsidRDefault="00D8775B" w:rsidP="00D8775B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Smlouvu lze měnit pouze po dohodě obou smluvních stran vzestupně číslovanými dodatky, podepsanými zástupci každé ze stran. 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85D0C" w:rsidRPr="00060ECD" w:rsidRDefault="00060ECD" w:rsidP="00C85D0C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60ECD">
        <w:rPr>
          <w:rFonts w:asciiTheme="minorHAnsi" w:hAnsiTheme="minorHAnsi" w:cstheme="minorHAnsi"/>
          <w:sz w:val="24"/>
          <w:szCs w:val="24"/>
        </w:rPr>
        <w:t>Objednatel</w:t>
      </w:r>
      <w:r w:rsidR="00C96A47" w:rsidRPr="00060ECD">
        <w:rPr>
          <w:rFonts w:asciiTheme="minorHAnsi" w:hAnsiTheme="minorHAnsi" w:cstheme="minorHAnsi"/>
          <w:sz w:val="24"/>
          <w:szCs w:val="24"/>
        </w:rPr>
        <w:t xml:space="preserve"> je oprávněn dílo použít ke všem účelům, které souvisejí s realizací uvedené stavby, k příslušným správním a výběrovým řízením a výstavbě samotné. S ohledem na to je </w:t>
      </w:r>
      <w:r w:rsidRPr="00060ECD">
        <w:rPr>
          <w:rFonts w:asciiTheme="minorHAnsi" w:hAnsiTheme="minorHAnsi" w:cstheme="minorHAnsi"/>
          <w:sz w:val="24"/>
          <w:szCs w:val="24"/>
        </w:rPr>
        <w:t>objednatel</w:t>
      </w:r>
      <w:r w:rsidR="00C96A47" w:rsidRPr="00060ECD">
        <w:rPr>
          <w:rFonts w:asciiTheme="minorHAnsi" w:hAnsiTheme="minorHAnsi" w:cstheme="minorHAnsi"/>
          <w:sz w:val="24"/>
          <w:szCs w:val="24"/>
        </w:rPr>
        <w:t xml:space="preserve"> oprávněn bezúplatně dílo rozmnožovat, poskytovat jiným subjektům nebo i jinak, zejména používat k výběrovým řízením, vždy však pouze pro dosažení shora uvedených účelů a cílů.</w:t>
      </w:r>
      <w:r w:rsidR="00C96A47" w:rsidRPr="00060EC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96A47" w:rsidRPr="00060ECD">
        <w:rPr>
          <w:rFonts w:asciiTheme="minorHAnsi" w:hAnsiTheme="minorHAnsi" w:cstheme="minorHAnsi"/>
          <w:sz w:val="24"/>
          <w:szCs w:val="24"/>
        </w:rPr>
        <w:t>Zhotovitel není jakkoliv oprávněn nárokovat úhradu za autorská práva spojená s použitím díla vůči objednateli nebo třetím subjektům, které budou provádět realizaci rekonstrukce nebo související činnosti.</w:t>
      </w: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Povinnost zhotovitele provést dílo je splněna předáním díla objednateli a vyhotovením zápisu o předání a převzetí díla.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Vlastnické právo k předmětu díla přechází na objednatele poté, co uhradil fakturu podle článku VI. této smlouvy.</w:t>
      </w:r>
      <w:r w:rsidR="008155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Pokud v této smlouvě není výslovně ujednáno jinak, řídí se vztahy smluvních stran českým právem, zejména Občanským zákoníkem.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Smluvní strana není oprávněna postoupit práva, povinnosti a závazky smlouvy třetí osobě nebo jiným osobám bez předchozího souhlasu druhé smluvní strany.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Druhá smluvní strana je podle ustanovení § 2 písm. e) zákona č. 320/2001 Sb., o finanční kontrole ve veřejné správě a o změně některých zákonů (zákon o finanční kontrole), ve znění pozdějších předpisů, osobou povinnou spolupůsobit při výkonu finanční kontroly prováděné v souvislosti s úhradou zboží a služeb z veřejných výdajů.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Pr="0081553D" w:rsidRDefault="00C96A47" w:rsidP="00742EA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81553D">
        <w:rPr>
          <w:rFonts w:asciiTheme="minorHAnsi" w:hAnsiTheme="minorHAnsi" w:cstheme="minorHAnsi"/>
          <w:color w:val="auto"/>
        </w:rPr>
        <w:t xml:space="preserve">Smluvní strany se zavazují, že případné rozpory vyplývající z této smlouvy budou řešit zejména cestou vzájemné dohody s cílem dosáhnout smírného řešení a naplnění účelu </w:t>
      </w:r>
      <w:r w:rsidRPr="0081553D">
        <w:rPr>
          <w:rFonts w:asciiTheme="minorHAnsi" w:hAnsiTheme="minorHAnsi" w:cstheme="minorHAnsi"/>
          <w:color w:val="auto"/>
        </w:rPr>
        <w:lastRenderedPageBreak/>
        <w:t xml:space="preserve">této smlouvy. V případě, že by k dohodě nedošlo, bude případný spor řešen soudem </w:t>
      </w:r>
      <w:r w:rsidRPr="002E18DB">
        <w:rPr>
          <w:rFonts w:asciiTheme="minorHAnsi" w:hAnsiTheme="minorHAnsi" w:cstheme="minorHAnsi"/>
          <w:color w:val="auto"/>
        </w:rPr>
        <w:t xml:space="preserve">příslušným podle </w:t>
      </w:r>
      <w:r w:rsidR="00F94388" w:rsidRPr="002E18DB">
        <w:rPr>
          <w:rFonts w:asciiTheme="minorHAnsi" w:hAnsiTheme="minorHAnsi" w:cstheme="minorHAnsi"/>
          <w:color w:val="auto"/>
        </w:rPr>
        <w:t>místa plnění</w:t>
      </w:r>
      <w:r w:rsidRPr="002E18DB">
        <w:rPr>
          <w:rFonts w:asciiTheme="minorHAnsi" w:hAnsiTheme="minorHAnsi" w:cstheme="minorHAnsi"/>
          <w:color w:val="auto"/>
        </w:rPr>
        <w:t xml:space="preserve">. </w:t>
      </w: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Smluvní strany jsou povinny uchovávat veškerou dokumentaci související s realizací smlouvy včetně účetních dokladů minimálně do konce roku 2021.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>Tato smlouva nabývá účinnosti dnem podpisu obou účastníků.</w:t>
      </w:r>
    </w:p>
    <w:p w:rsidR="00C85D0C" w:rsidRPr="0081553D" w:rsidRDefault="00C85D0C" w:rsidP="00C85D0C">
      <w:pPr>
        <w:pStyle w:val="Odstavecseseznamem"/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C96A47" w:rsidRPr="0081553D" w:rsidRDefault="00C96A47" w:rsidP="00742EA3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1553D">
        <w:rPr>
          <w:rFonts w:asciiTheme="minorHAnsi" w:hAnsiTheme="minorHAnsi" w:cstheme="minorHAnsi"/>
          <w:sz w:val="24"/>
          <w:szCs w:val="24"/>
        </w:rPr>
        <w:t xml:space="preserve">Tato smlouva je sepsána ve čtyřech vyhotoveních stejné právní síly, z nichž každá smluvní strana obdrží po dvou vyhotoveních. </w:t>
      </w:r>
    </w:p>
    <w:p w:rsidR="00C96A47" w:rsidRPr="0081553D" w:rsidRDefault="00C96A47" w:rsidP="00C96A47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</w:rPr>
      </w:pPr>
    </w:p>
    <w:p w:rsidR="00C96A47" w:rsidRPr="0081553D" w:rsidRDefault="00C96A47" w:rsidP="00742EA3">
      <w:pPr>
        <w:pStyle w:val="Standard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81553D">
        <w:rPr>
          <w:rFonts w:asciiTheme="minorHAnsi" w:hAnsiTheme="minorHAnsi" w:cstheme="minorHAnsi"/>
        </w:rPr>
        <w:t xml:space="preserve">Smluvní strany prohlašují, že si tuto smlouvu před jejím podpisem přečetly a řádně projednaly a s jejím obsahem bez výhrad souhlasí. Smlouva je vyjádřením jejich pravé, skutečné, svobodné a vážné vůle. Na důkaz pravosti a pravdivosti těchto prohlášení připojují oprávnění zástupci smluvních stran své vlastnoruční podpisy. </w:t>
      </w:r>
    </w:p>
    <w:p w:rsidR="00AE65FD" w:rsidRPr="00CA7F03" w:rsidRDefault="00AE65FD" w:rsidP="00AE65FD">
      <w:pPr>
        <w:overflowPunct w:val="0"/>
        <w:autoSpaceDE w:val="0"/>
        <w:autoSpaceDN w:val="0"/>
        <w:spacing w:before="120"/>
        <w:rPr>
          <w:rFonts w:asciiTheme="minorHAnsi" w:hAnsiTheme="minorHAnsi" w:cstheme="minorHAnsi"/>
        </w:rPr>
      </w:pPr>
    </w:p>
    <w:p w:rsidR="00AE65FD" w:rsidRPr="00CA7F03" w:rsidRDefault="00CA7F03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="Arial"/>
        </w:rPr>
      </w:pPr>
      <w:r w:rsidRPr="00CA7F03">
        <w:rPr>
          <w:rFonts w:asciiTheme="minorHAnsi" w:hAnsiTheme="minorHAnsi" w:cs="Arial"/>
        </w:rPr>
        <w:t>V</w:t>
      </w:r>
      <w:r w:rsidR="000021E7">
        <w:rPr>
          <w:rFonts w:asciiTheme="minorHAnsi" w:hAnsiTheme="minorHAnsi" w:cs="Arial"/>
        </w:rPr>
        <w:t xml:space="preserve"> Olomouci</w:t>
      </w:r>
      <w:r w:rsidR="00AE65FD" w:rsidRPr="00CA7F03">
        <w:rPr>
          <w:rFonts w:asciiTheme="minorHAnsi" w:hAnsiTheme="minorHAnsi" w:cs="Arial"/>
        </w:rPr>
        <w:t xml:space="preserve"> dne</w:t>
      </w:r>
      <w:r w:rsidR="00C85D0C">
        <w:rPr>
          <w:rFonts w:asciiTheme="minorHAnsi" w:hAnsiTheme="minorHAnsi" w:cs="Arial"/>
        </w:rPr>
        <w:t xml:space="preserve"> </w:t>
      </w:r>
      <w:r w:rsidR="00F05A8A">
        <w:rPr>
          <w:rFonts w:asciiTheme="minorHAnsi" w:hAnsiTheme="minorHAnsi" w:cs="Arial"/>
        </w:rPr>
        <w:t>14.11.2016</w:t>
      </w:r>
      <w:r w:rsidR="00AE65FD" w:rsidRPr="00CA7F03">
        <w:rPr>
          <w:rFonts w:asciiTheme="minorHAnsi" w:hAnsiTheme="minorHAnsi" w:cs="Arial"/>
        </w:rPr>
        <w:t xml:space="preserve">  </w:t>
      </w:r>
      <w:r w:rsidR="00C85D0C">
        <w:rPr>
          <w:rFonts w:asciiTheme="minorHAnsi" w:hAnsiTheme="minorHAnsi" w:cs="Arial"/>
        </w:rPr>
        <w:tab/>
      </w:r>
      <w:r w:rsidR="00C85D0C">
        <w:rPr>
          <w:rFonts w:asciiTheme="minorHAnsi" w:hAnsiTheme="minorHAnsi" w:cs="Arial"/>
        </w:rPr>
        <w:tab/>
      </w:r>
      <w:r w:rsidR="00C85D0C">
        <w:rPr>
          <w:rFonts w:asciiTheme="minorHAnsi" w:hAnsiTheme="minorHAnsi" w:cs="Arial"/>
        </w:rPr>
        <w:tab/>
      </w:r>
      <w:r w:rsidR="00F05A8A">
        <w:rPr>
          <w:rFonts w:asciiTheme="minorHAnsi" w:hAnsiTheme="minorHAnsi" w:cs="Arial"/>
        </w:rPr>
        <w:tab/>
      </w:r>
      <w:r w:rsidR="00C85D0C">
        <w:rPr>
          <w:rFonts w:asciiTheme="minorHAnsi" w:hAnsiTheme="minorHAnsi" w:cs="Arial"/>
        </w:rPr>
        <w:t>V</w:t>
      </w:r>
      <w:r w:rsidR="000021E7">
        <w:rPr>
          <w:rFonts w:asciiTheme="minorHAnsi" w:hAnsiTheme="minorHAnsi" w:cs="Arial"/>
        </w:rPr>
        <w:t xml:space="preserve"> Kroměříži</w:t>
      </w:r>
      <w:r w:rsidR="00C85D0C">
        <w:rPr>
          <w:rFonts w:asciiTheme="minorHAnsi" w:hAnsiTheme="minorHAnsi" w:cs="Arial"/>
        </w:rPr>
        <w:t xml:space="preserve"> dne </w:t>
      </w:r>
      <w:r w:rsidR="00F05A8A">
        <w:rPr>
          <w:rFonts w:asciiTheme="minorHAnsi" w:hAnsiTheme="minorHAnsi" w:cs="Arial"/>
        </w:rPr>
        <w:t>9.11.2016</w:t>
      </w:r>
      <w:bookmarkStart w:id="0" w:name="_GoBack"/>
      <w:bookmarkEnd w:id="0"/>
    </w:p>
    <w:p w:rsidR="00AE65FD" w:rsidRPr="00CA7F03" w:rsidRDefault="00AE65FD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="Arial"/>
        </w:rPr>
      </w:pPr>
    </w:p>
    <w:p w:rsidR="00AE65FD" w:rsidRPr="00CA7F03" w:rsidRDefault="00C85D0C" w:rsidP="00AE65FD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AE65FD" w:rsidRPr="00CA7F03">
        <w:rPr>
          <w:rFonts w:asciiTheme="minorHAnsi" w:hAnsiTheme="minorHAnsi" w:cs="Arial"/>
        </w:rPr>
        <w:t>a objednatele</w:t>
      </w:r>
      <w:r>
        <w:rPr>
          <w:rFonts w:asciiTheme="minorHAnsi" w:hAnsiTheme="minorHAnsi" w:cs="Arial"/>
        </w:rPr>
        <w:t>:                                                          Z</w:t>
      </w:r>
      <w:r w:rsidR="00AE65FD" w:rsidRPr="00CA7F03">
        <w:rPr>
          <w:rFonts w:asciiTheme="minorHAnsi" w:hAnsiTheme="minorHAnsi" w:cs="Arial"/>
        </w:rPr>
        <w:t>a zhotovitele</w:t>
      </w:r>
      <w:r>
        <w:rPr>
          <w:rFonts w:asciiTheme="minorHAnsi" w:hAnsiTheme="minorHAnsi" w:cs="Arial"/>
        </w:rPr>
        <w:t>:</w:t>
      </w:r>
      <w:r w:rsidR="00AE65FD" w:rsidRPr="00CA7F03">
        <w:rPr>
          <w:rFonts w:asciiTheme="minorHAnsi" w:hAnsiTheme="minorHAnsi" w:cs="Arial"/>
        </w:rPr>
        <w:t xml:space="preserve"> </w:t>
      </w:r>
    </w:p>
    <w:p w:rsidR="00AE65FD" w:rsidRPr="00CA7F03" w:rsidRDefault="00AE65FD" w:rsidP="00AE65FD">
      <w:pPr>
        <w:overflowPunct w:val="0"/>
        <w:autoSpaceDE w:val="0"/>
        <w:autoSpaceDN w:val="0"/>
        <w:spacing w:before="120"/>
        <w:ind w:left="720"/>
        <w:jc w:val="both"/>
        <w:rPr>
          <w:rFonts w:asciiTheme="minorHAnsi" w:hAnsiTheme="minorHAnsi" w:cs="Arial"/>
        </w:rPr>
      </w:pPr>
    </w:p>
    <w:p w:rsidR="00AE65FD" w:rsidRPr="00CA7F03" w:rsidRDefault="00AE65FD" w:rsidP="00AE65FD">
      <w:pPr>
        <w:overflowPunct w:val="0"/>
        <w:autoSpaceDE w:val="0"/>
        <w:autoSpaceDN w:val="0"/>
        <w:spacing w:before="120"/>
        <w:jc w:val="both"/>
        <w:rPr>
          <w:rFonts w:asciiTheme="minorHAnsi" w:hAnsiTheme="minorHAnsi" w:cs="Arial"/>
        </w:rPr>
      </w:pPr>
    </w:p>
    <w:p w:rsidR="00AE65FD" w:rsidRPr="00CA7F03" w:rsidRDefault="00C85D0C" w:rsidP="00AE65FD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    </w:t>
      </w:r>
      <w:r w:rsidR="00AE65FD" w:rsidRPr="00CA7F03">
        <w:rPr>
          <w:rFonts w:asciiTheme="minorHAnsi" w:hAnsiTheme="minorHAnsi" w:cs="Arial"/>
        </w:rPr>
        <w:t>………………………</w:t>
      </w:r>
      <w:r>
        <w:rPr>
          <w:rFonts w:asciiTheme="minorHAnsi" w:hAnsiTheme="minorHAnsi" w:cs="Arial"/>
        </w:rPr>
        <w:t>………</w:t>
      </w:r>
      <w:r w:rsidR="00AE65FD" w:rsidRPr="00CA7F03">
        <w:rPr>
          <w:rFonts w:asciiTheme="minorHAnsi" w:hAnsiTheme="minorHAnsi" w:cs="Arial"/>
        </w:rPr>
        <w:tab/>
        <w:t>………………………</w:t>
      </w:r>
      <w:r>
        <w:rPr>
          <w:rFonts w:asciiTheme="minorHAnsi" w:hAnsiTheme="minorHAnsi" w:cs="Arial"/>
        </w:rPr>
        <w:t>……….</w:t>
      </w:r>
    </w:p>
    <w:p w:rsidR="00AE65FD" w:rsidRPr="000021E7" w:rsidRDefault="00AE65FD" w:rsidP="00AE65FD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Theme="minorHAnsi" w:hAnsiTheme="minorHAnsi" w:cs="Arial"/>
        </w:rPr>
      </w:pPr>
      <w:r w:rsidRPr="00CA7F03">
        <w:rPr>
          <w:rFonts w:asciiTheme="minorHAnsi" w:hAnsiTheme="minorHAnsi" w:cs="Arial"/>
        </w:rPr>
        <w:t xml:space="preserve">         Ing. Jiří Šabata</w:t>
      </w:r>
      <w:r w:rsidRPr="00CA7F03">
        <w:rPr>
          <w:rFonts w:asciiTheme="minorHAnsi" w:hAnsiTheme="minorHAnsi" w:cs="Arial"/>
        </w:rPr>
        <w:tab/>
      </w:r>
      <w:r w:rsidRPr="000021E7">
        <w:rPr>
          <w:rFonts w:asciiTheme="minorHAnsi" w:hAnsiTheme="minorHAnsi" w:cs="Arial"/>
        </w:rPr>
        <w:t xml:space="preserve">   </w:t>
      </w:r>
      <w:proofErr w:type="gramStart"/>
      <w:r w:rsidR="000021E7" w:rsidRPr="000021E7">
        <w:rPr>
          <w:rFonts w:asciiTheme="minorHAnsi" w:hAnsiTheme="minorHAnsi" w:cs="Arial"/>
          <w:iCs/>
        </w:rPr>
        <w:t>Ing,. Viliam</w:t>
      </w:r>
      <w:proofErr w:type="gramEnd"/>
      <w:r w:rsidR="000021E7" w:rsidRPr="000021E7">
        <w:rPr>
          <w:rFonts w:asciiTheme="minorHAnsi" w:hAnsiTheme="minorHAnsi" w:cs="Arial"/>
          <w:iCs/>
        </w:rPr>
        <w:t xml:space="preserve"> </w:t>
      </w:r>
      <w:proofErr w:type="spellStart"/>
      <w:r w:rsidR="000021E7" w:rsidRPr="000021E7">
        <w:rPr>
          <w:rFonts w:asciiTheme="minorHAnsi" w:hAnsiTheme="minorHAnsi" w:cs="Arial"/>
          <w:iCs/>
        </w:rPr>
        <w:t>Wachal</w:t>
      </w:r>
      <w:proofErr w:type="spellEnd"/>
      <w:r w:rsidRPr="000021E7">
        <w:rPr>
          <w:rFonts w:asciiTheme="minorHAnsi" w:hAnsiTheme="minorHAnsi" w:cs="Arial"/>
        </w:rPr>
        <w:tab/>
        <w:t xml:space="preserve"> </w:t>
      </w:r>
    </w:p>
    <w:p w:rsidR="00143A92" w:rsidRPr="00F13943" w:rsidRDefault="00C85D0C" w:rsidP="00C85D0C">
      <w:pPr>
        <w:overflowPunct w:val="0"/>
        <w:autoSpaceDE w:val="0"/>
        <w:autoSpaceDN w:val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="Arial"/>
        </w:rPr>
        <w:t xml:space="preserve">              </w:t>
      </w:r>
      <w:r w:rsidR="000F3FB3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ř</w:t>
      </w:r>
      <w:r w:rsidR="00AE65FD" w:rsidRPr="00CA7F03">
        <w:rPr>
          <w:rFonts w:asciiTheme="minorHAnsi" w:hAnsiTheme="minorHAnsi" w:cs="Arial"/>
        </w:rPr>
        <w:t xml:space="preserve">editel </w:t>
      </w:r>
      <w:r w:rsidR="000021E7">
        <w:rPr>
          <w:rFonts w:asciiTheme="minorHAnsi" w:hAnsiTheme="minorHAnsi" w:cs="Arial"/>
        </w:rPr>
        <w:tab/>
      </w:r>
      <w:r w:rsidR="000021E7">
        <w:rPr>
          <w:rFonts w:asciiTheme="minorHAnsi" w:hAnsiTheme="minorHAnsi" w:cs="Arial"/>
        </w:rPr>
        <w:tab/>
      </w:r>
      <w:r w:rsidR="000021E7">
        <w:rPr>
          <w:rFonts w:asciiTheme="minorHAnsi" w:hAnsiTheme="minorHAnsi" w:cs="Arial"/>
        </w:rPr>
        <w:tab/>
      </w:r>
      <w:r w:rsidR="000021E7">
        <w:rPr>
          <w:rFonts w:asciiTheme="minorHAnsi" w:hAnsiTheme="minorHAnsi" w:cs="Arial"/>
        </w:rPr>
        <w:tab/>
      </w:r>
      <w:r w:rsidR="000021E7">
        <w:rPr>
          <w:rFonts w:asciiTheme="minorHAnsi" w:hAnsiTheme="minorHAnsi" w:cs="Arial"/>
        </w:rPr>
        <w:tab/>
      </w:r>
      <w:r w:rsidR="000021E7">
        <w:rPr>
          <w:rFonts w:asciiTheme="minorHAnsi" w:hAnsiTheme="minorHAnsi" w:cs="Arial"/>
        </w:rPr>
        <w:tab/>
        <w:t xml:space="preserve">    statutární ředitel</w:t>
      </w:r>
    </w:p>
    <w:sectPr w:rsidR="00143A92" w:rsidRPr="00F13943" w:rsidSect="00CB49B4">
      <w:footerReference w:type="default" r:id="rId9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B1" w:rsidRDefault="009356B1" w:rsidP="00345251">
      <w:r>
        <w:separator/>
      </w:r>
    </w:p>
  </w:endnote>
  <w:endnote w:type="continuationSeparator" w:id="0">
    <w:p w:rsidR="009356B1" w:rsidRDefault="009356B1" w:rsidP="003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23"/>
      <w:docPartObj>
        <w:docPartGallery w:val="Page Numbers (Bottom of Page)"/>
        <w:docPartUnique/>
      </w:docPartObj>
    </w:sdtPr>
    <w:sdtEndPr/>
    <w:sdtContent>
      <w:p w:rsidR="0079581A" w:rsidRDefault="007550E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A8A">
          <w:rPr>
            <w:noProof/>
          </w:rPr>
          <w:t>1</w:t>
        </w:r>
        <w:r>
          <w:rPr>
            <w:noProof/>
          </w:rPr>
          <w:fldChar w:fldCharType="end"/>
        </w:r>
        <w:proofErr w:type="gramStart"/>
        <w:r>
          <w:t xml:space="preserve"> z</w:t>
        </w:r>
        <w:r w:rsidR="0079581A">
          <w:t> 7</w:t>
        </w:r>
        <w:proofErr w:type="gramEnd"/>
      </w:p>
      <w:p w:rsidR="007550EE" w:rsidRDefault="009356B1">
        <w:pPr>
          <w:pStyle w:val="Zpat"/>
          <w:jc w:val="center"/>
        </w:pPr>
      </w:p>
    </w:sdtContent>
  </w:sdt>
  <w:p w:rsidR="007550EE" w:rsidRDefault="007550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B1" w:rsidRDefault="009356B1" w:rsidP="00345251">
      <w:r>
        <w:separator/>
      </w:r>
    </w:p>
  </w:footnote>
  <w:footnote w:type="continuationSeparator" w:id="0">
    <w:p w:rsidR="009356B1" w:rsidRDefault="009356B1" w:rsidP="0034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C61"/>
    <w:multiLevelType w:val="hybridMultilevel"/>
    <w:tmpl w:val="5A12E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DEE"/>
    <w:multiLevelType w:val="hybridMultilevel"/>
    <w:tmpl w:val="2140DB1C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6D2"/>
    <w:multiLevelType w:val="hybridMultilevel"/>
    <w:tmpl w:val="58788B2C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1DE7"/>
    <w:multiLevelType w:val="hybridMultilevel"/>
    <w:tmpl w:val="2C307680"/>
    <w:lvl w:ilvl="0" w:tplc="2ECEE44E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741A9"/>
    <w:multiLevelType w:val="hybridMultilevel"/>
    <w:tmpl w:val="87C61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D27"/>
    <w:multiLevelType w:val="hybridMultilevel"/>
    <w:tmpl w:val="2842EFA2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73EA"/>
    <w:multiLevelType w:val="hybridMultilevel"/>
    <w:tmpl w:val="F1B665C8"/>
    <w:lvl w:ilvl="0" w:tplc="F11C6422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C6BFE"/>
    <w:multiLevelType w:val="hybridMultilevel"/>
    <w:tmpl w:val="726628C2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10515"/>
    <w:multiLevelType w:val="hybridMultilevel"/>
    <w:tmpl w:val="1FC8C590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352C0"/>
    <w:multiLevelType w:val="hybridMultilevel"/>
    <w:tmpl w:val="00B0A724"/>
    <w:lvl w:ilvl="0" w:tplc="09B48142">
      <w:start w:val="1"/>
      <w:numFmt w:val="bullet"/>
      <w:pStyle w:val="normal-bullet1"/>
      <w:lvlText w:val=""/>
      <w:lvlJc w:val="left"/>
      <w:pPr>
        <w:tabs>
          <w:tab w:val="num" w:pos="481"/>
        </w:tabs>
        <w:ind w:left="481" w:hanging="481"/>
      </w:pPr>
      <w:rPr>
        <w:rFonts w:ascii="Symbol" w:hAnsi="Symbol" w:hint="default"/>
      </w:rPr>
    </w:lvl>
    <w:lvl w:ilvl="1" w:tplc="A49EAA1A">
      <w:start w:val="12"/>
      <w:numFmt w:val="bullet"/>
      <w:lvlText w:val="-"/>
      <w:lvlJc w:val="left"/>
      <w:pPr>
        <w:tabs>
          <w:tab w:val="num" w:pos="-269"/>
        </w:tabs>
        <w:ind w:left="-269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531"/>
        </w:tabs>
        <w:ind w:left="153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251"/>
        </w:tabs>
        <w:ind w:left="2251" w:hanging="360"/>
      </w:pPr>
    </w:lvl>
    <w:lvl w:ilvl="4" w:tplc="04050003">
      <w:start w:val="1"/>
      <w:numFmt w:val="decimal"/>
      <w:lvlText w:val="%5."/>
      <w:lvlJc w:val="left"/>
      <w:pPr>
        <w:tabs>
          <w:tab w:val="num" w:pos="2971"/>
        </w:tabs>
        <w:ind w:left="2971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91"/>
        </w:tabs>
        <w:ind w:left="3691" w:hanging="360"/>
      </w:pPr>
    </w:lvl>
    <w:lvl w:ilvl="6" w:tplc="04050001">
      <w:start w:val="1"/>
      <w:numFmt w:val="decimal"/>
      <w:lvlText w:val="%7."/>
      <w:lvlJc w:val="left"/>
      <w:pPr>
        <w:tabs>
          <w:tab w:val="num" w:pos="4411"/>
        </w:tabs>
        <w:ind w:left="441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131"/>
        </w:tabs>
        <w:ind w:left="5131" w:hanging="360"/>
      </w:pPr>
    </w:lvl>
    <w:lvl w:ilvl="8" w:tplc="04050005">
      <w:start w:val="1"/>
      <w:numFmt w:val="decimal"/>
      <w:lvlText w:val="%9."/>
      <w:lvlJc w:val="left"/>
      <w:pPr>
        <w:tabs>
          <w:tab w:val="num" w:pos="5851"/>
        </w:tabs>
        <w:ind w:left="5851" w:hanging="360"/>
      </w:pPr>
    </w:lvl>
  </w:abstractNum>
  <w:abstractNum w:abstractNumId="10">
    <w:nsid w:val="71AC23F4"/>
    <w:multiLevelType w:val="hybridMultilevel"/>
    <w:tmpl w:val="DE40F53A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43F93"/>
    <w:multiLevelType w:val="hybridMultilevel"/>
    <w:tmpl w:val="F8380406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B"/>
    <w:rsid w:val="000021E7"/>
    <w:rsid w:val="00014E60"/>
    <w:rsid w:val="00017C23"/>
    <w:rsid w:val="00020B02"/>
    <w:rsid w:val="00024AD6"/>
    <w:rsid w:val="000327E0"/>
    <w:rsid w:val="00034568"/>
    <w:rsid w:val="000347FB"/>
    <w:rsid w:val="000368FB"/>
    <w:rsid w:val="00041C28"/>
    <w:rsid w:val="00060B4C"/>
    <w:rsid w:val="00060ECD"/>
    <w:rsid w:val="0006683C"/>
    <w:rsid w:val="0009098C"/>
    <w:rsid w:val="000A419A"/>
    <w:rsid w:val="000B5097"/>
    <w:rsid w:val="000C52DE"/>
    <w:rsid w:val="000C747E"/>
    <w:rsid w:val="000F3FB3"/>
    <w:rsid w:val="001024BC"/>
    <w:rsid w:val="00103F00"/>
    <w:rsid w:val="00134474"/>
    <w:rsid w:val="00143A92"/>
    <w:rsid w:val="001517AC"/>
    <w:rsid w:val="00152FD9"/>
    <w:rsid w:val="0015312C"/>
    <w:rsid w:val="001755B5"/>
    <w:rsid w:val="001A0FB5"/>
    <w:rsid w:val="001A3C87"/>
    <w:rsid w:val="001B090D"/>
    <w:rsid w:val="001D5938"/>
    <w:rsid w:val="00200438"/>
    <w:rsid w:val="00211987"/>
    <w:rsid w:val="00213A70"/>
    <w:rsid w:val="002146AB"/>
    <w:rsid w:val="0022191A"/>
    <w:rsid w:val="0023266B"/>
    <w:rsid w:val="00240BB8"/>
    <w:rsid w:val="00257589"/>
    <w:rsid w:val="0027643A"/>
    <w:rsid w:val="00284E36"/>
    <w:rsid w:val="00297294"/>
    <w:rsid w:val="002A3B7F"/>
    <w:rsid w:val="002A4CA5"/>
    <w:rsid w:val="002B2086"/>
    <w:rsid w:val="002B2D99"/>
    <w:rsid w:val="002B4000"/>
    <w:rsid w:val="002C1CB0"/>
    <w:rsid w:val="002C2E1D"/>
    <w:rsid w:val="002D36C6"/>
    <w:rsid w:val="002D5BA6"/>
    <w:rsid w:val="002E18DB"/>
    <w:rsid w:val="002E4096"/>
    <w:rsid w:val="00303308"/>
    <w:rsid w:val="00313837"/>
    <w:rsid w:val="0032029B"/>
    <w:rsid w:val="00332D67"/>
    <w:rsid w:val="00344CBC"/>
    <w:rsid w:val="00345251"/>
    <w:rsid w:val="003477BC"/>
    <w:rsid w:val="003625C9"/>
    <w:rsid w:val="00362B16"/>
    <w:rsid w:val="003657F8"/>
    <w:rsid w:val="003975F3"/>
    <w:rsid w:val="003C250B"/>
    <w:rsid w:val="003F192C"/>
    <w:rsid w:val="00404BE4"/>
    <w:rsid w:val="00411B9E"/>
    <w:rsid w:val="00411F6D"/>
    <w:rsid w:val="00421188"/>
    <w:rsid w:val="00423962"/>
    <w:rsid w:val="00434589"/>
    <w:rsid w:val="00434D4F"/>
    <w:rsid w:val="00440F8F"/>
    <w:rsid w:val="0044439C"/>
    <w:rsid w:val="00444DB9"/>
    <w:rsid w:val="004613A3"/>
    <w:rsid w:val="00471195"/>
    <w:rsid w:val="00484C38"/>
    <w:rsid w:val="004901DD"/>
    <w:rsid w:val="004A6B57"/>
    <w:rsid w:val="004A7EB0"/>
    <w:rsid w:val="004B7AE8"/>
    <w:rsid w:val="004C4683"/>
    <w:rsid w:val="004D2C2A"/>
    <w:rsid w:val="004D67AB"/>
    <w:rsid w:val="004F26B4"/>
    <w:rsid w:val="004F4285"/>
    <w:rsid w:val="00505E89"/>
    <w:rsid w:val="00520D8F"/>
    <w:rsid w:val="00534FEB"/>
    <w:rsid w:val="00544F62"/>
    <w:rsid w:val="005515CF"/>
    <w:rsid w:val="00560629"/>
    <w:rsid w:val="0056313D"/>
    <w:rsid w:val="00563EF5"/>
    <w:rsid w:val="00566993"/>
    <w:rsid w:val="005971AC"/>
    <w:rsid w:val="005A6169"/>
    <w:rsid w:val="005B18B5"/>
    <w:rsid w:val="005C04FF"/>
    <w:rsid w:val="005D6B8A"/>
    <w:rsid w:val="005E7410"/>
    <w:rsid w:val="005F1E18"/>
    <w:rsid w:val="00607D7D"/>
    <w:rsid w:val="0061280D"/>
    <w:rsid w:val="0061553B"/>
    <w:rsid w:val="00623C08"/>
    <w:rsid w:val="00647373"/>
    <w:rsid w:val="006759C7"/>
    <w:rsid w:val="00684132"/>
    <w:rsid w:val="00687BEE"/>
    <w:rsid w:val="00692EF4"/>
    <w:rsid w:val="006A07A6"/>
    <w:rsid w:val="006B1471"/>
    <w:rsid w:val="006B44D6"/>
    <w:rsid w:val="006C1AA5"/>
    <w:rsid w:val="006C655B"/>
    <w:rsid w:val="006E1149"/>
    <w:rsid w:val="007256CA"/>
    <w:rsid w:val="00735286"/>
    <w:rsid w:val="00737F33"/>
    <w:rsid w:val="00742EA3"/>
    <w:rsid w:val="00750BB0"/>
    <w:rsid w:val="00754643"/>
    <w:rsid w:val="007550EE"/>
    <w:rsid w:val="007679EE"/>
    <w:rsid w:val="00776291"/>
    <w:rsid w:val="007900E5"/>
    <w:rsid w:val="007951CA"/>
    <w:rsid w:val="0079581A"/>
    <w:rsid w:val="00797CE2"/>
    <w:rsid w:val="007A57BD"/>
    <w:rsid w:val="007C3293"/>
    <w:rsid w:val="007E5325"/>
    <w:rsid w:val="007F08FE"/>
    <w:rsid w:val="0081553D"/>
    <w:rsid w:val="00821A15"/>
    <w:rsid w:val="00832A5B"/>
    <w:rsid w:val="0084153E"/>
    <w:rsid w:val="00846377"/>
    <w:rsid w:val="00853342"/>
    <w:rsid w:val="008566A6"/>
    <w:rsid w:val="00865821"/>
    <w:rsid w:val="00874415"/>
    <w:rsid w:val="00876B43"/>
    <w:rsid w:val="00887172"/>
    <w:rsid w:val="008937E8"/>
    <w:rsid w:val="00896D8A"/>
    <w:rsid w:val="008A686D"/>
    <w:rsid w:val="008B15C2"/>
    <w:rsid w:val="008B4D4F"/>
    <w:rsid w:val="008C161E"/>
    <w:rsid w:val="008C2900"/>
    <w:rsid w:val="008C3BB9"/>
    <w:rsid w:val="008C6970"/>
    <w:rsid w:val="008E6317"/>
    <w:rsid w:val="008F2DF5"/>
    <w:rsid w:val="0090251C"/>
    <w:rsid w:val="009062DF"/>
    <w:rsid w:val="0092143B"/>
    <w:rsid w:val="009356B1"/>
    <w:rsid w:val="00950518"/>
    <w:rsid w:val="00974735"/>
    <w:rsid w:val="00977204"/>
    <w:rsid w:val="009928DF"/>
    <w:rsid w:val="00993855"/>
    <w:rsid w:val="009A77E0"/>
    <w:rsid w:val="009D28A2"/>
    <w:rsid w:val="009D3E71"/>
    <w:rsid w:val="009E5D33"/>
    <w:rsid w:val="009E6B44"/>
    <w:rsid w:val="009F39C9"/>
    <w:rsid w:val="00A004C7"/>
    <w:rsid w:val="00A0712A"/>
    <w:rsid w:val="00A43018"/>
    <w:rsid w:val="00A4367C"/>
    <w:rsid w:val="00A51476"/>
    <w:rsid w:val="00A53A1E"/>
    <w:rsid w:val="00A547FA"/>
    <w:rsid w:val="00A63AAC"/>
    <w:rsid w:val="00A64AF0"/>
    <w:rsid w:val="00A816AB"/>
    <w:rsid w:val="00A843DD"/>
    <w:rsid w:val="00AB0BB4"/>
    <w:rsid w:val="00AB295B"/>
    <w:rsid w:val="00AB309C"/>
    <w:rsid w:val="00AB5CBB"/>
    <w:rsid w:val="00AD033E"/>
    <w:rsid w:val="00AD2AA9"/>
    <w:rsid w:val="00AD4A54"/>
    <w:rsid w:val="00AD4AF2"/>
    <w:rsid w:val="00AD7DA0"/>
    <w:rsid w:val="00AE4D7A"/>
    <w:rsid w:val="00AE635D"/>
    <w:rsid w:val="00AE65FD"/>
    <w:rsid w:val="00AE68AA"/>
    <w:rsid w:val="00AF1107"/>
    <w:rsid w:val="00AF6206"/>
    <w:rsid w:val="00B15091"/>
    <w:rsid w:val="00B16768"/>
    <w:rsid w:val="00B41B31"/>
    <w:rsid w:val="00B65514"/>
    <w:rsid w:val="00B73321"/>
    <w:rsid w:val="00B7616A"/>
    <w:rsid w:val="00B822C0"/>
    <w:rsid w:val="00BA21D0"/>
    <w:rsid w:val="00BB0C9F"/>
    <w:rsid w:val="00BB18A2"/>
    <w:rsid w:val="00BC3B85"/>
    <w:rsid w:val="00BD7198"/>
    <w:rsid w:val="00C25813"/>
    <w:rsid w:val="00C327A2"/>
    <w:rsid w:val="00C36D6E"/>
    <w:rsid w:val="00C40AED"/>
    <w:rsid w:val="00C463AF"/>
    <w:rsid w:val="00C50B2F"/>
    <w:rsid w:val="00C74B82"/>
    <w:rsid w:val="00C82936"/>
    <w:rsid w:val="00C84F09"/>
    <w:rsid w:val="00C85D0C"/>
    <w:rsid w:val="00C96A47"/>
    <w:rsid w:val="00CA7F03"/>
    <w:rsid w:val="00CB49B4"/>
    <w:rsid w:val="00CC7486"/>
    <w:rsid w:val="00CE1889"/>
    <w:rsid w:val="00CE539D"/>
    <w:rsid w:val="00CF4C44"/>
    <w:rsid w:val="00D013BA"/>
    <w:rsid w:val="00D26B9F"/>
    <w:rsid w:val="00D5151B"/>
    <w:rsid w:val="00D54698"/>
    <w:rsid w:val="00D768FE"/>
    <w:rsid w:val="00D82DA3"/>
    <w:rsid w:val="00D8775B"/>
    <w:rsid w:val="00D87EC0"/>
    <w:rsid w:val="00D92A66"/>
    <w:rsid w:val="00D95136"/>
    <w:rsid w:val="00DA2B39"/>
    <w:rsid w:val="00DA55CD"/>
    <w:rsid w:val="00DB2DED"/>
    <w:rsid w:val="00DB5A9D"/>
    <w:rsid w:val="00DB6294"/>
    <w:rsid w:val="00DD737E"/>
    <w:rsid w:val="00DF528D"/>
    <w:rsid w:val="00E04F23"/>
    <w:rsid w:val="00E671C9"/>
    <w:rsid w:val="00E76485"/>
    <w:rsid w:val="00E912A8"/>
    <w:rsid w:val="00F05A8A"/>
    <w:rsid w:val="00F063DE"/>
    <w:rsid w:val="00F13943"/>
    <w:rsid w:val="00F16B18"/>
    <w:rsid w:val="00F20792"/>
    <w:rsid w:val="00F26F20"/>
    <w:rsid w:val="00F50D89"/>
    <w:rsid w:val="00F517B1"/>
    <w:rsid w:val="00F6304A"/>
    <w:rsid w:val="00F64990"/>
    <w:rsid w:val="00F64FFF"/>
    <w:rsid w:val="00F761E0"/>
    <w:rsid w:val="00F763FC"/>
    <w:rsid w:val="00F87380"/>
    <w:rsid w:val="00F92F6A"/>
    <w:rsid w:val="00F94388"/>
    <w:rsid w:val="00F9520A"/>
    <w:rsid w:val="00FA3D0C"/>
    <w:rsid w:val="00FA40C5"/>
    <w:rsid w:val="00FA6C10"/>
    <w:rsid w:val="00FB30B9"/>
    <w:rsid w:val="00FB4795"/>
    <w:rsid w:val="00FC3002"/>
    <w:rsid w:val="00FE0607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3A1E"/>
    <w:rPr>
      <w:sz w:val="24"/>
      <w:szCs w:val="24"/>
    </w:rPr>
  </w:style>
  <w:style w:type="paragraph" w:styleId="Nadpis7">
    <w:name w:val="heading 7"/>
    <w:basedOn w:val="Normln"/>
    <w:qFormat/>
    <w:rsid w:val="0023266B"/>
    <w:pPr>
      <w:keepNext/>
      <w:overflowPunct w:val="0"/>
      <w:autoSpaceDE w:val="0"/>
      <w:autoSpaceDN w:val="0"/>
      <w:spacing w:line="360" w:lineRule="auto"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66B"/>
    <w:rPr>
      <w:color w:val="0000FF"/>
      <w:u w:val="single"/>
    </w:rPr>
  </w:style>
  <w:style w:type="paragraph" w:styleId="Zkladntext">
    <w:name w:val="Body Text"/>
    <w:basedOn w:val="Normln"/>
    <w:rsid w:val="0023266B"/>
    <w:pPr>
      <w:overflowPunct w:val="0"/>
      <w:autoSpaceDE w:val="0"/>
      <w:autoSpaceDN w:val="0"/>
      <w:spacing w:before="120" w:line="240" w:lineRule="atLeast"/>
      <w:jc w:val="both"/>
    </w:pPr>
    <w:rPr>
      <w:sz w:val="22"/>
      <w:szCs w:val="22"/>
    </w:rPr>
  </w:style>
  <w:style w:type="paragraph" w:styleId="Zkladntext3">
    <w:name w:val="Body Text 3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color w:val="FF0000"/>
      <w:sz w:val="22"/>
      <w:szCs w:val="22"/>
    </w:rPr>
  </w:style>
  <w:style w:type="paragraph" w:customStyle="1" w:styleId="bodytext21">
    <w:name w:val="bodytext21"/>
    <w:basedOn w:val="Normln"/>
    <w:rsid w:val="0023266B"/>
    <w:pPr>
      <w:overflowPunct w:val="0"/>
      <w:autoSpaceDE w:val="0"/>
      <w:autoSpaceDN w:val="0"/>
      <w:spacing w:before="120" w:line="240" w:lineRule="atLeast"/>
      <w:ind w:left="1985" w:hanging="1985"/>
    </w:pPr>
    <w:rPr>
      <w:sz w:val="22"/>
      <w:szCs w:val="22"/>
    </w:rPr>
  </w:style>
  <w:style w:type="paragraph" w:customStyle="1" w:styleId="bodytext22">
    <w:name w:val="bodytext22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sz w:val="22"/>
      <w:szCs w:val="22"/>
      <w:u w:val="single"/>
    </w:rPr>
  </w:style>
  <w:style w:type="paragraph" w:customStyle="1" w:styleId="bezmezer">
    <w:name w:val="bezmezer"/>
    <w:basedOn w:val="Normln"/>
    <w:rsid w:val="0023266B"/>
    <w:pPr>
      <w:overflowPunct w:val="0"/>
      <w:autoSpaceDE w:val="0"/>
      <w:autoSpaceDN w:val="0"/>
    </w:pPr>
    <w:rPr>
      <w:sz w:val="20"/>
      <w:szCs w:val="20"/>
    </w:rPr>
  </w:style>
  <w:style w:type="paragraph" w:customStyle="1" w:styleId="normal-bullet1">
    <w:name w:val="normal-bullet1"/>
    <w:basedOn w:val="Normln"/>
    <w:rsid w:val="0023266B"/>
    <w:pPr>
      <w:numPr>
        <w:numId w:val="1"/>
      </w:numPr>
      <w:overflowPunct w:val="0"/>
      <w:autoSpaceDE w:val="0"/>
      <w:autoSpaceDN w:val="0"/>
    </w:pPr>
    <w:rPr>
      <w:sz w:val="20"/>
      <w:szCs w:val="20"/>
    </w:rPr>
  </w:style>
  <w:style w:type="paragraph" w:styleId="Textbubliny">
    <w:name w:val="Balloon Text"/>
    <w:basedOn w:val="Normln"/>
    <w:semiHidden/>
    <w:rsid w:val="00687BEE"/>
    <w:rPr>
      <w:rFonts w:ascii="Tahoma" w:hAnsi="Tahoma" w:cs="Tahoma"/>
      <w:sz w:val="16"/>
      <w:szCs w:val="16"/>
    </w:rPr>
  </w:style>
  <w:style w:type="paragraph" w:customStyle="1" w:styleId="Normal-bullet10">
    <w:name w:val="Normal-bullet1"/>
    <w:basedOn w:val="Normln"/>
    <w:rsid w:val="00F063DE"/>
    <w:pPr>
      <w:tabs>
        <w:tab w:val="num" w:pos="2808"/>
      </w:tabs>
      <w:overflowPunct w:val="0"/>
      <w:autoSpaceDE w:val="0"/>
      <w:autoSpaceDN w:val="0"/>
      <w:adjustRightInd w:val="0"/>
      <w:ind w:left="2808" w:hanging="481"/>
      <w:textAlignment w:val="baseline"/>
    </w:pPr>
    <w:rPr>
      <w:sz w:val="20"/>
      <w:szCs w:val="20"/>
    </w:rPr>
  </w:style>
  <w:style w:type="paragraph" w:customStyle="1" w:styleId="slovn">
    <w:name w:val="Číslování"/>
    <w:basedOn w:val="Normln"/>
    <w:rsid w:val="00F92F6A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99"/>
    <w:qFormat/>
    <w:rsid w:val="00A0712A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rsid w:val="000909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98C"/>
  </w:style>
  <w:style w:type="paragraph" w:styleId="Pedmtkomente">
    <w:name w:val="annotation subject"/>
    <w:basedOn w:val="Textkomente"/>
    <w:next w:val="Textkomente"/>
    <w:link w:val="PedmtkomenteChar"/>
    <w:rsid w:val="0009098C"/>
    <w:rPr>
      <w:b/>
      <w:bCs/>
    </w:rPr>
  </w:style>
  <w:style w:type="character" w:customStyle="1" w:styleId="PedmtkomenteChar">
    <w:name w:val="Předmět komentáře Char"/>
    <w:link w:val="Pedmtkomente"/>
    <w:rsid w:val="0009098C"/>
    <w:rPr>
      <w:b/>
      <w:bCs/>
    </w:rPr>
  </w:style>
  <w:style w:type="paragraph" w:styleId="Revize">
    <w:name w:val="Revision"/>
    <w:hidden/>
    <w:uiPriority w:val="99"/>
    <w:semiHidden/>
    <w:rsid w:val="009928DF"/>
    <w:rPr>
      <w:sz w:val="24"/>
      <w:szCs w:val="24"/>
    </w:rPr>
  </w:style>
  <w:style w:type="paragraph" w:styleId="Zhlav">
    <w:name w:val="header"/>
    <w:basedOn w:val="Normln"/>
    <w:link w:val="ZhlavChar"/>
    <w:rsid w:val="00345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525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52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251"/>
    <w:rPr>
      <w:sz w:val="24"/>
      <w:szCs w:val="24"/>
    </w:rPr>
  </w:style>
  <w:style w:type="paragraph" w:styleId="Bezmezer0">
    <w:name w:val="No Spacing"/>
    <w:qFormat/>
    <w:rsid w:val="00B16768"/>
    <w:rPr>
      <w:sz w:val="24"/>
      <w:szCs w:val="24"/>
    </w:rPr>
  </w:style>
  <w:style w:type="paragraph" w:customStyle="1" w:styleId="Default">
    <w:name w:val="Default"/>
    <w:rsid w:val="0014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6B1471"/>
    <w:pPr>
      <w:spacing w:before="100" w:beforeAutospacing="1" w:after="100" w:afterAutospacing="1"/>
    </w:pPr>
  </w:style>
  <w:style w:type="paragraph" w:customStyle="1" w:styleId="Standard">
    <w:name w:val="Standard"/>
    <w:rsid w:val="0013447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3A1E"/>
    <w:rPr>
      <w:sz w:val="24"/>
      <w:szCs w:val="24"/>
    </w:rPr>
  </w:style>
  <w:style w:type="paragraph" w:styleId="Nadpis7">
    <w:name w:val="heading 7"/>
    <w:basedOn w:val="Normln"/>
    <w:qFormat/>
    <w:rsid w:val="0023266B"/>
    <w:pPr>
      <w:keepNext/>
      <w:overflowPunct w:val="0"/>
      <w:autoSpaceDE w:val="0"/>
      <w:autoSpaceDN w:val="0"/>
      <w:spacing w:line="360" w:lineRule="auto"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66B"/>
    <w:rPr>
      <w:color w:val="0000FF"/>
      <w:u w:val="single"/>
    </w:rPr>
  </w:style>
  <w:style w:type="paragraph" w:styleId="Zkladntext">
    <w:name w:val="Body Text"/>
    <w:basedOn w:val="Normln"/>
    <w:rsid w:val="0023266B"/>
    <w:pPr>
      <w:overflowPunct w:val="0"/>
      <w:autoSpaceDE w:val="0"/>
      <w:autoSpaceDN w:val="0"/>
      <w:spacing w:before="120" w:line="240" w:lineRule="atLeast"/>
      <w:jc w:val="both"/>
    </w:pPr>
    <w:rPr>
      <w:sz w:val="22"/>
      <w:szCs w:val="22"/>
    </w:rPr>
  </w:style>
  <w:style w:type="paragraph" w:styleId="Zkladntext3">
    <w:name w:val="Body Text 3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color w:val="FF0000"/>
      <w:sz w:val="22"/>
      <w:szCs w:val="22"/>
    </w:rPr>
  </w:style>
  <w:style w:type="paragraph" w:customStyle="1" w:styleId="bodytext21">
    <w:name w:val="bodytext21"/>
    <w:basedOn w:val="Normln"/>
    <w:rsid w:val="0023266B"/>
    <w:pPr>
      <w:overflowPunct w:val="0"/>
      <w:autoSpaceDE w:val="0"/>
      <w:autoSpaceDN w:val="0"/>
      <w:spacing w:before="120" w:line="240" w:lineRule="atLeast"/>
      <w:ind w:left="1985" w:hanging="1985"/>
    </w:pPr>
    <w:rPr>
      <w:sz w:val="22"/>
      <w:szCs w:val="22"/>
    </w:rPr>
  </w:style>
  <w:style w:type="paragraph" w:customStyle="1" w:styleId="bodytext22">
    <w:name w:val="bodytext22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sz w:val="22"/>
      <w:szCs w:val="22"/>
      <w:u w:val="single"/>
    </w:rPr>
  </w:style>
  <w:style w:type="paragraph" w:customStyle="1" w:styleId="bezmezer">
    <w:name w:val="bezmezer"/>
    <w:basedOn w:val="Normln"/>
    <w:rsid w:val="0023266B"/>
    <w:pPr>
      <w:overflowPunct w:val="0"/>
      <w:autoSpaceDE w:val="0"/>
      <w:autoSpaceDN w:val="0"/>
    </w:pPr>
    <w:rPr>
      <w:sz w:val="20"/>
      <w:szCs w:val="20"/>
    </w:rPr>
  </w:style>
  <w:style w:type="paragraph" w:customStyle="1" w:styleId="normal-bullet1">
    <w:name w:val="normal-bullet1"/>
    <w:basedOn w:val="Normln"/>
    <w:rsid w:val="0023266B"/>
    <w:pPr>
      <w:numPr>
        <w:numId w:val="1"/>
      </w:numPr>
      <w:overflowPunct w:val="0"/>
      <w:autoSpaceDE w:val="0"/>
      <w:autoSpaceDN w:val="0"/>
    </w:pPr>
    <w:rPr>
      <w:sz w:val="20"/>
      <w:szCs w:val="20"/>
    </w:rPr>
  </w:style>
  <w:style w:type="paragraph" w:styleId="Textbubliny">
    <w:name w:val="Balloon Text"/>
    <w:basedOn w:val="Normln"/>
    <w:semiHidden/>
    <w:rsid w:val="00687BEE"/>
    <w:rPr>
      <w:rFonts w:ascii="Tahoma" w:hAnsi="Tahoma" w:cs="Tahoma"/>
      <w:sz w:val="16"/>
      <w:szCs w:val="16"/>
    </w:rPr>
  </w:style>
  <w:style w:type="paragraph" w:customStyle="1" w:styleId="Normal-bullet10">
    <w:name w:val="Normal-bullet1"/>
    <w:basedOn w:val="Normln"/>
    <w:rsid w:val="00F063DE"/>
    <w:pPr>
      <w:tabs>
        <w:tab w:val="num" w:pos="2808"/>
      </w:tabs>
      <w:overflowPunct w:val="0"/>
      <w:autoSpaceDE w:val="0"/>
      <w:autoSpaceDN w:val="0"/>
      <w:adjustRightInd w:val="0"/>
      <w:ind w:left="2808" w:hanging="481"/>
      <w:textAlignment w:val="baseline"/>
    </w:pPr>
    <w:rPr>
      <w:sz w:val="20"/>
      <w:szCs w:val="20"/>
    </w:rPr>
  </w:style>
  <w:style w:type="paragraph" w:customStyle="1" w:styleId="slovn">
    <w:name w:val="Číslování"/>
    <w:basedOn w:val="Normln"/>
    <w:rsid w:val="00F92F6A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99"/>
    <w:qFormat/>
    <w:rsid w:val="00A0712A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rsid w:val="000909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98C"/>
  </w:style>
  <w:style w:type="paragraph" w:styleId="Pedmtkomente">
    <w:name w:val="annotation subject"/>
    <w:basedOn w:val="Textkomente"/>
    <w:next w:val="Textkomente"/>
    <w:link w:val="PedmtkomenteChar"/>
    <w:rsid w:val="0009098C"/>
    <w:rPr>
      <w:b/>
      <w:bCs/>
    </w:rPr>
  </w:style>
  <w:style w:type="character" w:customStyle="1" w:styleId="PedmtkomenteChar">
    <w:name w:val="Předmět komentáře Char"/>
    <w:link w:val="Pedmtkomente"/>
    <w:rsid w:val="0009098C"/>
    <w:rPr>
      <w:b/>
      <w:bCs/>
    </w:rPr>
  </w:style>
  <w:style w:type="paragraph" w:styleId="Revize">
    <w:name w:val="Revision"/>
    <w:hidden/>
    <w:uiPriority w:val="99"/>
    <w:semiHidden/>
    <w:rsid w:val="009928DF"/>
    <w:rPr>
      <w:sz w:val="24"/>
      <w:szCs w:val="24"/>
    </w:rPr>
  </w:style>
  <w:style w:type="paragraph" w:styleId="Zhlav">
    <w:name w:val="header"/>
    <w:basedOn w:val="Normln"/>
    <w:link w:val="ZhlavChar"/>
    <w:rsid w:val="00345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525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52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251"/>
    <w:rPr>
      <w:sz w:val="24"/>
      <w:szCs w:val="24"/>
    </w:rPr>
  </w:style>
  <w:style w:type="paragraph" w:styleId="Bezmezer0">
    <w:name w:val="No Spacing"/>
    <w:qFormat/>
    <w:rsid w:val="00B16768"/>
    <w:rPr>
      <w:sz w:val="24"/>
      <w:szCs w:val="24"/>
    </w:rPr>
  </w:style>
  <w:style w:type="paragraph" w:customStyle="1" w:styleId="Default">
    <w:name w:val="Default"/>
    <w:rsid w:val="0014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6B1471"/>
    <w:pPr>
      <w:spacing w:before="100" w:beforeAutospacing="1" w:after="100" w:afterAutospacing="1"/>
    </w:pPr>
  </w:style>
  <w:style w:type="paragraph" w:customStyle="1" w:styleId="Standard">
    <w:name w:val="Standard"/>
    <w:rsid w:val="0013447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A6F3-F1F1-4725-B718-94ED9E68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1644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Od: Pešek Dalibor (PIA) [Dalibor</vt:lpstr>
    </vt:vector>
  </TitlesOfParts>
  <Company>MPSV</Company>
  <LinksUpToDate>false</LinksUpToDate>
  <CharactersWithSpaces>11323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http://www.mpsv.cz/cs/7794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Od: Pešek Dalibor (PIA) [Dalibor</dc:title>
  <dc:creator>NovakD</dc:creator>
  <cp:lastModifiedBy>Uživatel systému Windows</cp:lastModifiedBy>
  <cp:revision>2</cp:revision>
  <cp:lastPrinted>2011-08-16T04:48:00Z</cp:lastPrinted>
  <dcterms:created xsi:type="dcterms:W3CDTF">2016-11-15T12:11:00Z</dcterms:created>
  <dcterms:modified xsi:type="dcterms:W3CDTF">2016-11-15T12:11:00Z</dcterms:modified>
</cp:coreProperties>
</file>