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82DCD" w:rsidRDefault="00FE1E39">
      <w:pPr>
        <w:pStyle w:val="Nadpis2"/>
        <w:spacing w:before="0"/>
        <w:jc w:val="center"/>
        <w:rPr>
          <w:rFonts w:ascii="Times New Roman" w:hAnsi="Times New Roman"/>
          <w:sz w:val="40"/>
        </w:rPr>
      </w:pPr>
      <w:r>
        <w:rPr>
          <w:rFonts w:ascii="Times New Roman" w:hAnsi="Times New Roman"/>
          <w:noProof/>
          <w:sz w:val="40"/>
        </w:rPr>
        <w:drawing>
          <wp:anchor distT="0" distB="0" distL="114300" distR="114300" simplePos="0" relativeHeight="2" behindDoc="0" locked="0" layoutInCell="1" allowOverlap="1">
            <wp:simplePos x="0" y="0"/>
            <wp:positionH relativeFrom="margin">
              <wp:align>center</wp:align>
            </wp:positionH>
            <wp:positionV relativeFrom="margin">
              <wp:align>top</wp:align>
            </wp:positionV>
            <wp:extent cx="1114425" cy="808355"/>
            <wp:effectExtent l="0" t="0" r="0" b="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a:picLocks noChangeAspect="1" noChangeArrowheads="1"/>
                    </pic:cNvPicPr>
                  </pic:nvPicPr>
                  <pic:blipFill>
                    <a:blip r:embed="rId8"/>
                    <a:stretch>
                      <a:fillRect/>
                    </a:stretch>
                  </pic:blipFill>
                  <pic:spPr bwMode="auto">
                    <a:xfrm>
                      <a:off x="0" y="0"/>
                      <a:ext cx="1114425" cy="808355"/>
                    </a:xfrm>
                    <a:prstGeom prst="rect">
                      <a:avLst/>
                    </a:prstGeom>
                    <a:noFill/>
                    <a:ln w="9525">
                      <a:noFill/>
                      <a:miter lim="800000"/>
                      <a:headEnd/>
                      <a:tailEnd/>
                    </a:ln>
                  </pic:spPr>
                </pic:pic>
              </a:graphicData>
            </a:graphic>
          </wp:anchor>
        </w:drawing>
      </w:r>
    </w:p>
    <w:p w:rsidR="00F82DCD" w:rsidRDefault="00F82DCD">
      <w:pPr>
        <w:pStyle w:val="Nadpis2"/>
        <w:spacing w:before="0"/>
        <w:jc w:val="center"/>
        <w:rPr>
          <w:rFonts w:ascii="Times New Roman" w:hAnsi="Times New Roman"/>
          <w:sz w:val="40"/>
        </w:rPr>
      </w:pPr>
    </w:p>
    <w:p w:rsidR="00F82DCD" w:rsidRDefault="00F82DCD">
      <w:pPr>
        <w:pStyle w:val="Nadpis2"/>
        <w:spacing w:before="0"/>
        <w:jc w:val="center"/>
        <w:rPr>
          <w:rFonts w:ascii="Times New Roman" w:hAnsi="Times New Roman"/>
          <w:sz w:val="40"/>
        </w:rPr>
      </w:pPr>
    </w:p>
    <w:p w:rsidR="00F82DCD" w:rsidRDefault="00FE1E39">
      <w:pPr>
        <w:pStyle w:val="Nadpis2"/>
        <w:spacing w:before="0"/>
        <w:jc w:val="center"/>
        <w:rPr>
          <w:rFonts w:ascii="Times New Roman" w:hAnsi="Times New Roman"/>
          <w:sz w:val="40"/>
        </w:rPr>
      </w:pPr>
      <w:r>
        <w:rPr>
          <w:rFonts w:ascii="Times New Roman" w:hAnsi="Times New Roman"/>
          <w:sz w:val="40"/>
        </w:rPr>
        <w:t>Smlouva</w:t>
      </w:r>
    </w:p>
    <w:p w:rsidR="00F82DCD" w:rsidRDefault="00FE1E39">
      <w:pPr>
        <w:pStyle w:val="Nadpis2"/>
        <w:jc w:val="center"/>
        <w:rPr>
          <w:rFonts w:ascii="Times New Roman" w:hAnsi="Times New Roman"/>
          <w:sz w:val="32"/>
        </w:rPr>
      </w:pPr>
      <w:r>
        <w:rPr>
          <w:rFonts w:ascii="Times New Roman" w:hAnsi="Times New Roman"/>
          <w:sz w:val="32"/>
        </w:rPr>
        <w:t>o pořádání divadelního představení</w:t>
      </w:r>
    </w:p>
    <w:p w:rsidR="00F82DCD" w:rsidRDefault="00F82DCD">
      <w:pPr>
        <w:pStyle w:val="Nadpis2"/>
        <w:jc w:val="center"/>
        <w:rPr>
          <w:rFonts w:ascii="Times New Roman" w:hAnsi="Times New Roman"/>
          <w:sz w:val="12"/>
          <w:szCs w:val="12"/>
        </w:rPr>
      </w:pPr>
    </w:p>
    <w:p w:rsidR="00F82DCD" w:rsidRDefault="00F82DCD">
      <w:pPr>
        <w:rPr>
          <w:rFonts w:ascii="Times New Roman" w:hAnsi="Times New Roman"/>
        </w:rPr>
      </w:pPr>
    </w:p>
    <w:p w:rsidR="00F82DCD" w:rsidRPr="00A2061C" w:rsidRDefault="00FE1E39">
      <w:pPr>
        <w:rPr>
          <w:rStyle w:val="hoenzb"/>
          <w:rFonts w:ascii="Times New Roman" w:hAnsi="Times New Roman"/>
          <w:b/>
          <w:sz w:val="28"/>
          <w:szCs w:val="28"/>
        </w:rPr>
      </w:pPr>
      <w:r w:rsidRPr="00A2061C">
        <w:rPr>
          <w:rStyle w:val="hoenzb"/>
          <w:rFonts w:ascii="Times New Roman" w:hAnsi="Times New Roman"/>
          <w:b/>
          <w:sz w:val="28"/>
          <w:szCs w:val="28"/>
        </w:rPr>
        <w:t>Klicperovo divadlo o. p. s.</w:t>
      </w:r>
    </w:p>
    <w:p w:rsidR="00F82DCD" w:rsidRDefault="00FE1E39">
      <w:pPr>
        <w:rPr>
          <w:rFonts w:ascii="Times New Roman" w:hAnsi="Times New Roman"/>
          <w:sz w:val="22"/>
          <w:szCs w:val="22"/>
        </w:rPr>
      </w:pPr>
      <w:r>
        <w:rPr>
          <w:rFonts w:ascii="Times New Roman" w:hAnsi="Times New Roman"/>
          <w:sz w:val="22"/>
          <w:szCs w:val="22"/>
        </w:rPr>
        <w:t>se sídlem: Dlouhá 99/9, 500 01 Hradec Králové</w:t>
      </w:r>
    </w:p>
    <w:p w:rsidR="00F82DCD" w:rsidRDefault="00FE1E39">
      <w:pPr>
        <w:rPr>
          <w:rFonts w:ascii="Times New Roman" w:hAnsi="Times New Roman"/>
          <w:sz w:val="22"/>
          <w:szCs w:val="22"/>
        </w:rPr>
      </w:pPr>
      <w:r>
        <w:rPr>
          <w:rFonts w:ascii="Times New Roman" w:hAnsi="Times New Roman"/>
          <w:sz w:val="22"/>
          <w:szCs w:val="22"/>
        </w:rPr>
        <w:t>zastoupené: Ing. Evou Mikulkovou, ředitelkou</w:t>
      </w:r>
    </w:p>
    <w:p w:rsidR="00F82DCD" w:rsidRDefault="00FE1E39">
      <w:pPr>
        <w:rPr>
          <w:rFonts w:ascii="Times New Roman" w:hAnsi="Times New Roman"/>
          <w:sz w:val="22"/>
          <w:szCs w:val="22"/>
        </w:rPr>
      </w:pPr>
      <w:r>
        <w:rPr>
          <w:rFonts w:ascii="Times New Roman" w:hAnsi="Times New Roman"/>
          <w:sz w:val="22"/>
          <w:szCs w:val="22"/>
        </w:rPr>
        <w:t>IČO: 275 04 689, DIČ: CZ27504689</w:t>
      </w:r>
    </w:p>
    <w:p w:rsidR="00F82DCD" w:rsidRDefault="00FE1E39">
      <w:pPr>
        <w:rPr>
          <w:rFonts w:ascii="Times New Roman" w:hAnsi="Times New Roman"/>
          <w:sz w:val="22"/>
          <w:szCs w:val="22"/>
        </w:rPr>
      </w:pPr>
      <w:r>
        <w:rPr>
          <w:rFonts w:ascii="Times New Roman" w:hAnsi="Times New Roman"/>
          <w:sz w:val="22"/>
          <w:szCs w:val="22"/>
        </w:rPr>
        <w:t>Bankovní spojení: KB HK 35-7066770237/0100</w:t>
      </w:r>
    </w:p>
    <w:p w:rsidR="00F82DCD" w:rsidRDefault="00FE1E39">
      <w:pPr>
        <w:rPr>
          <w:rFonts w:ascii="Times New Roman" w:hAnsi="Times New Roman"/>
          <w:sz w:val="22"/>
          <w:szCs w:val="22"/>
        </w:rPr>
      </w:pPr>
      <w:r>
        <w:rPr>
          <w:rFonts w:ascii="Times New Roman" w:hAnsi="Times New Roman"/>
          <w:sz w:val="22"/>
          <w:szCs w:val="22"/>
        </w:rPr>
        <w:t xml:space="preserve">Kontaktní osoba: </w:t>
      </w:r>
      <w:proofErr w:type="spellStart"/>
      <w:r w:rsidR="00E076DA">
        <w:rPr>
          <w:rFonts w:ascii="Times New Roman" w:hAnsi="Times New Roman"/>
          <w:sz w:val="22"/>
          <w:szCs w:val="22"/>
        </w:rPr>
        <w:t>xxxxxxxxxxxxxxx</w:t>
      </w:r>
      <w:proofErr w:type="spellEnd"/>
    </w:p>
    <w:p w:rsidR="00F82DCD" w:rsidRDefault="00FE1E39">
      <w:pPr>
        <w:pStyle w:val="Nadpis2"/>
        <w:spacing w:line="276" w:lineRule="auto"/>
        <w:rPr>
          <w:rFonts w:ascii="Times New Roman" w:hAnsi="Times New Roman"/>
          <w:sz w:val="22"/>
          <w:szCs w:val="22"/>
        </w:rPr>
      </w:pPr>
      <w:r>
        <w:rPr>
          <w:rFonts w:ascii="Times New Roman" w:hAnsi="Times New Roman"/>
          <w:sz w:val="22"/>
          <w:szCs w:val="22"/>
        </w:rPr>
        <w:t>(dále jen "divadlo")</w:t>
      </w:r>
    </w:p>
    <w:p w:rsidR="00F82DCD" w:rsidRDefault="00FE1E39">
      <w:pPr>
        <w:pStyle w:val="Nadpis2"/>
        <w:spacing w:line="276" w:lineRule="auto"/>
        <w:rPr>
          <w:rFonts w:ascii="Times New Roman" w:hAnsi="Times New Roman"/>
          <w:b w:val="0"/>
          <w:sz w:val="22"/>
          <w:szCs w:val="22"/>
        </w:rPr>
      </w:pPr>
      <w:r>
        <w:rPr>
          <w:rFonts w:ascii="Times New Roman" w:hAnsi="Times New Roman"/>
          <w:b w:val="0"/>
          <w:sz w:val="22"/>
          <w:szCs w:val="22"/>
        </w:rPr>
        <w:t>a</w:t>
      </w:r>
    </w:p>
    <w:p w:rsidR="00165D4B" w:rsidRDefault="00165D4B" w:rsidP="004479B3">
      <w:pPr>
        <w:rPr>
          <w:rFonts w:ascii="Times New Roman" w:hAnsi="Times New Roman"/>
          <w:sz w:val="22"/>
          <w:szCs w:val="22"/>
        </w:rPr>
      </w:pPr>
    </w:p>
    <w:p w:rsidR="00165D4B" w:rsidRPr="00AB2F78" w:rsidRDefault="00AB2F78" w:rsidP="004479B3">
      <w:pPr>
        <w:rPr>
          <w:rFonts w:ascii="Times New Roman" w:hAnsi="Times New Roman"/>
          <w:b/>
          <w:sz w:val="28"/>
          <w:szCs w:val="28"/>
        </w:rPr>
      </w:pPr>
      <w:r w:rsidRPr="00AB2F78">
        <w:rPr>
          <w:rFonts w:ascii="Times New Roman" w:hAnsi="Times New Roman"/>
          <w:b/>
          <w:sz w:val="28"/>
          <w:szCs w:val="28"/>
        </w:rPr>
        <w:t xml:space="preserve">Divadlo Na </w:t>
      </w:r>
      <w:proofErr w:type="spellStart"/>
      <w:r w:rsidRPr="00AB2F78">
        <w:rPr>
          <w:rFonts w:ascii="Times New Roman" w:hAnsi="Times New Roman"/>
          <w:b/>
          <w:sz w:val="28"/>
          <w:szCs w:val="28"/>
        </w:rPr>
        <w:t>Šantovce</w:t>
      </w:r>
      <w:proofErr w:type="spellEnd"/>
      <w:r w:rsidRPr="00AB2F78">
        <w:rPr>
          <w:rFonts w:ascii="Times New Roman" w:hAnsi="Times New Roman"/>
          <w:b/>
          <w:sz w:val="28"/>
          <w:szCs w:val="28"/>
        </w:rPr>
        <w:t xml:space="preserve"> o. p. s.</w:t>
      </w:r>
    </w:p>
    <w:p w:rsidR="004479B3" w:rsidRDefault="004479B3" w:rsidP="004479B3">
      <w:r w:rsidRPr="004479B3">
        <w:rPr>
          <w:rFonts w:ascii="Times New Roman" w:hAnsi="Times New Roman"/>
          <w:sz w:val="22"/>
          <w:szCs w:val="22"/>
        </w:rPr>
        <w:t xml:space="preserve">Se sídlem: </w:t>
      </w:r>
      <w:r w:rsidR="00AB2F78">
        <w:t>tř. Svobody 956/31, Olomouc, 779 00</w:t>
      </w:r>
    </w:p>
    <w:p w:rsidR="00AB2F78" w:rsidRPr="00AB2F78" w:rsidRDefault="00AB2F78" w:rsidP="00AB2F78">
      <w:pPr>
        <w:pStyle w:val="Nadpis5"/>
        <w:rPr>
          <w:rFonts w:ascii="Times New Roman" w:hAnsi="Times New Roman"/>
          <w:color w:val="auto"/>
          <w:sz w:val="20"/>
        </w:rPr>
      </w:pPr>
      <w:r w:rsidRPr="00AB2F78">
        <w:rPr>
          <w:rFonts w:ascii="Times New Roman" w:hAnsi="Times New Roman"/>
          <w:color w:val="auto"/>
          <w:sz w:val="22"/>
          <w:szCs w:val="22"/>
        </w:rPr>
        <w:t xml:space="preserve">Zastoupený: </w:t>
      </w:r>
      <w:r w:rsidRPr="00AB2F78">
        <w:rPr>
          <w:rFonts w:ascii="Times New Roman" w:hAnsi="Times New Roman" w:cs="Times New Roman"/>
          <w:color w:val="auto"/>
          <w:sz w:val="22"/>
          <w:szCs w:val="22"/>
        </w:rPr>
        <w:t xml:space="preserve"> Danielem </w:t>
      </w:r>
      <w:proofErr w:type="spellStart"/>
      <w:r w:rsidRPr="00AB2F78">
        <w:rPr>
          <w:rFonts w:ascii="Times New Roman" w:hAnsi="Times New Roman" w:cs="Times New Roman"/>
          <w:color w:val="auto"/>
          <w:sz w:val="22"/>
          <w:szCs w:val="22"/>
        </w:rPr>
        <w:t>Schinerem</w:t>
      </w:r>
      <w:proofErr w:type="spellEnd"/>
      <w:r w:rsidRPr="00AB2F78">
        <w:rPr>
          <w:rFonts w:ascii="Times New Roman" w:hAnsi="Times New Roman" w:cs="Times New Roman"/>
          <w:color w:val="auto"/>
          <w:sz w:val="22"/>
          <w:szCs w:val="22"/>
        </w:rPr>
        <w:t>, ředitelem</w:t>
      </w:r>
    </w:p>
    <w:p w:rsidR="00165D4B" w:rsidRDefault="00A2061C" w:rsidP="00A2061C">
      <w:pPr>
        <w:rPr>
          <w:rFonts w:ascii="Times New Roman" w:hAnsi="Times New Roman"/>
          <w:sz w:val="22"/>
          <w:szCs w:val="22"/>
        </w:rPr>
      </w:pPr>
      <w:r w:rsidRPr="004479B3">
        <w:rPr>
          <w:rFonts w:ascii="Times New Roman" w:hAnsi="Times New Roman"/>
          <w:sz w:val="22"/>
          <w:szCs w:val="22"/>
        </w:rPr>
        <w:t>IČ:</w:t>
      </w:r>
      <w:r w:rsidR="00AB2F78" w:rsidRPr="00AB2F78">
        <w:t xml:space="preserve"> </w:t>
      </w:r>
      <w:r w:rsidR="00AB2F78">
        <w:t>01766627</w:t>
      </w:r>
    </w:p>
    <w:p w:rsidR="00AB2F78" w:rsidRPr="00AB2F78" w:rsidRDefault="00FE1E39" w:rsidP="00AB2F78">
      <w:pPr>
        <w:pStyle w:val="Prosttext"/>
        <w:rPr>
          <w:rFonts w:ascii="Times New Roman" w:hAnsi="Times New Roman" w:cs="Times New Roman"/>
        </w:rPr>
      </w:pPr>
      <w:r w:rsidRPr="00AB2F78">
        <w:rPr>
          <w:rFonts w:ascii="Times New Roman" w:hAnsi="Times New Roman" w:cs="Times New Roman"/>
          <w:szCs w:val="22"/>
        </w:rPr>
        <w:t>Kontaktní osoba</w:t>
      </w:r>
      <w:r w:rsidR="00550FA3" w:rsidRPr="00AB2F78">
        <w:rPr>
          <w:rFonts w:ascii="Times New Roman" w:hAnsi="Times New Roman" w:cs="Times New Roman"/>
          <w:szCs w:val="22"/>
        </w:rPr>
        <w:t>:</w:t>
      </w:r>
      <w:r w:rsidR="001D02B6" w:rsidRPr="00AB2F78">
        <w:rPr>
          <w:rFonts w:ascii="Times New Roman" w:hAnsi="Times New Roman" w:cs="Times New Roman"/>
          <w:szCs w:val="22"/>
        </w:rPr>
        <w:t xml:space="preserve"> </w:t>
      </w:r>
      <w:proofErr w:type="spellStart"/>
      <w:r w:rsidR="00E076DA">
        <w:rPr>
          <w:rFonts w:ascii="Times New Roman" w:hAnsi="Times New Roman" w:cs="Times New Roman"/>
        </w:rPr>
        <w:t>xxxxxxxxxxxxxxx</w:t>
      </w:r>
      <w:proofErr w:type="spellEnd"/>
    </w:p>
    <w:p w:rsidR="00AB2F78" w:rsidRDefault="00AB2F78" w:rsidP="00AB2F78">
      <w:pPr>
        <w:pStyle w:val="Prosttext"/>
      </w:pPr>
    </w:p>
    <w:p w:rsidR="001D02B6" w:rsidRDefault="001D02B6" w:rsidP="00A2061C">
      <w:pPr>
        <w:rPr>
          <w:rFonts w:ascii="Times New Roman" w:hAnsi="Times New Roman"/>
          <w:sz w:val="22"/>
          <w:szCs w:val="22"/>
        </w:rPr>
      </w:pPr>
    </w:p>
    <w:p w:rsidR="00165D4B" w:rsidRDefault="00165D4B" w:rsidP="00A2061C">
      <w:pPr>
        <w:rPr>
          <w:rFonts w:ascii="Times New Roman" w:hAnsi="Times New Roman"/>
          <w:b/>
          <w:sz w:val="22"/>
          <w:szCs w:val="22"/>
        </w:rPr>
      </w:pPr>
    </w:p>
    <w:p w:rsidR="00F82DCD" w:rsidRPr="00A2061C" w:rsidRDefault="00FE1E39" w:rsidP="00A2061C">
      <w:pPr>
        <w:rPr>
          <w:rFonts w:ascii="Times New Roman" w:hAnsi="Times New Roman"/>
          <w:sz w:val="22"/>
          <w:szCs w:val="22"/>
        </w:rPr>
      </w:pPr>
      <w:r w:rsidRPr="00550FA3">
        <w:rPr>
          <w:rFonts w:ascii="Times New Roman" w:hAnsi="Times New Roman"/>
          <w:b/>
          <w:sz w:val="22"/>
          <w:szCs w:val="22"/>
        </w:rPr>
        <w:t>(dále jen "pořadatel")</w:t>
      </w:r>
    </w:p>
    <w:p w:rsidR="00F82DCD" w:rsidRDefault="00F82DCD">
      <w:pPr>
        <w:rPr>
          <w:rFonts w:ascii="Times New Roman" w:hAnsi="Times New Roman"/>
        </w:rPr>
      </w:pPr>
    </w:p>
    <w:p w:rsidR="00F82DCD" w:rsidRDefault="00FE1E39">
      <w:pPr>
        <w:pStyle w:val="Nadpis2"/>
        <w:jc w:val="center"/>
        <w:rPr>
          <w:rFonts w:ascii="Times New Roman" w:hAnsi="Times New Roman"/>
        </w:rPr>
      </w:pPr>
      <w:r>
        <w:rPr>
          <w:rFonts w:ascii="Times New Roman" w:hAnsi="Times New Roman"/>
        </w:rPr>
        <w:t>uzavírají podle Zákona č. 89/2012 Sb., občanský zákoník, § 1746 odst. 2§ 1746 odst. 2</w:t>
      </w:r>
    </w:p>
    <w:p w:rsidR="00F82DCD" w:rsidRDefault="00FE1E39">
      <w:pPr>
        <w:pStyle w:val="Nadpis2"/>
        <w:jc w:val="center"/>
        <w:rPr>
          <w:rFonts w:ascii="Times New Roman" w:hAnsi="Times New Roman"/>
        </w:rPr>
      </w:pPr>
      <w:r>
        <w:rPr>
          <w:rFonts w:ascii="Times New Roman" w:hAnsi="Times New Roman"/>
        </w:rPr>
        <w:t>tuto smlouvu o pořádání divadelního představení:</w:t>
      </w:r>
    </w:p>
    <w:p w:rsidR="00F82DCD" w:rsidRDefault="00F82DCD">
      <w:pPr>
        <w:pStyle w:val="Nadpis2"/>
        <w:spacing w:before="0"/>
        <w:jc w:val="center"/>
        <w:rPr>
          <w:rFonts w:ascii="Times New Roman" w:hAnsi="Times New Roman"/>
          <w:sz w:val="16"/>
          <w:szCs w:val="16"/>
        </w:rPr>
      </w:pPr>
    </w:p>
    <w:p w:rsidR="00F82DCD" w:rsidRDefault="00F82DCD">
      <w:pPr>
        <w:pStyle w:val="Nadpis2"/>
        <w:spacing w:before="0"/>
        <w:jc w:val="center"/>
        <w:rPr>
          <w:rFonts w:ascii="Times New Roman" w:hAnsi="Times New Roman"/>
          <w:sz w:val="16"/>
          <w:szCs w:val="16"/>
        </w:rPr>
      </w:pPr>
    </w:p>
    <w:p w:rsidR="00F82DCD" w:rsidRDefault="00FE1E39">
      <w:pPr>
        <w:pStyle w:val="Nadpis2"/>
        <w:spacing w:before="0"/>
        <w:jc w:val="center"/>
        <w:rPr>
          <w:rFonts w:ascii="Times New Roman" w:hAnsi="Times New Roman"/>
        </w:rPr>
      </w:pPr>
      <w:r>
        <w:rPr>
          <w:rFonts w:ascii="Times New Roman" w:hAnsi="Times New Roman"/>
        </w:rPr>
        <w:t>I. Předmět smlouvy</w:t>
      </w:r>
    </w:p>
    <w:p w:rsidR="00F82DCD" w:rsidRDefault="00F82DCD">
      <w:pPr>
        <w:pStyle w:val="Nadpis2"/>
        <w:spacing w:before="0"/>
        <w:jc w:val="center"/>
        <w:rPr>
          <w:rFonts w:ascii="Times New Roman" w:hAnsi="Times New Roman"/>
          <w:sz w:val="16"/>
          <w:szCs w:val="16"/>
        </w:rPr>
      </w:pPr>
    </w:p>
    <w:p w:rsidR="00F82DCD" w:rsidRDefault="00FE1E39">
      <w:pPr>
        <w:spacing w:after="240"/>
        <w:jc w:val="both"/>
        <w:rPr>
          <w:rFonts w:ascii="Times New Roman" w:hAnsi="Times New Roman"/>
          <w:sz w:val="22"/>
          <w:szCs w:val="22"/>
        </w:rPr>
      </w:pPr>
      <w:r>
        <w:rPr>
          <w:rFonts w:ascii="Times New Roman" w:hAnsi="Times New Roman"/>
          <w:sz w:val="22"/>
          <w:szCs w:val="22"/>
        </w:rPr>
        <w:t>Předmětem této smlouvy je vymezení vzájemných práv a povinností při pořádání divadelního představení divadla na scéně zajištěné pořadatelem za podmínek dohodnutých v této smlouvě:</w:t>
      </w:r>
    </w:p>
    <w:p w:rsidR="00F82DCD" w:rsidRPr="00E50B8F" w:rsidRDefault="00FE1E39">
      <w:pPr>
        <w:pStyle w:val="Odstavecseseznamem"/>
        <w:numPr>
          <w:ilvl w:val="0"/>
          <w:numId w:val="1"/>
        </w:numPr>
        <w:spacing w:after="120"/>
        <w:ind w:left="284" w:hanging="284"/>
        <w:jc w:val="both"/>
        <w:rPr>
          <w:rFonts w:ascii="Times New Roman" w:hAnsi="Times New Roman"/>
          <w:i/>
          <w:sz w:val="22"/>
          <w:szCs w:val="22"/>
        </w:rPr>
      </w:pPr>
      <w:r w:rsidRPr="00E50B8F">
        <w:rPr>
          <w:rFonts w:ascii="Times New Roman" w:hAnsi="Times New Roman"/>
          <w:sz w:val="22"/>
          <w:szCs w:val="22"/>
        </w:rPr>
        <w:t xml:space="preserve">název PŘEDSTAVENÍ: </w:t>
      </w:r>
      <w:proofErr w:type="gramStart"/>
      <w:r w:rsidRPr="00E50B8F">
        <w:rPr>
          <w:rFonts w:ascii="Times New Roman" w:hAnsi="Times New Roman"/>
          <w:b/>
          <w:sz w:val="22"/>
          <w:szCs w:val="22"/>
        </w:rPr>
        <w:t xml:space="preserve">KOULE </w:t>
      </w:r>
      <w:r w:rsidRPr="00E50B8F">
        <w:rPr>
          <w:rFonts w:ascii="Times New Roman" w:hAnsi="Times New Roman"/>
          <w:sz w:val="22"/>
          <w:szCs w:val="22"/>
        </w:rPr>
        <w:t xml:space="preserve"> </w:t>
      </w:r>
      <w:r w:rsidRPr="00E50B8F">
        <w:rPr>
          <w:rFonts w:ascii="Times New Roman" w:hAnsi="Times New Roman"/>
          <w:i/>
          <w:sz w:val="22"/>
          <w:szCs w:val="22"/>
        </w:rPr>
        <w:t>(režie</w:t>
      </w:r>
      <w:proofErr w:type="gramEnd"/>
      <w:r w:rsidRPr="00E50B8F">
        <w:rPr>
          <w:rFonts w:ascii="Times New Roman" w:hAnsi="Times New Roman"/>
          <w:i/>
          <w:sz w:val="22"/>
          <w:szCs w:val="22"/>
        </w:rPr>
        <w:t>:</w:t>
      </w:r>
      <w:r w:rsidR="005270D2" w:rsidRPr="00E50B8F">
        <w:rPr>
          <w:rFonts w:ascii="Times New Roman" w:hAnsi="Times New Roman"/>
          <w:i/>
          <w:sz w:val="22"/>
          <w:szCs w:val="22"/>
        </w:rPr>
        <w:t xml:space="preserve"> </w:t>
      </w:r>
      <w:r w:rsidRPr="00E50B8F">
        <w:rPr>
          <w:rFonts w:ascii="Times New Roman" w:hAnsi="Times New Roman"/>
          <w:i/>
          <w:sz w:val="22"/>
          <w:szCs w:val="22"/>
        </w:rPr>
        <w:t>D.</w:t>
      </w:r>
      <w:r w:rsidR="005270D2" w:rsidRPr="00E50B8F">
        <w:rPr>
          <w:rFonts w:ascii="Times New Roman" w:hAnsi="Times New Roman"/>
          <w:i/>
          <w:sz w:val="22"/>
          <w:szCs w:val="22"/>
        </w:rPr>
        <w:t xml:space="preserve"> </w:t>
      </w:r>
      <w:r w:rsidRPr="00E50B8F">
        <w:rPr>
          <w:rFonts w:ascii="Times New Roman" w:hAnsi="Times New Roman"/>
          <w:i/>
          <w:sz w:val="22"/>
          <w:szCs w:val="22"/>
        </w:rPr>
        <w:t>Drábek)</w:t>
      </w:r>
    </w:p>
    <w:p w:rsidR="004479B3" w:rsidRPr="00E50B8F" w:rsidRDefault="00FE1E39" w:rsidP="00C75891">
      <w:pPr>
        <w:pStyle w:val="Odstavecseseznamem"/>
        <w:numPr>
          <w:ilvl w:val="0"/>
          <w:numId w:val="1"/>
        </w:numPr>
        <w:spacing w:after="120"/>
        <w:ind w:left="284" w:hanging="284"/>
        <w:jc w:val="both"/>
        <w:rPr>
          <w:rFonts w:ascii="Times New Roman" w:hAnsi="Times New Roman"/>
          <w:b/>
          <w:sz w:val="22"/>
          <w:szCs w:val="22"/>
        </w:rPr>
      </w:pPr>
      <w:r w:rsidRPr="00E50B8F">
        <w:rPr>
          <w:rFonts w:ascii="Times New Roman" w:hAnsi="Times New Roman"/>
          <w:sz w:val="22"/>
          <w:szCs w:val="22"/>
        </w:rPr>
        <w:t>místo konání:</w:t>
      </w:r>
      <w:r w:rsidR="001D02B6" w:rsidRPr="00E50B8F">
        <w:rPr>
          <w:rFonts w:ascii="Times New Roman" w:hAnsi="Times New Roman"/>
          <w:sz w:val="22"/>
          <w:szCs w:val="22"/>
        </w:rPr>
        <w:t xml:space="preserve"> </w:t>
      </w:r>
      <w:r w:rsidR="00E50B8F" w:rsidRPr="00E50B8F">
        <w:rPr>
          <w:sz w:val="22"/>
          <w:szCs w:val="22"/>
        </w:rPr>
        <w:t xml:space="preserve">Divadlo na </w:t>
      </w:r>
      <w:proofErr w:type="spellStart"/>
      <w:r w:rsidR="00E50B8F" w:rsidRPr="00E50B8F">
        <w:rPr>
          <w:sz w:val="22"/>
          <w:szCs w:val="22"/>
        </w:rPr>
        <w:t>Šantovce</w:t>
      </w:r>
      <w:proofErr w:type="spellEnd"/>
    </w:p>
    <w:p w:rsidR="00F82DCD" w:rsidRPr="00E50B8F" w:rsidRDefault="00FE1E39" w:rsidP="00C75891">
      <w:pPr>
        <w:pStyle w:val="Odstavecseseznamem"/>
        <w:numPr>
          <w:ilvl w:val="0"/>
          <w:numId w:val="1"/>
        </w:numPr>
        <w:spacing w:after="120"/>
        <w:ind w:left="284" w:hanging="284"/>
        <w:jc w:val="both"/>
        <w:rPr>
          <w:rFonts w:ascii="Times New Roman" w:hAnsi="Times New Roman"/>
          <w:b/>
          <w:sz w:val="22"/>
          <w:szCs w:val="22"/>
        </w:rPr>
      </w:pPr>
      <w:r w:rsidRPr="00E50B8F">
        <w:rPr>
          <w:rFonts w:ascii="Times New Roman" w:hAnsi="Times New Roman"/>
          <w:sz w:val="22"/>
          <w:szCs w:val="22"/>
        </w:rPr>
        <w:t>kapacita hlediště:</w:t>
      </w:r>
      <w:r w:rsidR="001D02B6" w:rsidRPr="00E50B8F">
        <w:rPr>
          <w:rFonts w:ascii="Times New Roman" w:hAnsi="Times New Roman"/>
          <w:sz w:val="22"/>
          <w:szCs w:val="22"/>
        </w:rPr>
        <w:t xml:space="preserve"> </w:t>
      </w:r>
      <w:r w:rsidR="00E50B8F" w:rsidRPr="00E50B8F">
        <w:rPr>
          <w:sz w:val="22"/>
          <w:szCs w:val="22"/>
        </w:rPr>
        <w:t>223 míst</w:t>
      </w:r>
    </w:p>
    <w:p w:rsidR="00F82DCD" w:rsidRPr="00E50B8F" w:rsidRDefault="00FE1E39">
      <w:pPr>
        <w:pStyle w:val="Odstavecseseznamem"/>
        <w:numPr>
          <w:ilvl w:val="0"/>
          <w:numId w:val="1"/>
        </w:numPr>
        <w:spacing w:after="120"/>
        <w:ind w:left="284" w:hanging="284"/>
        <w:rPr>
          <w:rFonts w:ascii="Times New Roman" w:hAnsi="Times New Roman"/>
          <w:b/>
          <w:sz w:val="22"/>
          <w:szCs w:val="22"/>
        </w:rPr>
      </w:pPr>
      <w:r w:rsidRPr="00E50B8F">
        <w:rPr>
          <w:rFonts w:ascii="Times New Roman" w:hAnsi="Times New Roman"/>
          <w:sz w:val="22"/>
          <w:szCs w:val="22"/>
        </w:rPr>
        <w:t>datum a čas konání</w:t>
      </w:r>
      <w:r w:rsidRPr="00E50B8F">
        <w:rPr>
          <w:rFonts w:ascii="Times New Roman" w:hAnsi="Times New Roman"/>
          <w:sz w:val="28"/>
          <w:szCs w:val="28"/>
        </w:rPr>
        <w:t>:</w:t>
      </w:r>
      <w:r w:rsidRPr="00E50B8F">
        <w:rPr>
          <w:rFonts w:ascii="Times New Roman" w:hAnsi="Times New Roman"/>
          <w:b/>
          <w:sz w:val="28"/>
          <w:szCs w:val="28"/>
        </w:rPr>
        <w:t xml:space="preserve"> </w:t>
      </w:r>
      <w:r w:rsidR="00A2061C" w:rsidRPr="00E50B8F">
        <w:rPr>
          <w:rFonts w:ascii="Times New Roman" w:hAnsi="Times New Roman"/>
          <w:b/>
          <w:sz w:val="28"/>
          <w:szCs w:val="28"/>
        </w:rPr>
        <w:t xml:space="preserve"> </w:t>
      </w:r>
      <w:r w:rsidR="00165D4B" w:rsidRPr="00E50B8F">
        <w:rPr>
          <w:rFonts w:ascii="Times New Roman" w:hAnsi="Times New Roman"/>
          <w:b/>
          <w:sz w:val="28"/>
          <w:szCs w:val="28"/>
        </w:rPr>
        <w:t>20. 9. 2018</w:t>
      </w:r>
      <w:r w:rsidR="00240E82" w:rsidRPr="00E50B8F">
        <w:rPr>
          <w:rFonts w:ascii="Times New Roman" w:hAnsi="Times New Roman"/>
          <w:b/>
          <w:sz w:val="28"/>
          <w:szCs w:val="28"/>
        </w:rPr>
        <w:t xml:space="preserve"> v 19:00</w:t>
      </w:r>
    </w:p>
    <w:p w:rsidR="00F82DCD" w:rsidRDefault="00F82DCD">
      <w:pPr>
        <w:pStyle w:val="Odstavecseseznamem"/>
        <w:spacing w:after="120"/>
        <w:ind w:left="284"/>
        <w:rPr>
          <w:rFonts w:ascii="Times New Roman" w:hAnsi="Times New Roman"/>
          <w:shd w:val="clear" w:color="auto" w:fill="FFFF00"/>
        </w:rPr>
      </w:pPr>
    </w:p>
    <w:p w:rsidR="00F82DCD" w:rsidRDefault="00FE1E39">
      <w:pPr>
        <w:rPr>
          <w:rFonts w:ascii="Times New Roman" w:hAnsi="Times New Roman"/>
          <w:b/>
          <w:sz w:val="22"/>
          <w:szCs w:val="22"/>
        </w:rPr>
      </w:pPr>
      <w:r>
        <w:rPr>
          <w:rFonts w:ascii="Times New Roman" w:hAnsi="Times New Roman"/>
          <w:b/>
          <w:sz w:val="22"/>
          <w:szCs w:val="22"/>
        </w:rPr>
        <w:t xml:space="preserve"> (dále jen "představení")</w:t>
      </w:r>
    </w:p>
    <w:p w:rsidR="00F82DCD" w:rsidRDefault="00F82DCD">
      <w:pPr>
        <w:rPr>
          <w:rFonts w:ascii="Times New Roman" w:hAnsi="Times New Roman"/>
          <w:b/>
          <w:sz w:val="20"/>
        </w:rPr>
      </w:pPr>
    </w:p>
    <w:p w:rsidR="00F82DCD" w:rsidRDefault="00FE1E39">
      <w:pPr>
        <w:jc w:val="center"/>
        <w:rPr>
          <w:rFonts w:ascii="Times New Roman" w:hAnsi="Times New Roman"/>
          <w:b/>
          <w:sz w:val="22"/>
          <w:szCs w:val="22"/>
        </w:rPr>
      </w:pPr>
      <w:r>
        <w:rPr>
          <w:rFonts w:ascii="Times New Roman" w:hAnsi="Times New Roman"/>
          <w:b/>
          <w:sz w:val="22"/>
          <w:szCs w:val="22"/>
        </w:rPr>
        <w:t>II. Způsob plnění</w:t>
      </w:r>
    </w:p>
    <w:p w:rsidR="00F82DCD" w:rsidRDefault="00F82DCD">
      <w:pPr>
        <w:rPr>
          <w:rFonts w:ascii="Times New Roman" w:hAnsi="Times New Roman"/>
          <w:b/>
          <w:sz w:val="22"/>
          <w:szCs w:val="22"/>
        </w:rPr>
      </w:pPr>
    </w:p>
    <w:p w:rsidR="00F82DCD" w:rsidRDefault="00FE1E39">
      <w:pPr>
        <w:spacing w:after="120"/>
        <w:ind w:left="284" w:hanging="284"/>
        <w:jc w:val="both"/>
      </w:pPr>
      <w:r>
        <w:t xml:space="preserve">1) Za uvedené představení uhradí pořadatel divadlu honorář ve výši: </w:t>
      </w:r>
      <w:r w:rsidR="00240E82">
        <w:rPr>
          <w:b/>
        </w:rPr>
        <w:t>85</w:t>
      </w:r>
      <w:r w:rsidRPr="00A2061C">
        <w:rPr>
          <w:b/>
        </w:rPr>
        <w:t>.</w:t>
      </w:r>
      <w:r>
        <w:rPr>
          <w:b/>
        </w:rPr>
        <w:t xml:space="preserve">000,- Kč (slovy: </w:t>
      </w:r>
      <w:proofErr w:type="spellStart"/>
      <w:r w:rsidR="00240E82">
        <w:rPr>
          <w:b/>
        </w:rPr>
        <w:t>Osmdesátpět</w:t>
      </w:r>
      <w:r w:rsidR="005270D2">
        <w:rPr>
          <w:b/>
        </w:rPr>
        <w:t>tisíc</w:t>
      </w:r>
      <w:proofErr w:type="spellEnd"/>
      <w:r w:rsidR="005270D2">
        <w:rPr>
          <w:b/>
        </w:rPr>
        <w:t xml:space="preserve"> </w:t>
      </w:r>
      <w:r w:rsidR="00A2061C">
        <w:rPr>
          <w:b/>
        </w:rPr>
        <w:t>korun</w:t>
      </w:r>
      <w:r w:rsidR="005270D2">
        <w:rPr>
          <w:b/>
        </w:rPr>
        <w:t xml:space="preserve"> </w:t>
      </w:r>
      <w:r w:rsidR="00A2061C">
        <w:rPr>
          <w:b/>
        </w:rPr>
        <w:t>českých</w:t>
      </w:r>
      <w:r>
        <w:t>). Částku je pořadatel povinen zaplatit divadlu na základě faktury vystavené KD po realizaci představení, nejpozději do 15 dní od jejího vystavení. Za každý den prodlení je pořadatel povinen zaplatit divadlu smluvní pokutu ve výši 0,5 % z dlužné částky. Tržby z představení náleží pořadateli.</w:t>
      </w:r>
    </w:p>
    <w:p w:rsidR="00F82DCD" w:rsidRDefault="00FE1E39">
      <w:pPr>
        <w:ind w:left="284" w:hanging="284"/>
        <w:jc w:val="both"/>
      </w:pPr>
      <w:r>
        <w:t>2) Autorské odměny hradí pořadatel - (</w:t>
      </w:r>
      <w:proofErr w:type="spellStart"/>
      <w:r>
        <w:t>AuraPont</w:t>
      </w:r>
      <w:proofErr w:type="spellEnd"/>
      <w:r>
        <w:t xml:space="preserve"> 2,5%, DILIA 12%) </w:t>
      </w:r>
    </w:p>
    <w:p w:rsidR="00F82DCD" w:rsidRDefault="00FE1E39">
      <w:pPr>
        <w:spacing w:after="120"/>
        <w:ind w:left="284"/>
        <w:jc w:val="both"/>
      </w:pPr>
      <w:r>
        <w:lastRenderedPageBreak/>
        <w:t>Pořadatel se zavazuje nahlásit potřebné podklady pro jejich výpočet příslušné agentuře nejpozději do 15 dnů po odehrání představení.</w:t>
      </w:r>
    </w:p>
    <w:p w:rsidR="00F82DCD" w:rsidRDefault="00FE1E39">
      <w:pPr>
        <w:ind w:left="284" w:hanging="284"/>
        <w:jc w:val="both"/>
      </w:pPr>
      <w:r>
        <w:t xml:space="preserve">3) Náklady na dopravu hradí pořadatel – 1 </w:t>
      </w:r>
      <w:r w:rsidR="00165D4B">
        <w:t>autobus, 1</w:t>
      </w:r>
      <w:r>
        <w:t xml:space="preserve"> osobní automobil</w:t>
      </w:r>
      <w:r w:rsidR="00002710">
        <w:t xml:space="preserve">y, </w:t>
      </w:r>
      <w:r>
        <w:t>1 stěhovací auto</w:t>
      </w:r>
      <w:r w:rsidR="00002710">
        <w:t>.</w:t>
      </w:r>
      <w:r w:rsidR="00F56701">
        <w:t xml:space="preserve"> </w:t>
      </w:r>
      <w:r>
        <w:t>Úhrada nákladů na dopravu bude realizována na základě faktury, kterou KD vystaví po realizaci představení.</w:t>
      </w:r>
    </w:p>
    <w:p w:rsidR="00F82DCD" w:rsidRDefault="00FE1E39">
      <w:pPr>
        <w:spacing w:after="120"/>
        <w:ind w:left="284" w:hanging="284"/>
        <w:jc w:val="both"/>
      </w:pPr>
      <w:r>
        <w:t xml:space="preserve">4) </w:t>
      </w:r>
      <w:r>
        <w:tab/>
        <w:t>Pořadatel zajistí na vlastní náklady ubytování – pro 0 osob.</w:t>
      </w:r>
    </w:p>
    <w:p w:rsidR="00F82DCD" w:rsidRDefault="00FE1E39">
      <w:pPr>
        <w:ind w:left="284" w:hanging="284"/>
        <w:jc w:val="both"/>
      </w:pPr>
      <w:r>
        <w:t>5)</w:t>
      </w:r>
      <w:r>
        <w:tab/>
        <w:t>Pořadatel poskytne Divadlu na výše uvedené představení 4 volné vstupenky.</w:t>
      </w:r>
    </w:p>
    <w:p w:rsidR="00F82DCD" w:rsidRDefault="00F82DCD">
      <w:pPr>
        <w:rPr>
          <w:rFonts w:ascii="Times New Roman" w:hAnsi="Times New Roman"/>
          <w:b/>
          <w:sz w:val="16"/>
          <w:szCs w:val="16"/>
        </w:rPr>
      </w:pPr>
    </w:p>
    <w:p w:rsidR="00F82DCD" w:rsidRDefault="00F82DCD">
      <w:pPr>
        <w:rPr>
          <w:rFonts w:ascii="Times New Roman" w:hAnsi="Times New Roman"/>
          <w:b/>
          <w:sz w:val="16"/>
          <w:szCs w:val="16"/>
        </w:rPr>
      </w:pPr>
    </w:p>
    <w:p w:rsidR="00F82DCD" w:rsidRDefault="00FE1E39">
      <w:pPr>
        <w:jc w:val="center"/>
        <w:rPr>
          <w:rFonts w:ascii="Times New Roman" w:hAnsi="Times New Roman"/>
          <w:b/>
          <w:sz w:val="22"/>
          <w:szCs w:val="22"/>
        </w:rPr>
      </w:pPr>
      <w:r>
        <w:rPr>
          <w:rFonts w:ascii="Times New Roman" w:hAnsi="Times New Roman"/>
          <w:b/>
          <w:sz w:val="22"/>
          <w:szCs w:val="22"/>
        </w:rPr>
        <w:t>III. Povinnosti pořadatele</w:t>
      </w:r>
    </w:p>
    <w:p w:rsidR="00F82DCD" w:rsidRDefault="00F82DCD">
      <w:pPr>
        <w:rPr>
          <w:rFonts w:ascii="Times New Roman" w:hAnsi="Times New Roman"/>
          <w:b/>
          <w:sz w:val="16"/>
          <w:szCs w:val="16"/>
        </w:rPr>
      </w:pPr>
    </w:p>
    <w:p w:rsidR="00F82DCD" w:rsidRDefault="00FE1E39">
      <w:pPr>
        <w:pStyle w:val="Odstavecseseznamem"/>
        <w:numPr>
          <w:ilvl w:val="0"/>
          <w:numId w:val="3"/>
        </w:numPr>
        <w:spacing w:after="144"/>
        <w:ind w:left="284" w:hanging="284"/>
        <w:jc w:val="both"/>
        <w:rPr>
          <w:rFonts w:ascii="Times New Roman" w:hAnsi="Times New Roman"/>
          <w:sz w:val="22"/>
          <w:szCs w:val="22"/>
        </w:rPr>
      </w:pPr>
      <w:r>
        <w:rPr>
          <w:rFonts w:ascii="Times New Roman" w:hAnsi="Times New Roman"/>
          <w:sz w:val="22"/>
          <w:szCs w:val="22"/>
        </w:rPr>
        <w:t>Pořadatel zajistí přítomnost nejméně padesáti diváků, jinak není divadlo povinno představení uskutečnit.</w:t>
      </w:r>
    </w:p>
    <w:p w:rsidR="00F82DCD" w:rsidRDefault="00FE1E39">
      <w:pPr>
        <w:pStyle w:val="Odstavecseseznamem"/>
        <w:numPr>
          <w:ilvl w:val="0"/>
          <w:numId w:val="3"/>
        </w:numPr>
        <w:spacing w:after="144"/>
        <w:ind w:left="284" w:hanging="284"/>
        <w:jc w:val="both"/>
        <w:rPr>
          <w:rFonts w:ascii="Times New Roman" w:hAnsi="Times New Roman"/>
          <w:sz w:val="22"/>
          <w:szCs w:val="22"/>
        </w:rPr>
      </w:pPr>
      <w:r>
        <w:rPr>
          <w:rFonts w:ascii="Times New Roman" w:hAnsi="Times New Roman"/>
          <w:sz w:val="22"/>
          <w:szCs w:val="22"/>
        </w:rPr>
        <w:t>Pořadatel zajistí na své náklady veškeré podmínky nutné k bezproblémovému uskutečnění představení včetně zaplacení platů vlastnímu technickému, organizačnímu a pomocnému personálu, jakož i ostatních nákladů s tím spojených.</w:t>
      </w:r>
    </w:p>
    <w:p w:rsidR="00F82DCD" w:rsidRDefault="00FE1E39">
      <w:pPr>
        <w:pStyle w:val="Odstavecseseznamem"/>
        <w:numPr>
          <w:ilvl w:val="0"/>
          <w:numId w:val="3"/>
        </w:numPr>
        <w:spacing w:after="144"/>
        <w:ind w:left="284" w:hanging="284"/>
        <w:jc w:val="both"/>
        <w:rPr>
          <w:rFonts w:ascii="Times New Roman" w:hAnsi="Times New Roman"/>
          <w:sz w:val="22"/>
          <w:szCs w:val="22"/>
        </w:rPr>
      </w:pPr>
      <w:r>
        <w:rPr>
          <w:rFonts w:ascii="Times New Roman" w:hAnsi="Times New Roman"/>
          <w:sz w:val="22"/>
          <w:szCs w:val="22"/>
        </w:rPr>
        <w:t xml:space="preserve">Pořadatel se zavazuje </w:t>
      </w:r>
      <w:r>
        <w:rPr>
          <w:rFonts w:ascii="Times New Roman" w:hAnsi="Times New Roman"/>
          <w:b/>
          <w:sz w:val="22"/>
          <w:szCs w:val="22"/>
        </w:rPr>
        <w:t>zaslat přesný nákres</w:t>
      </w:r>
      <w:r>
        <w:rPr>
          <w:rFonts w:ascii="Times New Roman" w:hAnsi="Times New Roman"/>
          <w:sz w:val="22"/>
          <w:szCs w:val="22"/>
        </w:rPr>
        <w:t xml:space="preserve"> jeviště, popis jevištního vybavení, počet a popis vybavení šaten a světelného a zvukového zařízení.</w:t>
      </w:r>
    </w:p>
    <w:p w:rsidR="00F82DCD" w:rsidRDefault="00FE1E39">
      <w:pPr>
        <w:pStyle w:val="Odstavecseseznamem"/>
        <w:numPr>
          <w:ilvl w:val="0"/>
          <w:numId w:val="3"/>
        </w:numPr>
        <w:spacing w:after="144"/>
        <w:ind w:left="284" w:hanging="284"/>
        <w:jc w:val="both"/>
        <w:rPr>
          <w:rFonts w:ascii="Times New Roman" w:hAnsi="Times New Roman"/>
          <w:sz w:val="22"/>
          <w:szCs w:val="22"/>
        </w:rPr>
      </w:pPr>
      <w:r>
        <w:rPr>
          <w:rFonts w:ascii="Times New Roman" w:hAnsi="Times New Roman"/>
          <w:sz w:val="22"/>
          <w:szCs w:val="22"/>
        </w:rPr>
        <w:t xml:space="preserve">Pořadatel se zavazuje pod sankcí odstoupení od této smlouvy </w:t>
      </w:r>
      <w:r>
        <w:rPr>
          <w:rFonts w:ascii="Times New Roman" w:hAnsi="Times New Roman"/>
          <w:b/>
          <w:sz w:val="22"/>
          <w:szCs w:val="22"/>
        </w:rPr>
        <w:t>dodržet technické podmínky</w:t>
      </w:r>
      <w:r>
        <w:rPr>
          <w:rFonts w:ascii="Times New Roman" w:hAnsi="Times New Roman"/>
          <w:sz w:val="22"/>
          <w:szCs w:val="22"/>
        </w:rPr>
        <w:t>, které tvoří přílohu této smlouvy s výjimkou těch, které byly s divadlem konzultovány a schváleny.</w:t>
      </w:r>
    </w:p>
    <w:p w:rsidR="00F82DCD" w:rsidRDefault="00FE1E39">
      <w:pPr>
        <w:pStyle w:val="Odstavecseseznamem"/>
        <w:numPr>
          <w:ilvl w:val="0"/>
          <w:numId w:val="3"/>
        </w:numPr>
        <w:spacing w:after="60"/>
        <w:ind w:left="284" w:hanging="284"/>
        <w:jc w:val="both"/>
        <w:rPr>
          <w:rFonts w:ascii="Times New Roman" w:hAnsi="Times New Roman"/>
          <w:sz w:val="22"/>
          <w:szCs w:val="22"/>
        </w:rPr>
      </w:pPr>
      <w:r>
        <w:rPr>
          <w:rFonts w:ascii="Times New Roman" w:hAnsi="Times New Roman"/>
          <w:sz w:val="22"/>
          <w:szCs w:val="22"/>
        </w:rPr>
        <w:t>Dále na svoje náklady pořadatel zajistí:</w:t>
      </w:r>
    </w:p>
    <w:p w:rsidR="00F82DCD" w:rsidRDefault="00FE1E39">
      <w:pPr>
        <w:pStyle w:val="Odstavecseseznamem"/>
        <w:numPr>
          <w:ilvl w:val="1"/>
          <w:numId w:val="2"/>
        </w:numPr>
        <w:tabs>
          <w:tab w:val="left" w:pos="1276"/>
        </w:tabs>
        <w:spacing w:after="60"/>
        <w:ind w:left="993" w:hanging="357"/>
        <w:jc w:val="both"/>
        <w:rPr>
          <w:rFonts w:ascii="Times New Roman" w:hAnsi="Times New Roman"/>
          <w:b/>
          <w:color w:val="000000"/>
          <w:sz w:val="22"/>
          <w:szCs w:val="22"/>
        </w:rPr>
      </w:pPr>
      <w:r>
        <w:rPr>
          <w:rFonts w:ascii="Times New Roman" w:hAnsi="Times New Roman"/>
          <w:sz w:val="22"/>
          <w:szCs w:val="22"/>
        </w:rPr>
        <w:t xml:space="preserve">volné jeviště v den konání PŘEDSTAVENÍ </w:t>
      </w:r>
      <w:r>
        <w:rPr>
          <w:rFonts w:ascii="Times New Roman" w:hAnsi="Times New Roman"/>
          <w:b/>
          <w:color w:val="000000"/>
          <w:sz w:val="22"/>
          <w:szCs w:val="22"/>
        </w:rPr>
        <w:t>od 14.30 hodin,</w:t>
      </w:r>
    </w:p>
    <w:p w:rsidR="00F82DCD" w:rsidRDefault="00FE1E39">
      <w:pPr>
        <w:pStyle w:val="Odstavecseseznamem"/>
        <w:numPr>
          <w:ilvl w:val="1"/>
          <w:numId w:val="2"/>
        </w:numPr>
        <w:tabs>
          <w:tab w:val="left" w:pos="1276"/>
        </w:tabs>
        <w:spacing w:after="60"/>
        <w:ind w:left="993" w:hanging="357"/>
        <w:jc w:val="both"/>
        <w:rPr>
          <w:rFonts w:ascii="Times New Roman" w:hAnsi="Times New Roman"/>
          <w:b/>
          <w:color w:val="000000"/>
          <w:sz w:val="22"/>
          <w:szCs w:val="22"/>
        </w:rPr>
      </w:pPr>
      <w:r>
        <w:rPr>
          <w:rFonts w:ascii="Times New Roman" w:hAnsi="Times New Roman"/>
          <w:sz w:val="22"/>
          <w:szCs w:val="22"/>
        </w:rPr>
        <w:t>přítomnost jevištního mistra, zvukaře a osvětlovače při přípravě a realizaci představení,</w:t>
      </w:r>
    </w:p>
    <w:p w:rsidR="00F82DCD" w:rsidRDefault="00FE1E39">
      <w:pPr>
        <w:tabs>
          <w:tab w:val="left" w:pos="1276"/>
        </w:tabs>
        <w:spacing w:after="120"/>
        <w:ind w:left="284" w:hanging="284"/>
        <w:jc w:val="both"/>
        <w:rPr>
          <w:color w:val="000000"/>
          <w:sz w:val="22"/>
          <w:szCs w:val="22"/>
        </w:rPr>
      </w:pPr>
      <w:r>
        <w:rPr>
          <w:rFonts w:ascii="Times New Roman" w:hAnsi="Times New Roman"/>
          <w:sz w:val="22"/>
          <w:szCs w:val="22"/>
        </w:rPr>
        <w:t xml:space="preserve">6) Pořadatel se zavazuje </w:t>
      </w:r>
      <w:r>
        <w:rPr>
          <w:color w:val="000000"/>
          <w:sz w:val="22"/>
          <w:szCs w:val="22"/>
        </w:rPr>
        <w:t>zajistit hladký a bezpečný průběh představení a veškeré služby potřebné pro řádné konání představení (provoz šatny, uvaděček).</w:t>
      </w:r>
    </w:p>
    <w:p w:rsidR="00F82DCD" w:rsidRDefault="00FE1E39">
      <w:pPr>
        <w:pStyle w:val="Tlotextu"/>
        <w:spacing w:before="120" w:after="120"/>
        <w:ind w:left="284" w:hanging="284"/>
        <w:rPr>
          <w:color w:val="000000"/>
          <w:sz w:val="22"/>
          <w:szCs w:val="22"/>
        </w:rPr>
      </w:pPr>
      <w:r>
        <w:rPr>
          <w:color w:val="000000"/>
          <w:sz w:val="22"/>
          <w:szCs w:val="22"/>
        </w:rPr>
        <w:t>7) Pořadatel bude dbát na nerušený průběh představení a v případě, že někteří z návštěvníků představení budou narušovat představení, zajistí jejich vyvedení z místa konání představení.</w:t>
      </w:r>
    </w:p>
    <w:p w:rsidR="00F82DCD" w:rsidRDefault="00FE1E39">
      <w:pPr>
        <w:pStyle w:val="Tlotextu"/>
        <w:spacing w:before="120" w:after="120"/>
        <w:ind w:left="284" w:hanging="284"/>
        <w:rPr>
          <w:color w:val="000000"/>
          <w:sz w:val="22"/>
          <w:szCs w:val="22"/>
        </w:rPr>
      </w:pPr>
      <w:r>
        <w:rPr>
          <w:color w:val="000000"/>
          <w:sz w:val="22"/>
          <w:szCs w:val="22"/>
        </w:rPr>
        <w:t>8) Pořadatel zamezí v průběhu představení a po jeho skončení vstupu nepovolaných osob na jeviště, do zákulisí a šaten.</w:t>
      </w:r>
    </w:p>
    <w:p w:rsidR="00F82DCD" w:rsidRDefault="00F82DCD">
      <w:pPr>
        <w:jc w:val="both"/>
        <w:rPr>
          <w:rFonts w:ascii="Times New Roman" w:hAnsi="Times New Roman"/>
          <w:sz w:val="16"/>
          <w:szCs w:val="16"/>
        </w:rPr>
      </w:pPr>
    </w:p>
    <w:p w:rsidR="00F82DCD" w:rsidRDefault="00F82DCD">
      <w:pPr>
        <w:jc w:val="both"/>
        <w:rPr>
          <w:rFonts w:ascii="Times New Roman" w:hAnsi="Times New Roman"/>
          <w:sz w:val="16"/>
          <w:szCs w:val="16"/>
        </w:rPr>
      </w:pPr>
    </w:p>
    <w:p w:rsidR="00F82DCD" w:rsidRDefault="00FE1E39">
      <w:pPr>
        <w:jc w:val="center"/>
        <w:rPr>
          <w:rFonts w:ascii="Times New Roman" w:hAnsi="Times New Roman"/>
          <w:b/>
          <w:sz w:val="22"/>
          <w:szCs w:val="22"/>
        </w:rPr>
      </w:pPr>
      <w:r>
        <w:rPr>
          <w:rFonts w:ascii="Times New Roman" w:hAnsi="Times New Roman"/>
          <w:b/>
          <w:sz w:val="22"/>
          <w:szCs w:val="22"/>
        </w:rPr>
        <w:t>IV. Všeobecné podmínky</w:t>
      </w:r>
    </w:p>
    <w:p w:rsidR="00F82DCD" w:rsidRDefault="00F82DCD">
      <w:pPr>
        <w:jc w:val="both"/>
        <w:rPr>
          <w:rFonts w:ascii="Times New Roman" w:hAnsi="Times New Roman"/>
          <w:sz w:val="16"/>
          <w:szCs w:val="16"/>
        </w:rPr>
      </w:pPr>
    </w:p>
    <w:p w:rsidR="00F82DCD" w:rsidRDefault="00FE1E39">
      <w:pPr>
        <w:pStyle w:val="Odstavecseseznamem"/>
        <w:numPr>
          <w:ilvl w:val="0"/>
          <w:numId w:val="4"/>
        </w:numPr>
        <w:spacing w:before="120" w:after="144"/>
        <w:ind w:left="284" w:hanging="284"/>
        <w:jc w:val="both"/>
        <w:rPr>
          <w:rFonts w:ascii="Times New Roman" w:hAnsi="Times New Roman"/>
          <w:sz w:val="22"/>
          <w:szCs w:val="22"/>
        </w:rPr>
      </w:pPr>
      <w:r>
        <w:rPr>
          <w:rFonts w:ascii="Times New Roman" w:hAnsi="Times New Roman"/>
          <w:sz w:val="22"/>
          <w:szCs w:val="22"/>
        </w:rPr>
        <w:t xml:space="preserve">Divadlo poskytuje touto smlouvou pořadateli licenci k užití divadelní hry a uměleckého výkonu vytvořeného herci, včetně práv ke scénické dekorace a kostýmní výpravě, jejich sdělováním veřejnosti v rámci </w:t>
      </w:r>
      <w:r>
        <w:rPr>
          <w:color w:val="000000"/>
          <w:sz w:val="22"/>
          <w:szCs w:val="22"/>
        </w:rPr>
        <w:t>představení</w:t>
      </w:r>
      <w:r>
        <w:rPr>
          <w:rFonts w:ascii="Times New Roman" w:hAnsi="Times New Roman"/>
          <w:sz w:val="22"/>
          <w:szCs w:val="22"/>
        </w:rPr>
        <w:t>. Pořadatel není oprávněn poskytnout nabytou licenci zcela ani zčásti třetím osobám, ani udílet svolení ke zvukovému, obrazovému či zvukově obrazovému záznamu představení ani k jeho šíření a zavazuje se, že tyto záznamy nepořídí sám. V případě zájmu o tyto další způsoby šíření díla je pořadatel povinen uzavřít s divadlem další smlouvu, což se však netýká případu užití přiměřených částí díla těmito způsoby za účelem propagace a reklamy.</w:t>
      </w:r>
    </w:p>
    <w:p w:rsidR="00F82DCD" w:rsidRDefault="00FE1E39">
      <w:pPr>
        <w:pStyle w:val="Odstavecseseznamem"/>
        <w:numPr>
          <w:ilvl w:val="0"/>
          <w:numId w:val="4"/>
        </w:numPr>
        <w:spacing w:before="120" w:after="144"/>
        <w:ind w:left="284" w:hanging="284"/>
        <w:jc w:val="both"/>
        <w:rPr>
          <w:rFonts w:ascii="Times New Roman" w:hAnsi="Times New Roman"/>
          <w:sz w:val="22"/>
          <w:szCs w:val="22"/>
        </w:rPr>
      </w:pPr>
      <w:r>
        <w:rPr>
          <w:rFonts w:ascii="Times New Roman" w:hAnsi="Times New Roman"/>
          <w:sz w:val="22"/>
          <w:szCs w:val="22"/>
        </w:rPr>
        <w:t xml:space="preserve">Divadlo jako provozovatel divadelního díla prohlašuje, že je nositelem veškerých práv spojených s jeho veřejným provozováním, zejména práv k užití děl autorů a výkonných umělců. Divadlo dále prohlašuje, že veřejným provozováním divadelního díla nebudou porušena autorská ani jiná práva třetích osob. </w:t>
      </w:r>
    </w:p>
    <w:p w:rsidR="00F82DCD" w:rsidRDefault="00FE1E39">
      <w:pPr>
        <w:pStyle w:val="Odstavecseseznamem"/>
        <w:numPr>
          <w:ilvl w:val="0"/>
          <w:numId w:val="4"/>
        </w:numPr>
        <w:spacing w:before="120" w:after="144"/>
        <w:ind w:left="284" w:hanging="284"/>
        <w:jc w:val="both"/>
        <w:rPr>
          <w:rFonts w:ascii="Times New Roman" w:hAnsi="Times New Roman"/>
          <w:sz w:val="22"/>
          <w:szCs w:val="22"/>
        </w:rPr>
      </w:pPr>
      <w:r>
        <w:rPr>
          <w:rFonts w:ascii="Times New Roman" w:hAnsi="Times New Roman"/>
          <w:sz w:val="22"/>
          <w:szCs w:val="22"/>
        </w:rPr>
        <w:t xml:space="preserve">Neuskuteční-li se </w:t>
      </w:r>
      <w:r>
        <w:rPr>
          <w:color w:val="000000"/>
          <w:sz w:val="22"/>
          <w:szCs w:val="22"/>
        </w:rPr>
        <w:t>představení</w:t>
      </w:r>
      <w:r>
        <w:rPr>
          <w:rFonts w:ascii="Times New Roman" w:hAnsi="Times New Roman"/>
          <w:sz w:val="22"/>
          <w:szCs w:val="22"/>
        </w:rPr>
        <w:t xml:space="preserve"> z důvodů ležících na straně pořadatele, je pořadatel povinen zaplatit divadlu smluvní pokutu ve výši 30.000,- Kč.</w:t>
      </w:r>
    </w:p>
    <w:p w:rsidR="00F82DCD" w:rsidRDefault="00FE1E39">
      <w:pPr>
        <w:pStyle w:val="Odstavecseseznamem"/>
        <w:numPr>
          <w:ilvl w:val="0"/>
          <w:numId w:val="4"/>
        </w:numPr>
        <w:spacing w:before="120" w:after="144"/>
        <w:ind w:left="284" w:hanging="284"/>
        <w:jc w:val="both"/>
        <w:rPr>
          <w:rFonts w:ascii="Times New Roman" w:hAnsi="Times New Roman"/>
          <w:sz w:val="22"/>
          <w:szCs w:val="22"/>
        </w:rPr>
      </w:pPr>
      <w:r>
        <w:rPr>
          <w:rFonts w:ascii="Times New Roman" w:hAnsi="Times New Roman"/>
          <w:sz w:val="22"/>
          <w:szCs w:val="22"/>
        </w:rPr>
        <w:t>Neuskuteční-li se představení z důvodů ležících na straně divadla, sjednají strany náhradní termín nebo změnu představení divadla. Nedojde-li k této dohodě, zaplatí divadlo pořadateli skutečně vynaložené řádně doložené náklady na plnění této smlouvy.</w:t>
      </w:r>
    </w:p>
    <w:p w:rsidR="00F82DCD" w:rsidRDefault="00FE1E39">
      <w:pPr>
        <w:spacing w:after="144"/>
        <w:ind w:left="284" w:hanging="284"/>
        <w:jc w:val="both"/>
        <w:rPr>
          <w:rFonts w:ascii="Times New Roman" w:hAnsi="Times New Roman"/>
          <w:sz w:val="22"/>
          <w:szCs w:val="22"/>
        </w:rPr>
      </w:pPr>
      <w:r>
        <w:rPr>
          <w:rFonts w:ascii="Times New Roman" w:hAnsi="Times New Roman"/>
          <w:sz w:val="22"/>
          <w:szCs w:val="22"/>
        </w:rPr>
        <w:t>5) Povinnosti penalizace uvedené v Čl. IV. 3) a 4) se strany zprostí, jestliže se představení neuskuteční z důvodů vyšší moci dle § 2913 odst. 2 občanského zákoníku. Za nepředvídatelnou a nepřekonatelnou překážku vzniklou nezávisle na vůli škůdce považují strany živelné pohromy, nehodu dopravního prostředku, úraz či nemoc nezastupitelného interpreta, a to i bezprostředně před sjednaným termínem konání představení.</w:t>
      </w:r>
    </w:p>
    <w:p w:rsidR="00F82DCD" w:rsidRDefault="00FE1E39">
      <w:pPr>
        <w:spacing w:after="144"/>
        <w:ind w:left="284" w:hanging="284"/>
        <w:jc w:val="both"/>
        <w:rPr>
          <w:rFonts w:ascii="Times New Roman" w:hAnsi="Times New Roman"/>
          <w:sz w:val="22"/>
          <w:szCs w:val="22"/>
        </w:rPr>
      </w:pPr>
      <w:r>
        <w:rPr>
          <w:rFonts w:ascii="Times New Roman" w:hAnsi="Times New Roman"/>
          <w:sz w:val="22"/>
          <w:szCs w:val="22"/>
        </w:rPr>
        <w:t xml:space="preserve">6) Pořadatel odpovídá za případné úrazy a majetkové škody vzniklé v souvislosti s vystoupením </w:t>
      </w:r>
      <w:r>
        <w:rPr>
          <w:rFonts w:ascii="Times New Roman" w:hAnsi="Times New Roman"/>
          <w:sz w:val="22"/>
          <w:szCs w:val="22"/>
        </w:rPr>
        <w:lastRenderedPageBreak/>
        <w:t>v objektu konání představení, pokud nebyly průkazně zaviněny účinkujícími, za případné úrazy účinkujících v průběhu cesty neodpovídá.</w:t>
      </w:r>
    </w:p>
    <w:p w:rsidR="00F82DCD" w:rsidRDefault="00F82DCD">
      <w:pPr>
        <w:jc w:val="both"/>
        <w:rPr>
          <w:rFonts w:ascii="Times New Roman" w:hAnsi="Times New Roman"/>
          <w:sz w:val="16"/>
          <w:szCs w:val="16"/>
        </w:rPr>
      </w:pPr>
    </w:p>
    <w:p w:rsidR="00F82DCD" w:rsidRDefault="00F82DCD">
      <w:pPr>
        <w:jc w:val="both"/>
        <w:rPr>
          <w:rFonts w:ascii="Times New Roman" w:hAnsi="Times New Roman"/>
          <w:sz w:val="16"/>
          <w:szCs w:val="16"/>
        </w:rPr>
      </w:pPr>
    </w:p>
    <w:p w:rsidR="00F82DCD" w:rsidRDefault="00FE1E39">
      <w:pPr>
        <w:jc w:val="center"/>
        <w:rPr>
          <w:rFonts w:ascii="Times New Roman" w:hAnsi="Times New Roman"/>
          <w:b/>
          <w:sz w:val="22"/>
          <w:szCs w:val="22"/>
        </w:rPr>
      </w:pPr>
      <w:r>
        <w:rPr>
          <w:rFonts w:ascii="Times New Roman" w:hAnsi="Times New Roman"/>
          <w:b/>
          <w:sz w:val="22"/>
          <w:szCs w:val="22"/>
        </w:rPr>
        <w:t>V. Utajení informací a závazek nezpracovávat osobní údaje</w:t>
      </w:r>
    </w:p>
    <w:p w:rsidR="00F82DCD" w:rsidRDefault="00F82DCD">
      <w:pPr>
        <w:jc w:val="both"/>
        <w:rPr>
          <w:rFonts w:ascii="Times New Roman" w:hAnsi="Times New Roman"/>
          <w:sz w:val="16"/>
          <w:szCs w:val="16"/>
        </w:rPr>
      </w:pPr>
    </w:p>
    <w:p w:rsidR="00F82DCD" w:rsidRDefault="00FE1E39">
      <w:pPr>
        <w:jc w:val="both"/>
        <w:rPr>
          <w:rFonts w:ascii="Times New Roman" w:hAnsi="Times New Roman"/>
          <w:sz w:val="22"/>
          <w:szCs w:val="22"/>
        </w:rPr>
      </w:pPr>
      <w:r>
        <w:rPr>
          <w:rFonts w:ascii="Times New Roman" w:hAnsi="Times New Roman"/>
          <w:sz w:val="22"/>
          <w:szCs w:val="22"/>
        </w:rPr>
        <w:t xml:space="preserve">Smluvní strany jsou povinny zachovat mlčenlivost o obchodním tajemství druhé smluvní strany a o ostatních skutečnostech, o kterých se dozvěděly při plnění předmětu této Smlouvy a které by mohly poškodit druhou smluvní stranu. Smluvní strany jsou povinny zejména chránit informace a údaje o zákaznících, obchodních podmínkách a </w:t>
      </w:r>
      <w:proofErr w:type="spellStart"/>
      <w:r>
        <w:rPr>
          <w:rFonts w:ascii="Times New Roman" w:hAnsi="Times New Roman"/>
          <w:sz w:val="22"/>
          <w:szCs w:val="22"/>
        </w:rPr>
        <w:t>know</w:t>
      </w:r>
      <w:proofErr w:type="spellEnd"/>
      <w:r>
        <w:rPr>
          <w:rFonts w:ascii="Times New Roman" w:hAnsi="Times New Roman"/>
          <w:sz w:val="22"/>
          <w:szCs w:val="22"/>
        </w:rPr>
        <w:t xml:space="preserve"> – </w:t>
      </w:r>
      <w:proofErr w:type="spellStart"/>
      <w:r>
        <w:rPr>
          <w:rFonts w:ascii="Times New Roman" w:hAnsi="Times New Roman"/>
          <w:sz w:val="22"/>
          <w:szCs w:val="22"/>
        </w:rPr>
        <w:t>how</w:t>
      </w:r>
      <w:proofErr w:type="spellEnd"/>
      <w:r>
        <w:rPr>
          <w:rFonts w:ascii="Times New Roman" w:hAnsi="Times New Roman"/>
          <w:sz w:val="22"/>
          <w:szCs w:val="22"/>
        </w:rPr>
        <w:t xml:space="preserve"> druhé smluvní strany. Tato povinnost přetrvává i po ukončení této Smlouvy.</w:t>
      </w:r>
    </w:p>
    <w:p w:rsidR="00F82DCD" w:rsidRDefault="00F82DCD">
      <w:pPr>
        <w:jc w:val="both"/>
        <w:rPr>
          <w:rFonts w:ascii="Times New Roman" w:hAnsi="Times New Roman"/>
          <w:sz w:val="16"/>
          <w:szCs w:val="16"/>
        </w:rPr>
      </w:pPr>
    </w:p>
    <w:p w:rsidR="00F82DCD" w:rsidRDefault="00F82DCD">
      <w:pPr>
        <w:jc w:val="both"/>
        <w:rPr>
          <w:rFonts w:ascii="Times New Roman" w:hAnsi="Times New Roman"/>
          <w:sz w:val="16"/>
          <w:szCs w:val="16"/>
        </w:rPr>
      </w:pPr>
    </w:p>
    <w:p w:rsidR="00F82DCD" w:rsidRDefault="00FE1E39">
      <w:pPr>
        <w:jc w:val="center"/>
        <w:rPr>
          <w:rFonts w:ascii="Times New Roman" w:hAnsi="Times New Roman"/>
          <w:b/>
          <w:sz w:val="22"/>
          <w:szCs w:val="22"/>
        </w:rPr>
      </w:pPr>
      <w:r>
        <w:rPr>
          <w:rFonts w:ascii="Times New Roman" w:hAnsi="Times New Roman"/>
          <w:b/>
          <w:sz w:val="22"/>
          <w:szCs w:val="22"/>
        </w:rPr>
        <w:t>VI. Závěrečná ustanovení</w:t>
      </w:r>
    </w:p>
    <w:p w:rsidR="00F82DCD" w:rsidRDefault="00F82DCD">
      <w:pPr>
        <w:jc w:val="both"/>
        <w:rPr>
          <w:rFonts w:ascii="Times New Roman" w:hAnsi="Times New Roman"/>
          <w:sz w:val="16"/>
          <w:szCs w:val="16"/>
        </w:rPr>
      </w:pPr>
    </w:p>
    <w:p w:rsidR="00F82DCD" w:rsidRDefault="00FE1E39">
      <w:pPr>
        <w:pStyle w:val="Tlotextu"/>
        <w:spacing w:after="60" w:line="240" w:lineRule="auto"/>
        <w:ind w:left="284" w:hanging="284"/>
        <w:rPr>
          <w:sz w:val="22"/>
          <w:szCs w:val="22"/>
        </w:rPr>
      </w:pPr>
      <w:r>
        <w:rPr>
          <w:sz w:val="22"/>
          <w:szCs w:val="22"/>
        </w:rPr>
        <w:t>1) V záležitostech touto smlouvou neupravených se vztahy ze smlouvy vzniklé řídí zákonem č. 89/2012 Sb., občanský zákoník, a zákonem č. 121/2000 Sb., autorský zákon, ve znění pozdějších předpisů.</w:t>
      </w:r>
    </w:p>
    <w:p w:rsidR="00F82DCD" w:rsidRDefault="00FE1E39">
      <w:pPr>
        <w:pStyle w:val="Tlotextu"/>
        <w:spacing w:line="240" w:lineRule="auto"/>
        <w:ind w:left="284" w:hanging="284"/>
        <w:rPr>
          <w:sz w:val="22"/>
          <w:szCs w:val="22"/>
        </w:rPr>
      </w:pPr>
      <w:r>
        <w:rPr>
          <w:sz w:val="22"/>
          <w:szCs w:val="22"/>
        </w:rPr>
        <w:t>2) Dle Zákona č. 340/2015 Sb. o zvláštních podmínkách účinnosti některých smluv, uveřejňování těchto smluv a o registru smluv (zákon o registru smluv), je Klicperovo divadlo o.p.s. povinno prostřednictvím registru smluv uveřejňovat soukromoprávní smlouvy, jakož i smlouvy o poskytnutí dotace nebo návratné finanční výpomoci.</w:t>
      </w:r>
    </w:p>
    <w:p w:rsidR="00F82DCD" w:rsidRDefault="00FE1E39">
      <w:pPr>
        <w:pStyle w:val="Tlotextu"/>
        <w:spacing w:after="60" w:line="240" w:lineRule="auto"/>
        <w:ind w:left="284"/>
        <w:rPr>
          <w:sz w:val="22"/>
          <w:szCs w:val="22"/>
        </w:rPr>
      </w:pPr>
      <w:r>
        <w:rPr>
          <w:sz w:val="22"/>
          <w:szCs w:val="22"/>
        </w:rPr>
        <w:t>Pokud se na tuto smlouvu vztahuje povinnost uveřejnění prostřednictvím registru smluv, a pokud je protistrana také povinným subjektem dle Zákona č. 340/2015 Sb., zavazuje se Klicperovo divadlo tuto smlouvu uveřejnit.</w:t>
      </w:r>
    </w:p>
    <w:p w:rsidR="00F82DCD" w:rsidRDefault="00FE1E39">
      <w:pPr>
        <w:pStyle w:val="Tlotextu"/>
        <w:spacing w:after="60" w:line="240" w:lineRule="auto"/>
        <w:ind w:left="284" w:hanging="284"/>
        <w:rPr>
          <w:sz w:val="22"/>
          <w:szCs w:val="22"/>
        </w:rPr>
      </w:pPr>
      <w:r>
        <w:rPr>
          <w:sz w:val="22"/>
          <w:szCs w:val="22"/>
        </w:rPr>
        <w:t>3) Tato smlouva pak nabývá účinnosti dnem podpisu oběma stranami, v případě povinnosti smlouvu uveřejnit v registru smluv pak jejím uveřejněním v tomto registru.</w:t>
      </w:r>
    </w:p>
    <w:p w:rsidR="00F82DCD" w:rsidRDefault="00FE1E39">
      <w:pPr>
        <w:pStyle w:val="Tlotextu"/>
        <w:spacing w:after="60" w:line="240" w:lineRule="auto"/>
        <w:ind w:left="284" w:hanging="284"/>
        <w:rPr>
          <w:sz w:val="22"/>
          <w:szCs w:val="22"/>
        </w:rPr>
      </w:pPr>
      <w:r>
        <w:rPr>
          <w:sz w:val="22"/>
          <w:szCs w:val="22"/>
        </w:rPr>
        <w:t>4) Přílohy této smlouvy tvoří její nedílnou součást.</w:t>
      </w:r>
    </w:p>
    <w:p w:rsidR="00F82DCD" w:rsidRDefault="00FE1E39">
      <w:pPr>
        <w:pStyle w:val="Tlotextu"/>
        <w:spacing w:after="60" w:line="240" w:lineRule="auto"/>
        <w:ind w:left="284" w:hanging="284"/>
        <w:rPr>
          <w:sz w:val="22"/>
          <w:szCs w:val="22"/>
        </w:rPr>
      </w:pPr>
      <w:r>
        <w:rPr>
          <w:sz w:val="22"/>
          <w:szCs w:val="22"/>
        </w:rPr>
        <w:t>5) Změny nebo dodatky této smlouvy mohou být platně učiněny pouze v písemné formě po dohodě obou stran.</w:t>
      </w:r>
    </w:p>
    <w:p w:rsidR="00F82DCD" w:rsidRDefault="00FE1E39">
      <w:pPr>
        <w:spacing w:after="60"/>
        <w:ind w:left="284" w:hanging="284"/>
        <w:jc w:val="both"/>
        <w:rPr>
          <w:rFonts w:ascii="Times New Roman" w:hAnsi="Times New Roman"/>
          <w:sz w:val="22"/>
          <w:szCs w:val="22"/>
        </w:rPr>
      </w:pPr>
      <w:r>
        <w:rPr>
          <w:rFonts w:ascii="Times New Roman" w:hAnsi="Times New Roman"/>
          <w:sz w:val="22"/>
          <w:szCs w:val="22"/>
        </w:rPr>
        <w:t>6) Tato smlouva se sepisuje ve dvou vyhotoveních, z nichž každá strana obdrží jedno.</w:t>
      </w:r>
    </w:p>
    <w:p w:rsidR="00F82DCD" w:rsidRDefault="00F82DCD">
      <w:pPr>
        <w:rPr>
          <w:rFonts w:ascii="Times New Roman" w:hAnsi="Times New Roman"/>
          <w:sz w:val="22"/>
          <w:szCs w:val="22"/>
        </w:rPr>
      </w:pPr>
    </w:p>
    <w:p w:rsidR="00F82DCD" w:rsidRDefault="00F82DCD">
      <w:pPr>
        <w:rPr>
          <w:rFonts w:ascii="Times New Roman" w:hAnsi="Times New Roman"/>
          <w:sz w:val="22"/>
          <w:szCs w:val="22"/>
        </w:rPr>
      </w:pPr>
    </w:p>
    <w:p w:rsidR="00F82DCD" w:rsidRDefault="00F82DCD">
      <w:pPr>
        <w:rPr>
          <w:rFonts w:ascii="Times New Roman" w:hAnsi="Times New Roman"/>
          <w:sz w:val="22"/>
          <w:szCs w:val="22"/>
        </w:rPr>
      </w:pPr>
    </w:p>
    <w:p w:rsidR="00F82DCD" w:rsidRDefault="00FE1E39" w:rsidP="006406BD">
      <w:pPr>
        <w:rPr>
          <w:rFonts w:ascii="Times New Roman" w:hAnsi="Times New Roman"/>
          <w:sz w:val="22"/>
          <w:szCs w:val="22"/>
        </w:rPr>
      </w:pPr>
      <w:r>
        <w:rPr>
          <w:rFonts w:ascii="Times New Roman" w:hAnsi="Times New Roman"/>
          <w:sz w:val="22"/>
          <w:szCs w:val="22"/>
        </w:rPr>
        <w:t xml:space="preserve">V Hradci Králové dne: </w:t>
      </w:r>
      <w:proofErr w:type="gramStart"/>
      <w:r w:rsidR="00E076DA">
        <w:rPr>
          <w:rFonts w:ascii="Times New Roman" w:hAnsi="Times New Roman"/>
          <w:sz w:val="22"/>
          <w:szCs w:val="22"/>
        </w:rPr>
        <w:t>22.6.2018</w:t>
      </w:r>
      <w:proofErr w:type="gramEnd"/>
      <w:r w:rsidR="006406BD">
        <w:rPr>
          <w:rFonts w:ascii="Times New Roman" w:hAnsi="Times New Roman"/>
          <w:sz w:val="22"/>
          <w:szCs w:val="22"/>
        </w:rPr>
        <w:t xml:space="preserve">                              </w:t>
      </w:r>
      <w:r w:rsidR="00002710">
        <w:rPr>
          <w:rFonts w:ascii="Times New Roman" w:hAnsi="Times New Roman"/>
          <w:sz w:val="22"/>
          <w:szCs w:val="22"/>
        </w:rPr>
        <w:t xml:space="preserve">     </w:t>
      </w:r>
      <w:r>
        <w:rPr>
          <w:rFonts w:ascii="Times New Roman" w:hAnsi="Times New Roman"/>
          <w:sz w:val="22"/>
          <w:szCs w:val="22"/>
        </w:rPr>
        <w:tab/>
        <w:t>V</w:t>
      </w:r>
      <w:r w:rsidR="006406BD">
        <w:rPr>
          <w:rFonts w:ascii="Times New Roman" w:hAnsi="Times New Roman"/>
          <w:sz w:val="22"/>
          <w:szCs w:val="22"/>
        </w:rPr>
        <w:t> </w:t>
      </w:r>
      <w:r w:rsidR="00165D4B">
        <w:rPr>
          <w:rFonts w:ascii="Times New Roman" w:hAnsi="Times New Roman"/>
          <w:sz w:val="22"/>
          <w:szCs w:val="22"/>
        </w:rPr>
        <w:t>Olomouci</w:t>
      </w:r>
      <w:r w:rsidR="006406BD">
        <w:rPr>
          <w:rFonts w:ascii="Times New Roman" w:hAnsi="Times New Roman"/>
          <w:sz w:val="22"/>
          <w:szCs w:val="22"/>
        </w:rPr>
        <w:t xml:space="preserve"> </w:t>
      </w:r>
      <w:r>
        <w:rPr>
          <w:rFonts w:ascii="Times New Roman" w:hAnsi="Times New Roman"/>
          <w:sz w:val="22"/>
          <w:szCs w:val="22"/>
        </w:rPr>
        <w:t>dne:</w:t>
      </w:r>
      <w:r w:rsidR="00E076DA">
        <w:rPr>
          <w:rFonts w:ascii="Times New Roman" w:hAnsi="Times New Roman"/>
          <w:sz w:val="22"/>
          <w:szCs w:val="22"/>
        </w:rPr>
        <w:t xml:space="preserve"> </w:t>
      </w:r>
      <w:proofErr w:type="gramStart"/>
      <w:r w:rsidR="00E076DA">
        <w:rPr>
          <w:rFonts w:ascii="Times New Roman" w:hAnsi="Times New Roman"/>
          <w:sz w:val="22"/>
          <w:szCs w:val="22"/>
        </w:rPr>
        <w:t>23.7.2018</w:t>
      </w:r>
      <w:proofErr w:type="gramEnd"/>
    </w:p>
    <w:p w:rsidR="00F82DCD" w:rsidRDefault="00F82DCD">
      <w:pPr>
        <w:rPr>
          <w:rFonts w:ascii="Times New Roman" w:hAnsi="Times New Roman"/>
          <w:sz w:val="22"/>
          <w:szCs w:val="22"/>
        </w:rPr>
      </w:pPr>
    </w:p>
    <w:p w:rsidR="00F82DCD" w:rsidRDefault="00F82DCD">
      <w:pPr>
        <w:rPr>
          <w:rFonts w:ascii="Times New Roman" w:hAnsi="Times New Roman"/>
          <w:sz w:val="22"/>
          <w:szCs w:val="22"/>
        </w:rPr>
      </w:pPr>
    </w:p>
    <w:p w:rsidR="00F82DCD" w:rsidRDefault="00F82DCD">
      <w:pPr>
        <w:rPr>
          <w:rFonts w:ascii="Times New Roman" w:hAnsi="Times New Roman"/>
          <w:sz w:val="22"/>
          <w:szCs w:val="22"/>
        </w:rPr>
      </w:pPr>
    </w:p>
    <w:p w:rsidR="00F82DCD" w:rsidRDefault="00F82DCD">
      <w:pPr>
        <w:rPr>
          <w:rFonts w:ascii="Times New Roman" w:hAnsi="Times New Roman"/>
          <w:sz w:val="22"/>
          <w:szCs w:val="22"/>
        </w:rPr>
      </w:pPr>
    </w:p>
    <w:p w:rsidR="00F82DCD" w:rsidRDefault="00F82DCD">
      <w:pPr>
        <w:rPr>
          <w:rFonts w:ascii="Times New Roman" w:hAnsi="Times New Roman"/>
          <w:sz w:val="22"/>
          <w:szCs w:val="22"/>
        </w:rPr>
      </w:pPr>
    </w:p>
    <w:p w:rsidR="00F82DCD" w:rsidRDefault="00F82DCD">
      <w:pPr>
        <w:rPr>
          <w:rFonts w:ascii="Times New Roman" w:hAnsi="Times New Roman"/>
          <w:sz w:val="22"/>
          <w:szCs w:val="22"/>
        </w:rPr>
      </w:pPr>
    </w:p>
    <w:p w:rsidR="00F82DCD" w:rsidRDefault="00FE1E39">
      <w:pPr>
        <w:tabs>
          <w:tab w:val="center" w:pos="1701"/>
          <w:tab w:val="center" w:pos="6521"/>
        </w:tabs>
        <w:rPr>
          <w:rFonts w:ascii="Times New Roman" w:hAnsi="Times New Roman"/>
          <w:sz w:val="22"/>
          <w:szCs w:val="22"/>
        </w:rPr>
      </w:pPr>
      <w:r>
        <w:rPr>
          <w:rFonts w:ascii="Times New Roman" w:hAnsi="Times New Roman"/>
          <w:sz w:val="22"/>
          <w:szCs w:val="22"/>
        </w:rPr>
        <w:tab/>
        <w:t>………………………………………</w:t>
      </w:r>
      <w:r>
        <w:rPr>
          <w:rFonts w:ascii="Times New Roman" w:hAnsi="Times New Roman"/>
          <w:sz w:val="22"/>
          <w:szCs w:val="22"/>
        </w:rPr>
        <w:tab/>
      </w:r>
      <w:r w:rsidR="00002710">
        <w:rPr>
          <w:rFonts w:ascii="Times New Roman" w:hAnsi="Times New Roman"/>
          <w:sz w:val="22"/>
          <w:szCs w:val="22"/>
        </w:rPr>
        <w:t xml:space="preserve"> </w:t>
      </w:r>
      <w:r>
        <w:rPr>
          <w:rFonts w:ascii="Times New Roman" w:hAnsi="Times New Roman"/>
          <w:sz w:val="22"/>
          <w:szCs w:val="22"/>
        </w:rPr>
        <w:t>……………………………………...</w:t>
      </w:r>
    </w:p>
    <w:p w:rsidR="00F82DCD" w:rsidRDefault="00FE1E39">
      <w:pPr>
        <w:tabs>
          <w:tab w:val="center" w:pos="1701"/>
          <w:tab w:val="center" w:pos="6521"/>
        </w:tabs>
        <w:rPr>
          <w:rFonts w:ascii="Times New Roman" w:hAnsi="Times New Roman"/>
          <w:sz w:val="22"/>
          <w:szCs w:val="22"/>
        </w:rPr>
      </w:pPr>
      <w:r>
        <w:rPr>
          <w:rFonts w:ascii="Times New Roman" w:hAnsi="Times New Roman"/>
          <w:sz w:val="22"/>
          <w:szCs w:val="22"/>
        </w:rPr>
        <w:tab/>
      </w:r>
      <w:r w:rsidR="00E50B8F">
        <w:rPr>
          <w:rFonts w:ascii="Times New Roman" w:hAnsi="Times New Roman"/>
          <w:sz w:val="22"/>
          <w:szCs w:val="22"/>
        </w:rPr>
        <w:t xml:space="preserve"> </w:t>
      </w:r>
      <w:r>
        <w:rPr>
          <w:rFonts w:ascii="Times New Roman" w:hAnsi="Times New Roman"/>
          <w:sz w:val="22"/>
          <w:szCs w:val="22"/>
        </w:rPr>
        <w:t xml:space="preserve">Ing. Eva </w:t>
      </w:r>
      <w:proofErr w:type="gramStart"/>
      <w:r>
        <w:rPr>
          <w:rFonts w:ascii="Times New Roman" w:hAnsi="Times New Roman"/>
          <w:sz w:val="22"/>
          <w:szCs w:val="22"/>
        </w:rPr>
        <w:t>Mikulková</w:t>
      </w:r>
      <w:r w:rsidR="00E50B8F">
        <w:rPr>
          <w:rFonts w:ascii="Times New Roman" w:hAnsi="Times New Roman"/>
          <w:sz w:val="22"/>
          <w:szCs w:val="22"/>
        </w:rPr>
        <w:t xml:space="preserve">                                                         </w:t>
      </w:r>
      <w:r w:rsidR="00E50B8F" w:rsidRPr="00AB2F78">
        <w:rPr>
          <w:rFonts w:ascii="Times New Roman" w:hAnsi="Times New Roman"/>
          <w:sz w:val="22"/>
          <w:szCs w:val="22"/>
        </w:rPr>
        <w:t>Daniel</w:t>
      </w:r>
      <w:proofErr w:type="gramEnd"/>
      <w:r w:rsidR="00E50B8F" w:rsidRPr="00AB2F78">
        <w:rPr>
          <w:rFonts w:ascii="Times New Roman" w:hAnsi="Times New Roman"/>
          <w:sz w:val="22"/>
          <w:szCs w:val="22"/>
        </w:rPr>
        <w:t xml:space="preserve"> </w:t>
      </w:r>
      <w:proofErr w:type="spellStart"/>
      <w:r w:rsidR="00E50B8F" w:rsidRPr="00AB2F78">
        <w:rPr>
          <w:rFonts w:ascii="Times New Roman" w:hAnsi="Times New Roman"/>
          <w:sz w:val="22"/>
          <w:szCs w:val="22"/>
        </w:rPr>
        <w:t>Schiner</w:t>
      </w:r>
      <w:proofErr w:type="spellEnd"/>
    </w:p>
    <w:p w:rsidR="00002710" w:rsidRPr="004479B3" w:rsidRDefault="001D02B6" w:rsidP="00002710">
      <w:pPr>
        <w:rPr>
          <w:rFonts w:ascii="Times New Roman" w:hAnsi="Times New Roman"/>
          <w:b/>
          <w:sz w:val="28"/>
          <w:szCs w:val="28"/>
        </w:rPr>
      </w:pPr>
      <w:r>
        <w:rPr>
          <w:rFonts w:ascii="Times New Roman" w:hAnsi="Times New Roman"/>
          <w:sz w:val="22"/>
          <w:szCs w:val="22"/>
        </w:rPr>
        <w:t>ředitelka Klicperova divadla</w:t>
      </w:r>
      <w:r>
        <w:rPr>
          <w:rFonts w:ascii="Times New Roman" w:hAnsi="Times New Roman"/>
          <w:sz w:val="22"/>
          <w:szCs w:val="22"/>
        </w:rPr>
        <w:tab/>
      </w:r>
      <w:r w:rsidR="00002710">
        <w:rPr>
          <w:rFonts w:ascii="Times New Roman" w:hAnsi="Times New Roman"/>
          <w:sz w:val="22"/>
          <w:szCs w:val="22"/>
        </w:rPr>
        <w:t xml:space="preserve">                          </w:t>
      </w:r>
      <w:r w:rsidR="00E50B8F">
        <w:rPr>
          <w:rFonts w:ascii="Times New Roman" w:hAnsi="Times New Roman"/>
          <w:sz w:val="22"/>
          <w:szCs w:val="22"/>
        </w:rPr>
        <w:t xml:space="preserve">             ředitel</w:t>
      </w:r>
    </w:p>
    <w:p w:rsidR="00F82DCD" w:rsidRDefault="00F82DCD">
      <w:pPr>
        <w:tabs>
          <w:tab w:val="center" w:pos="1701"/>
          <w:tab w:val="center" w:pos="6521"/>
        </w:tabs>
        <w:rPr>
          <w:rFonts w:ascii="Times New Roman" w:hAnsi="Times New Roman"/>
          <w:sz w:val="22"/>
          <w:szCs w:val="22"/>
        </w:rPr>
      </w:pPr>
    </w:p>
    <w:p w:rsidR="00F82DCD" w:rsidRDefault="00F82DCD">
      <w:pPr>
        <w:rPr>
          <w:rFonts w:ascii="Times New Roman" w:hAnsi="Times New Roman"/>
          <w:sz w:val="22"/>
          <w:szCs w:val="22"/>
        </w:rPr>
      </w:pPr>
    </w:p>
    <w:p w:rsidR="00F82DCD" w:rsidRDefault="00F82DCD">
      <w:pPr>
        <w:rPr>
          <w:rFonts w:ascii="Times New Roman" w:hAnsi="Times New Roman"/>
          <w:sz w:val="22"/>
          <w:szCs w:val="22"/>
        </w:rPr>
      </w:pPr>
    </w:p>
    <w:p w:rsidR="00F82DCD" w:rsidRDefault="00F82DCD">
      <w:pPr>
        <w:rPr>
          <w:rFonts w:ascii="Times New Roman" w:hAnsi="Times New Roman"/>
          <w:sz w:val="22"/>
          <w:szCs w:val="22"/>
        </w:rPr>
      </w:pPr>
    </w:p>
    <w:p w:rsidR="00E50B8F" w:rsidRDefault="00E50B8F">
      <w:pPr>
        <w:rPr>
          <w:rFonts w:ascii="Times New Roman" w:hAnsi="Times New Roman"/>
          <w:sz w:val="22"/>
          <w:szCs w:val="22"/>
        </w:rPr>
      </w:pPr>
    </w:p>
    <w:p w:rsidR="00F82DCD" w:rsidRDefault="00F82DCD">
      <w:pPr>
        <w:rPr>
          <w:rFonts w:ascii="Times New Roman" w:hAnsi="Times New Roman"/>
          <w:sz w:val="22"/>
          <w:szCs w:val="22"/>
        </w:rPr>
      </w:pPr>
    </w:p>
    <w:p w:rsidR="00F82DCD" w:rsidRDefault="00F82DCD">
      <w:pPr>
        <w:rPr>
          <w:rFonts w:ascii="Times New Roman" w:hAnsi="Times New Roman"/>
          <w:sz w:val="22"/>
          <w:szCs w:val="22"/>
        </w:rPr>
      </w:pPr>
    </w:p>
    <w:p w:rsidR="00F82DCD" w:rsidRDefault="00F82DCD">
      <w:pPr>
        <w:rPr>
          <w:rFonts w:ascii="Times New Roman" w:hAnsi="Times New Roman"/>
          <w:sz w:val="22"/>
          <w:szCs w:val="22"/>
          <w:u w:val="single"/>
        </w:rPr>
      </w:pPr>
    </w:p>
    <w:p w:rsidR="00F82DCD" w:rsidRDefault="00FE1E39">
      <w:pPr>
        <w:tabs>
          <w:tab w:val="left" w:pos="993"/>
        </w:tabs>
        <w:rPr>
          <w:rFonts w:ascii="Times New Roman" w:hAnsi="Times New Roman"/>
          <w:sz w:val="22"/>
          <w:szCs w:val="22"/>
        </w:rPr>
      </w:pPr>
      <w:r>
        <w:rPr>
          <w:rFonts w:ascii="Times New Roman" w:hAnsi="Times New Roman"/>
          <w:sz w:val="22"/>
          <w:szCs w:val="22"/>
        </w:rPr>
        <w:t>Přílohy:</w:t>
      </w:r>
      <w:r>
        <w:rPr>
          <w:rFonts w:ascii="Times New Roman" w:hAnsi="Times New Roman"/>
          <w:sz w:val="22"/>
          <w:szCs w:val="22"/>
        </w:rPr>
        <w:tab/>
        <w:t>Technické podmínky Klicperova divadla</w:t>
      </w:r>
    </w:p>
    <w:p w:rsidR="00F82DCD" w:rsidRDefault="00F82DCD">
      <w:pPr>
        <w:tabs>
          <w:tab w:val="left" w:pos="993"/>
        </w:tabs>
        <w:rPr>
          <w:rFonts w:ascii="Times New Roman" w:hAnsi="Times New Roman"/>
          <w:sz w:val="22"/>
          <w:szCs w:val="22"/>
        </w:rPr>
      </w:pPr>
    </w:p>
    <w:p w:rsidR="00F82DCD" w:rsidRDefault="00F82DCD">
      <w:pPr>
        <w:tabs>
          <w:tab w:val="left" w:pos="993"/>
        </w:tabs>
        <w:rPr>
          <w:rFonts w:ascii="Times New Roman" w:hAnsi="Times New Roman"/>
          <w:sz w:val="22"/>
          <w:szCs w:val="22"/>
        </w:rPr>
      </w:pPr>
    </w:p>
    <w:p w:rsidR="00F82DCD" w:rsidRDefault="00F82DCD">
      <w:pPr>
        <w:tabs>
          <w:tab w:val="left" w:pos="993"/>
        </w:tabs>
        <w:rPr>
          <w:rFonts w:ascii="Times New Roman" w:hAnsi="Times New Roman"/>
          <w:sz w:val="22"/>
          <w:szCs w:val="22"/>
        </w:rPr>
      </w:pPr>
    </w:p>
    <w:p w:rsidR="00F82DCD" w:rsidRDefault="00F82DCD">
      <w:pPr>
        <w:tabs>
          <w:tab w:val="left" w:pos="993"/>
        </w:tabs>
        <w:rPr>
          <w:rFonts w:ascii="Times New Roman" w:hAnsi="Times New Roman"/>
          <w:sz w:val="22"/>
          <w:szCs w:val="22"/>
        </w:rPr>
      </w:pPr>
    </w:p>
    <w:p w:rsidR="00550FA3" w:rsidRDefault="00550FA3">
      <w:pPr>
        <w:tabs>
          <w:tab w:val="left" w:pos="993"/>
        </w:tabs>
        <w:rPr>
          <w:rFonts w:ascii="Times New Roman" w:hAnsi="Times New Roman"/>
          <w:sz w:val="22"/>
          <w:szCs w:val="22"/>
        </w:rPr>
      </w:pPr>
    </w:p>
    <w:p w:rsidR="00550FA3" w:rsidRDefault="00550FA3">
      <w:pPr>
        <w:tabs>
          <w:tab w:val="left" w:pos="993"/>
        </w:tabs>
        <w:rPr>
          <w:rFonts w:ascii="Times New Roman" w:hAnsi="Times New Roman"/>
          <w:sz w:val="22"/>
          <w:szCs w:val="22"/>
        </w:rPr>
      </w:pPr>
    </w:p>
    <w:p w:rsidR="00F82DCD" w:rsidRDefault="00F82DCD">
      <w:pPr>
        <w:tabs>
          <w:tab w:val="left" w:pos="993"/>
        </w:tabs>
        <w:rPr>
          <w:rFonts w:ascii="Times New Roman" w:hAnsi="Times New Roman"/>
          <w:sz w:val="22"/>
          <w:szCs w:val="22"/>
        </w:rPr>
      </w:pPr>
    </w:p>
    <w:p w:rsidR="00E50B8F" w:rsidRPr="0073088B" w:rsidRDefault="00E50B8F" w:rsidP="00E50B8F">
      <w:pPr>
        <w:pStyle w:val="Nadpis3"/>
        <w:rPr>
          <w:rFonts w:ascii="Arial Narrow" w:hAnsi="Arial Narrow"/>
          <w:sz w:val="22"/>
          <w:szCs w:val="22"/>
        </w:rPr>
      </w:pPr>
      <w:r w:rsidRPr="0073088B">
        <w:rPr>
          <w:rFonts w:ascii="Arial Narrow" w:hAnsi="Arial Narrow"/>
          <w:sz w:val="22"/>
          <w:szCs w:val="22"/>
        </w:rPr>
        <w:t xml:space="preserve">Technické podmínky pro představení </w:t>
      </w:r>
      <w:r>
        <w:rPr>
          <w:rFonts w:ascii="Arial Narrow" w:hAnsi="Arial Narrow"/>
          <w:sz w:val="22"/>
          <w:szCs w:val="22"/>
        </w:rPr>
        <w:t>KOULE</w:t>
      </w:r>
      <w:r w:rsidRPr="0073088B">
        <w:rPr>
          <w:rFonts w:ascii="Arial Narrow" w:hAnsi="Arial Narrow"/>
          <w:sz w:val="22"/>
          <w:szCs w:val="22"/>
        </w:rPr>
        <w:t xml:space="preserve">: </w:t>
      </w:r>
    </w:p>
    <w:p w:rsidR="00E50B8F" w:rsidRPr="0073088B" w:rsidRDefault="00E50B8F" w:rsidP="00E50B8F">
      <w:pPr>
        <w:rPr>
          <w:rFonts w:ascii="Arial Narrow" w:hAnsi="Arial Narrow"/>
          <w:b/>
          <w:bCs/>
          <w:sz w:val="22"/>
          <w:szCs w:val="22"/>
          <w:u w:val="single"/>
        </w:rPr>
      </w:pPr>
      <w:r w:rsidRPr="0073088B">
        <w:rPr>
          <w:rFonts w:ascii="Arial Narrow" w:hAnsi="Arial Narrow"/>
          <w:b/>
          <w:bCs/>
          <w:sz w:val="22"/>
          <w:szCs w:val="22"/>
          <w:u w:val="single"/>
        </w:rPr>
        <w:t>SCÉNA:</w:t>
      </w:r>
      <w:r w:rsidRPr="0073088B">
        <w:rPr>
          <w:rFonts w:ascii="Arial Narrow" w:hAnsi="Arial Narrow"/>
          <w:b/>
          <w:bCs/>
          <w:iCs/>
          <w:sz w:val="22"/>
          <w:szCs w:val="22"/>
          <w:u w:val="single"/>
        </w:rPr>
        <w:t xml:space="preserve">                                                                             </w:t>
      </w:r>
      <w:r>
        <w:rPr>
          <w:rFonts w:ascii="Arial Narrow" w:hAnsi="Arial Narrow"/>
          <w:b/>
          <w:bCs/>
          <w:iCs/>
          <w:sz w:val="22"/>
          <w:szCs w:val="22"/>
          <w:u w:val="single"/>
        </w:rPr>
        <w:t xml:space="preserve">                </w:t>
      </w:r>
      <w:proofErr w:type="spellStart"/>
      <w:r w:rsidR="00E076DA">
        <w:rPr>
          <w:rFonts w:ascii="Times New Roman" w:hAnsi="Times New Roman"/>
          <w:sz w:val="22"/>
          <w:szCs w:val="22"/>
        </w:rPr>
        <w:t>xxxxxxxxxxxxxxx</w:t>
      </w:r>
      <w:proofErr w:type="spellEnd"/>
    </w:p>
    <w:p w:rsidR="00E50B8F" w:rsidRPr="0073088B" w:rsidRDefault="00E50B8F" w:rsidP="00E50B8F">
      <w:pPr>
        <w:ind w:left="426"/>
        <w:rPr>
          <w:rFonts w:ascii="Arial Narrow" w:hAnsi="Arial Narrow" w:cs="Arial"/>
          <w:b/>
          <w:bCs/>
          <w:sz w:val="22"/>
        </w:rPr>
      </w:pPr>
      <w:r w:rsidRPr="0073088B">
        <w:rPr>
          <w:rFonts w:ascii="Arial Narrow" w:hAnsi="Arial Narrow" w:cs="Arial"/>
          <w:sz w:val="22"/>
        </w:rPr>
        <w:t xml:space="preserve">Rozměr jeviště: </w:t>
      </w:r>
      <w:r>
        <w:rPr>
          <w:rFonts w:ascii="Arial Narrow" w:hAnsi="Arial Narrow" w:cs="Arial"/>
          <w:b/>
          <w:bCs/>
          <w:sz w:val="22"/>
        </w:rPr>
        <w:t>7 m šířka, 7</w:t>
      </w:r>
      <w:r w:rsidRPr="0073088B">
        <w:rPr>
          <w:rFonts w:ascii="Arial Narrow" w:hAnsi="Arial Narrow" w:cs="Arial"/>
          <w:b/>
          <w:bCs/>
          <w:sz w:val="22"/>
        </w:rPr>
        <w:t xml:space="preserve"> m hloubka - opona: </w:t>
      </w:r>
      <w:r>
        <w:rPr>
          <w:rFonts w:ascii="Arial Narrow" w:hAnsi="Arial Narrow" w:cs="Arial"/>
          <w:b/>
          <w:bCs/>
          <w:sz w:val="22"/>
        </w:rPr>
        <w:t>Ano</w:t>
      </w:r>
    </w:p>
    <w:p w:rsidR="00E50B8F" w:rsidRPr="0073088B" w:rsidRDefault="00E50B8F" w:rsidP="00E50B8F">
      <w:pPr>
        <w:ind w:left="426"/>
        <w:rPr>
          <w:rFonts w:ascii="Arial Narrow" w:hAnsi="Arial Narrow" w:cs="Arial"/>
          <w:sz w:val="22"/>
        </w:rPr>
      </w:pPr>
      <w:r w:rsidRPr="0073088B">
        <w:rPr>
          <w:rFonts w:ascii="Arial Narrow" w:hAnsi="Arial Narrow" w:cs="Arial"/>
          <w:sz w:val="22"/>
        </w:rPr>
        <w:t xml:space="preserve">Počet tahů v provazišti: </w:t>
      </w:r>
      <w:r>
        <w:rPr>
          <w:rFonts w:ascii="Arial Narrow" w:hAnsi="Arial Narrow" w:cs="Arial"/>
          <w:b/>
          <w:sz w:val="22"/>
        </w:rPr>
        <w:t>1</w:t>
      </w:r>
      <w:r w:rsidRPr="0073088B">
        <w:rPr>
          <w:rFonts w:ascii="Arial Narrow" w:hAnsi="Arial Narrow" w:cs="Arial"/>
          <w:sz w:val="22"/>
        </w:rPr>
        <w:t xml:space="preserve">, minimální nosnost </w:t>
      </w:r>
      <w:r>
        <w:rPr>
          <w:rFonts w:ascii="Arial Narrow" w:hAnsi="Arial Narrow" w:cs="Arial"/>
          <w:b/>
          <w:sz w:val="22"/>
        </w:rPr>
        <w:t>60</w:t>
      </w:r>
      <w:r w:rsidRPr="0073088B">
        <w:rPr>
          <w:rFonts w:ascii="Arial Narrow" w:hAnsi="Arial Narrow" w:cs="Arial"/>
          <w:b/>
          <w:sz w:val="22"/>
        </w:rPr>
        <w:t xml:space="preserve"> kg</w:t>
      </w:r>
    </w:p>
    <w:p w:rsidR="00E50B8F" w:rsidRPr="0073088B" w:rsidRDefault="00E50B8F" w:rsidP="00E50B8F">
      <w:pPr>
        <w:ind w:left="426"/>
        <w:rPr>
          <w:rFonts w:ascii="Arial Narrow" w:hAnsi="Arial Narrow" w:cs="Arial"/>
          <w:sz w:val="22"/>
        </w:rPr>
      </w:pPr>
      <w:r w:rsidRPr="0073088B">
        <w:rPr>
          <w:rFonts w:ascii="Arial Narrow" w:hAnsi="Arial Narrow" w:cs="Arial"/>
          <w:sz w:val="22"/>
        </w:rPr>
        <w:t xml:space="preserve">Výška portálu: </w:t>
      </w:r>
      <w:r>
        <w:rPr>
          <w:rFonts w:ascii="Arial Narrow" w:hAnsi="Arial Narrow" w:cs="Arial"/>
          <w:b/>
          <w:sz w:val="22"/>
        </w:rPr>
        <w:t>4</w:t>
      </w:r>
      <w:r>
        <w:rPr>
          <w:rFonts w:ascii="Arial Narrow" w:hAnsi="Arial Narrow" w:cs="Arial"/>
          <w:b/>
          <w:bCs/>
          <w:sz w:val="22"/>
        </w:rPr>
        <w:t xml:space="preserve"> metry</w:t>
      </w:r>
      <w:r w:rsidRPr="0073088B">
        <w:rPr>
          <w:rFonts w:ascii="Arial Narrow" w:hAnsi="Arial Narrow" w:cs="Arial"/>
          <w:b/>
          <w:bCs/>
          <w:sz w:val="22"/>
        </w:rPr>
        <w:t xml:space="preserve">    </w:t>
      </w:r>
    </w:p>
    <w:p w:rsidR="00E50B8F" w:rsidRPr="0073088B" w:rsidRDefault="00E50B8F" w:rsidP="00E50B8F">
      <w:pPr>
        <w:ind w:left="426"/>
        <w:rPr>
          <w:rFonts w:ascii="Arial Narrow" w:hAnsi="Arial Narrow" w:cs="Arial"/>
          <w:b/>
          <w:bCs/>
          <w:sz w:val="22"/>
        </w:rPr>
      </w:pPr>
      <w:r w:rsidRPr="0073088B">
        <w:rPr>
          <w:rFonts w:ascii="Arial Narrow" w:hAnsi="Arial Narrow" w:cs="Arial"/>
          <w:sz w:val="22"/>
        </w:rPr>
        <w:t xml:space="preserve">Výška provaziště: </w:t>
      </w:r>
      <w:r>
        <w:rPr>
          <w:rFonts w:ascii="Arial Narrow" w:hAnsi="Arial Narrow" w:cs="Arial"/>
          <w:b/>
          <w:sz w:val="22"/>
        </w:rPr>
        <w:t>8</w:t>
      </w:r>
      <w:r w:rsidRPr="0073088B">
        <w:rPr>
          <w:rFonts w:ascii="Arial Narrow" w:hAnsi="Arial Narrow" w:cs="Arial"/>
          <w:b/>
          <w:bCs/>
          <w:sz w:val="22"/>
        </w:rPr>
        <w:t xml:space="preserve"> metrů    </w:t>
      </w:r>
    </w:p>
    <w:p w:rsidR="00E50B8F" w:rsidRPr="0073088B" w:rsidRDefault="00E50B8F" w:rsidP="00E50B8F">
      <w:pPr>
        <w:ind w:left="426"/>
        <w:rPr>
          <w:rFonts w:ascii="Arial Narrow" w:hAnsi="Arial Narrow" w:cs="Arial"/>
          <w:b/>
          <w:bCs/>
          <w:sz w:val="22"/>
        </w:rPr>
      </w:pPr>
      <w:r w:rsidRPr="0073088B">
        <w:rPr>
          <w:rFonts w:ascii="Arial Narrow" w:hAnsi="Arial Narrow" w:cs="Arial"/>
          <w:bCs/>
          <w:sz w:val="22"/>
        </w:rPr>
        <w:t xml:space="preserve">Propadlo uprostřed hracího prostoru: </w:t>
      </w:r>
      <w:r w:rsidRPr="0073088B">
        <w:rPr>
          <w:rFonts w:ascii="Arial Narrow" w:hAnsi="Arial Narrow" w:cs="Arial"/>
          <w:b/>
          <w:bCs/>
          <w:sz w:val="22"/>
        </w:rPr>
        <w:t>NE</w:t>
      </w:r>
    </w:p>
    <w:p w:rsidR="00E50B8F" w:rsidRPr="0073088B" w:rsidRDefault="00E50B8F" w:rsidP="00E50B8F">
      <w:pPr>
        <w:ind w:left="426"/>
        <w:rPr>
          <w:rFonts w:ascii="Arial Narrow" w:hAnsi="Arial Narrow" w:cs="Arial"/>
          <w:b/>
          <w:bCs/>
          <w:sz w:val="22"/>
        </w:rPr>
      </w:pPr>
      <w:r w:rsidRPr="0073088B">
        <w:rPr>
          <w:rFonts w:ascii="Arial Narrow" w:hAnsi="Arial Narrow" w:cs="Arial"/>
          <w:b/>
          <w:bCs/>
          <w:sz w:val="22"/>
        </w:rPr>
        <w:t>Čisté a připravené jeviště v 1</w:t>
      </w:r>
      <w:r>
        <w:rPr>
          <w:rFonts w:ascii="Arial Narrow" w:hAnsi="Arial Narrow" w:cs="Arial"/>
          <w:b/>
          <w:bCs/>
          <w:sz w:val="22"/>
        </w:rPr>
        <w:t>4</w:t>
      </w:r>
      <w:r w:rsidRPr="0073088B">
        <w:rPr>
          <w:rFonts w:ascii="Arial Narrow" w:hAnsi="Arial Narrow" w:cs="Arial"/>
          <w:b/>
          <w:bCs/>
          <w:sz w:val="22"/>
        </w:rPr>
        <w:t>.</w:t>
      </w:r>
      <w:r>
        <w:rPr>
          <w:rFonts w:ascii="Arial Narrow" w:hAnsi="Arial Narrow" w:cs="Arial"/>
          <w:b/>
          <w:bCs/>
          <w:sz w:val="22"/>
        </w:rPr>
        <w:t>3</w:t>
      </w:r>
      <w:r w:rsidRPr="0073088B">
        <w:rPr>
          <w:rFonts w:ascii="Arial Narrow" w:hAnsi="Arial Narrow" w:cs="Arial"/>
          <w:b/>
          <w:bCs/>
          <w:sz w:val="22"/>
        </w:rPr>
        <w:t>0 hodin</w:t>
      </w:r>
    </w:p>
    <w:p w:rsidR="00E50B8F" w:rsidRPr="0073088B" w:rsidRDefault="00E50B8F" w:rsidP="00E50B8F">
      <w:pPr>
        <w:ind w:left="426"/>
        <w:rPr>
          <w:rFonts w:ascii="Arial Narrow" w:hAnsi="Arial Narrow" w:cs="Arial"/>
          <w:b/>
          <w:bCs/>
          <w:sz w:val="22"/>
        </w:rPr>
      </w:pPr>
    </w:p>
    <w:p w:rsidR="00E50B8F" w:rsidRPr="0073088B" w:rsidRDefault="00E50B8F" w:rsidP="00E50B8F">
      <w:pPr>
        <w:ind w:left="426"/>
        <w:rPr>
          <w:rFonts w:ascii="Arial Narrow" w:hAnsi="Arial Narrow" w:cs="Arial"/>
          <w:bCs/>
          <w:sz w:val="22"/>
        </w:rPr>
      </w:pPr>
      <w:r w:rsidRPr="0073088B">
        <w:rPr>
          <w:rFonts w:ascii="Arial Narrow" w:hAnsi="Arial Narrow" w:cs="Arial"/>
          <w:b/>
          <w:sz w:val="22"/>
        </w:rPr>
        <w:t>Stavba</w:t>
      </w:r>
      <w:r w:rsidRPr="0073088B">
        <w:rPr>
          <w:rFonts w:ascii="Arial Narrow" w:hAnsi="Arial Narrow" w:cs="Arial"/>
          <w:sz w:val="22"/>
        </w:rPr>
        <w:t xml:space="preserve">: </w:t>
      </w:r>
      <w:r>
        <w:rPr>
          <w:rFonts w:ascii="Arial Narrow" w:hAnsi="Arial Narrow" w:cs="Arial"/>
          <w:sz w:val="22"/>
        </w:rPr>
        <w:t>1,5</w:t>
      </w:r>
      <w:r w:rsidRPr="0073088B">
        <w:rPr>
          <w:rFonts w:ascii="Arial Narrow" w:hAnsi="Arial Narrow" w:cs="Arial"/>
          <w:bCs/>
          <w:sz w:val="22"/>
        </w:rPr>
        <w:t xml:space="preserve"> h</w:t>
      </w:r>
    </w:p>
    <w:p w:rsidR="00E50B8F" w:rsidRPr="0073088B" w:rsidRDefault="00E50B8F" w:rsidP="00E50B8F">
      <w:pPr>
        <w:ind w:left="426"/>
        <w:rPr>
          <w:rFonts w:ascii="Arial Narrow" w:hAnsi="Arial Narrow" w:cs="Arial"/>
          <w:bCs/>
          <w:sz w:val="22"/>
        </w:rPr>
      </w:pPr>
      <w:r w:rsidRPr="0073088B">
        <w:rPr>
          <w:rFonts w:ascii="Arial Narrow" w:hAnsi="Arial Narrow" w:cs="Arial"/>
          <w:b/>
          <w:bCs/>
          <w:sz w:val="22"/>
        </w:rPr>
        <w:t>Svícení</w:t>
      </w:r>
      <w:r w:rsidRPr="0073088B">
        <w:rPr>
          <w:rFonts w:ascii="Arial Narrow" w:hAnsi="Arial Narrow" w:cs="Arial"/>
          <w:bCs/>
          <w:sz w:val="22"/>
        </w:rPr>
        <w:t xml:space="preserve">: </w:t>
      </w:r>
      <w:r>
        <w:rPr>
          <w:rFonts w:ascii="Arial Narrow" w:hAnsi="Arial Narrow" w:cs="Arial"/>
          <w:bCs/>
          <w:sz w:val="22"/>
        </w:rPr>
        <w:t>2,5</w:t>
      </w:r>
      <w:r w:rsidRPr="0073088B">
        <w:rPr>
          <w:rFonts w:ascii="Arial Narrow" w:hAnsi="Arial Narrow" w:cs="Arial"/>
          <w:bCs/>
          <w:sz w:val="22"/>
        </w:rPr>
        <w:t xml:space="preserve"> h   </w:t>
      </w:r>
    </w:p>
    <w:p w:rsidR="00E50B8F" w:rsidRPr="0073088B" w:rsidRDefault="00E50B8F" w:rsidP="00E50B8F">
      <w:pPr>
        <w:ind w:left="426"/>
        <w:rPr>
          <w:rFonts w:ascii="Arial Narrow" w:hAnsi="Arial Narrow" w:cs="Arial"/>
          <w:bCs/>
          <w:sz w:val="22"/>
        </w:rPr>
      </w:pPr>
      <w:r w:rsidRPr="0073088B">
        <w:rPr>
          <w:rFonts w:ascii="Arial Narrow" w:hAnsi="Arial Narrow" w:cs="Arial"/>
          <w:b/>
          <w:sz w:val="22"/>
        </w:rPr>
        <w:t>Bourání</w:t>
      </w:r>
      <w:r w:rsidRPr="0073088B">
        <w:rPr>
          <w:rFonts w:ascii="Arial Narrow" w:hAnsi="Arial Narrow" w:cs="Arial"/>
          <w:sz w:val="22"/>
        </w:rPr>
        <w:t>:</w:t>
      </w:r>
      <w:r w:rsidRPr="0073088B">
        <w:rPr>
          <w:rFonts w:ascii="Arial Narrow" w:hAnsi="Arial Narrow" w:cs="Arial"/>
          <w:bCs/>
          <w:sz w:val="22"/>
        </w:rPr>
        <w:t xml:space="preserve"> </w:t>
      </w:r>
      <w:r>
        <w:rPr>
          <w:rFonts w:ascii="Arial Narrow" w:hAnsi="Arial Narrow" w:cs="Arial"/>
          <w:bCs/>
          <w:sz w:val="22"/>
        </w:rPr>
        <w:t>1</w:t>
      </w:r>
      <w:r w:rsidRPr="0073088B">
        <w:rPr>
          <w:rFonts w:ascii="Arial Narrow" w:hAnsi="Arial Narrow" w:cs="Arial"/>
          <w:bCs/>
          <w:sz w:val="22"/>
        </w:rPr>
        <w:t xml:space="preserve"> h </w:t>
      </w:r>
    </w:p>
    <w:p w:rsidR="00E50B8F" w:rsidRPr="0073088B" w:rsidRDefault="00E50B8F" w:rsidP="00E50B8F">
      <w:pPr>
        <w:ind w:left="426"/>
        <w:rPr>
          <w:rFonts w:ascii="Arial Narrow" w:hAnsi="Arial Narrow" w:cs="Arial"/>
          <w:bCs/>
          <w:sz w:val="22"/>
        </w:rPr>
      </w:pPr>
      <w:r w:rsidRPr="0073088B">
        <w:rPr>
          <w:rFonts w:ascii="Arial Narrow" w:hAnsi="Arial Narrow" w:cs="Arial"/>
          <w:b/>
          <w:sz w:val="22"/>
        </w:rPr>
        <w:t>Délka představení</w:t>
      </w:r>
      <w:r w:rsidRPr="0073088B">
        <w:rPr>
          <w:rFonts w:ascii="Arial Narrow" w:hAnsi="Arial Narrow" w:cs="Arial"/>
          <w:sz w:val="22"/>
        </w:rPr>
        <w:t>:</w:t>
      </w:r>
      <w:r w:rsidRPr="0073088B">
        <w:rPr>
          <w:rFonts w:ascii="Arial Narrow" w:hAnsi="Arial Narrow" w:cs="Arial"/>
          <w:bCs/>
          <w:sz w:val="22"/>
        </w:rPr>
        <w:t xml:space="preserve"> </w:t>
      </w:r>
      <w:r>
        <w:rPr>
          <w:rFonts w:ascii="Arial Narrow" w:hAnsi="Arial Narrow" w:cs="Arial"/>
          <w:bCs/>
          <w:sz w:val="22"/>
        </w:rPr>
        <w:t>2</w:t>
      </w:r>
      <w:r w:rsidRPr="0073088B">
        <w:rPr>
          <w:rFonts w:ascii="Arial Narrow" w:hAnsi="Arial Narrow" w:cs="Arial"/>
          <w:bCs/>
          <w:sz w:val="22"/>
        </w:rPr>
        <w:t xml:space="preserve"> hodiny, </w:t>
      </w:r>
      <w:r>
        <w:rPr>
          <w:rFonts w:ascii="Arial Narrow" w:hAnsi="Arial Narrow" w:cs="Arial"/>
          <w:bCs/>
          <w:sz w:val="22"/>
        </w:rPr>
        <w:t>50</w:t>
      </w:r>
      <w:r w:rsidRPr="0073088B">
        <w:rPr>
          <w:rFonts w:ascii="Arial Narrow" w:hAnsi="Arial Narrow" w:cs="Arial"/>
          <w:bCs/>
          <w:sz w:val="22"/>
        </w:rPr>
        <w:t xml:space="preserve"> minut včetně přestávky</w:t>
      </w:r>
    </w:p>
    <w:p w:rsidR="00E50B8F" w:rsidRPr="0073088B" w:rsidRDefault="00E50B8F" w:rsidP="00E50B8F">
      <w:pPr>
        <w:ind w:left="426"/>
        <w:rPr>
          <w:rFonts w:ascii="Arial Narrow" w:hAnsi="Arial Narrow"/>
          <w:sz w:val="22"/>
          <w:szCs w:val="22"/>
        </w:rPr>
      </w:pPr>
    </w:p>
    <w:p w:rsidR="00E50B8F" w:rsidRPr="00C33871" w:rsidRDefault="00E50B8F" w:rsidP="00E50B8F">
      <w:pPr>
        <w:ind w:left="426"/>
        <w:rPr>
          <w:rFonts w:ascii="Arial Narrow" w:hAnsi="Arial Narrow"/>
          <w:b/>
          <w:sz w:val="22"/>
          <w:szCs w:val="22"/>
        </w:rPr>
      </w:pPr>
      <w:r>
        <w:rPr>
          <w:rFonts w:ascii="Arial Narrow" w:hAnsi="Arial Narrow"/>
          <w:b/>
          <w:sz w:val="22"/>
          <w:szCs w:val="22"/>
        </w:rPr>
        <w:t xml:space="preserve">Speciální požadavky: </w:t>
      </w:r>
      <w:r w:rsidRPr="006075E1">
        <w:rPr>
          <w:rFonts w:ascii="Arial Narrow" w:hAnsi="Arial Narrow"/>
          <w:bCs/>
          <w:sz w:val="22"/>
          <w:szCs w:val="22"/>
        </w:rPr>
        <w:t>Během představení se používají pyrotechnické efekty –</w:t>
      </w:r>
      <w:r>
        <w:rPr>
          <w:rFonts w:ascii="Arial Narrow" w:hAnsi="Arial Narrow"/>
          <w:bCs/>
          <w:sz w:val="22"/>
          <w:szCs w:val="22"/>
        </w:rPr>
        <w:t xml:space="preserve"> otevřený oheň a </w:t>
      </w:r>
      <w:proofErr w:type="spellStart"/>
      <w:r>
        <w:rPr>
          <w:rFonts w:ascii="Arial Narrow" w:hAnsi="Arial Narrow"/>
          <w:bCs/>
          <w:sz w:val="22"/>
          <w:szCs w:val="22"/>
        </w:rPr>
        <w:t>kouřostroj</w:t>
      </w:r>
      <w:proofErr w:type="spellEnd"/>
      <w:r>
        <w:rPr>
          <w:rFonts w:ascii="Arial Narrow" w:hAnsi="Arial Narrow"/>
          <w:bCs/>
          <w:sz w:val="22"/>
          <w:szCs w:val="22"/>
        </w:rPr>
        <w:t xml:space="preserve">. </w:t>
      </w:r>
      <w:r w:rsidRPr="00DC6C6D">
        <w:rPr>
          <w:rFonts w:ascii="Arial Narrow" w:hAnsi="Arial Narrow"/>
          <w:b/>
          <w:bCs/>
          <w:sz w:val="22"/>
          <w:szCs w:val="22"/>
        </w:rPr>
        <w:t>NUTNÉ DVOJE SCHODY Z JEVIŠTĚ DO HLEDIŠTĚ – herci se pohybují mezi diváky!!!</w:t>
      </w:r>
    </w:p>
    <w:p w:rsidR="00E50B8F" w:rsidRPr="0073088B" w:rsidRDefault="00E50B8F" w:rsidP="00E50B8F">
      <w:pPr>
        <w:rPr>
          <w:rFonts w:ascii="Arial Narrow" w:hAnsi="Arial Narrow"/>
          <w:sz w:val="22"/>
          <w:szCs w:val="22"/>
        </w:rPr>
      </w:pPr>
    </w:p>
    <w:p w:rsidR="00E50B8F" w:rsidRPr="00507122" w:rsidRDefault="00E50B8F" w:rsidP="00E50B8F">
      <w:pPr>
        <w:rPr>
          <w:rFonts w:ascii="Arial Narrow" w:hAnsi="Arial Narrow"/>
          <w:b/>
          <w:bCs/>
          <w:sz w:val="22"/>
          <w:szCs w:val="22"/>
          <w:u w:val="single"/>
        </w:rPr>
      </w:pPr>
      <w:proofErr w:type="gramStart"/>
      <w:r w:rsidRPr="0073088B">
        <w:rPr>
          <w:rFonts w:ascii="Arial Narrow" w:hAnsi="Arial Narrow"/>
          <w:b/>
          <w:bCs/>
          <w:sz w:val="22"/>
          <w:szCs w:val="22"/>
          <w:u w:val="single"/>
        </w:rPr>
        <w:t xml:space="preserve">SVĚTLA:                           </w:t>
      </w:r>
      <w:r>
        <w:rPr>
          <w:rFonts w:ascii="Arial Narrow" w:hAnsi="Arial Narrow"/>
          <w:b/>
          <w:bCs/>
          <w:sz w:val="22"/>
          <w:szCs w:val="22"/>
          <w:u w:val="single"/>
        </w:rPr>
        <w:t xml:space="preserve">                                                                        </w:t>
      </w:r>
      <w:r w:rsidRPr="0073088B">
        <w:rPr>
          <w:rFonts w:ascii="Arial Narrow" w:hAnsi="Arial Narrow"/>
          <w:b/>
          <w:bCs/>
          <w:sz w:val="22"/>
          <w:szCs w:val="22"/>
          <w:u w:val="single"/>
        </w:rPr>
        <w:t xml:space="preserve">         </w:t>
      </w:r>
      <w:r>
        <w:rPr>
          <w:rFonts w:ascii="Arial Narrow" w:hAnsi="Arial Narrow"/>
          <w:b/>
          <w:bCs/>
          <w:sz w:val="22"/>
          <w:szCs w:val="22"/>
          <w:u w:val="single"/>
        </w:rPr>
        <w:t>mistr</w:t>
      </w:r>
      <w:proofErr w:type="gramEnd"/>
      <w:r>
        <w:rPr>
          <w:rFonts w:ascii="Arial Narrow" w:hAnsi="Arial Narrow"/>
          <w:b/>
          <w:bCs/>
          <w:sz w:val="22"/>
          <w:szCs w:val="22"/>
          <w:u w:val="single"/>
        </w:rPr>
        <w:t xml:space="preserve"> světel </w:t>
      </w:r>
      <w:proofErr w:type="spellStart"/>
      <w:r w:rsidR="00E076DA">
        <w:rPr>
          <w:rFonts w:ascii="Times New Roman" w:hAnsi="Times New Roman"/>
          <w:sz w:val="22"/>
          <w:szCs w:val="22"/>
        </w:rPr>
        <w:t>xxxxxxxxxxxxxxx</w:t>
      </w:r>
      <w:proofErr w:type="spellEnd"/>
    </w:p>
    <w:p w:rsidR="00E50B8F" w:rsidRPr="00D32D42" w:rsidRDefault="00E50B8F" w:rsidP="00E50B8F">
      <w:pPr>
        <w:pStyle w:val="Odstavecseseznamem"/>
        <w:numPr>
          <w:ilvl w:val="0"/>
          <w:numId w:val="7"/>
        </w:numPr>
        <w:ind w:left="851" w:hanging="425"/>
        <w:rPr>
          <w:rFonts w:ascii="Arial Narrow" w:hAnsi="Arial Narrow"/>
          <w:sz w:val="22"/>
          <w:szCs w:val="22"/>
        </w:rPr>
      </w:pPr>
      <w:r w:rsidRPr="00D32D42">
        <w:rPr>
          <w:rFonts w:ascii="Arial Narrow" w:hAnsi="Arial Narrow"/>
          <w:sz w:val="22"/>
          <w:szCs w:val="22"/>
        </w:rPr>
        <w:t xml:space="preserve">programovatelný osvětlovací pult s 24 </w:t>
      </w:r>
      <w:proofErr w:type="spellStart"/>
      <w:r w:rsidRPr="00D32D42">
        <w:rPr>
          <w:rFonts w:ascii="Arial Narrow" w:hAnsi="Arial Narrow"/>
          <w:sz w:val="22"/>
          <w:szCs w:val="22"/>
        </w:rPr>
        <w:t>submastery</w:t>
      </w:r>
      <w:proofErr w:type="spellEnd"/>
      <w:r w:rsidRPr="00D32D42">
        <w:rPr>
          <w:rFonts w:ascii="Arial Narrow" w:hAnsi="Arial Narrow"/>
          <w:sz w:val="22"/>
          <w:szCs w:val="22"/>
        </w:rPr>
        <w:t xml:space="preserve">, </w:t>
      </w:r>
    </w:p>
    <w:p w:rsidR="00E50B8F" w:rsidRPr="00D32D42" w:rsidRDefault="00E50B8F" w:rsidP="00E50B8F">
      <w:pPr>
        <w:pStyle w:val="Odstavecseseznamem"/>
        <w:numPr>
          <w:ilvl w:val="0"/>
          <w:numId w:val="7"/>
        </w:numPr>
        <w:ind w:left="851" w:hanging="425"/>
        <w:rPr>
          <w:rFonts w:ascii="Arial Narrow" w:hAnsi="Arial Narrow"/>
          <w:sz w:val="22"/>
          <w:szCs w:val="22"/>
        </w:rPr>
      </w:pPr>
      <w:r w:rsidRPr="00D32D42">
        <w:rPr>
          <w:rFonts w:ascii="Arial Narrow" w:hAnsi="Arial Narrow"/>
          <w:sz w:val="22"/>
          <w:szCs w:val="22"/>
        </w:rPr>
        <w:t xml:space="preserve">10x reflektor 1000W z hlediště, </w:t>
      </w:r>
    </w:p>
    <w:p w:rsidR="00E50B8F" w:rsidRPr="00D32D42" w:rsidRDefault="00E50B8F" w:rsidP="00E50B8F">
      <w:pPr>
        <w:pStyle w:val="Odstavecseseznamem"/>
        <w:numPr>
          <w:ilvl w:val="0"/>
          <w:numId w:val="7"/>
        </w:numPr>
        <w:ind w:left="851" w:hanging="425"/>
        <w:rPr>
          <w:rFonts w:ascii="Arial Narrow" w:hAnsi="Arial Narrow"/>
          <w:sz w:val="22"/>
          <w:szCs w:val="22"/>
        </w:rPr>
      </w:pPr>
      <w:r w:rsidRPr="00D32D42">
        <w:rPr>
          <w:rFonts w:ascii="Arial Narrow" w:hAnsi="Arial Narrow"/>
          <w:sz w:val="22"/>
          <w:szCs w:val="22"/>
        </w:rPr>
        <w:t xml:space="preserve">10x reflektor 1000W z portálu (5xlevý+5xpravý portál), </w:t>
      </w:r>
    </w:p>
    <w:p w:rsidR="00E50B8F" w:rsidRPr="00D32D42" w:rsidRDefault="00E50B8F" w:rsidP="00E50B8F">
      <w:pPr>
        <w:pStyle w:val="Odstavecseseznamem"/>
        <w:numPr>
          <w:ilvl w:val="0"/>
          <w:numId w:val="7"/>
        </w:numPr>
        <w:ind w:left="851" w:hanging="425"/>
        <w:rPr>
          <w:rFonts w:ascii="Arial Narrow" w:hAnsi="Arial Narrow"/>
          <w:sz w:val="22"/>
          <w:szCs w:val="22"/>
        </w:rPr>
      </w:pPr>
      <w:r w:rsidRPr="00D32D42">
        <w:rPr>
          <w:rFonts w:ascii="Arial Narrow" w:hAnsi="Arial Narrow"/>
          <w:sz w:val="22"/>
          <w:szCs w:val="22"/>
        </w:rPr>
        <w:t xml:space="preserve">6x reflektor 1000W jevištní most, </w:t>
      </w:r>
    </w:p>
    <w:p w:rsidR="00E50B8F" w:rsidRPr="00D32D42" w:rsidRDefault="00E50B8F" w:rsidP="00E50B8F">
      <w:pPr>
        <w:pStyle w:val="Odstavecseseznamem"/>
        <w:numPr>
          <w:ilvl w:val="0"/>
          <w:numId w:val="7"/>
        </w:numPr>
        <w:ind w:left="851" w:hanging="425"/>
        <w:rPr>
          <w:rFonts w:ascii="Arial Narrow" w:hAnsi="Arial Narrow"/>
          <w:sz w:val="22"/>
          <w:szCs w:val="22"/>
        </w:rPr>
      </w:pPr>
      <w:r w:rsidRPr="00D32D42">
        <w:rPr>
          <w:rFonts w:ascii="Arial Narrow" w:hAnsi="Arial Narrow"/>
          <w:sz w:val="22"/>
          <w:szCs w:val="22"/>
        </w:rPr>
        <w:t xml:space="preserve">6x reflektor 1000W jeviště-boční lávky (3xlevá+3xpravá lávka), </w:t>
      </w:r>
    </w:p>
    <w:p w:rsidR="00E50B8F" w:rsidRPr="00D32D42" w:rsidRDefault="00E50B8F" w:rsidP="00E50B8F">
      <w:pPr>
        <w:pStyle w:val="Odstavecseseznamem"/>
        <w:widowControl/>
        <w:numPr>
          <w:ilvl w:val="0"/>
          <w:numId w:val="7"/>
        </w:numPr>
        <w:suppressAutoHyphens w:val="0"/>
        <w:ind w:left="851" w:hanging="425"/>
        <w:rPr>
          <w:rFonts w:ascii="Arial Narrow" w:hAnsi="Arial Narrow"/>
          <w:bCs/>
          <w:sz w:val="22"/>
          <w:szCs w:val="22"/>
        </w:rPr>
      </w:pPr>
      <w:r w:rsidRPr="00D32D42">
        <w:rPr>
          <w:rFonts w:ascii="Arial Narrow" w:hAnsi="Arial Narrow"/>
          <w:sz w:val="22"/>
          <w:szCs w:val="22"/>
        </w:rPr>
        <w:t>4x regulovaná zásuvka na jevišti 220V/10A</w:t>
      </w:r>
    </w:p>
    <w:p w:rsidR="00E50B8F" w:rsidRPr="0073088B" w:rsidRDefault="00E50B8F" w:rsidP="00E50B8F">
      <w:pPr>
        <w:rPr>
          <w:rFonts w:ascii="Arial Narrow" w:hAnsi="Arial Narrow"/>
          <w:b/>
          <w:bCs/>
          <w:iCs/>
          <w:sz w:val="22"/>
          <w:szCs w:val="22"/>
          <w:u w:val="single"/>
        </w:rPr>
      </w:pPr>
      <w:r w:rsidRPr="0073088B">
        <w:rPr>
          <w:rFonts w:ascii="Arial Narrow" w:hAnsi="Arial Narrow"/>
          <w:b/>
          <w:sz w:val="22"/>
          <w:szCs w:val="22"/>
          <w:u w:val="single"/>
        </w:rPr>
        <w:t>ZVUK:</w:t>
      </w:r>
      <w:r>
        <w:rPr>
          <w:rFonts w:ascii="Arial Narrow" w:hAnsi="Arial Narrow"/>
          <w:b/>
          <w:bCs/>
          <w:iCs/>
          <w:sz w:val="22"/>
          <w:szCs w:val="22"/>
          <w:u w:val="single"/>
        </w:rPr>
        <w:t xml:space="preserve">         mistr zvuku </w:t>
      </w:r>
      <w:r w:rsidR="00E076DA">
        <w:rPr>
          <w:rFonts w:ascii="Times New Roman" w:hAnsi="Times New Roman"/>
          <w:sz w:val="22"/>
          <w:szCs w:val="22"/>
        </w:rPr>
        <w:t>xxxxxxxxxxxxxxx</w:t>
      </w:r>
      <w:bookmarkStart w:id="0" w:name="_GoBack"/>
      <w:bookmarkEnd w:id="0"/>
      <w:r>
        <w:rPr>
          <w:rFonts w:ascii="Arial Narrow" w:hAnsi="Arial Narrow"/>
          <w:b/>
          <w:bCs/>
          <w:iCs/>
          <w:sz w:val="22"/>
          <w:szCs w:val="22"/>
          <w:u w:val="single"/>
        </w:rPr>
        <w:t xml:space="preserve">, zvukař zodpovědný za představení </w:t>
      </w:r>
      <w:proofErr w:type="spellStart"/>
      <w:r w:rsidR="00E076DA">
        <w:rPr>
          <w:rFonts w:ascii="Times New Roman" w:hAnsi="Times New Roman"/>
          <w:sz w:val="22"/>
          <w:szCs w:val="22"/>
        </w:rPr>
        <w:t>xxxxxxxxxxxxxxx</w:t>
      </w:r>
      <w:proofErr w:type="spellEnd"/>
    </w:p>
    <w:p w:rsidR="00E50B8F" w:rsidRPr="00DC6C6D" w:rsidRDefault="00E50B8F" w:rsidP="00E50B8F">
      <w:pPr>
        <w:pStyle w:val="Odstavecseseznamem"/>
        <w:widowControl/>
        <w:numPr>
          <w:ilvl w:val="0"/>
          <w:numId w:val="8"/>
        </w:numPr>
        <w:suppressAutoHyphens w:val="0"/>
        <w:overflowPunct w:val="0"/>
        <w:autoSpaceDE w:val="0"/>
        <w:autoSpaceDN w:val="0"/>
        <w:adjustRightInd w:val="0"/>
        <w:ind w:left="851" w:right="565" w:hanging="425"/>
        <w:jc w:val="both"/>
        <w:rPr>
          <w:rFonts w:ascii="Arial Narrow" w:hAnsi="Arial Narrow" w:cs="Arial"/>
          <w:sz w:val="22"/>
        </w:rPr>
      </w:pPr>
      <w:r w:rsidRPr="00DC6C6D">
        <w:rPr>
          <w:rFonts w:ascii="Arial Narrow" w:hAnsi="Arial Narrow" w:cs="Arial"/>
          <w:sz w:val="22"/>
        </w:rPr>
        <w:t xml:space="preserve">připojení našeho mixpultu na místní PA systém (mix </w:t>
      </w:r>
      <w:proofErr w:type="spellStart"/>
      <w:r w:rsidRPr="00DC6C6D">
        <w:rPr>
          <w:rFonts w:ascii="Arial Narrow" w:hAnsi="Arial Narrow" w:cs="Arial"/>
          <w:sz w:val="22"/>
        </w:rPr>
        <w:t>out</w:t>
      </w:r>
      <w:proofErr w:type="spellEnd"/>
      <w:r w:rsidRPr="00DC6C6D">
        <w:rPr>
          <w:rFonts w:ascii="Arial Narrow" w:hAnsi="Arial Narrow" w:cs="Arial"/>
          <w:sz w:val="22"/>
        </w:rPr>
        <w:t xml:space="preserve"> celkem 4 XLR  cesty) s dostačujícím výkonem odpovídajícím velikosti a charakteru sálu </w:t>
      </w:r>
    </w:p>
    <w:p w:rsidR="00E50B8F" w:rsidRPr="00C107F5" w:rsidRDefault="00E50B8F" w:rsidP="00E50B8F">
      <w:pPr>
        <w:pStyle w:val="Odstavecseseznamem"/>
        <w:numPr>
          <w:ilvl w:val="0"/>
          <w:numId w:val="8"/>
        </w:numPr>
        <w:ind w:left="851" w:right="565" w:hanging="425"/>
        <w:rPr>
          <w:rFonts w:ascii="Arial Narrow" w:hAnsi="Arial Narrow" w:cs="Arial"/>
          <w:sz w:val="22"/>
        </w:rPr>
      </w:pPr>
      <w:r w:rsidRPr="00C107F5">
        <w:rPr>
          <w:rFonts w:ascii="Arial Narrow" w:hAnsi="Arial Narrow" w:cs="Arial"/>
          <w:sz w:val="22"/>
        </w:rPr>
        <w:t xml:space="preserve">zvuková kabina s přímým poslechem (otevírací okno) nutné! </w:t>
      </w:r>
      <w:r>
        <w:rPr>
          <w:rFonts w:ascii="Arial Narrow" w:hAnsi="Arial Narrow" w:cs="Arial"/>
          <w:sz w:val="22"/>
        </w:rPr>
        <w:t xml:space="preserve">(v přízemí), </w:t>
      </w:r>
      <w:proofErr w:type="gramStart"/>
      <w:r w:rsidRPr="00C107F5">
        <w:rPr>
          <w:rFonts w:ascii="Arial Narrow" w:hAnsi="Arial Narrow" w:cs="Arial"/>
          <w:sz w:val="22"/>
        </w:rPr>
        <w:t>nebo  možnost</w:t>
      </w:r>
      <w:proofErr w:type="gramEnd"/>
      <w:r w:rsidRPr="00C107F5">
        <w:rPr>
          <w:rFonts w:ascii="Arial Narrow" w:hAnsi="Arial Narrow" w:cs="Arial"/>
          <w:sz w:val="22"/>
        </w:rPr>
        <w:t xml:space="preserve"> umístění mixpultu v hledišti –</w:t>
      </w:r>
      <w:r>
        <w:rPr>
          <w:rFonts w:ascii="Arial Narrow" w:hAnsi="Arial Narrow" w:cs="Arial"/>
          <w:sz w:val="22"/>
        </w:rPr>
        <w:t xml:space="preserve"> připravit stůl (stačí do uličky)</w:t>
      </w:r>
      <w:r w:rsidRPr="00C107F5">
        <w:rPr>
          <w:rFonts w:ascii="Arial Narrow" w:hAnsi="Arial Narrow" w:cs="Arial"/>
          <w:sz w:val="22"/>
        </w:rPr>
        <w:t xml:space="preserve"> </w:t>
      </w:r>
    </w:p>
    <w:p w:rsidR="00E50B8F" w:rsidRPr="00C107F5" w:rsidRDefault="00E50B8F" w:rsidP="00E50B8F">
      <w:pPr>
        <w:pStyle w:val="Odstavecseseznamem"/>
        <w:numPr>
          <w:ilvl w:val="0"/>
          <w:numId w:val="8"/>
        </w:numPr>
        <w:ind w:left="851" w:right="565" w:hanging="425"/>
        <w:rPr>
          <w:rFonts w:ascii="Arial Narrow" w:hAnsi="Arial Narrow" w:cs="Arial"/>
          <w:sz w:val="22"/>
        </w:rPr>
      </w:pPr>
      <w:r>
        <w:rPr>
          <w:rFonts w:ascii="Arial Narrow" w:hAnsi="Arial Narrow" w:cs="Arial"/>
          <w:sz w:val="22"/>
        </w:rPr>
        <w:t xml:space="preserve">přívod el. 220V </w:t>
      </w:r>
    </w:p>
    <w:p w:rsidR="00E50B8F" w:rsidRPr="00C107F5" w:rsidRDefault="00E50B8F" w:rsidP="00E50B8F">
      <w:pPr>
        <w:pStyle w:val="Odstavecseseznamem"/>
        <w:numPr>
          <w:ilvl w:val="0"/>
          <w:numId w:val="8"/>
        </w:numPr>
        <w:ind w:left="851" w:right="565" w:hanging="425"/>
        <w:rPr>
          <w:rFonts w:ascii="Arial Narrow" w:hAnsi="Arial Narrow" w:cs="Arial"/>
          <w:sz w:val="22"/>
        </w:rPr>
      </w:pPr>
      <w:r w:rsidRPr="00C107F5">
        <w:rPr>
          <w:rFonts w:ascii="Arial Narrow" w:hAnsi="Arial Narrow" w:cs="Arial"/>
          <w:sz w:val="22"/>
        </w:rPr>
        <w:t xml:space="preserve">2x </w:t>
      </w:r>
      <w:r>
        <w:rPr>
          <w:rFonts w:ascii="Arial Narrow" w:hAnsi="Arial Narrow" w:cs="Arial"/>
          <w:sz w:val="22"/>
        </w:rPr>
        <w:t xml:space="preserve">kvalitní monitorový reprobox na stojanech na </w:t>
      </w:r>
      <w:r w:rsidRPr="00C107F5">
        <w:rPr>
          <w:rFonts w:ascii="Arial Narrow" w:hAnsi="Arial Narrow" w:cs="Arial"/>
          <w:sz w:val="22"/>
        </w:rPr>
        <w:t>jevišti</w:t>
      </w:r>
      <w:r>
        <w:rPr>
          <w:rFonts w:ascii="Arial Narrow" w:hAnsi="Arial Narrow" w:cs="Arial"/>
          <w:sz w:val="22"/>
        </w:rPr>
        <w:t xml:space="preserve"> (ne na zemi)</w:t>
      </w:r>
    </w:p>
    <w:p w:rsidR="00E50B8F" w:rsidRPr="00C107F5" w:rsidRDefault="00E50B8F" w:rsidP="00E50B8F">
      <w:pPr>
        <w:pStyle w:val="Odstavecseseznamem"/>
        <w:numPr>
          <w:ilvl w:val="0"/>
          <w:numId w:val="8"/>
        </w:numPr>
        <w:ind w:left="851" w:right="565" w:hanging="425"/>
        <w:rPr>
          <w:rFonts w:ascii="Arial Narrow" w:hAnsi="Arial Narrow" w:cs="Arial"/>
          <w:sz w:val="22"/>
        </w:rPr>
      </w:pPr>
      <w:r w:rsidRPr="00C107F5">
        <w:rPr>
          <w:rFonts w:ascii="Arial Narrow" w:hAnsi="Arial Narrow" w:cs="Arial"/>
          <w:sz w:val="22"/>
        </w:rPr>
        <w:t xml:space="preserve">1x </w:t>
      </w:r>
      <w:proofErr w:type="spellStart"/>
      <w:r w:rsidRPr="00C107F5">
        <w:rPr>
          <w:rFonts w:ascii="Arial Narrow" w:hAnsi="Arial Narrow" w:cs="Arial"/>
          <w:sz w:val="22"/>
        </w:rPr>
        <w:t>minidisc</w:t>
      </w:r>
      <w:proofErr w:type="spellEnd"/>
      <w:r w:rsidRPr="00C107F5">
        <w:rPr>
          <w:rFonts w:ascii="Arial Narrow" w:hAnsi="Arial Narrow" w:cs="Arial"/>
          <w:sz w:val="22"/>
        </w:rPr>
        <w:t xml:space="preserve"> s </w:t>
      </w:r>
      <w:proofErr w:type="spellStart"/>
      <w:r w:rsidRPr="00C107F5">
        <w:rPr>
          <w:rFonts w:ascii="Arial Narrow" w:hAnsi="Arial Narrow" w:cs="Arial"/>
          <w:sz w:val="22"/>
        </w:rPr>
        <w:t>autopausou</w:t>
      </w:r>
      <w:proofErr w:type="spellEnd"/>
      <w:r w:rsidRPr="00C107F5">
        <w:rPr>
          <w:rFonts w:ascii="Arial Narrow" w:hAnsi="Arial Narrow" w:cs="Arial"/>
          <w:sz w:val="22"/>
        </w:rPr>
        <w:t xml:space="preserve"> </w:t>
      </w:r>
    </w:p>
    <w:p w:rsidR="00E50B8F" w:rsidRPr="00C107F5" w:rsidRDefault="00E50B8F" w:rsidP="00E50B8F">
      <w:pPr>
        <w:pStyle w:val="Odstavecseseznamem"/>
        <w:numPr>
          <w:ilvl w:val="0"/>
          <w:numId w:val="8"/>
        </w:numPr>
        <w:ind w:left="851" w:right="565" w:hanging="425"/>
        <w:rPr>
          <w:rFonts w:ascii="Arial Narrow" w:hAnsi="Arial Narrow" w:cs="Arial"/>
          <w:sz w:val="22"/>
        </w:rPr>
      </w:pPr>
      <w:r>
        <w:rPr>
          <w:rFonts w:ascii="Arial Narrow" w:hAnsi="Arial Narrow" w:cs="Arial"/>
          <w:sz w:val="22"/>
        </w:rPr>
        <w:t>Přítomnost zvukaře 3 hodiny před začátkem produkce</w:t>
      </w:r>
    </w:p>
    <w:p w:rsidR="00E50B8F" w:rsidRPr="0073088B" w:rsidRDefault="00E50B8F" w:rsidP="00E50B8F">
      <w:pPr>
        <w:autoSpaceDE w:val="0"/>
        <w:autoSpaceDN w:val="0"/>
        <w:adjustRightInd w:val="0"/>
        <w:rPr>
          <w:rFonts w:ascii="Arial Narrow" w:hAnsi="Arial Narrow"/>
          <w:b/>
          <w:sz w:val="22"/>
          <w:szCs w:val="22"/>
          <w:u w:val="single"/>
        </w:rPr>
      </w:pPr>
      <w:r w:rsidRPr="0073088B">
        <w:rPr>
          <w:rFonts w:ascii="Arial Narrow" w:hAnsi="Arial Narrow"/>
          <w:b/>
          <w:sz w:val="22"/>
          <w:szCs w:val="22"/>
          <w:u w:val="single"/>
        </w:rPr>
        <w:t>INSPICE:</w:t>
      </w:r>
    </w:p>
    <w:p w:rsidR="00E50B8F" w:rsidRPr="0073088B" w:rsidRDefault="00E50B8F" w:rsidP="00E50B8F">
      <w:pPr>
        <w:autoSpaceDE w:val="0"/>
        <w:autoSpaceDN w:val="0"/>
        <w:adjustRightInd w:val="0"/>
        <w:ind w:left="426"/>
        <w:rPr>
          <w:rFonts w:ascii="Arial Narrow" w:hAnsi="Arial Narrow"/>
          <w:sz w:val="22"/>
          <w:szCs w:val="22"/>
        </w:rPr>
      </w:pPr>
      <w:r w:rsidRPr="0073088B">
        <w:rPr>
          <w:rFonts w:ascii="Arial Narrow" w:hAnsi="Arial Narrow"/>
          <w:sz w:val="22"/>
          <w:szCs w:val="22"/>
        </w:rPr>
        <w:t>umístění nejlépe v pravém portále</w:t>
      </w:r>
    </w:p>
    <w:p w:rsidR="00E50B8F" w:rsidRPr="0073088B" w:rsidRDefault="00E50B8F" w:rsidP="00E50B8F">
      <w:pPr>
        <w:autoSpaceDE w:val="0"/>
        <w:autoSpaceDN w:val="0"/>
        <w:adjustRightInd w:val="0"/>
        <w:ind w:left="426"/>
        <w:rPr>
          <w:rFonts w:ascii="Arial Narrow" w:hAnsi="Arial Narrow"/>
          <w:sz w:val="22"/>
          <w:szCs w:val="22"/>
        </w:rPr>
      </w:pPr>
      <w:r w:rsidRPr="0073088B">
        <w:rPr>
          <w:rFonts w:ascii="Arial Narrow" w:hAnsi="Arial Narrow"/>
          <w:sz w:val="22"/>
          <w:szCs w:val="22"/>
        </w:rPr>
        <w:t>dorozumívací zařízení mezi kabinami a jevištěm</w:t>
      </w:r>
    </w:p>
    <w:p w:rsidR="00E50B8F" w:rsidRPr="0073088B" w:rsidRDefault="00E50B8F" w:rsidP="00E50B8F">
      <w:pPr>
        <w:autoSpaceDE w:val="0"/>
        <w:autoSpaceDN w:val="0"/>
        <w:adjustRightInd w:val="0"/>
        <w:ind w:left="426"/>
        <w:rPr>
          <w:rFonts w:ascii="Arial Narrow" w:hAnsi="Arial Narrow"/>
          <w:sz w:val="22"/>
          <w:szCs w:val="22"/>
        </w:rPr>
      </w:pPr>
      <w:r w:rsidRPr="0073088B">
        <w:rPr>
          <w:rFonts w:ascii="Arial Narrow" w:hAnsi="Arial Narrow"/>
          <w:sz w:val="22"/>
          <w:szCs w:val="22"/>
        </w:rPr>
        <w:t>odposlech do hereckých šaten</w:t>
      </w:r>
    </w:p>
    <w:p w:rsidR="00E50B8F" w:rsidRPr="0073088B" w:rsidRDefault="00E50B8F" w:rsidP="00E50B8F">
      <w:pPr>
        <w:autoSpaceDE w:val="0"/>
        <w:autoSpaceDN w:val="0"/>
        <w:adjustRightInd w:val="0"/>
        <w:rPr>
          <w:rFonts w:ascii="Arial Narrow" w:hAnsi="Arial Narrow"/>
          <w:sz w:val="22"/>
          <w:szCs w:val="22"/>
          <w:u w:val="single"/>
        </w:rPr>
      </w:pPr>
      <w:r w:rsidRPr="0073088B">
        <w:rPr>
          <w:rFonts w:ascii="Arial Narrow" w:hAnsi="Arial Narrow"/>
          <w:b/>
          <w:sz w:val="22"/>
          <w:szCs w:val="22"/>
          <w:u w:val="single"/>
        </w:rPr>
        <w:t>POZNÁMKY:</w:t>
      </w:r>
    </w:p>
    <w:p w:rsidR="00E50B8F" w:rsidRDefault="00E50B8F" w:rsidP="00E50B8F">
      <w:pPr>
        <w:autoSpaceDE w:val="0"/>
        <w:autoSpaceDN w:val="0"/>
        <w:adjustRightInd w:val="0"/>
        <w:ind w:left="426"/>
        <w:rPr>
          <w:rFonts w:ascii="Arial Narrow" w:hAnsi="Arial Narrow" w:cs="Arial"/>
          <w:sz w:val="22"/>
        </w:rPr>
      </w:pPr>
      <w:r w:rsidRPr="004D66F8">
        <w:rPr>
          <w:rFonts w:ascii="Arial Narrow" w:hAnsi="Arial Narrow"/>
          <w:b/>
          <w:sz w:val="22"/>
          <w:szCs w:val="22"/>
        </w:rPr>
        <w:t>Šatny</w:t>
      </w:r>
      <w:r w:rsidRPr="0073088B">
        <w:rPr>
          <w:rFonts w:ascii="Arial Narrow" w:hAnsi="Arial Narrow"/>
          <w:sz w:val="22"/>
          <w:szCs w:val="22"/>
        </w:rPr>
        <w:t xml:space="preserve"> </w:t>
      </w:r>
      <w:r>
        <w:rPr>
          <w:rFonts w:ascii="Arial Narrow" w:hAnsi="Arial Narrow"/>
          <w:sz w:val="22"/>
          <w:szCs w:val="22"/>
        </w:rPr>
        <w:t>pro 4 ž</w:t>
      </w:r>
      <w:r w:rsidRPr="0073088B">
        <w:rPr>
          <w:rFonts w:ascii="Arial Narrow" w:hAnsi="Arial Narrow"/>
          <w:sz w:val="22"/>
          <w:szCs w:val="22"/>
        </w:rPr>
        <w:t>en</w:t>
      </w:r>
      <w:r>
        <w:rPr>
          <w:rFonts w:ascii="Arial Narrow" w:hAnsi="Arial Narrow"/>
          <w:sz w:val="22"/>
          <w:szCs w:val="22"/>
        </w:rPr>
        <w:t>y</w:t>
      </w:r>
      <w:r w:rsidRPr="0073088B">
        <w:rPr>
          <w:rFonts w:ascii="Arial Narrow" w:hAnsi="Arial Narrow"/>
          <w:sz w:val="22"/>
          <w:szCs w:val="22"/>
        </w:rPr>
        <w:t xml:space="preserve"> a </w:t>
      </w:r>
      <w:r>
        <w:rPr>
          <w:rFonts w:ascii="Arial Narrow" w:hAnsi="Arial Narrow"/>
          <w:sz w:val="22"/>
          <w:szCs w:val="22"/>
        </w:rPr>
        <w:t>3</w:t>
      </w:r>
      <w:r w:rsidRPr="0073088B">
        <w:rPr>
          <w:rFonts w:ascii="Arial Narrow" w:hAnsi="Arial Narrow"/>
          <w:sz w:val="22"/>
          <w:szCs w:val="22"/>
        </w:rPr>
        <w:t xml:space="preserve"> muž</w:t>
      </w:r>
      <w:r>
        <w:rPr>
          <w:rFonts w:ascii="Arial Narrow" w:hAnsi="Arial Narrow"/>
          <w:sz w:val="22"/>
          <w:szCs w:val="22"/>
        </w:rPr>
        <w:t>e</w:t>
      </w:r>
      <w:r w:rsidRPr="0073088B">
        <w:rPr>
          <w:rFonts w:ascii="Arial Narrow" w:hAnsi="Arial Narrow"/>
          <w:sz w:val="22"/>
          <w:szCs w:val="22"/>
        </w:rPr>
        <w:t>, sprchy s teplou vodou</w:t>
      </w:r>
      <w:r>
        <w:rPr>
          <w:rFonts w:ascii="Arial Narrow" w:hAnsi="Arial Narrow"/>
          <w:sz w:val="22"/>
          <w:szCs w:val="22"/>
        </w:rPr>
        <w:t xml:space="preserve">, </w:t>
      </w:r>
      <w:r>
        <w:rPr>
          <w:rFonts w:ascii="Arial Narrow" w:hAnsi="Arial Narrow" w:cs="Arial"/>
          <w:sz w:val="22"/>
        </w:rPr>
        <w:t>WC v blízkosti šaten</w:t>
      </w:r>
    </w:p>
    <w:p w:rsidR="00E50B8F" w:rsidRPr="0073088B" w:rsidRDefault="00E50B8F" w:rsidP="00E50B8F">
      <w:pPr>
        <w:autoSpaceDE w:val="0"/>
        <w:autoSpaceDN w:val="0"/>
        <w:adjustRightInd w:val="0"/>
        <w:ind w:left="426"/>
        <w:rPr>
          <w:rFonts w:ascii="Arial Narrow" w:hAnsi="Arial Narrow"/>
          <w:sz w:val="22"/>
          <w:szCs w:val="22"/>
        </w:rPr>
      </w:pPr>
      <w:r>
        <w:rPr>
          <w:rFonts w:ascii="Arial Narrow" w:hAnsi="Arial Narrow" w:cs="Arial"/>
          <w:sz w:val="22"/>
        </w:rPr>
        <w:t>V zimním období je pořadatel povinen zajistit minimální teplotu + 19 °C v prostoru jeviště a šaten.</w:t>
      </w:r>
    </w:p>
    <w:p w:rsidR="00E50B8F" w:rsidRPr="0073088B" w:rsidRDefault="00E50B8F" w:rsidP="00E50B8F">
      <w:pPr>
        <w:autoSpaceDE w:val="0"/>
        <w:autoSpaceDN w:val="0"/>
        <w:adjustRightInd w:val="0"/>
        <w:ind w:left="426"/>
        <w:rPr>
          <w:rFonts w:ascii="Arial Narrow" w:hAnsi="Arial Narrow"/>
          <w:sz w:val="22"/>
          <w:szCs w:val="22"/>
        </w:rPr>
      </w:pPr>
      <w:r w:rsidRPr="0073088B">
        <w:rPr>
          <w:rFonts w:ascii="Arial Narrow" w:hAnsi="Arial Narrow"/>
          <w:sz w:val="22"/>
          <w:szCs w:val="22"/>
        </w:rPr>
        <w:t xml:space="preserve">Umístění </w:t>
      </w:r>
      <w:r w:rsidRPr="004D66F8">
        <w:rPr>
          <w:rFonts w:ascii="Arial Narrow" w:hAnsi="Arial Narrow"/>
          <w:b/>
          <w:sz w:val="22"/>
          <w:szCs w:val="22"/>
        </w:rPr>
        <w:t>kabiny osvětlovače i zvukaře</w:t>
      </w:r>
      <w:r w:rsidRPr="0073088B">
        <w:rPr>
          <w:rFonts w:ascii="Arial Narrow" w:hAnsi="Arial Narrow"/>
          <w:sz w:val="22"/>
          <w:szCs w:val="22"/>
        </w:rPr>
        <w:t xml:space="preserve"> proti jevišti!</w:t>
      </w:r>
    </w:p>
    <w:p w:rsidR="00E50B8F" w:rsidRPr="0073088B" w:rsidRDefault="00E50B8F" w:rsidP="00E50B8F">
      <w:pPr>
        <w:autoSpaceDE w:val="0"/>
        <w:autoSpaceDN w:val="0"/>
        <w:adjustRightInd w:val="0"/>
        <w:ind w:left="426"/>
        <w:rPr>
          <w:rFonts w:ascii="Arial Narrow" w:hAnsi="Arial Narrow"/>
          <w:sz w:val="22"/>
          <w:szCs w:val="22"/>
        </w:rPr>
      </w:pPr>
      <w:r w:rsidRPr="004D66F8">
        <w:rPr>
          <w:rFonts w:ascii="Arial Narrow" w:hAnsi="Arial Narrow"/>
          <w:b/>
          <w:sz w:val="22"/>
          <w:szCs w:val="22"/>
        </w:rPr>
        <w:t>Přítomnost místních pracovníků:</w:t>
      </w:r>
      <w:r w:rsidRPr="0073088B">
        <w:rPr>
          <w:rFonts w:ascii="Arial Narrow" w:hAnsi="Arial Narrow"/>
          <w:sz w:val="22"/>
          <w:szCs w:val="22"/>
        </w:rPr>
        <w:t xml:space="preserve"> 1 technik, 1 osvětlovač, 1 zvukař</w:t>
      </w:r>
    </w:p>
    <w:p w:rsidR="00E50B8F" w:rsidRPr="0073088B" w:rsidRDefault="00E50B8F" w:rsidP="00E50B8F">
      <w:pPr>
        <w:rPr>
          <w:rFonts w:ascii="Arial Narrow" w:hAnsi="Arial Narrow"/>
          <w:bCs/>
          <w:sz w:val="22"/>
          <w:szCs w:val="22"/>
        </w:rPr>
      </w:pPr>
    </w:p>
    <w:p w:rsidR="00E50B8F" w:rsidRPr="0073088B" w:rsidRDefault="00E50B8F" w:rsidP="00E50B8F">
      <w:pPr>
        <w:jc w:val="both"/>
        <w:rPr>
          <w:rFonts w:ascii="Arial Narrow" w:hAnsi="Arial Narrow"/>
          <w:b/>
          <w:bCs/>
          <w:color w:val="FFFFFF"/>
          <w:sz w:val="22"/>
          <w:szCs w:val="22"/>
        </w:rPr>
      </w:pPr>
      <w:r w:rsidRPr="0073088B">
        <w:rPr>
          <w:rFonts w:ascii="Arial Narrow" w:hAnsi="Arial Narrow"/>
          <w:b/>
          <w:bCs/>
          <w:color w:val="FFFFFF"/>
          <w:sz w:val="22"/>
          <w:szCs w:val="22"/>
          <w:highlight w:val="black"/>
        </w:rPr>
        <w:t>Pořadatel potvrzuje, že je schopen splnit uvedené technické podmínky. Případné problémy projednají techničtí pracovníci předem telefonicky (spojení uvedeno u jednotlivých profesí).</w:t>
      </w:r>
    </w:p>
    <w:p w:rsidR="00E50B8F" w:rsidRPr="0073088B" w:rsidRDefault="00E50B8F" w:rsidP="00E50B8F">
      <w:pPr>
        <w:rPr>
          <w:rFonts w:ascii="Arial Narrow" w:hAnsi="Arial Narrow"/>
          <w:b/>
          <w:color w:val="FFFFFF"/>
          <w:sz w:val="22"/>
          <w:szCs w:val="22"/>
        </w:rPr>
      </w:pPr>
    </w:p>
    <w:p w:rsidR="00E50B8F" w:rsidRPr="0073088B" w:rsidRDefault="00E50B8F" w:rsidP="00E50B8F">
      <w:pPr>
        <w:rPr>
          <w:rFonts w:ascii="Arial Narrow" w:hAnsi="Arial Narrow"/>
          <w:i/>
          <w:sz w:val="22"/>
          <w:szCs w:val="22"/>
        </w:rPr>
      </w:pPr>
      <w:r w:rsidRPr="0073088B">
        <w:rPr>
          <w:rFonts w:ascii="Arial Narrow" w:hAnsi="Arial Narrow"/>
          <w:sz w:val="22"/>
          <w:szCs w:val="22"/>
        </w:rPr>
        <w:t>Za pořadatele:</w:t>
      </w:r>
      <w:r w:rsidRPr="0073088B">
        <w:rPr>
          <w:rFonts w:ascii="Arial Narrow" w:hAnsi="Arial Narrow"/>
          <w:sz w:val="22"/>
          <w:szCs w:val="22"/>
        </w:rPr>
        <w:tab/>
      </w:r>
      <w:r w:rsidRPr="0073088B">
        <w:rPr>
          <w:rFonts w:ascii="Arial Narrow" w:hAnsi="Arial Narrow"/>
          <w:sz w:val="22"/>
          <w:szCs w:val="22"/>
        </w:rPr>
        <w:tab/>
      </w:r>
      <w:r w:rsidRPr="0073088B">
        <w:rPr>
          <w:rFonts w:ascii="Arial Narrow" w:hAnsi="Arial Narrow"/>
          <w:sz w:val="22"/>
          <w:szCs w:val="22"/>
        </w:rPr>
        <w:tab/>
      </w:r>
      <w:r w:rsidRPr="0073088B">
        <w:rPr>
          <w:rFonts w:ascii="Arial Narrow" w:hAnsi="Arial Narrow"/>
          <w:sz w:val="22"/>
          <w:szCs w:val="22"/>
        </w:rPr>
        <w:tab/>
      </w:r>
      <w:r w:rsidRPr="0073088B">
        <w:rPr>
          <w:rFonts w:ascii="Arial Narrow" w:hAnsi="Arial Narrow"/>
          <w:sz w:val="22"/>
          <w:szCs w:val="22"/>
        </w:rPr>
        <w:tab/>
      </w:r>
      <w:r w:rsidRPr="0073088B">
        <w:rPr>
          <w:rFonts w:ascii="Arial Narrow" w:hAnsi="Arial Narrow"/>
          <w:sz w:val="22"/>
          <w:szCs w:val="22"/>
        </w:rPr>
        <w:tab/>
      </w:r>
      <w:r w:rsidRPr="0073088B">
        <w:rPr>
          <w:rFonts w:ascii="Arial Narrow" w:hAnsi="Arial Narrow"/>
          <w:sz w:val="22"/>
          <w:szCs w:val="22"/>
        </w:rPr>
        <w:tab/>
      </w:r>
    </w:p>
    <w:p w:rsidR="00F82DCD" w:rsidRDefault="00F82DCD" w:rsidP="00E50B8F">
      <w:pPr>
        <w:pStyle w:val="Nadpis3"/>
      </w:pPr>
    </w:p>
    <w:sectPr w:rsidR="00F82DCD">
      <w:headerReference w:type="default" r:id="rId9"/>
      <w:pgSz w:w="11906" w:h="16838"/>
      <w:pgMar w:top="851" w:right="1418" w:bottom="851" w:left="1418" w:header="567" w:footer="0" w:gutter="0"/>
      <w:cols w:space="708"/>
      <w:formProt w:val="0"/>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7655" w:rsidRDefault="00A57655">
      <w:r>
        <w:separator/>
      </w:r>
    </w:p>
  </w:endnote>
  <w:endnote w:type="continuationSeparator" w:id="0">
    <w:p w:rsidR="00A57655" w:rsidRDefault="00A57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TTEE">
    <w:altName w:val="Times New Roman"/>
    <w:charset w:val="EE"/>
    <w:family w:val="roman"/>
    <w:pitch w:val="variable"/>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10022FF" w:usb1="C000E47F" w:usb2="00000029" w:usb3="00000000" w:csb0="000001DF" w:csb1="00000000"/>
  </w:font>
  <w:font w:name="Liberation Sans">
    <w:altName w:val="Arial"/>
    <w:charset w:val="EE"/>
    <w:family w:val="roman"/>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EE"/>
    <w:family w:val="swiss"/>
    <w:pitch w:val="variable"/>
    <w:sig w:usb0="E10002FF" w:usb1="4000ACFF" w:usb2="00000009" w:usb3="00000000" w:csb0="0000019F" w:csb1="00000000"/>
  </w:font>
  <w:font w:name="Arial Narrow">
    <w:panose1 w:val="020B0606020202030204"/>
    <w:charset w:val="EE"/>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7655" w:rsidRDefault="00A57655">
      <w:r>
        <w:separator/>
      </w:r>
    </w:p>
  </w:footnote>
  <w:footnote w:type="continuationSeparator" w:id="0">
    <w:p w:rsidR="00A57655" w:rsidRDefault="00A576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DCD" w:rsidRDefault="00F82DCD">
    <w:pPr>
      <w:pStyle w:val="Zhlav"/>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B460CC"/>
    <w:multiLevelType w:val="multilevel"/>
    <w:tmpl w:val="62C0D672"/>
    <w:lvl w:ilvl="0">
      <w:start w:val="1"/>
      <w:numFmt w:val="bullet"/>
      <w:lvlText w:val=""/>
      <w:lvlJc w:val="left"/>
      <w:pPr>
        <w:ind w:left="720" w:hanging="360"/>
      </w:pPr>
      <w:rPr>
        <w:rFonts w:ascii="Symbol" w:hAnsi="Symbol" w:cs="Symbol" w:hint="default"/>
        <w:b/>
        <w:sz w:val="28"/>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2E9F3B0F"/>
    <w:multiLevelType w:val="multilevel"/>
    <w:tmpl w:val="E2FA15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CA67526"/>
    <w:multiLevelType w:val="multilevel"/>
    <w:tmpl w:val="22DE1FE0"/>
    <w:lvl w:ilvl="0">
      <w:start w:val="1"/>
      <w:numFmt w:val="bullet"/>
      <w:lvlText w:val=""/>
      <w:lvlJc w:val="left"/>
      <w:pPr>
        <w:ind w:left="862" w:hanging="360"/>
      </w:pPr>
      <w:rPr>
        <w:rFonts w:ascii="Symbol" w:hAnsi="Symbol" w:cs="Symbol" w:hint="default"/>
      </w:rPr>
    </w:lvl>
    <w:lvl w:ilvl="1">
      <w:start w:val="1"/>
      <w:numFmt w:val="bullet"/>
      <w:lvlText w:val="-"/>
      <w:lvlJc w:val="left"/>
      <w:pPr>
        <w:ind w:left="1582" w:hanging="360"/>
      </w:pPr>
      <w:rPr>
        <w:rFonts w:ascii="Times New Roman" w:hAnsi="Times New Roman" w:cs="Times New Roman" w:hint="default"/>
        <w:b/>
        <w:sz w:val="22"/>
      </w:rPr>
    </w:lvl>
    <w:lvl w:ilvl="2">
      <w:start w:val="1"/>
      <w:numFmt w:val="bullet"/>
      <w:lvlText w:val=""/>
      <w:lvlJc w:val="left"/>
      <w:pPr>
        <w:ind w:left="2302" w:hanging="360"/>
      </w:pPr>
      <w:rPr>
        <w:rFonts w:ascii="Wingdings" w:hAnsi="Wingdings" w:cs="Wingdings" w:hint="default"/>
      </w:rPr>
    </w:lvl>
    <w:lvl w:ilvl="3">
      <w:start w:val="1"/>
      <w:numFmt w:val="bullet"/>
      <w:lvlText w:val=""/>
      <w:lvlJc w:val="left"/>
      <w:pPr>
        <w:ind w:left="3022" w:hanging="360"/>
      </w:pPr>
      <w:rPr>
        <w:rFonts w:ascii="Symbol" w:hAnsi="Symbol" w:cs="Symbol" w:hint="default"/>
      </w:rPr>
    </w:lvl>
    <w:lvl w:ilvl="4">
      <w:start w:val="1"/>
      <w:numFmt w:val="bullet"/>
      <w:lvlText w:val="o"/>
      <w:lvlJc w:val="left"/>
      <w:pPr>
        <w:ind w:left="3742" w:hanging="360"/>
      </w:pPr>
      <w:rPr>
        <w:rFonts w:ascii="Courier New" w:hAnsi="Courier New" w:cs="Courier New" w:hint="default"/>
      </w:rPr>
    </w:lvl>
    <w:lvl w:ilvl="5">
      <w:start w:val="1"/>
      <w:numFmt w:val="bullet"/>
      <w:lvlText w:val=""/>
      <w:lvlJc w:val="left"/>
      <w:pPr>
        <w:ind w:left="4462" w:hanging="360"/>
      </w:pPr>
      <w:rPr>
        <w:rFonts w:ascii="Wingdings" w:hAnsi="Wingdings" w:cs="Wingdings" w:hint="default"/>
      </w:rPr>
    </w:lvl>
    <w:lvl w:ilvl="6">
      <w:start w:val="1"/>
      <w:numFmt w:val="bullet"/>
      <w:lvlText w:val=""/>
      <w:lvlJc w:val="left"/>
      <w:pPr>
        <w:ind w:left="5182" w:hanging="360"/>
      </w:pPr>
      <w:rPr>
        <w:rFonts w:ascii="Symbol" w:hAnsi="Symbol" w:cs="Symbol" w:hint="default"/>
      </w:rPr>
    </w:lvl>
    <w:lvl w:ilvl="7">
      <w:start w:val="1"/>
      <w:numFmt w:val="bullet"/>
      <w:lvlText w:val="o"/>
      <w:lvlJc w:val="left"/>
      <w:pPr>
        <w:ind w:left="5902" w:hanging="360"/>
      </w:pPr>
      <w:rPr>
        <w:rFonts w:ascii="Courier New" w:hAnsi="Courier New" w:cs="Courier New" w:hint="default"/>
      </w:rPr>
    </w:lvl>
    <w:lvl w:ilvl="8">
      <w:start w:val="1"/>
      <w:numFmt w:val="bullet"/>
      <w:lvlText w:val=""/>
      <w:lvlJc w:val="left"/>
      <w:pPr>
        <w:ind w:left="6622" w:hanging="360"/>
      </w:pPr>
      <w:rPr>
        <w:rFonts w:ascii="Wingdings" w:hAnsi="Wingdings" w:cs="Wingdings" w:hint="default"/>
      </w:rPr>
    </w:lvl>
  </w:abstractNum>
  <w:abstractNum w:abstractNumId="3">
    <w:nsid w:val="4BFC54F0"/>
    <w:multiLevelType w:val="multilevel"/>
    <w:tmpl w:val="7E62EC7E"/>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abstractNum w:abstractNumId="4">
    <w:nsid w:val="51AE47D5"/>
    <w:multiLevelType w:val="hybridMultilevel"/>
    <w:tmpl w:val="FD3A678E"/>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5">
    <w:nsid w:val="59281F68"/>
    <w:multiLevelType w:val="multilevel"/>
    <w:tmpl w:val="25F467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6D2D2467"/>
    <w:multiLevelType w:val="hybridMultilevel"/>
    <w:tmpl w:val="E4042F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726562B3"/>
    <w:multiLevelType w:val="multilevel"/>
    <w:tmpl w:val="6DACF0A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0"/>
  </w:num>
  <w:num w:numId="2">
    <w:abstractNumId w:val="2"/>
  </w:num>
  <w:num w:numId="3">
    <w:abstractNumId w:val="1"/>
  </w:num>
  <w:num w:numId="4">
    <w:abstractNumId w:val="5"/>
  </w:num>
  <w:num w:numId="5">
    <w:abstractNumId w:val="7"/>
  </w:num>
  <w:num w:numId="6">
    <w:abstractNumId w:val="3"/>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0"/>
  <w:displayBackgroundShape/>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2DCD"/>
    <w:rsid w:val="00002710"/>
    <w:rsid w:val="00066FA6"/>
    <w:rsid w:val="00091CD0"/>
    <w:rsid w:val="000A4A70"/>
    <w:rsid w:val="000F5FF2"/>
    <w:rsid w:val="00165D4B"/>
    <w:rsid w:val="001B655C"/>
    <w:rsid w:val="001D02B6"/>
    <w:rsid w:val="00240E82"/>
    <w:rsid w:val="00427813"/>
    <w:rsid w:val="004479B3"/>
    <w:rsid w:val="00506206"/>
    <w:rsid w:val="005270D2"/>
    <w:rsid w:val="00544FAB"/>
    <w:rsid w:val="00550FA3"/>
    <w:rsid w:val="005E2427"/>
    <w:rsid w:val="00607F36"/>
    <w:rsid w:val="006406BD"/>
    <w:rsid w:val="006B67DD"/>
    <w:rsid w:val="00712887"/>
    <w:rsid w:val="00723763"/>
    <w:rsid w:val="007B7C32"/>
    <w:rsid w:val="008222EE"/>
    <w:rsid w:val="00903DCC"/>
    <w:rsid w:val="00914EAB"/>
    <w:rsid w:val="009A05C4"/>
    <w:rsid w:val="00A2061C"/>
    <w:rsid w:val="00A57655"/>
    <w:rsid w:val="00A73C25"/>
    <w:rsid w:val="00AB2F78"/>
    <w:rsid w:val="00B401F0"/>
    <w:rsid w:val="00B60224"/>
    <w:rsid w:val="00BD334F"/>
    <w:rsid w:val="00BD3BDB"/>
    <w:rsid w:val="00E076DA"/>
    <w:rsid w:val="00E50B8F"/>
    <w:rsid w:val="00F56701"/>
    <w:rsid w:val="00F82DCD"/>
    <w:rsid w:val="00FE1E39"/>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46387"/>
    <w:pPr>
      <w:widowControl w:val="0"/>
      <w:suppressAutoHyphens/>
    </w:pPr>
    <w:rPr>
      <w:rFonts w:ascii=".HelveticaTTEE" w:hAnsi=".HelveticaTTEE"/>
      <w:sz w:val="24"/>
    </w:rPr>
  </w:style>
  <w:style w:type="paragraph" w:styleId="Nadpis1">
    <w:name w:val="heading 1"/>
    <w:basedOn w:val="Normln"/>
    <w:qFormat/>
    <w:rsid w:val="00481BC0"/>
    <w:pPr>
      <w:keepNext/>
      <w:spacing w:before="240" w:after="60"/>
      <w:outlineLvl w:val="0"/>
    </w:pPr>
    <w:rPr>
      <w:rFonts w:ascii="Arial" w:hAnsi="Arial" w:cs="Arial"/>
      <w:b/>
      <w:bCs/>
      <w:sz w:val="32"/>
      <w:szCs w:val="32"/>
    </w:rPr>
  </w:style>
  <w:style w:type="paragraph" w:styleId="Nadpis2">
    <w:name w:val="heading 2"/>
    <w:basedOn w:val="Normln"/>
    <w:qFormat/>
    <w:rsid w:val="00446387"/>
    <w:pPr>
      <w:spacing w:before="120"/>
      <w:outlineLvl w:val="1"/>
    </w:pPr>
    <w:rPr>
      <w:rFonts w:ascii="Arial" w:hAnsi="Arial"/>
      <w:b/>
    </w:rPr>
  </w:style>
  <w:style w:type="paragraph" w:styleId="Nadpis3">
    <w:name w:val="heading 3"/>
    <w:basedOn w:val="Normln"/>
    <w:link w:val="Nadpis3Char"/>
    <w:uiPriority w:val="9"/>
    <w:qFormat/>
    <w:rsid w:val="00455310"/>
    <w:pPr>
      <w:keepNext/>
      <w:spacing w:before="240" w:after="60"/>
      <w:outlineLvl w:val="2"/>
    </w:pPr>
    <w:rPr>
      <w:rFonts w:ascii="Cambria" w:hAnsi="Cambria"/>
      <w:b/>
      <w:bCs/>
      <w:sz w:val="26"/>
      <w:szCs w:val="26"/>
    </w:rPr>
  </w:style>
  <w:style w:type="paragraph" w:styleId="Nadpis5">
    <w:name w:val="heading 5"/>
    <w:basedOn w:val="Normln"/>
    <w:next w:val="Normln"/>
    <w:link w:val="Nadpis5Char"/>
    <w:uiPriority w:val="9"/>
    <w:semiHidden/>
    <w:unhideWhenUsed/>
    <w:qFormat/>
    <w:rsid w:val="00AB2F78"/>
    <w:pPr>
      <w:keepNext/>
      <w:keepLines/>
      <w:spacing w:before="40"/>
      <w:outlineLvl w:val="4"/>
    </w:pPr>
    <w:rPr>
      <w:rFonts w:asciiTheme="majorHAnsi" w:eastAsiaTheme="majorEastAsia" w:hAnsiTheme="majorHAnsi" w:cstheme="majorBidi"/>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Internetovodkaz">
    <w:name w:val="Internetový odkaz"/>
    <w:rsid w:val="00446387"/>
    <w:rPr>
      <w:color w:val="0000FF"/>
      <w:u w:val="single"/>
    </w:rPr>
  </w:style>
  <w:style w:type="character" w:customStyle="1" w:styleId="Nadpis3Char">
    <w:name w:val="Nadpis 3 Char"/>
    <w:link w:val="Nadpis3"/>
    <w:uiPriority w:val="9"/>
    <w:semiHidden/>
    <w:qFormat/>
    <w:rsid w:val="00455310"/>
    <w:rPr>
      <w:rFonts w:ascii="Cambria" w:eastAsia="Times New Roman" w:hAnsi="Cambria" w:cs="Times New Roman"/>
      <w:b/>
      <w:bCs/>
      <w:sz w:val="26"/>
      <w:szCs w:val="26"/>
    </w:rPr>
  </w:style>
  <w:style w:type="character" w:customStyle="1" w:styleId="apple-style-span">
    <w:name w:val="apple-style-span"/>
    <w:basedOn w:val="Standardnpsmoodstavce"/>
    <w:qFormat/>
    <w:rsid w:val="00B03466"/>
  </w:style>
  <w:style w:type="character" w:styleId="Siln">
    <w:name w:val="Strong"/>
    <w:uiPriority w:val="22"/>
    <w:qFormat/>
    <w:rsid w:val="00B03466"/>
    <w:rPr>
      <w:b/>
      <w:bCs/>
    </w:rPr>
  </w:style>
  <w:style w:type="character" w:customStyle="1" w:styleId="TextbublinyChar">
    <w:name w:val="Text bubliny Char"/>
    <w:basedOn w:val="Standardnpsmoodstavce"/>
    <w:link w:val="Textbubliny"/>
    <w:uiPriority w:val="99"/>
    <w:semiHidden/>
    <w:qFormat/>
    <w:rsid w:val="00182AB8"/>
    <w:rPr>
      <w:rFonts w:ascii="Segoe UI" w:hAnsi="Segoe UI" w:cs="Segoe UI"/>
      <w:sz w:val="18"/>
      <w:szCs w:val="18"/>
    </w:rPr>
  </w:style>
  <w:style w:type="character" w:customStyle="1" w:styleId="hoenzb">
    <w:name w:val="hoenzb"/>
    <w:basedOn w:val="Standardnpsmoodstavce"/>
    <w:qFormat/>
    <w:rsid w:val="00BA134E"/>
  </w:style>
  <w:style w:type="character" w:customStyle="1" w:styleId="ListLabel1">
    <w:name w:val="ListLabel 1"/>
    <w:qFormat/>
    <w:rsid w:val="00C90C5C"/>
    <w:rPr>
      <w:rFonts w:eastAsia="Times New Roman" w:cs="Times New Roman"/>
    </w:rPr>
  </w:style>
  <w:style w:type="character" w:customStyle="1" w:styleId="ListLabel2">
    <w:name w:val="ListLabel 2"/>
    <w:qFormat/>
    <w:rsid w:val="00C90C5C"/>
    <w:rPr>
      <w:rFonts w:cs="Courier New"/>
    </w:rPr>
  </w:style>
  <w:style w:type="character" w:customStyle="1" w:styleId="ListLabel3">
    <w:name w:val="ListLabel 3"/>
    <w:qFormat/>
    <w:rsid w:val="00C90C5C"/>
    <w:rPr>
      <w:i w:val="0"/>
    </w:rPr>
  </w:style>
  <w:style w:type="character" w:customStyle="1" w:styleId="ListLabel4">
    <w:name w:val="ListLabel 4"/>
    <w:qFormat/>
    <w:rsid w:val="00C90C5C"/>
    <w:rPr>
      <w:sz w:val="24"/>
    </w:rPr>
  </w:style>
  <w:style w:type="character" w:customStyle="1" w:styleId="Znakyprovysvtlivky">
    <w:name w:val="Znaky pro vysvětlivky"/>
    <w:qFormat/>
    <w:rsid w:val="00C90C5C"/>
  </w:style>
  <w:style w:type="character" w:customStyle="1" w:styleId="ZhlavChar">
    <w:name w:val="Záhlaví Char"/>
    <w:basedOn w:val="Standardnpsmoodstavce"/>
    <w:link w:val="Zhlav"/>
    <w:uiPriority w:val="99"/>
    <w:qFormat/>
    <w:rsid w:val="007155D0"/>
    <w:rPr>
      <w:rFonts w:ascii=".HelveticaTTEE" w:hAnsi=".HelveticaTTEE"/>
      <w:sz w:val="24"/>
    </w:rPr>
  </w:style>
  <w:style w:type="character" w:customStyle="1" w:styleId="ZpatChar">
    <w:name w:val="Zápatí Char"/>
    <w:basedOn w:val="Standardnpsmoodstavce"/>
    <w:link w:val="Zpat"/>
    <w:uiPriority w:val="99"/>
    <w:qFormat/>
    <w:rsid w:val="007155D0"/>
    <w:rPr>
      <w:rFonts w:ascii=".HelveticaTTEE" w:hAnsi=".HelveticaTTEE"/>
      <w:sz w:val="24"/>
    </w:rPr>
  </w:style>
  <w:style w:type="character" w:customStyle="1" w:styleId="ListLabel5">
    <w:name w:val="ListLabel 5"/>
    <w:qFormat/>
    <w:rPr>
      <w:rFonts w:cs="Symbol"/>
    </w:rPr>
  </w:style>
  <w:style w:type="character" w:customStyle="1" w:styleId="ListLabel6">
    <w:name w:val="ListLabel 6"/>
    <w:qFormat/>
    <w:rPr>
      <w:caps w:val="0"/>
      <w:smallCaps w:val="0"/>
      <w:strike w:val="0"/>
      <w:dstrike w:val="0"/>
      <w:color w:val="000000"/>
      <w:spacing w:val="0"/>
      <w:w w:val="100"/>
      <w:position w:val="0"/>
      <w:sz w:val="24"/>
      <w:shd w:val="clear" w:color="auto" w:fill="0165B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7">
    <w:name w:val="ListLabel 7"/>
    <w:qFormat/>
    <w:rPr>
      <w:rFonts w:ascii="Times New Roman" w:hAnsi="Times New Roman"/>
      <w:b/>
      <w:sz w:val="28"/>
      <w:szCs w:val="20"/>
    </w:rPr>
  </w:style>
  <w:style w:type="character" w:customStyle="1" w:styleId="ListLabel8">
    <w:name w:val="ListLabel 8"/>
    <w:qFormat/>
    <w:rPr>
      <w:rFonts w:cs="Courier New"/>
    </w:rPr>
  </w:style>
  <w:style w:type="character" w:customStyle="1" w:styleId="ListLabel9">
    <w:name w:val="ListLabel 9"/>
    <w:qFormat/>
    <w:rPr>
      <w:rFonts w:eastAsia="Times New Roman" w:cs="Times New Roman"/>
      <w:i w:val="0"/>
    </w:rPr>
  </w:style>
  <w:style w:type="character" w:customStyle="1" w:styleId="ListLabel10">
    <w:name w:val="ListLabel 10"/>
    <w:qFormat/>
    <w:rPr>
      <w:rFonts w:ascii="Times New Roman" w:eastAsia="Times New Roman" w:hAnsi="Times New Roman" w:cs="Times New Roman"/>
      <w:b/>
      <w:sz w:val="22"/>
    </w:rPr>
  </w:style>
  <w:style w:type="paragraph" w:customStyle="1" w:styleId="Nadpis">
    <w:name w:val="Nadpis"/>
    <w:basedOn w:val="Normln"/>
    <w:next w:val="Tlotextu"/>
    <w:qFormat/>
    <w:rsid w:val="00C90C5C"/>
    <w:pPr>
      <w:keepNext/>
      <w:spacing w:before="240" w:after="120"/>
    </w:pPr>
    <w:rPr>
      <w:rFonts w:ascii="Liberation Sans" w:eastAsia="Microsoft YaHei" w:hAnsi="Liberation Sans" w:cs="Mangal"/>
      <w:sz w:val="28"/>
      <w:szCs w:val="28"/>
    </w:rPr>
  </w:style>
  <w:style w:type="paragraph" w:customStyle="1" w:styleId="Tlotextu">
    <w:name w:val="Tělo textu"/>
    <w:basedOn w:val="Normln"/>
    <w:rsid w:val="00446387"/>
    <w:pPr>
      <w:spacing w:line="288" w:lineRule="auto"/>
      <w:jc w:val="both"/>
    </w:pPr>
    <w:rPr>
      <w:rFonts w:ascii="Times New Roman" w:hAnsi="Times New Roman"/>
    </w:rPr>
  </w:style>
  <w:style w:type="paragraph" w:styleId="Seznam">
    <w:name w:val="List"/>
    <w:basedOn w:val="Tlotextu"/>
    <w:rsid w:val="00C90C5C"/>
    <w:rPr>
      <w:rFonts w:cs="Mangal"/>
    </w:rPr>
  </w:style>
  <w:style w:type="paragraph" w:customStyle="1" w:styleId="Popisek">
    <w:name w:val="Popisek"/>
    <w:basedOn w:val="Normln"/>
    <w:rsid w:val="00C90C5C"/>
    <w:pPr>
      <w:suppressLineNumbers/>
      <w:spacing w:before="120" w:after="120"/>
    </w:pPr>
    <w:rPr>
      <w:rFonts w:cs="Mangal"/>
      <w:i/>
      <w:iCs/>
      <w:szCs w:val="24"/>
    </w:rPr>
  </w:style>
  <w:style w:type="paragraph" w:customStyle="1" w:styleId="Rejstk">
    <w:name w:val="Rejstřík"/>
    <w:basedOn w:val="Normln"/>
    <w:qFormat/>
    <w:rsid w:val="00C90C5C"/>
    <w:pPr>
      <w:suppressLineNumbers/>
    </w:pPr>
    <w:rPr>
      <w:rFonts w:cs="Mangal"/>
    </w:rPr>
  </w:style>
  <w:style w:type="paragraph" w:customStyle="1" w:styleId="Standardnpsmoodstavce1">
    <w:name w:val="Standardní písmo odstavce1"/>
    <w:basedOn w:val="Normln"/>
    <w:qFormat/>
    <w:rsid w:val="00446387"/>
    <w:rPr>
      <w:rFonts w:ascii="Times New Roman" w:hAnsi="Times New Roman"/>
      <w:sz w:val="20"/>
    </w:rPr>
  </w:style>
  <w:style w:type="paragraph" w:customStyle="1" w:styleId="Hypertextovodkaz1">
    <w:name w:val="Hypertextový odkaz1"/>
    <w:basedOn w:val="Standardnpsmoodstavce1"/>
    <w:qFormat/>
    <w:rsid w:val="00446387"/>
    <w:rPr>
      <w:color w:val="0000FF"/>
      <w:u w:val="single"/>
    </w:rPr>
  </w:style>
  <w:style w:type="paragraph" w:customStyle="1" w:styleId="Odsazentlatextu">
    <w:name w:val="Odsazení těla textu"/>
    <w:basedOn w:val="Normln"/>
    <w:rsid w:val="00446387"/>
    <w:pPr>
      <w:ind w:left="1418"/>
      <w:jc w:val="both"/>
    </w:pPr>
    <w:rPr>
      <w:rFonts w:ascii="Times New Roman" w:hAnsi="Times New Roman"/>
    </w:rPr>
  </w:style>
  <w:style w:type="paragraph" w:styleId="Textbubliny">
    <w:name w:val="Balloon Text"/>
    <w:basedOn w:val="Normln"/>
    <w:link w:val="TextbublinyChar"/>
    <w:uiPriority w:val="99"/>
    <w:semiHidden/>
    <w:unhideWhenUsed/>
    <w:qFormat/>
    <w:rsid w:val="00182AB8"/>
    <w:rPr>
      <w:rFonts w:ascii="Segoe UI" w:hAnsi="Segoe UI" w:cs="Segoe UI"/>
      <w:sz w:val="18"/>
      <w:szCs w:val="18"/>
    </w:rPr>
  </w:style>
  <w:style w:type="paragraph" w:styleId="Zhlav">
    <w:name w:val="header"/>
    <w:basedOn w:val="Normln"/>
    <w:link w:val="ZhlavChar"/>
    <w:uiPriority w:val="99"/>
    <w:unhideWhenUsed/>
    <w:rsid w:val="007155D0"/>
    <w:pPr>
      <w:tabs>
        <w:tab w:val="center" w:pos="4536"/>
        <w:tab w:val="right" w:pos="9072"/>
      </w:tabs>
    </w:pPr>
  </w:style>
  <w:style w:type="paragraph" w:styleId="Zpat">
    <w:name w:val="footer"/>
    <w:basedOn w:val="Normln"/>
    <w:link w:val="ZpatChar"/>
    <w:uiPriority w:val="99"/>
    <w:unhideWhenUsed/>
    <w:rsid w:val="007155D0"/>
    <w:pPr>
      <w:tabs>
        <w:tab w:val="center" w:pos="4536"/>
        <w:tab w:val="right" w:pos="9072"/>
      </w:tabs>
    </w:pPr>
  </w:style>
  <w:style w:type="paragraph" w:styleId="Odstavecseseznamem">
    <w:name w:val="List Paragraph"/>
    <w:basedOn w:val="Normln"/>
    <w:uiPriority w:val="34"/>
    <w:qFormat/>
    <w:rsid w:val="00CA12F5"/>
    <w:pPr>
      <w:ind w:left="720"/>
      <w:contextualSpacing/>
    </w:pPr>
  </w:style>
  <w:style w:type="paragraph" w:styleId="Normlnweb">
    <w:name w:val="Normal (Web)"/>
    <w:basedOn w:val="Normln"/>
    <w:uiPriority w:val="99"/>
    <w:unhideWhenUsed/>
    <w:qFormat/>
    <w:rsid w:val="001844BA"/>
    <w:pPr>
      <w:widowControl/>
      <w:suppressAutoHyphens w:val="0"/>
      <w:spacing w:beforeAutospacing="1" w:afterAutospacing="1"/>
    </w:pPr>
    <w:rPr>
      <w:rFonts w:ascii="Times New Roman" w:eastAsiaTheme="minorHAnsi" w:hAnsi="Times New Roman"/>
      <w:szCs w:val="24"/>
    </w:rPr>
  </w:style>
  <w:style w:type="numbering" w:customStyle="1" w:styleId="Importovanstyl5">
    <w:name w:val="Importovaný styl 5"/>
    <w:rsid w:val="00C429BC"/>
  </w:style>
  <w:style w:type="numbering" w:customStyle="1" w:styleId="Importovanstyl2">
    <w:name w:val="Importovaný styl 2"/>
    <w:rsid w:val="005636F5"/>
  </w:style>
  <w:style w:type="character" w:styleId="Hypertextovodkaz">
    <w:name w:val="Hyperlink"/>
    <w:basedOn w:val="Standardnpsmoodstavce"/>
    <w:uiPriority w:val="99"/>
    <w:unhideWhenUsed/>
    <w:rsid w:val="001D02B6"/>
    <w:rPr>
      <w:color w:val="0000FF" w:themeColor="hyperlink"/>
      <w:u w:val="single"/>
    </w:rPr>
  </w:style>
  <w:style w:type="paragraph" w:styleId="Prosttext">
    <w:name w:val="Plain Text"/>
    <w:basedOn w:val="Normln"/>
    <w:link w:val="ProsttextChar"/>
    <w:uiPriority w:val="99"/>
    <w:semiHidden/>
    <w:unhideWhenUsed/>
    <w:rsid w:val="00AB2F78"/>
    <w:pPr>
      <w:widowControl/>
      <w:suppressAutoHyphens w:val="0"/>
    </w:pPr>
    <w:rPr>
      <w:rFonts w:ascii="Calibri" w:eastAsiaTheme="minorHAnsi" w:hAnsi="Calibri" w:cstheme="minorBidi"/>
      <w:sz w:val="22"/>
      <w:szCs w:val="21"/>
      <w:lang w:eastAsia="en-US"/>
    </w:rPr>
  </w:style>
  <w:style w:type="character" w:customStyle="1" w:styleId="ProsttextChar">
    <w:name w:val="Prostý text Char"/>
    <w:basedOn w:val="Standardnpsmoodstavce"/>
    <w:link w:val="Prosttext"/>
    <w:uiPriority w:val="99"/>
    <w:semiHidden/>
    <w:rsid w:val="00AB2F78"/>
    <w:rPr>
      <w:rFonts w:ascii="Calibri" w:eastAsiaTheme="minorHAnsi" w:hAnsi="Calibri" w:cstheme="minorBidi"/>
      <w:sz w:val="22"/>
      <w:szCs w:val="21"/>
      <w:lang w:eastAsia="en-US"/>
    </w:rPr>
  </w:style>
  <w:style w:type="character" w:customStyle="1" w:styleId="Nadpis5Char">
    <w:name w:val="Nadpis 5 Char"/>
    <w:basedOn w:val="Standardnpsmoodstavce"/>
    <w:link w:val="Nadpis5"/>
    <w:uiPriority w:val="9"/>
    <w:semiHidden/>
    <w:rsid w:val="00AB2F78"/>
    <w:rPr>
      <w:rFonts w:asciiTheme="majorHAnsi" w:eastAsiaTheme="majorEastAsia" w:hAnsiTheme="majorHAnsi" w:cstheme="majorBidi"/>
      <w:color w:val="365F91" w:themeColor="accent1" w:themeShade="BF"/>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46387"/>
    <w:pPr>
      <w:widowControl w:val="0"/>
      <w:suppressAutoHyphens/>
    </w:pPr>
    <w:rPr>
      <w:rFonts w:ascii=".HelveticaTTEE" w:hAnsi=".HelveticaTTEE"/>
      <w:sz w:val="24"/>
    </w:rPr>
  </w:style>
  <w:style w:type="paragraph" w:styleId="Nadpis1">
    <w:name w:val="heading 1"/>
    <w:basedOn w:val="Normln"/>
    <w:qFormat/>
    <w:rsid w:val="00481BC0"/>
    <w:pPr>
      <w:keepNext/>
      <w:spacing w:before="240" w:after="60"/>
      <w:outlineLvl w:val="0"/>
    </w:pPr>
    <w:rPr>
      <w:rFonts w:ascii="Arial" w:hAnsi="Arial" w:cs="Arial"/>
      <w:b/>
      <w:bCs/>
      <w:sz w:val="32"/>
      <w:szCs w:val="32"/>
    </w:rPr>
  </w:style>
  <w:style w:type="paragraph" w:styleId="Nadpis2">
    <w:name w:val="heading 2"/>
    <w:basedOn w:val="Normln"/>
    <w:qFormat/>
    <w:rsid w:val="00446387"/>
    <w:pPr>
      <w:spacing w:before="120"/>
      <w:outlineLvl w:val="1"/>
    </w:pPr>
    <w:rPr>
      <w:rFonts w:ascii="Arial" w:hAnsi="Arial"/>
      <w:b/>
    </w:rPr>
  </w:style>
  <w:style w:type="paragraph" w:styleId="Nadpis3">
    <w:name w:val="heading 3"/>
    <w:basedOn w:val="Normln"/>
    <w:link w:val="Nadpis3Char"/>
    <w:uiPriority w:val="9"/>
    <w:qFormat/>
    <w:rsid w:val="00455310"/>
    <w:pPr>
      <w:keepNext/>
      <w:spacing w:before="240" w:after="60"/>
      <w:outlineLvl w:val="2"/>
    </w:pPr>
    <w:rPr>
      <w:rFonts w:ascii="Cambria" w:hAnsi="Cambria"/>
      <w:b/>
      <w:bCs/>
      <w:sz w:val="26"/>
      <w:szCs w:val="26"/>
    </w:rPr>
  </w:style>
  <w:style w:type="paragraph" w:styleId="Nadpis5">
    <w:name w:val="heading 5"/>
    <w:basedOn w:val="Normln"/>
    <w:next w:val="Normln"/>
    <w:link w:val="Nadpis5Char"/>
    <w:uiPriority w:val="9"/>
    <w:semiHidden/>
    <w:unhideWhenUsed/>
    <w:qFormat/>
    <w:rsid w:val="00AB2F78"/>
    <w:pPr>
      <w:keepNext/>
      <w:keepLines/>
      <w:spacing w:before="40"/>
      <w:outlineLvl w:val="4"/>
    </w:pPr>
    <w:rPr>
      <w:rFonts w:asciiTheme="majorHAnsi" w:eastAsiaTheme="majorEastAsia" w:hAnsiTheme="majorHAnsi" w:cstheme="majorBidi"/>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Internetovodkaz">
    <w:name w:val="Internetový odkaz"/>
    <w:rsid w:val="00446387"/>
    <w:rPr>
      <w:color w:val="0000FF"/>
      <w:u w:val="single"/>
    </w:rPr>
  </w:style>
  <w:style w:type="character" w:customStyle="1" w:styleId="Nadpis3Char">
    <w:name w:val="Nadpis 3 Char"/>
    <w:link w:val="Nadpis3"/>
    <w:uiPriority w:val="9"/>
    <w:semiHidden/>
    <w:qFormat/>
    <w:rsid w:val="00455310"/>
    <w:rPr>
      <w:rFonts w:ascii="Cambria" w:eastAsia="Times New Roman" w:hAnsi="Cambria" w:cs="Times New Roman"/>
      <w:b/>
      <w:bCs/>
      <w:sz w:val="26"/>
      <w:szCs w:val="26"/>
    </w:rPr>
  </w:style>
  <w:style w:type="character" w:customStyle="1" w:styleId="apple-style-span">
    <w:name w:val="apple-style-span"/>
    <w:basedOn w:val="Standardnpsmoodstavce"/>
    <w:qFormat/>
    <w:rsid w:val="00B03466"/>
  </w:style>
  <w:style w:type="character" w:styleId="Siln">
    <w:name w:val="Strong"/>
    <w:uiPriority w:val="22"/>
    <w:qFormat/>
    <w:rsid w:val="00B03466"/>
    <w:rPr>
      <w:b/>
      <w:bCs/>
    </w:rPr>
  </w:style>
  <w:style w:type="character" w:customStyle="1" w:styleId="TextbublinyChar">
    <w:name w:val="Text bubliny Char"/>
    <w:basedOn w:val="Standardnpsmoodstavce"/>
    <w:link w:val="Textbubliny"/>
    <w:uiPriority w:val="99"/>
    <w:semiHidden/>
    <w:qFormat/>
    <w:rsid w:val="00182AB8"/>
    <w:rPr>
      <w:rFonts w:ascii="Segoe UI" w:hAnsi="Segoe UI" w:cs="Segoe UI"/>
      <w:sz w:val="18"/>
      <w:szCs w:val="18"/>
    </w:rPr>
  </w:style>
  <w:style w:type="character" w:customStyle="1" w:styleId="hoenzb">
    <w:name w:val="hoenzb"/>
    <w:basedOn w:val="Standardnpsmoodstavce"/>
    <w:qFormat/>
    <w:rsid w:val="00BA134E"/>
  </w:style>
  <w:style w:type="character" w:customStyle="1" w:styleId="ListLabel1">
    <w:name w:val="ListLabel 1"/>
    <w:qFormat/>
    <w:rsid w:val="00C90C5C"/>
    <w:rPr>
      <w:rFonts w:eastAsia="Times New Roman" w:cs="Times New Roman"/>
    </w:rPr>
  </w:style>
  <w:style w:type="character" w:customStyle="1" w:styleId="ListLabel2">
    <w:name w:val="ListLabel 2"/>
    <w:qFormat/>
    <w:rsid w:val="00C90C5C"/>
    <w:rPr>
      <w:rFonts w:cs="Courier New"/>
    </w:rPr>
  </w:style>
  <w:style w:type="character" w:customStyle="1" w:styleId="ListLabel3">
    <w:name w:val="ListLabel 3"/>
    <w:qFormat/>
    <w:rsid w:val="00C90C5C"/>
    <w:rPr>
      <w:i w:val="0"/>
    </w:rPr>
  </w:style>
  <w:style w:type="character" w:customStyle="1" w:styleId="ListLabel4">
    <w:name w:val="ListLabel 4"/>
    <w:qFormat/>
    <w:rsid w:val="00C90C5C"/>
    <w:rPr>
      <w:sz w:val="24"/>
    </w:rPr>
  </w:style>
  <w:style w:type="character" w:customStyle="1" w:styleId="Znakyprovysvtlivky">
    <w:name w:val="Znaky pro vysvětlivky"/>
    <w:qFormat/>
    <w:rsid w:val="00C90C5C"/>
  </w:style>
  <w:style w:type="character" w:customStyle="1" w:styleId="ZhlavChar">
    <w:name w:val="Záhlaví Char"/>
    <w:basedOn w:val="Standardnpsmoodstavce"/>
    <w:link w:val="Zhlav"/>
    <w:uiPriority w:val="99"/>
    <w:qFormat/>
    <w:rsid w:val="007155D0"/>
    <w:rPr>
      <w:rFonts w:ascii=".HelveticaTTEE" w:hAnsi=".HelveticaTTEE"/>
      <w:sz w:val="24"/>
    </w:rPr>
  </w:style>
  <w:style w:type="character" w:customStyle="1" w:styleId="ZpatChar">
    <w:name w:val="Zápatí Char"/>
    <w:basedOn w:val="Standardnpsmoodstavce"/>
    <w:link w:val="Zpat"/>
    <w:uiPriority w:val="99"/>
    <w:qFormat/>
    <w:rsid w:val="007155D0"/>
    <w:rPr>
      <w:rFonts w:ascii=".HelveticaTTEE" w:hAnsi=".HelveticaTTEE"/>
      <w:sz w:val="24"/>
    </w:rPr>
  </w:style>
  <w:style w:type="character" w:customStyle="1" w:styleId="ListLabel5">
    <w:name w:val="ListLabel 5"/>
    <w:qFormat/>
    <w:rPr>
      <w:rFonts w:cs="Symbol"/>
    </w:rPr>
  </w:style>
  <w:style w:type="character" w:customStyle="1" w:styleId="ListLabel6">
    <w:name w:val="ListLabel 6"/>
    <w:qFormat/>
    <w:rPr>
      <w:caps w:val="0"/>
      <w:smallCaps w:val="0"/>
      <w:strike w:val="0"/>
      <w:dstrike w:val="0"/>
      <w:color w:val="000000"/>
      <w:spacing w:val="0"/>
      <w:w w:val="100"/>
      <w:position w:val="0"/>
      <w:sz w:val="24"/>
      <w:shd w:val="clear" w:color="auto" w:fill="0165B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7">
    <w:name w:val="ListLabel 7"/>
    <w:qFormat/>
    <w:rPr>
      <w:rFonts w:ascii="Times New Roman" w:hAnsi="Times New Roman"/>
      <w:b/>
      <w:sz w:val="28"/>
      <w:szCs w:val="20"/>
    </w:rPr>
  </w:style>
  <w:style w:type="character" w:customStyle="1" w:styleId="ListLabel8">
    <w:name w:val="ListLabel 8"/>
    <w:qFormat/>
    <w:rPr>
      <w:rFonts w:cs="Courier New"/>
    </w:rPr>
  </w:style>
  <w:style w:type="character" w:customStyle="1" w:styleId="ListLabel9">
    <w:name w:val="ListLabel 9"/>
    <w:qFormat/>
    <w:rPr>
      <w:rFonts w:eastAsia="Times New Roman" w:cs="Times New Roman"/>
      <w:i w:val="0"/>
    </w:rPr>
  </w:style>
  <w:style w:type="character" w:customStyle="1" w:styleId="ListLabel10">
    <w:name w:val="ListLabel 10"/>
    <w:qFormat/>
    <w:rPr>
      <w:rFonts w:ascii="Times New Roman" w:eastAsia="Times New Roman" w:hAnsi="Times New Roman" w:cs="Times New Roman"/>
      <w:b/>
      <w:sz w:val="22"/>
    </w:rPr>
  </w:style>
  <w:style w:type="paragraph" w:customStyle="1" w:styleId="Nadpis">
    <w:name w:val="Nadpis"/>
    <w:basedOn w:val="Normln"/>
    <w:next w:val="Tlotextu"/>
    <w:qFormat/>
    <w:rsid w:val="00C90C5C"/>
    <w:pPr>
      <w:keepNext/>
      <w:spacing w:before="240" w:after="120"/>
    </w:pPr>
    <w:rPr>
      <w:rFonts w:ascii="Liberation Sans" w:eastAsia="Microsoft YaHei" w:hAnsi="Liberation Sans" w:cs="Mangal"/>
      <w:sz w:val="28"/>
      <w:szCs w:val="28"/>
    </w:rPr>
  </w:style>
  <w:style w:type="paragraph" w:customStyle="1" w:styleId="Tlotextu">
    <w:name w:val="Tělo textu"/>
    <w:basedOn w:val="Normln"/>
    <w:rsid w:val="00446387"/>
    <w:pPr>
      <w:spacing w:line="288" w:lineRule="auto"/>
      <w:jc w:val="both"/>
    </w:pPr>
    <w:rPr>
      <w:rFonts w:ascii="Times New Roman" w:hAnsi="Times New Roman"/>
    </w:rPr>
  </w:style>
  <w:style w:type="paragraph" w:styleId="Seznam">
    <w:name w:val="List"/>
    <w:basedOn w:val="Tlotextu"/>
    <w:rsid w:val="00C90C5C"/>
    <w:rPr>
      <w:rFonts w:cs="Mangal"/>
    </w:rPr>
  </w:style>
  <w:style w:type="paragraph" w:customStyle="1" w:styleId="Popisek">
    <w:name w:val="Popisek"/>
    <w:basedOn w:val="Normln"/>
    <w:rsid w:val="00C90C5C"/>
    <w:pPr>
      <w:suppressLineNumbers/>
      <w:spacing w:before="120" w:after="120"/>
    </w:pPr>
    <w:rPr>
      <w:rFonts w:cs="Mangal"/>
      <w:i/>
      <w:iCs/>
      <w:szCs w:val="24"/>
    </w:rPr>
  </w:style>
  <w:style w:type="paragraph" w:customStyle="1" w:styleId="Rejstk">
    <w:name w:val="Rejstřík"/>
    <w:basedOn w:val="Normln"/>
    <w:qFormat/>
    <w:rsid w:val="00C90C5C"/>
    <w:pPr>
      <w:suppressLineNumbers/>
    </w:pPr>
    <w:rPr>
      <w:rFonts w:cs="Mangal"/>
    </w:rPr>
  </w:style>
  <w:style w:type="paragraph" w:customStyle="1" w:styleId="Standardnpsmoodstavce1">
    <w:name w:val="Standardní písmo odstavce1"/>
    <w:basedOn w:val="Normln"/>
    <w:qFormat/>
    <w:rsid w:val="00446387"/>
    <w:rPr>
      <w:rFonts w:ascii="Times New Roman" w:hAnsi="Times New Roman"/>
      <w:sz w:val="20"/>
    </w:rPr>
  </w:style>
  <w:style w:type="paragraph" w:customStyle="1" w:styleId="Hypertextovodkaz1">
    <w:name w:val="Hypertextový odkaz1"/>
    <w:basedOn w:val="Standardnpsmoodstavce1"/>
    <w:qFormat/>
    <w:rsid w:val="00446387"/>
    <w:rPr>
      <w:color w:val="0000FF"/>
      <w:u w:val="single"/>
    </w:rPr>
  </w:style>
  <w:style w:type="paragraph" w:customStyle="1" w:styleId="Odsazentlatextu">
    <w:name w:val="Odsazení těla textu"/>
    <w:basedOn w:val="Normln"/>
    <w:rsid w:val="00446387"/>
    <w:pPr>
      <w:ind w:left="1418"/>
      <w:jc w:val="both"/>
    </w:pPr>
    <w:rPr>
      <w:rFonts w:ascii="Times New Roman" w:hAnsi="Times New Roman"/>
    </w:rPr>
  </w:style>
  <w:style w:type="paragraph" w:styleId="Textbubliny">
    <w:name w:val="Balloon Text"/>
    <w:basedOn w:val="Normln"/>
    <w:link w:val="TextbublinyChar"/>
    <w:uiPriority w:val="99"/>
    <w:semiHidden/>
    <w:unhideWhenUsed/>
    <w:qFormat/>
    <w:rsid w:val="00182AB8"/>
    <w:rPr>
      <w:rFonts w:ascii="Segoe UI" w:hAnsi="Segoe UI" w:cs="Segoe UI"/>
      <w:sz w:val="18"/>
      <w:szCs w:val="18"/>
    </w:rPr>
  </w:style>
  <w:style w:type="paragraph" w:styleId="Zhlav">
    <w:name w:val="header"/>
    <w:basedOn w:val="Normln"/>
    <w:link w:val="ZhlavChar"/>
    <w:uiPriority w:val="99"/>
    <w:unhideWhenUsed/>
    <w:rsid w:val="007155D0"/>
    <w:pPr>
      <w:tabs>
        <w:tab w:val="center" w:pos="4536"/>
        <w:tab w:val="right" w:pos="9072"/>
      </w:tabs>
    </w:pPr>
  </w:style>
  <w:style w:type="paragraph" w:styleId="Zpat">
    <w:name w:val="footer"/>
    <w:basedOn w:val="Normln"/>
    <w:link w:val="ZpatChar"/>
    <w:uiPriority w:val="99"/>
    <w:unhideWhenUsed/>
    <w:rsid w:val="007155D0"/>
    <w:pPr>
      <w:tabs>
        <w:tab w:val="center" w:pos="4536"/>
        <w:tab w:val="right" w:pos="9072"/>
      </w:tabs>
    </w:pPr>
  </w:style>
  <w:style w:type="paragraph" w:styleId="Odstavecseseznamem">
    <w:name w:val="List Paragraph"/>
    <w:basedOn w:val="Normln"/>
    <w:uiPriority w:val="34"/>
    <w:qFormat/>
    <w:rsid w:val="00CA12F5"/>
    <w:pPr>
      <w:ind w:left="720"/>
      <w:contextualSpacing/>
    </w:pPr>
  </w:style>
  <w:style w:type="paragraph" w:styleId="Normlnweb">
    <w:name w:val="Normal (Web)"/>
    <w:basedOn w:val="Normln"/>
    <w:uiPriority w:val="99"/>
    <w:unhideWhenUsed/>
    <w:qFormat/>
    <w:rsid w:val="001844BA"/>
    <w:pPr>
      <w:widowControl/>
      <w:suppressAutoHyphens w:val="0"/>
      <w:spacing w:beforeAutospacing="1" w:afterAutospacing="1"/>
    </w:pPr>
    <w:rPr>
      <w:rFonts w:ascii="Times New Roman" w:eastAsiaTheme="minorHAnsi" w:hAnsi="Times New Roman"/>
      <w:szCs w:val="24"/>
    </w:rPr>
  </w:style>
  <w:style w:type="numbering" w:customStyle="1" w:styleId="Importovanstyl5">
    <w:name w:val="Importovaný styl 5"/>
    <w:rsid w:val="00C429BC"/>
  </w:style>
  <w:style w:type="numbering" w:customStyle="1" w:styleId="Importovanstyl2">
    <w:name w:val="Importovaný styl 2"/>
    <w:rsid w:val="005636F5"/>
  </w:style>
  <w:style w:type="character" w:styleId="Hypertextovodkaz">
    <w:name w:val="Hyperlink"/>
    <w:basedOn w:val="Standardnpsmoodstavce"/>
    <w:uiPriority w:val="99"/>
    <w:unhideWhenUsed/>
    <w:rsid w:val="001D02B6"/>
    <w:rPr>
      <w:color w:val="0000FF" w:themeColor="hyperlink"/>
      <w:u w:val="single"/>
    </w:rPr>
  </w:style>
  <w:style w:type="paragraph" w:styleId="Prosttext">
    <w:name w:val="Plain Text"/>
    <w:basedOn w:val="Normln"/>
    <w:link w:val="ProsttextChar"/>
    <w:uiPriority w:val="99"/>
    <w:semiHidden/>
    <w:unhideWhenUsed/>
    <w:rsid w:val="00AB2F78"/>
    <w:pPr>
      <w:widowControl/>
      <w:suppressAutoHyphens w:val="0"/>
    </w:pPr>
    <w:rPr>
      <w:rFonts w:ascii="Calibri" w:eastAsiaTheme="minorHAnsi" w:hAnsi="Calibri" w:cstheme="minorBidi"/>
      <w:sz w:val="22"/>
      <w:szCs w:val="21"/>
      <w:lang w:eastAsia="en-US"/>
    </w:rPr>
  </w:style>
  <w:style w:type="character" w:customStyle="1" w:styleId="ProsttextChar">
    <w:name w:val="Prostý text Char"/>
    <w:basedOn w:val="Standardnpsmoodstavce"/>
    <w:link w:val="Prosttext"/>
    <w:uiPriority w:val="99"/>
    <w:semiHidden/>
    <w:rsid w:val="00AB2F78"/>
    <w:rPr>
      <w:rFonts w:ascii="Calibri" w:eastAsiaTheme="minorHAnsi" w:hAnsi="Calibri" w:cstheme="minorBidi"/>
      <w:sz w:val="22"/>
      <w:szCs w:val="21"/>
      <w:lang w:eastAsia="en-US"/>
    </w:rPr>
  </w:style>
  <w:style w:type="character" w:customStyle="1" w:styleId="Nadpis5Char">
    <w:name w:val="Nadpis 5 Char"/>
    <w:basedOn w:val="Standardnpsmoodstavce"/>
    <w:link w:val="Nadpis5"/>
    <w:uiPriority w:val="9"/>
    <w:semiHidden/>
    <w:rsid w:val="00AB2F78"/>
    <w:rPr>
      <w:rFonts w:asciiTheme="majorHAnsi" w:eastAsiaTheme="majorEastAsia" w:hAnsiTheme="majorHAnsi" w:cstheme="majorBidi"/>
      <w:color w:val="365F91" w:themeColor="accent1" w:themeShade="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063934">
      <w:bodyDiv w:val="1"/>
      <w:marLeft w:val="0"/>
      <w:marRight w:val="0"/>
      <w:marTop w:val="0"/>
      <w:marBottom w:val="0"/>
      <w:divBdr>
        <w:top w:val="none" w:sz="0" w:space="0" w:color="auto"/>
        <w:left w:val="none" w:sz="0" w:space="0" w:color="auto"/>
        <w:bottom w:val="none" w:sz="0" w:space="0" w:color="auto"/>
        <w:right w:val="none" w:sz="0" w:space="0" w:color="auto"/>
      </w:divBdr>
    </w:div>
    <w:div w:id="1126316821">
      <w:bodyDiv w:val="1"/>
      <w:marLeft w:val="0"/>
      <w:marRight w:val="0"/>
      <w:marTop w:val="0"/>
      <w:marBottom w:val="0"/>
      <w:divBdr>
        <w:top w:val="none" w:sz="0" w:space="0" w:color="auto"/>
        <w:left w:val="none" w:sz="0" w:space="0" w:color="auto"/>
        <w:bottom w:val="none" w:sz="0" w:space="0" w:color="auto"/>
        <w:right w:val="none" w:sz="0" w:space="0" w:color="auto"/>
      </w:divBdr>
    </w:div>
    <w:div w:id="1747992286">
      <w:bodyDiv w:val="1"/>
      <w:marLeft w:val="0"/>
      <w:marRight w:val="0"/>
      <w:marTop w:val="0"/>
      <w:marBottom w:val="0"/>
      <w:divBdr>
        <w:top w:val="none" w:sz="0" w:space="0" w:color="auto"/>
        <w:left w:val="none" w:sz="0" w:space="0" w:color="auto"/>
        <w:bottom w:val="none" w:sz="0" w:space="0" w:color="auto"/>
        <w:right w:val="none" w:sz="0" w:space="0" w:color="auto"/>
      </w:divBdr>
    </w:div>
    <w:div w:id="18311711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1393</Words>
  <Characters>8224</Characters>
  <Application>Microsoft Office Word</Application>
  <DocSecurity>0</DocSecurity>
  <Lines>68</Lines>
  <Paragraphs>19</Paragraphs>
  <ScaleCrop>false</ScaleCrop>
  <HeadingPairs>
    <vt:vector size="2" baseType="variant">
      <vt:variant>
        <vt:lpstr>Název</vt:lpstr>
      </vt:variant>
      <vt:variant>
        <vt:i4>1</vt:i4>
      </vt:variant>
    </vt:vector>
  </HeadingPairs>
  <TitlesOfParts>
    <vt:vector size="1" baseType="lpstr">
      <vt:lpstr>ANENSKÉ NÁMĚSTÍ  5,  115 33  PRAHA 1</vt:lpstr>
    </vt:vector>
  </TitlesOfParts>
  <Company>Divadlo Na zábradlí</Company>
  <LinksUpToDate>false</LinksUpToDate>
  <CharactersWithSpaces>9598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ANENSKÉ NÁMĚSTÍ  5,  115 33  PRAHA 1</dc:title>
  <dc:creator>Adéla</dc:creator>
  <cp:lastModifiedBy>Hana Hanzlová KLICPEROVO DIVADLO HK</cp:lastModifiedBy>
  <cp:revision>3</cp:revision>
  <cp:lastPrinted>2018-06-22T11:16:00Z</cp:lastPrinted>
  <dcterms:created xsi:type="dcterms:W3CDTF">2018-07-31T07:42:00Z</dcterms:created>
  <dcterms:modified xsi:type="dcterms:W3CDTF">2018-08-03T08:32:00Z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Divadlo Na zábradlí</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