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E9B28" w14:textId="77777777" w:rsidR="00F20866" w:rsidRPr="00587657" w:rsidRDefault="00F20866" w:rsidP="00F20866">
      <w:pPr>
        <w:tabs>
          <w:tab w:val="left" w:pos="1418"/>
        </w:tabs>
        <w:spacing w:before="600"/>
        <w:rPr>
          <w:rFonts w:ascii="Segoe UI" w:hAnsi="Segoe UI" w:cs="Segoe UI"/>
          <w:szCs w:val="20"/>
        </w:rPr>
      </w:pPr>
      <w:r w:rsidRPr="00587657">
        <w:rPr>
          <w:rFonts w:ascii="Segoe UI" w:hAnsi="Segoe UI" w:cs="Segoe UI"/>
          <w:szCs w:val="20"/>
        </w:rPr>
        <w:t>č. smlouvy:</w:t>
      </w:r>
      <w:r w:rsidRPr="00587657">
        <w:rPr>
          <w:rFonts w:ascii="Segoe UI" w:hAnsi="Segoe UI" w:cs="Segoe UI"/>
          <w:szCs w:val="20"/>
        </w:rPr>
        <w:tab/>
      </w:r>
      <w:r w:rsidR="001F6F61">
        <w:rPr>
          <w:rFonts w:ascii="Segoe UI" w:hAnsi="Segoe UI" w:cs="Segoe UI"/>
          <w:szCs w:val="20"/>
        </w:rPr>
        <w:t>111/2018</w:t>
      </w:r>
    </w:p>
    <w:p w14:paraId="4B62F6F7" w14:textId="77777777" w:rsidR="0076532E" w:rsidRPr="00587657" w:rsidRDefault="0076532E" w:rsidP="00322401">
      <w:pPr>
        <w:pStyle w:val="Nzev"/>
        <w:spacing w:before="240" w:after="240"/>
        <w:rPr>
          <w:rFonts w:ascii="Segoe UI" w:hAnsi="Segoe UI" w:cs="Segoe UI"/>
          <w:sz w:val="28"/>
          <w:szCs w:val="28"/>
        </w:rPr>
      </w:pPr>
      <w:r w:rsidRPr="00587657">
        <w:rPr>
          <w:rFonts w:ascii="Segoe UI" w:hAnsi="Segoe UI" w:cs="Segoe UI"/>
          <w:sz w:val="28"/>
          <w:szCs w:val="28"/>
        </w:rPr>
        <w:t xml:space="preserve">SMLOUVA O </w:t>
      </w:r>
      <w:r w:rsidR="008E3E77">
        <w:rPr>
          <w:rFonts w:ascii="Segoe UI" w:hAnsi="Segoe UI" w:cs="Segoe UI"/>
          <w:sz w:val="28"/>
          <w:szCs w:val="28"/>
        </w:rPr>
        <w:t>PARTNERSTVÍ</w:t>
      </w:r>
    </w:p>
    <w:p w14:paraId="2EA94CBB" w14:textId="77777777" w:rsidR="00EB7C1D" w:rsidRPr="00587657" w:rsidRDefault="00B54B4C" w:rsidP="00B54B4C">
      <w:pPr>
        <w:pStyle w:val="Nadpis1"/>
        <w:numPr>
          <w:ilvl w:val="0"/>
          <w:numId w:val="0"/>
        </w:numPr>
        <w:spacing w:after="120"/>
        <w:rPr>
          <w:rFonts w:ascii="Segoe UI" w:hAnsi="Segoe UI" w:cs="Segoe UI"/>
          <w:sz w:val="20"/>
          <w:szCs w:val="20"/>
        </w:rPr>
      </w:pPr>
      <w:bookmarkStart w:id="0" w:name="_Ref223088481"/>
      <w:r w:rsidRPr="00587657">
        <w:rPr>
          <w:rFonts w:ascii="Segoe UI" w:hAnsi="Segoe UI" w:cs="Segoe UI"/>
          <w:sz w:val="20"/>
          <w:szCs w:val="20"/>
        </w:rPr>
        <w:t>SMLUVNÍ STRANY</w:t>
      </w:r>
      <w:bookmarkEnd w:id="0"/>
    </w:p>
    <w:p w14:paraId="2FF171BC" w14:textId="77777777" w:rsidR="00EB7C1D" w:rsidRPr="00587657" w:rsidRDefault="00695E4A" w:rsidP="00695E4A">
      <w:pPr>
        <w:widowControl w:val="0"/>
        <w:autoSpaceDE w:val="0"/>
        <w:autoSpaceDN w:val="0"/>
        <w:adjustRightInd w:val="0"/>
        <w:ind w:firstLine="142"/>
        <w:rPr>
          <w:rFonts w:ascii="Segoe UI" w:hAnsi="Segoe UI" w:cs="Segoe UI"/>
          <w:b/>
          <w:bCs/>
          <w:szCs w:val="20"/>
        </w:rPr>
      </w:pPr>
      <w:r w:rsidRPr="00587657">
        <w:rPr>
          <w:rFonts w:ascii="Segoe UI" w:hAnsi="Segoe UI" w:cs="Segoe UI"/>
          <w:b/>
          <w:bCs/>
          <w:szCs w:val="20"/>
        </w:rPr>
        <w:t>ABF, a. s.</w:t>
      </w:r>
    </w:p>
    <w:p w14:paraId="5CA4FDEE" w14:textId="77777777" w:rsidR="00EB7C1D" w:rsidRDefault="00490C71" w:rsidP="00543C01">
      <w:pPr>
        <w:widowControl w:val="0"/>
        <w:autoSpaceDE w:val="0"/>
        <w:autoSpaceDN w:val="0"/>
        <w:adjustRightInd w:val="0"/>
        <w:spacing w:before="0"/>
        <w:ind w:left="142"/>
        <w:rPr>
          <w:rFonts w:ascii="Segoe UI" w:hAnsi="Segoe UI" w:cs="Segoe UI"/>
          <w:szCs w:val="20"/>
        </w:rPr>
      </w:pPr>
      <w:r w:rsidRPr="00587657">
        <w:rPr>
          <w:rFonts w:ascii="Segoe UI" w:hAnsi="Segoe UI" w:cs="Segoe UI"/>
          <w:szCs w:val="20"/>
        </w:rPr>
        <w:t>se sídlem</w:t>
      </w:r>
      <w:r w:rsidR="00EB7C1D" w:rsidRPr="00587657">
        <w:rPr>
          <w:rFonts w:ascii="Segoe UI" w:hAnsi="Segoe UI" w:cs="Segoe UI"/>
          <w:szCs w:val="20"/>
        </w:rPr>
        <w:t xml:space="preserve"> </w:t>
      </w:r>
      <w:r w:rsidR="00695E4A" w:rsidRPr="00587657">
        <w:rPr>
          <w:rFonts w:ascii="Segoe UI" w:hAnsi="Segoe UI" w:cs="Segoe UI"/>
          <w:szCs w:val="20"/>
        </w:rPr>
        <w:t xml:space="preserve">Beranových 667, 199 00 Praha 9 </w:t>
      </w:r>
      <w:r w:rsidR="00C67D54">
        <w:rPr>
          <w:rFonts w:ascii="Segoe UI" w:hAnsi="Segoe UI" w:cs="Segoe UI"/>
          <w:szCs w:val="20"/>
        </w:rPr>
        <w:t>–</w:t>
      </w:r>
      <w:r w:rsidR="00695E4A" w:rsidRPr="00587657">
        <w:rPr>
          <w:rFonts w:ascii="Segoe UI" w:hAnsi="Segoe UI" w:cs="Segoe UI"/>
          <w:szCs w:val="20"/>
        </w:rPr>
        <w:t xml:space="preserve"> Letňany</w:t>
      </w:r>
    </w:p>
    <w:p w14:paraId="40AE7BFC" w14:textId="77777777" w:rsidR="00C67D54" w:rsidRPr="00587657" w:rsidRDefault="00C67D54" w:rsidP="00543C01">
      <w:pPr>
        <w:widowControl w:val="0"/>
        <w:autoSpaceDE w:val="0"/>
        <w:autoSpaceDN w:val="0"/>
        <w:adjustRightInd w:val="0"/>
        <w:spacing w:before="0"/>
        <w:ind w:left="142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korespondenční adresa: Dělnická 12, 170 00 Praha 7</w:t>
      </w:r>
    </w:p>
    <w:p w14:paraId="00D75B4D" w14:textId="77777777" w:rsidR="00EB7C1D" w:rsidRPr="00587657" w:rsidRDefault="00EB7C1D" w:rsidP="00543C01">
      <w:pPr>
        <w:widowControl w:val="0"/>
        <w:autoSpaceDE w:val="0"/>
        <w:autoSpaceDN w:val="0"/>
        <w:adjustRightInd w:val="0"/>
        <w:spacing w:before="0"/>
        <w:ind w:left="142"/>
        <w:rPr>
          <w:rFonts w:ascii="Segoe UI" w:hAnsi="Segoe UI" w:cs="Segoe UI"/>
          <w:szCs w:val="20"/>
        </w:rPr>
      </w:pPr>
      <w:r w:rsidRPr="00587657">
        <w:rPr>
          <w:rFonts w:ascii="Segoe UI" w:hAnsi="Segoe UI" w:cs="Segoe UI"/>
          <w:szCs w:val="20"/>
        </w:rPr>
        <w:t xml:space="preserve">IČ: </w:t>
      </w:r>
      <w:r w:rsidR="00695E4A" w:rsidRPr="00587657">
        <w:rPr>
          <w:rFonts w:ascii="Segoe UI" w:hAnsi="Segoe UI" w:cs="Segoe UI"/>
          <w:szCs w:val="20"/>
        </w:rPr>
        <w:t>63080575</w:t>
      </w:r>
      <w:r w:rsidRPr="00587657">
        <w:rPr>
          <w:rFonts w:ascii="Segoe UI" w:hAnsi="Segoe UI" w:cs="Segoe UI"/>
          <w:szCs w:val="20"/>
        </w:rPr>
        <w:t>, DIČ: CZ</w:t>
      </w:r>
      <w:r w:rsidR="00695E4A" w:rsidRPr="00587657">
        <w:rPr>
          <w:rFonts w:ascii="Segoe UI" w:hAnsi="Segoe UI" w:cs="Segoe UI"/>
          <w:szCs w:val="20"/>
        </w:rPr>
        <w:t>63080575</w:t>
      </w:r>
    </w:p>
    <w:p w14:paraId="60D649E6" w14:textId="1F1414A3" w:rsidR="00B96914" w:rsidRPr="00587657" w:rsidRDefault="00B96914" w:rsidP="00543C01">
      <w:pPr>
        <w:widowControl w:val="0"/>
        <w:autoSpaceDE w:val="0"/>
        <w:autoSpaceDN w:val="0"/>
        <w:adjustRightInd w:val="0"/>
        <w:spacing w:before="0"/>
        <w:ind w:left="142"/>
        <w:rPr>
          <w:rFonts w:ascii="Segoe UI" w:hAnsi="Segoe UI" w:cs="Segoe UI"/>
          <w:szCs w:val="20"/>
        </w:rPr>
      </w:pPr>
      <w:r w:rsidRPr="00587657">
        <w:rPr>
          <w:rFonts w:ascii="Segoe UI" w:hAnsi="Segoe UI" w:cs="Segoe UI"/>
          <w:szCs w:val="20"/>
        </w:rPr>
        <w:t xml:space="preserve">bankovní spojení: </w:t>
      </w:r>
      <w:r w:rsidR="00FD27AC">
        <w:rPr>
          <w:rFonts w:ascii="Segoe UI" w:hAnsi="Segoe UI" w:cs="Segoe UI"/>
          <w:szCs w:val="20"/>
        </w:rPr>
        <w:t>xxx</w:t>
      </w:r>
      <w:r w:rsidR="00695E4A" w:rsidRPr="00587657">
        <w:rPr>
          <w:rFonts w:ascii="Segoe UI" w:hAnsi="Segoe UI" w:cs="Segoe UI"/>
          <w:szCs w:val="20"/>
        </w:rPr>
        <w:t xml:space="preserve">             </w:t>
      </w:r>
    </w:p>
    <w:p w14:paraId="17DDEDDA" w14:textId="77777777" w:rsidR="00EB7C1D" w:rsidRPr="005953B6" w:rsidRDefault="00EB7C1D" w:rsidP="00543C01">
      <w:pPr>
        <w:widowControl w:val="0"/>
        <w:autoSpaceDE w:val="0"/>
        <w:autoSpaceDN w:val="0"/>
        <w:adjustRightInd w:val="0"/>
        <w:spacing w:before="0"/>
        <w:ind w:left="142"/>
        <w:rPr>
          <w:rFonts w:ascii="Segoe UI" w:hAnsi="Segoe UI" w:cs="Segoe UI"/>
          <w:szCs w:val="20"/>
        </w:rPr>
      </w:pPr>
      <w:r w:rsidRPr="005953B6">
        <w:rPr>
          <w:rFonts w:ascii="Segoe UI" w:hAnsi="Segoe UI" w:cs="Segoe UI"/>
          <w:szCs w:val="20"/>
        </w:rPr>
        <w:t>zastoupen</w:t>
      </w:r>
      <w:r w:rsidR="00490C71" w:rsidRPr="005953B6">
        <w:rPr>
          <w:rFonts w:ascii="Segoe UI" w:hAnsi="Segoe UI" w:cs="Segoe UI"/>
          <w:szCs w:val="20"/>
        </w:rPr>
        <w:t>:</w:t>
      </w:r>
      <w:r w:rsidRPr="005953B6">
        <w:rPr>
          <w:rFonts w:ascii="Segoe UI" w:hAnsi="Segoe UI" w:cs="Segoe UI"/>
          <w:szCs w:val="20"/>
        </w:rPr>
        <w:t xml:space="preserve"> </w:t>
      </w:r>
      <w:r w:rsidR="00C67D54" w:rsidRPr="00957209">
        <w:rPr>
          <w:rFonts w:ascii="Segoe UI" w:hAnsi="Segoe UI" w:cs="Segoe UI"/>
          <w:szCs w:val="20"/>
        </w:rPr>
        <w:t>Tomášem Kotrčem, místopředsedou představenstva a generálním ředitelem</w:t>
      </w:r>
      <w:r w:rsidR="00695E4A">
        <w:rPr>
          <w:rFonts w:ascii="Segoe UI" w:hAnsi="Segoe UI" w:cs="Segoe UI"/>
          <w:szCs w:val="20"/>
        </w:rPr>
        <w:t xml:space="preserve">             </w:t>
      </w:r>
    </w:p>
    <w:p w14:paraId="37FA7559" w14:textId="5BBD2461" w:rsidR="003E3B7E" w:rsidRPr="00B54B4C" w:rsidRDefault="00C67D54" w:rsidP="00B54B4C">
      <w:pPr>
        <w:widowControl w:val="0"/>
        <w:autoSpaceDE w:val="0"/>
        <w:autoSpaceDN w:val="0"/>
        <w:adjustRightInd w:val="0"/>
        <w:spacing w:before="0"/>
        <w:ind w:left="142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 xml:space="preserve">pověřenec pro věcná jednání: </w:t>
      </w:r>
      <w:r w:rsidR="00FD27AC">
        <w:rPr>
          <w:rFonts w:ascii="Segoe UI" w:hAnsi="Segoe UI" w:cs="Segoe UI"/>
          <w:szCs w:val="20"/>
        </w:rPr>
        <w:t>xxx</w:t>
      </w:r>
      <w:r w:rsidR="00D960DD">
        <w:rPr>
          <w:rFonts w:ascii="Segoe UI" w:hAnsi="Segoe UI" w:cs="Segoe UI"/>
          <w:szCs w:val="20"/>
        </w:rPr>
        <w:t xml:space="preserve">, e-mail: </w:t>
      </w:r>
      <w:r w:rsidR="00FD27AC">
        <w:rPr>
          <w:rFonts w:ascii="Segoe UI" w:hAnsi="Segoe UI" w:cs="Segoe UI"/>
          <w:szCs w:val="20"/>
        </w:rPr>
        <w:t>xxx</w:t>
      </w:r>
      <w:r w:rsidR="00D960DD">
        <w:rPr>
          <w:rFonts w:ascii="Segoe UI" w:hAnsi="Segoe UI" w:cs="Segoe UI"/>
          <w:szCs w:val="20"/>
        </w:rPr>
        <w:t xml:space="preserve">, tel.: </w:t>
      </w:r>
      <w:r w:rsidR="00FD27AC">
        <w:rPr>
          <w:rFonts w:ascii="Segoe UI" w:hAnsi="Segoe UI" w:cs="Segoe UI"/>
          <w:szCs w:val="20"/>
        </w:rPr>
        <w:t>xxx</w:t>
      </w:r>
    </w:p>
    <w:p w14:paraId="1E74B72B" w14:textId="77777777" w:rsidR="00EB7C1D" w:rsidRPr="00B54B4C" w:rsidRDefault="00EB7C1D" w:rsidP="00B54B4C">
      <w:pPr>
        <w:widowControl w:val="0"/>
        <w:autoSpaceDE w:val="0"/>
        <w:autoSpaceDN w:val="0"/>
        <w:adjustRightInd w:val="0"/>
        <w:spacing w:before="0" w:after="120"/>
        <w:rPr>
          <w:rFonts w:ascii="Segoe UI" w:hAnsi="Segoe UI" w:cs="Segoe UI"/>
          <w:szCs w:val="20"/>
        </w:rPr>
      </w:pPr>
      <w:r w:rsidRPr="00B54B4C">
        <w:rPr>
          <w:rFonts w:ascii="Segoe UI" w:hAnsi="Segoe UI" w:cs="Segoe UI"/>
          <w:szCs w:val="20"/>
        </w:rPr>
        <w:t>(dále jen „</w:t>
      </w:r>
      <w:r w:rsidR="00743149">
        <w:rPr>
          <w:rFonts w:ascii="Segoe UI" w:hAnsi="Segoe UI" w:cs="Segoe UI"/>
          <w:b/>
          <w:szCs w:val="20"/>
        </w:rPr>
        <w:t>ABF</w:t>
      </w:r>
      <w:r w:rsidRPr="00B54B4C">
        <w:rPr>
          <w:rFonts w:ascii="Segoe UI" w:hAnsi="Segoe UI" w:cs="Segoe UI"/>
          <w:szCs w:val="20"/>
        </w:rPr>
        <w:t>“)</w:t>
      </w:r>
    </w:p>
    <w:p w14:paraId="7EA3AC4F" w14:textId="77777777" w:rsidR="00B54B4C" w:rsidRPr="00B54B4C" w:rsidRDefault="00B54B4C" w:rsidP="00B54B4C">
      <w:pPr>
        <w:rPr>
          <w:rFonts w:ascii="Segoe UI" w:hAnsi="Segoe UI" w:cs="Segoe UI"/>
          <w:iCs/>
          <w:szCs w:val="20"/>
        </w:rPr>
      </w:pPr>
      <w:r w:rsidRPr="00B54B4C">
        <w:rPr>
          <w:rFonts w:ascii="Segoe UI" w:hAnsi="Segoe UI" w:cs="Segoe UI"/>
          <w:iCs/>
          <w:szCs w:val="20"/>
        </w:rPr>
        <w:t>na straně jedné</w:t>
      </w:r>
    </w:p>
    <w:p w14:paraId="68163BAC" w14:textId="77777777" w:rsidR="00EB7C1D" w:rsidRPr="00B54B4C" w:rsidRDefault="00EB7C1D" w:rsidP="00B54B4C">
      <w:pPr>
        <w:widowControl w:val="0"/>
        <w:autoSpaceDE w:val="0"/>
        <w:autoSpaceDN w:val="0"/>
        <w:adjustRightInd w:val="0"/>
        <w:spacing w:before="240" w:after="240"/>
        <w:rPr>
          <w:rFonts w:ascii="Segoe UI" w:hAnsi="Segoe UI" w:cs="Segoe UI"/>
          <w:szCs w:val="20"/>
        </w:rPr>
      </w:pPr>
      <w:r w:rsidRPr="00B54B4C">
        <w:rPr>
          <w:rFonts w:ascii="Segoe UI" w:hAnsi="Segoe UI" w:cs="Segoe UI"/>
          <w:szCs w:val="20"/>
        </w:rPr>
        <w:t>a</w:t>
      </w:r>
    </w:p>
    <w:p w14:paraId="37FC21C2" w14:textId="77777777" w:rsidR="00517851" w:rsidRPr="00B54B4C" w:rsidRDefault="007A457E" w:rsidP="00695E4A">
      <w:pPr>
        <w:spacing w:before="0"/>
        <w:ind w:firstLine="142"/>
        <w:rPr>
          <w:rFonts w:ascii="Segoe UI" w:hAnsi="Segoe UI" w:cs="Segoe UI"/>
          <w:b/>
          <w:bCs/>
          <w:szCs w:val="20"/>
          <w:lang w:val="sv-SE"/>
        </w:rPr>
      </w:pPr>
      <w:r w:rsidRPr="00B54B4C">
        <w:rPr>
          <w:rFonts w:ascii="Segoe UI" w:hAnsi="Segoe UI" w:cs="Segoe UI"/>
          <w:b/>
          <w:bCs/>
          <w:szCs w:val="20"/>
          <w:lang w:val="sv-SE"/>
        </w:rPr>
        <w:t xml:space="preserve">Státní fond životního prostředí </w:t>
      </w:r>
      <w:r w:rsidR="00490C71" w:rsidRPr="00B54B4C">
        <w:rPr>
          <w:rFonts w:ascii="Segoe UI" w:hAnsi="Segoe UI" w:cs="Segoe UI"/>
          <w:b/>
          <w:bCs/>
          <w:szCs w:val="20"/>
          <w:lang w:val="sv-SE"/>
        </w:rPr>
        <w:t>České republiky</w:t>
      </w:r>
    </w:p>
    <w:p w14:paraId="5EA7D502" w14:textId="77777777" w:rsidR="007A457E" w:rsidRPr="00B54B4C" w:rsidRDefault="00490C71" w:rsidP="00543C01">
      <w:pPr>
        <w:spacing w:before="0"/>
        <w:ind w:left="142"/>
        <w:rPr>
          <w:rFonts w:ascii="Segoe UI" w:hAnsi="Segoe UI" w:cs="Segoe UI"/>
          <w:szCs w:val="20"/>
          <w:lang w:val="sv-SE"/>
        </w:rPr>
      </w:pPr>
      <w:r w:rsidRPr="00B54B4C">
        <w:rPr>
          <w:rFonts w:ascii="Segoe UI" w:hAnsi="Segoe UI" w:cs="Segoe UI"/>
          <w:szCs w:val="20"/>
          <w:lang w:val="sv-SE"/>
        </w:rPr>
        <w:t>se sídlem</w:t>
      </w:r>
      <w:r w:rsidR="007A457E" w:rsidRPr="00B54B4C">
        <w:rPr>
          <w:rFonts w:ascii="Segoe UI" w:hAnsi="Segoe UI" w:cs="Segoe UI"/>
          <w:szCs w:val="20"/>
          <w:lang w:val="sv-SE"/>
        </w:rPr>
        <w:t xml:space="preserve"> Kaplanova 1931/1, 148 00 Praha 11 – Chodov</w:t>
      </w:r>
    </w:p>
    <w:p w14:paraId="67A39D25" w14:textId="77777777" w:rsidR="007A457E" w:rsidRPr="00B54B4C" w:rsidRDefault="007A457E" w:rsidP="00543C01">
      <w:pPr>
        <w:spacing w:before="0"/>
        <w:ind w:left="142"/>
        <w:rPr>
          <w:rFonts w:ascii="Segoe UI" w:hAnsi="Segoe UI" w:cs="Segoe UI"/>
          <w:szCs w:val="20"/>
          <w:lang w:val="sv-SE"/>
        </w:rPr>
      </w:pPr>
      <w:r w:rsidRPr="00B54B4C">
        <w:rPr>
          <w:rFonts w:ascii="Segoe UI" w:hAnsi="Segoe UI" w:cs="Segoe UI"/>
          <w:szCs w:val="20"/>
          <w:lang w:val="sv-SE"/>
        </w:rPr>
        <w:t>korespondenční adresa: Olbrachtova 2006/9</w:t>
      </w:r>
      <w:r w:rsidR="00490C71" w:rsidRPr="00B54B4C">
        <w:rPr>
          <w:rFonts w:ascii="Segoe UI" w:hAnsi="Segoe UI" w:cs="Segoe UI"/>
          <w:szCs w:val="20"/>
          <w:lang w:val="sv-SE"/>
        </w:rPr>
        <w:t xml:space="preserve">, </w:t>
      </w:r>
      <w:r w:rsidRPr="00B54B4C">
        <w:rPr>
          <w:rFonts w:ascii="Segoe UI" w:hAnsi="Segoe UI" w:cs="Segoe UI"/>
          <w:szCs w:val="20"/>
          <w:lang w:val="sv-SE"/>
        </w:rPr>
        <w:t>140 00 Praha 4</w:t>
      </w:r>
    </w:p>
    <w:p w14:paraId="0AD0721B" w14:textId="77777777" w:rsidR="00517851" w:rsidRPr="00B54B4C" w:rsidRDefault="00517851" w:rsidP="00543C01">
      <w:pPr>
        <w:spacing w:before="0"/>
        <w:ind w:left="142"/>
        <w:rPr>
          <w:rFonts w:ascii="Segoe UI" w:hAnsi="Segoe UI" w:cs="Segoe UI"/>
          <w:szCs w:val="20"/>
          <w:lang w:val="sv-SE"/>
        </w:rPr>
      </w:pPr>
      <w:r w:rsidRPr="00B54B4C">
        <w:rPr>
          <w:rFonts w:ascii="Segoe UI" w:hAnsi="Segoe UI" w:cs="Segoe UI"/>
          <w:szCs w:val="20"/>
          <w:lang w:val="sv-SE"/>
        </w:rPr>
        <w:t xml:space="preserve">IČ: </w:t>
      </w:r>
      <w:r w:rsidR="007A457E" w:rsidRPr="00B54B4C">
        <w:rPr>
          <w:rFonts w:ascii="Segoe UI" w:hAnsi="Segoe UI" w:cs="Segoe UI"/>
          <w:color w:val="000000"/>
          <w:szCs w:val="20"/>
          <w:lang w:val="sv-SE"/>
        </w:rPr>
        <w:t>00020729</w:t>
      </w:r>
    </w:p>
    <w:p w14:paraId="79B62B3B" w14:textId="2AEB837E" w:rsidR="00517851" w:rsidRPr="00B54B4C" w:rsidRDefault="00517851" w:rsidP="00543C01">
      <w:pPr>
        <w:spacing w:before="0"/>
        <w:ind w:left="142"/>
        <w:rPr>
          <w:rFonts w:ascii="Segoe UI" w:hAnsi="Segoe UI" w:cs="Segoe UI"/>
          <w:szCs w:val="20"/>
          <w:lang w:val="sv-SE"/>
        </w:rPr>
      </w:pPr>
      <w:r w:rsidRPr="00B54B4C">
        <w:rPr>
          <w:rFonts w:ascii="Segoe UI" w:hAnsi="Segoe UI" w:cs="Segoe UI"/>
          <w:szCs w:val="20"/>
          <w:lang w:val="sv-SE"/>
        </w:rPr>
        <w:t xml:space="preserve">bankovní spojení: </w:t>
      </w:r>
      <w:r w:rsidR="008F0789">
        <w:rPr>
          <w:rFonts w:ascii="Segoe UI" w:hAnsi="Segoe UI" w:cs="Segoe UI"/>
          <w:szCs w:val="20"/>
        </w:rPr>
        <w:t>xxx</w:t>
      </w:r>
      <w:r w:rsidR="00543C01" w:rsidRPr="00B54B4C">
        <w:rPr>
          <w:rFonts w:ascii="Segoe UI" w:hAnsi="Segoe UI" w:cs="Segoe UI"/>
          <w:szCs w:val="20"/>
        </w:rPr>
        <w:t xml:space="preserve"> </w:t>
      </w:r>
      <w:bookmarkStart w:id="1" w:name="_GoBack"/>
      <w:bookmarkEnd w:id="1"/>
    </w:p>
    <w:p w14:paraId="5CA563D4" w14:textId="77777777" w:rsidR="00517851" w:rsidRPr="00B54B4C" w:rsidRDefault="00543C01" w:rsidP="00543C01">
      <w:pPr>
        <w:spacing w:before="0"/>
        <w:ind w:left="142"/>
        <w:rPr>
          <w:rFonts w:ascii="Segoe UI" w:hAnsi="Segoe UI" w:cs="Segoe UI"/>
          <w:szCs w:val="20"/>
          <w:lang w:val="sv-SE"/>
        </w:rPr>
      </w:pPr>
      <w:r w:rsidRPr="00B54B4C">
        <w:rPr>
          <w:rFonts w:ascii="Segoe UI" w:hAnsi="Segoe UI" w:cs="Segoe UI"/>
          <w:szCs w:val="20"/>
        </w:rPr>
        <w:t>SFŽP ČR je zřízen zákonem</w:t>
      </w:r>
      <w:r w:rsidR="00416BF7" w:rsidRPr="00B54B4C">
        <w:rPr>
          <w:rFonts w:ascii="Segoe UI" w:hAnsi="Segoe UI" w:cs="Segoe UI"/>
          <w:szCs w:val="20"/>
        </w:rPr>
        <w:t xml:space="preserve"> č. </w:t>
      </w:r>
      <w:r w:rsidRPr="00B54B4C">
        <w:rPr>
          <w:rFonts w:ascii="Segoe UI" w:hAnsi="Segoe UI" w:cs="Segoe UI"/>
          <w:szCs w:val="20"/>
        </w:rPr>
        <w:t>388/1991 Sb.</w:t>
      </w:r>
    </w:p>
    <w:p w14:paraId="4FF39D59" w14:textId="764236F1" w:rsidR="00517851" w:rsidRPr="003D471A" w:rsidRDefault="00517851" w:rsidP="00543C01">
      <w:pPr>
        <w:spacing w:before="0"/>
        <w:ind w:left="142"/>
        <w:rPr>
          <w:rFonts w:ascii="Segoe UI" w:hAnsi="Segoe UI" w:cs="Segoe UI"/>
          <w:szCs w:val="20"/>
        </w:rPr>
      </w:pPr>
      <w:r w:rsidRPr="00B54B4C">
        <w:rPr>
          <w:rFonts w:ascii="Segoe UI" w:hAnsi="Segoe UI" w:cs="Segoe UI"/>
          <w:szCs w:val="20"/>
          <w:lang w:val="sv-SE"/>
        </w:rPr>
        <w:t>zastoupen</w:t>
      </w:r>
      <w:r w:rsidRPr="00B54B4C">
        <w:rPr>
          <w:rFonts w:ascii="Segoe UI" w:hAnsi="Segoe UI" w:cs="Segoe UI"/>
          <w:szCs w:val="20"/>
        </w:rPr>
        <w:t xml:space="preserve">: </w:t>
      </w:r>
      <w:r w:rsidR="00543C01" w:rsidRPr="00B54B4C">
        <w:rPr>
          <w:rFonts w:ascii="Segoe UI" w:hAnsi="Segoe UI" w:cs="Segoe UI"/>
          <w:szCs w:val="20"/>
        </w:rPr>
        <w:t>Petrem Valdmanem, ředitelem</w:t>
      </w:r>
      <w:r w:rsidR="00490C71" w:rsidRPr="00B54B4C">
        <w:rPr>
          <w:rFonts w:ascii="Segoe UI" w:hAnsi="Segoe UI" w:cs="Segoe UI"/>
          <w:szCs w:val="20"/>
        </w:rPr>
        <w:t xml:space="preserve"> SFŽP ČR</w:t>
      </w:r>
      <w:r w:rsidR="00957209">
        <w:rPr>
          <w:rFonts w:ascii="Segoe UI" w:hAnsi="Segoe UI" w:cs="Segoe UI"/>
          <w:szCs w:val="20"/>
        </w:rPr>
        <w:br/>
      </w:r>
      <w:r w:rsidR="00957209" w:rsidRPr="003D471A">
        <w:rPr>
          <w:rFonts w:ascii="Segoe UI" w:hAnsi="Segoe UI" w:cs="Segoe UI"/>
          <w:szCs w:val="20"/>
        </w:rPr>
        <w:t xml:space="preserve">pověřenec pro věcná jednání: </w:t>
      </w:r>
      <w:r w:rsidR="00FD27AC">
        <w:rPr>
          <w:rFonts w:ascii="Segoe UI" w:hAnsi="Segoe UI" w:cs="Segoe UI"/>
          <w:szCs w:val="20"/>
        </w:rPr>
        <w:t>xxx</w:t>
      </w:r>
      <w:r w:rsidR="00957209" w:rsidRPr="003D471A">
        <w:rPr>
          <w:rFonts w:ascii="Segoe UI" w:hAnsi="Segoe UI" w:cs="Segoe UI"/>
          <w:szCs w:val="20"/>
        </w:rPr>
        <w:t xml:space="preserve">, e-mail: </w:t>
      </w:r>
      <w:hyperlink r:id="rId8" w:history="1">
        <w:r w:rsidR="00FD27AC" w:rsidRPr="00FD27AC">
          <w:rPr>
            <w:rStyle w:val="Hypertextovodkaz"/>
            <w:rFonts w:ascii="Segoe UI" w:hAnsi="Segoe UI" w:cs="Segoe UI"/>
            <w:color w:val="auto"/>
            <w:szCs w:val="20"/>
            <w:u w:val="none"/>
          </w:rPr>
          <w:t>xxx</w:t>
        </w:r>
      </w:hyperlink>
      <w:r w:rsidR="00957209" w:rsidRPr="003D471A">
        <w:rPr>
          <w:rFonts w:ascii="Segoe UI" w:hAnsi="Segoe UI" w:cs="Segoe UI"/>
          <w:szCs w:val="20"/>
        </w:rPr>
        <w:t xml:space="preserve">, tel.: </w:t>
      </w:r>
      <w:r w:rsidR="00FD27AC">
        <w:rPr>
          <w:rFonts w:ascii="Segoe UI" w:hAnsi="Segoe UI" w:cs="Segoe UI"/>
        </w:rPr>
        <w:t>xxx</w:t>
      </w:r>
    </w:p>
    <w:p w14:paraId="4FE8374C" w14:textId="77777777" w:rsidR="00EB7C1D" w:rsidRPr="00B54B4C" w:rsidRDefault="00B54B4C" w:rsidP="00B54B4C">
      <w:pPr>
        <w:widowControl w:val="0"/>
        <w:autoSpaceDE w:val="0"/>
        <w:spacing w:before="0" w:after="120"/>
        <w:rPr>
          <w:rFonts w:ascii="Segoe UI" w:hAnsi="Segoe UI" w:cs="Segoe UI"/>
          <w:szCs w:val="20"/>
        </w:rPr>
      </w:pPr>
      <w:r w:rsidRPr="00B54B4C">
        <w:rPr>
          <w:rFonts w:ascii="Segoe UI" w:hAnsi="Segoe UI" w:cs="Segoe UI"/>
          <w:szCs w:val="20"/>
        </w:rPr>
        <w:t xml:space="preserve"> </w:t>
      </w:r>
      <w:r w:rsidR="00EB7C1D" w:rsidRPr="00B54B4C">
        <w:rPr>
          <w:rFonts w:ascii="Segoe UI" w:hAnsi="Segoe UI" w:cs="Segoe UI"/>
          <w:szCs w:val="20"/>
        </w:rPr>
        <w:t>(dále jen „</w:t>
      </w:r>
      <w:r w:rsidR="00543C01" w:rsidRPr="00B54B4C">
        <w:rPr>
          <w:rFonts w:ascii="Segoe UI" w:hAnsi="Segoe UI" w:cs="Segoe UI"/>
          <w:b/>
          <w:szCs w:val="20"/>
        </w:rPr>
        <w:t>SFŽP</w:t>
      </w:r>
      <w:r w:rsidR="006A5BC2" w:rsidRPr="00B54B4C">
        <w:rPr>
          <w:rFonts w:ascii="Segoe UI" w:hAnsi="Segoe UI" w:cs="Segoe UI"/>
          <w:b/>
          <w:szCs w:val="20"/>
        </w:rPr>
        <w:t xml:space="preserve"> ČR</w:t>
      </w:r>
      <w:r w:rsidR="00EB7C1D" w:rsidRPr="00B54B4C">
        <w:rPr>
          <w:rFonts w:ascii="Segoe UI" w:hAnsi="Segoe UI" w:cs="Segoe UI"/>
          <w:szCs w:val="20"/>
        </w:rPr>
        <w:t>“)</w:t>
      </w:r>
    </w:p>
    <w:p w14:paraId="1A9E41E4" w14:textId="77777777" w:rsidR="00B54B4C" w:rsidRPr="00B54B4C" w:rsidRDefault="00B54B4C" w:rsidP="00B54B4C">
      <w:pPr>
        <w:rPr>
          <w:rFonts w:ascii="Segoe UI" w:hAnsi="Segoe UI" w:cs="Segoe UI"/>
          <w:iCs/>
          <w:szCs w:val="20"/>
        </w:rPr>
      </w:pPr>
      <w:r w:rsidRPr="00B54B4C">
        <w:rPr>
          <w:rFonts w:ascii="Segoe UI" w:hAnsi="Segoe UI" w:cs="Segoe UI"/>
          <w:iCs/>
          <w:szCs w:val="20"/>
        </w:rPr>
        <w:t>na straně druhé</w:t>
      </w:r>
    </w:p>
    <w:p w14:paraId="44529527" w14:textId="77777777" w:rsidR="00695E4A" w:rsidRDefault="00B54B4C" w:rsidP="00B54B4C">
      <w:pPr>
        <w:spacing w:line="360" w:lineRule="auto"/>
        <w:rPr>
          <w:rFonts w:ascii="Segoe UI" w:hAnsi="Segoe UI" w:cs="Segoe UI"/>
          <w:iCs/>
          <w:szCs w:val="20"/>
        </w:rPr>
      </w:pPr>
      <w:r w:rsidRPr="00B54B4C">
        <w:rPr>
          <w:rFonts w:ascii="Segoe UI" w:hAnsi="Segoe UI" w:cs="Segoe UI"/>
          <w:iCs/>
          <w:szCs w:val="20"/>
        </w:rPr>
        <w:t>(dále společně též „</w:t>
      </w:r>
      <w:r w:rsidRPr="00B54B4C">
        <w:rPr>
          <w:rFonts w:ascii="Segoe UI" w:hAnsi="Segoe UI" w:cs="Segoe UI"/>
          <w:b/>
          <w:iCs/>
          <w:szCs w:val="20"/>
        </w:rPr>
        <w:t>Smluvní strany</w:t>
      </w:r>
      <w:r w:rsidRPr="00B54B4C">
        <w:rPr>
          <w:rFonts w:ascii="Segoe UI" w:hAnsi="Segoe UI" w:cs="Segoe UI"/>
          <w:iCs/>
          <w:szCs w:val="20"/>
        </w:rPr>
        <w:t>“, nebo samostatně „</w:t>
      </w:r>
      <w:r w:rsidRPr="00B54B4C">
        <w:rPr>
          <w:rFonts w:ascii="Segoe UI" w:hAnsi="Segoe UI" w:cs="Segoe UI"/>
          <w:b/>
          <w:iCs/>
          <w:szCs w:val="20"/>
        </w:rPr>
        <w:t>Smluvní strana</w:t>
      </w:r>
      <w:r w:rsidRPr="00B54B4C">
        <w:rPr>
          <w:rFonts w:ascii="Segoe UI" w:hAnsi="Segoe UI" w:cs="Segoe UI"/>
          <w:iCs/>
          <w:szCs w:val="20"/>
        </w:rPr>
        <w:t>“)</w:t>
      </w:r>
    </w:p>
    <w:p w14:paraId="2F30E464" w14:textId="77777777" w:rsidR="00B54B4C" w:rsidRPr="00F52DDC" w:rsidRDefault="00B54B4C" w:rsidP="00F52DDC">
      <w:pPr>
        <w:spacing w:before="360" w:after="120"/>
        <w:jc w:val="both"/>
        <w:rPr>
          <w:rFonts w:ascii="Segoe UI" w:hAnsi="Segoe UI" w:cs="Segoe UI"/>
        </w:rPr>
      </w:pPr>
      <w:r w:rsidRPr="00B54B4C">
        <w:rPr>
          <w:rFonts w:ascii="Segoe UI" w:hAnsi="Segoe UI" w:cs="Segoe UI"/>
        </w:rPr>
        <w:t>Smluvní strany uzavřely níže uvedeného dne, měsíce a roku dle ust</w:t>
      </w:r>
      <w:r>
        <w:rPr>
          <w:rFonts w:ascii="Segoe UI" w:hAnsi="Segoe UI" w:cs="Segoe UI"/>
        </w:rPr>
        <w:t>anovení</w:t>
      </w:r>
      <w:r w:rsidRPr="00B54B4C">
        <w:rPr>
          <w:rFonts w:ascii="Segoe UI" w:hAnsi="Segoe UI" w:cs="Segoe UI"/>
        </w:rPr>
        <w:t xml:space="preserve"> </w:t>
      </w:r>
      <w:r w:rsidRPr="00B54B4C">
        <w:rPr>
          <w:rFonts w:ascii="Segoe UI" w:hAnsi="Segoe UI" w:cs="Segoe UI"/>
          <w:iCs/>
        </w:rPr>
        <w:t xml:space="preserve">§ </w:t>
      </w:r>
      <w:r>
        <w:rPr>
          <w:rFonts w:ascii="Segoe UI" w:hAnsi="Segoe UI" w:cs="Segoe UI"/>
          <w:iCs/>
        </w:rPr>
        <w:t>1746 odst. 2</w:t>
      </w:r>
      <w:r w:rsidRPr="00B54B4C">
        <w:rPr>
          <w:rFonts w:ascii="Segoe UI" w:hAnsi="Segoe UI" w:cs="Segoe UI"/>
          <w:iCs/>
        </w:rPr>
        <w:t xml:space="preserve"> zákona č. 89/2012 Sb., občanského zákoníku</w:t>
      </w:r>
      <w:r>
        <w:rPr>
          <w:rFonts w:ascii="Segoe UI" w:hAnsi="Segoe UI" w:cs="Segoe UI"/>
          <w:iCs/>
        </w:rPr>
        <w:t>, ve znění pozdějších předpisů</w:t>
      </w:r>
      <w:r w:rsidRPr="00B54B4C">
        <w:rPr>
          <w:rFonts w:ascii="Segoe UI" w:hAnsi="Segoe UI" w:cs="Segoe UI"/>
          <w:iCs/>
        </w:rPr>
        <w:t xml:space="preserve"> (dále jen „občanský zákoník“)</w:t>
      </w:r>
      <w:r>
        <w:rPr>
          <w:rFonts w:ascii="Segoe UI" w:hAnsi="Segoe UI" w:cs="Segoe UI"/>
          <w:iCs/>
        </w:rPr>
        <w:t>,</w:t>
      </w:r>
      <w:r w:rsidRPr="00B54B4C">
        <w:rPr>
          <w:rFonts w:ascii="Segoe UI" w:hAnsi="Segoe UI" w:cs="Segoe UI"/>
          <w:iCs/>
        </w:rPr>
        <w:t xml:space="preserve"> </w:t>
      </w:r>
      <w:r w:rsidR="00C67D54">
        <w:rPr>
          <w:rFonts w:ascii="Segoe UI" w:hAnsi="Segoe UI" w:cs="Segoe UI"/>
        </w:rPr>
        <w:t>tuto </w:t>
      </w:r>
      <w:r w:rsidRPr="00B54B4C">
        <w:rPr>
          <w:rFonts w:ascii="Segoe UI" w:hAnsi="Segoe UI" w:cs="Segoe UI"/>
        </w:rPr>
        <w:t xml:space="preserve">Smlouvu o </w:t>
      </w:r>
      <w:r w:rsidR="00623662">
        <w:rPr>
          <w:rFonts w:ascii="Segoe UI" w:hAnsi="Segoe UI" w:cs="Segoe UI"/>
        </w:rPr>
        <w:t>partnerství</w:t>
      </w:r>
      <w:r w:rsidRPr="00B54B4C">
        <w:rPr>
          <w:rFonts w:ascii="Segoe UI" w:hAnsi="Segoe UI" w:cs="Segoe UI"/>
        </w:rPr>
        <w:t xml:space="preserve"> (dále jen „Smlouva“).</w:t>
      </w:r>
    </w:p>
    <w:p w14:paraId="01B6A766" w14:textId="77777777" w:rsidR="00B96914" w:rsidRPr="00B54B4C" w:rsidRDefault="00B54B4C" w:rsidP="00B54B4C">
      <w:pPr>
        <w:pStyle w:val="Nadpis1"/>
        <w:numPr>
          <w:ilvl w:val="0"/>
          <w:numId w:val="28"/>
        </w:numPr>
        <w:spacing w:after="120" w:line="276" w:lineRule="auto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B54B4C">
        <w:rPr>
          <w:rFonts w:ascii="Segoe UI" w:hAnsi="Segoe UI" w:cs="Segoe UI"/>
          <w:sz w:val="20"/>
          <w:szCs w:val="20"/>
        </w:rPr>
        <w:t>PŘEDMĚT SMLOUVY</w:t>
      </w:r>
    </w:p>
    <w:p w14:paraId="5740AA14" w14:textId="77777777" w:rsidR="00926A4B" w:rsidRDefault="00695E4A" w:rsidP="0092751B">
      <w:pPr>
        <w:pStyle w:val="TabtextL"/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cs="Segoe UI"/>
          <w:sz w:val="20"/>
        </w:rPr>
      </w:pPr>
      <w:r w:rsidRPr="00926A4B">
        <w:rPr>
          <w:rFonts w:cs="Segoe UI"/>
          <w:sz w:val="20"/>
        </w:rPr>
        <w:t xml:space="preserve">Předmětem </w:t>
      </w:r>
      <w:r w:rsidR="00587657" w:rsidRPr="00926A4B">
        <w:rPr>
          <w:rFonts w:cs="Segoe UI"/>
          <w:sz w:val="20"/>
        </w:rPr>
        <w:t>S</w:t>
      </w:r>
      <w:r w:rsidRPr="00926A4B">
        <w:rPr>
          <w:rFonts w:cs="Segoe UI"/>
          <w:sz w:val="20"/>
        </w:rPr>
        <w:t xml:space="preserve">mlouvy </w:t>
      </w:r>
      <w:r w:rsidR="00C67D54" w:rsidRPr="00926A4B">
        <w:rPr>
          <w:rFonts w:cs="Segoe UI"/>
          <w:sz w:val="20"/>
        </w:rPr>
        <w:t>je prezentace SFŽP ČR na pozici partnera odborného doprovodného programu mezinárodního stavebního veletrhu FOR ARCH 2018, který se koná 18. až 22. 9. 2018 v PVA EXPO PRAHA v Letňanech (dále jen „</w:t>
      </w:r>
      <w:r w:rsidR="008A77D0">
        <w:rPr>
          <w:rFonts w:cs="Segoe UI"/>
          <w:sz w:val="20"/>
        </w:rPr>
        <w:t>v</w:t>
      </w:r>
      <w:r w:rsidR="008E3E77">
        <w:rPr>
          <w:rFonts w:cs="Segoe UI"/>
          <w:sz w:val="20"/>
        </w:rPr>
        <w:t>eletrh</w:t>
      </w:r>
      <w:r w:rsidR="008A77D0">
        <w:rPr>
          <w:rFonts w:cs="Segoe UI"/>
          <w:sz w:val="20"/>
        </w:rPr>
        <w:t xml:space="preserve"> FOR ARCH</w:t>
      </w:r>
      <w:r w:rsidR="00C67D54" w:rsidRPr="00926A4B">
        <w:rPr>
          <w:rFonts w:cs="Segoe UI"/>
          <w:sz w:val="20"/>
        </w:rPr>
        <w:t>“)</w:t>
      </w:r>
      <w:r w:rsidR="00285B10">
        <w:rPr>
          <w:rFonts w:cs="Segoe UI"/>
          <w:sz w:val="20"/>
        </w:rPr>
        <w:t>, a to za příspěvek ze strany SFŽP ČR specifikovaný v článku 4.1 Smlouvy</w:t>
      </w:r>
      <w:r w:rsidR="00C67D54" w:rsidRPr="00926A4B">
        <w:rPr>
          <w:rFonts w:cs="Segoe UI"/>
          <w:sz w:val="20"/>
        </w:rPr>
        <w:t xml:space="preserve">. </w:t>
      </w:r>
    </w:p>
    <w:p w14:paraId="66C999AE" w14:textId="77777777" w:rsidR="00926A4B" w:rsidRDefault="00C67D54" w:rsidP="0092751B">
      <w:pPr>
        <w:pStyle w:val="TabtextL"/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cs="Segoe UI"/>
          <w:sz w:val="20"/>
        </w:rPr>
      </w:pPr>
      <w:r w:rsidRPr="00926A4B">
        <w:rPr>
          <w:rFonts w:cs="Segoe UI"/>
          <w:sz w:val="20"/>
        </w:rPr>
        <w:t xml:space="preserve">Odborný doprovodný program </w:t>
      </w:r>
      <w:r w:rsidR="00926A4B">
        <w:rPr>
          <w:rFonts w:cs="Segoe UI"/>
          <w:sz w:val="20"/>
        </w:rPr>
        <w:t>pod záštitou SFŽP ČR</w:t>
      </w:r>
      <w:r w:rsidR="007B2486" w:rsidRPr="00926A4B">
        <w:rPr>
          <w:rFonts w:cs="Segoe UI"/>
          <w:sz w:val="20"/>
        </w:rPr>
        <w:t xml:space="preserve"> z</w:t>
      </w:r>
      <w:r w:rsidR="00926A4B">
        <w:rPr>
          <w:rFonts w:cs="Segoe UI"/>
          <w:sz w:val="20"/>
        </w:rPr>
        <w:t>ahrnuje:</w:t>
      </w:r>
    </w:p>
    <w:p w14:paraId="5F19A5F0" w14:textId="77777777" w:rsidR="00926A4B" w:rsidRPr="008E3E77" w:rsidRDefault="00926A4B" w:rsidP="008E3E77">
      <w:pPr>
        <w:pStyle w:val="TabtextL"/>
        <w:numPr>
          <w:ilvl w:val="2"/>
          <w:numId w:val="29"/>
        </w:numPr>
        <w:spacing w:after="120" w:line="276" w:lineRule="auto"/>
        <w:jc w:val="both"/>
        <w:rPr>
          <w:rFonts w:cs="Segoe UI"/>
          <w:sz w:val="20"/>
        </w:rPr>
      </w:pPr>
      <w:r>
        <w:rPr>
          <w:rFonts w:cs="Segoe UI"/>
          <w:sz w:val="20"/>
        </w:rPr>
        <w:t xml:space="preserve">ARCHITEKTONICKÉ SOUTĚŽE </w:t>
      </w:r>
      <w:r w:rsidR="008E3E77">
        <w:rPr>
          <w:rFonts w:cs="Segoe UI"/>
          <w:sz w:val="20"/>
        </w:rPr>
        <w:t>- d</w:t>
      </w:r>
      <w:r w:rsidRPr="008E3E77">
        <w:rPr>
          <w:rFonts w:cs="Segoe UI"/>
          <w:sz w:val="20"/>
        </w:rPr>
        <w:t>oprovodné soutěže veletrhu ARCHITEKT ROKU, ARCHIT</w:t>
      </w:r>
      <w:r w:rsidR="00863BB9" w:rsidRPr="008E3E77">
        <w:rPr>
          <w:rFonts w:cs="Segoe UI"/>
          <w:sz w:val="20"/>
        </w:rPr>
        <w:t>EK</w:t>
      </w:r>
      <w:r w:rsidR="008E3E77" w:rsidRPr="008E3E77">
        <w:rPr>
          <w:rFonts w:cs="Segoe UI"/>
          <w:sz w:val="20"/>
        </w:rPr>
        <w:t>T</w:t>
      </w:r>
      <w:r w:rsidR="00863BB9" w:rsidRPr="008E3E77">
        <w:rPr>
          <w:rFonts w:cs="Segoe UI"/>
          <w:sz w:val="20"/>
        </w:rPr>
        <w:t xml:space="preserve"> OBCI a YOUNG ARCHITECT AWARD.</w:t>
      </w:r>
      <w:r w:rsidRPr="008E3E77">
        <w:rPr>
          <w:rFonts w:cs="Segoe UI"/>
          <w:sz w:val="20"/>
        </w:rPr>
        <w:t xml:space="preserve"> </w:t>
      </w:r>
      <w:r w:rsidR="00863BB9" w:rsidRPr="008E3E77">
        <w:rPr>
          <w:rFonts w:cs="Segoe UI"/>
          <w:sz w:val="20"/>
        </w:rPr>
        <w:t>S</w:t>
      </w:r>
      <w:r w:rsidRPr="008E3E77">
        <w:rPr>
          <w:rFonts w:cs="Segoe UI"/>
          <w:sz w:val="20"/>
        </w:rPr>
        <w:t>polečné slavnostní vyhlášení se koná dne 11. 9. 2018 (CAMP, IPR Praha)</w:t>
      </w:r>
      <w:r w:rsidR="00863BB9" w:rsidRPr="008E3E77">
        <w:rPr>
          <w:rFonts w:cs="Segoe UI"/>
          <w:sz w:val="20"/>
        </w:rPr>
        <w:t>.</w:t>
      </w:r>
    </w:p>
    <w:p w14:paraId="75FFE072" w14:textId="77777777" w:rsidR="00695E4A" w:rsidRPr="00926A4B" w:rsidRDefault="00926A4B" w:rsidP="00926A4B">
      <w:pPr>
        <w:pStyle w:val="TabtextL"/>
        <w:numPr>
          <w:ilvl w:val="2"/>
          <w:numId w:val="29"/>
        </w:numPr>
        <w:spacing w:after="120" w:line="276" w:lineRule="auto"/>
        <w:jc w:val="both"/>
        <w:rPr>
          <w:rFonts w:cs="Segoe UI"/>
          <w:sz w:val="20"/>
        </w:rPr>
      </w:pPr>
      <w:r>
        <w:rPr>
          <w:rFonts w:cs="Segoe UI"/>
          <w:sz w:val="20"/>
        </w:rPr>
        <w:lastRenderedPageBreak/>
        <w:t xml:space="preserve"> </w:t>
      </w:r>
      <w:r w:rsidR="007B2486" w:rsidRPr="00926A4B">
        <w:rPr>
          <w:rFonts w:cs="Segoe UI"/>
          <w:sz w:val="20"/>
        </w:rPr>
        <w:t>TECHNOLOGICKÉ FÓRUM</w:t>
      </w:r>
      <w:r>
        <w:rPr>
          <w:rFonts w:cs="Segoe UI"/>
          <w:sz w:val="20"/>
        </w:rPr>
        <w:t xml:space="preserve"> </w:t>
      </w:r>
      <w:r w:rsidR="00863BB9">
        <w:rPr>
          <w:rFonts w:cs="Segoe UI"/>
          <w:sz w:val="20"/>
        </w:rPr>
        <w:t>–</w:t>
      </w:r>
      <w:r>
        <w:rPr>
          <w:rFonts w:cs="Segoe UI"/>
          <w:sz w:val="20"/>
        </w:rPr>
        <w:t xml:space="preserve"> </w:t>
      </w:r>
      <w:r w:rsidR="00863BB9">
        <w:rPr>
          <w:rFonts w:cs="Segoe UI"/>
          <w:sz w:val="20"/>
        </w:rPr>
        <w:t>zahajovací odborná konference veletrhu</w:t>
      </w:r>
      <w:r w:rsidR="008E3E77">
        <w:rPr>
          <w:rFonts w:cs="Segoe UI"/>
          <w:sz w:val="20"/>
        </w:rPr>
        <w:t>, která se koná 18. 9. 2018 (Kongresový sál, PVA EXPO PRAHA)</w:t>
      </w:r>
      <w:r w:rsidR="006845F0">
        <w:rPr>
          <w:rFonts w:cs="Segoe UI"/>
          <w:sz w:val="20"/>
        </w:rPr>
        <w:t>.</w:t>
      </w:r>
      <w:r w:rsidR="00863BB9">
        <w:rPr>
          <w:rFonts w:cs="Segoe UI"/>
          <w:sz w:val="20"/>
        </w:rPr>
        <w:t xml:space="preserve"> </w:t>
      </w:r>
    </w:p>
    <w:p w14:paraId="745263B5" w14:textId="77777777" w:rsidR="00757DF1" w:rsidRPr="00B54B4C" w:rsidRDefault="00757DF1" w:rsidP="00757DF1">
      <w:pPr>
        <w:pStyle w:val="Odstavecseseznamem"/>
        <w:numPr>
          <w:ilvl w:val="0"/>
          <w:numId w:val="29"/>
        </w:numPr>
        <w:spacing w:before="360" w:after="120" w:line="276" w:lineRule="auto"/>
        <w:ind w:left="357" w:hanging="357"/>
        <w:contextualSpacing w:val="0"/>
        <w:jc w:val="both"/>
        <w:rPr>
          <w:rFonts w:ascii="Segoe UI" w:hAnsi="Segoe UI" w:cs="Segoe UI"/>
          <w:b/>
          <w:szCs w:val="20"/>
        </w:rPr>
      </w:pPr>
      <w:r w:rsidRPr="00B54B4C">
        <w:rPr>
          <w:rFonts w:ascii="Segoe UI" w:hAnsi="Segoe UI" w:cs="Segoe UI"/>
          <w:b/>
          <w:szCs w:val="20"/>
        </w:rPr>
        <w:t>PRÁVA A POVINNOSTI SMLUVNÍCH STRAN</w:t>
      </w:r>
    </w:p>
    <w:p w14:paraId="17C7FEFB" w14:textId="77777777" w:rsidR="00757DF1" w:rsidRPr="00587657" w:rsidRDefault="00757DF1" w:rsidP="00757DF1">
      <w:pPr>
        <w:pStyle w:val="TabtextL"/>
        <w:numPr>
          <w:ilvl w:val="1"/>
          <w:numId w:val="29"/>
        </w:numPr>
        <w:spacing w:line="276" w:lineRule="auto"/>
        <w:jc w:val="both"/>
        <w:rPr>
          <w:rFonts w:cs="Segoe UI"/>
          <w:sz w:val="20"/>
        </w:rPr>
      </w:pPr>
      <w:r w:rsidRPr="00587657">
        <w:rPr>
          <w:rFonts w:cs="Segoe UI"/>
          <w:sz w:val="20"/>
        </w:rPr>
        <w:t xml:space="preserve">ABF se </w:t>
      </w:r>
      <w:r w:rsidR="006845F0">
        <w:rPr>
          <w:rFonts w:cs="Segoe UI"/>
          <w:sz w:val="20"/>
        </w:rPr>
        <w:t xml:space="preserve">v rámci partnerství </w:t>
      </w:r>
      <w:r w:rsidRPr="00587657">
        <w:rPr>
          <w:rFonts w:cs="Segoe UI"/>
          <w:sz w:val="20"/>
        </w:rPr>
        <w:t>zavazuje k následující prezentaci SFŽP ČR:</w:t>
      </w:r>
    </w:p>
    <w:p w14:paraId="6E8DB022" w14:textId="77777777" w:rsidR="00757DF1" w:rsidRPr="007F48B5" w:rsidRDefault="00757DF1" w:rsidP="00EB2185">
      <w:pPr>
        <w:pStyle w:val="TabtextL"/>
        <w:numPr>
          <w:ilvl w:val="0"/>
          <w:numId w:val="34"/>
        </w:numPr>
        <w:spacing w:line="276" w:lineRule="auto"/>
        <w:jc w:val="both"/>
        <w:rPr>
          <w:rFonts w:cs="Segoe UI"/>
          <w:sz w:val="20"/>
        </w:rPr>
      </w:pPr>
      <w:r w:rsidRPr="007F48B5">
        <w:rPr>
          <w:rFonts w:cs="Segoe UI"/>
          <w:sz w:val="20"/>
        </w:rPr>
        <w:t xml:space="preserve">prezentace SFŽP ČR </w:t>
      </w:r>
      <w:r w:rsidR="006845F0">
        <w:rPr>
          <w:rFonts w:cs="Segoe UI"/>
          <w:sz w:val="20"/>
        </w:rPr>
        <w:t>na pozici</w:t>
      </w:r>
      <w:r w:rsidRPr="007F48B5">
        <w:rPr>
          <w:rFonts w:cs="Segoe UI"/>
          <w:sz w:val="20"/>
        </w:rPr>
        <w:t xml:space="preserve"> partnera </w:t>
      </w:r>
      <w:r w:rsidR="006845F0">
        <w:rPr>
          <w:rFonts w:cs="Segoe UI"/>
          <w:sz w:val="20"/>
        </w:rPr>
        <w:t>večera</w:t>
      </w:r>
    </w:p>
    <w:p w14:paraId="4CAAF718" w14:textId="77777777" w:rsidR="006845F0" w:rsidRDefault="006845F0" w:rsidP="00EB2185">
      <w:pPr>
        <w:pStyle w:val="TabtextL"/>
        <w:numPr>
          <w:ilvl w:val="0"/>
          <w:numId w:val="34"/>
        </w:numPr>
        <w:spacing w:line="276" w:lineRule="auto"/>
        <w:ind w:left="714" w:hanging="357"/>
        <w:jc w:val="both"/>
        <w:rPr>
          <w:rFonts w:cs="Segoe UI"/>
          <w:sz w:val="20"/>
        </w:rPr>
      </w:pPr>
      <w:r>
        <w:rPr>
          <w:rFonts w:cs="Segoe UI"/>
          <w:sz w:val="20"/>
        </w:rPr>
        <w:t>prezentace SFŽP ČR na pozici partnera soutěže Architekt roku, Architekt obci a Young Architect Award</w:t>
      </w:r>
    </w:p>
    <w:p w14:paraId="55D63F8A" w14:textId="77777777" w:rsidR="006845F0" w:rsidRDefault="006845F0" w:rsidP="00EB2185">
      <w:pPr>
        <w:pStyle w:val="TabtextL"/>
        <w:numPr>
          <w:ilvl w:val="0"/>
          <w:numId w:val="34"/>
        </w:numPr>
        <w:spacing w:line="276" w:lineRule="auto"/>
        <w:ind w:left="714" w:hanging="357"/>
        <w:jc w:val="both"/>
        <w:rPr>
          <w:rFonts w:cs="Segoe UI"/>
          <w:sz w:val="20"/>
        </w:rPr>
      </w:pPr>
      <w:r>
        <w:rPr>
          <w:rFonts w:cs="Segoe UI"/>
          <w:sz w:val="20"/>
        </w:rPr>
        <w:t>PR články v odborném tisku, na portálech mediálních partnerů formou citace, prezentace souvisejících článků na portálech soutěží a veletrhu FOR ARCH, na FB veletrhu FOR ARCH</w:t>
      </w:r>
    </w:p>
    <w:p w14:paraId="17507996" w14:textId="77777777" w:rsidR="00EB2185" w:rsidRDefault="00EB2185" w:rsidP="00EB2185">
      <w:pPr>
        <w:pStyle w:val="TabtextL"/>
        <w:numPr>
          <w:ilvl w:val="0"/>
          <w:numId w:val="34"/>
        </w:numPr>
        <w:spacing w:line="276" w:lineRule="auto"/>
        <w:ind w:left="714" w:hanging="357"/>
        <w:jc w:val="both"/>
        <w:rPr>
          <w:rFonts w:cs="Segoe UI"/>
          <w:sz w:val="20"/>
        </w:rPr>
      </w:pPr>
      <w:r>
        <w:rPr>
          <w:rFonts w:cs="Segoe UI"/>
          <w:sz w:val="20"/>
        </w:rPr>
        <w:t>t</w:t>
      </w:r>
      <w:r w:rsidR="006845F0">
        <w:rPr>
          <w:rFonts w:cs="Segoe UI"/>
          <w:sz w:val="20"/>
        </w:rPr>
        <w:t>iskové zprávy – uveden</w:t>
      </w:r>
      <w:r>
        <w:rPr>
          <w:rFonts w:cs="Segoe UI"/>
          <w:sz w:val="20"/>
        </w:rPr>
        <w:t>í</w:t>
      </w:r>
      <w:r w:rsidR="006845F0">
        <w:rPr>
          <w:rFonts w:cs="Segoe UI"/>
          <w:sz w:val="20"/>
        </w:rPr>
        <w:t xml:space="preserve"> SFŽP ČR mezi partnery večera i soutěží s informací o finanční podpoře</w:t>
      </w:r>
      <w:r>
        <w:rPr>
          <w:rFonts w:cs="Segoe UI"/>
          <w:sz w:val="20"/>
        </w:rPr>
        <w:t xml:space="preserve"> </w:t>
      </w:r>
    </w:p>
    <w:p w14:paraId="05552AEA" w14:textId="77777777" w:rsidR="006845F0" w:rsidRPr="00EB2185" w:rsidRDefault="00EB2185" w:rsidP="00EB2185">
      <w:pPr>
        <w:pStyle w:val="TabtextL"/>
        <w:numPr>
          <w:ilvl w:val="0"/>
          <w:numId w:val="34"/>
        </w:numPr>
        <w:spacing w:line="276" w:lineRule="auto"/>
        <w:ind w:left="714" w:hanging="357"/>
        <w:jc w:val="both"/>
        <w:rPr>
          <w:rFonts w:cs="Segoe UI"/>
          <w:sz w:val="20"/>
        </w:rPr>
      </w:pPr>
      <w:r w:rsidRPr="00EB2185">
        <w:rPr>
          <w:rFonts w:cs="Segoe UI"/>
          <w:sz w:val="20"/>
        </w:rPr>
        <w:t>c</w:t>
      </w:r>
      <w:r w:rsidR="006845F0" w:rsidRPr="00EB2185">
        <w:rPr>
          <w:rFonts w:cs="Segoe UI"/>
          <w:sz w:val="20"/>
        </w:rPr>
        <w:t>itace zástupce SFŽP ČR v závěrečné tiskové zprávě s výsledky soutěží</w:t>
      </w:r>
    </w:p>
    <w:p w14:paraId="2F5C080F" w14:textId="77777777" w:rsidR="006845F0" w:rsidRDefault="00EB2185" w:rsidP="00EB2185">
      <w:pPr>
        <w:pStyle w:val="TabtextL"/>
        <w:numPr>
          <w:ilvl w:val="0"/>
          <w:numId w:val="34"/>
        </w:numPr>
        <w:spacing w:line="276" w:lineRule="auto"/>
        <w:ind w:left="714" w:hanging="357"/>
        <w:jc w:val="both"/>
        <w:rPr>
          <w:rFonts w:cs="Segoe UI"/>
          <w:sz w:val="20"/>
        </w:rPr>
      </w:pPr>
      <w:r>
        <w:rPr>
          <w:rFonts w:cs="Segoe UI"/>
          <w:sz w:val="20"/>
        </w:rPr>
        <w:t>u</w:t>
      </w:r>
      <w:r w:rsidR="006845F0">
        <w:rPr>
          <w:rFonts w:cs="Segoe UI"/>
          <w:sz w:val="20"/>
        </w:rPr>
        <w:t>místění loga SFŽP ČR mezi partnery v adresném direct mailingu na cílové skupiny (samospráva, odborná veřejnost, studenti, účastníci předchozích ročníků soutěží, návštěvníci a vystavované veletrhu FOR ARCH)</w:t>
      </w:r>
    </w:p>
    <w:p w14:paraId="78ADF200" w14:textId="77777777" w:rsidR="00EB2185" w:rsidRDefault="00EB2185" w:rsidP="00EB2185">
      <w:pPr>
        <w:pStyle w:val="TabtextL"/>
        <w:numPr>
          <w:ilvl w:val="0"/>
          <w:numId w:val="34"/>
        </w:numPr>
        <w:spacing w:line="276" w:lineRule="auto"/>
        <w:ind w:left="714" w:hanging="357"/>
        <w:jc w:val="both"/>
        <w:rPr>
          <w:rFonts w:cs="Segoe UI"/>
          <w:sz w:val="20"/>
        </w:rPr>
      </w:pPr>
      <w:r>
        <w:rPr>
          <w:rFonts w:cs="Segoe UI"/>
          <w:sz w:val="20"/>
        </w:rPr>
        <w:t>inzerce v odborném tisku – umístění loga SFŽP ČR mezi partnery</w:t>
      </w:r>
    </w:p>
    <w:p w14:paraId="4429DFF0" w14:textId="58407BC7" w:rsidR="00EB2185" w:rsidRDefault="00EB2185" w:rsidP="00EB2185">
      <w:pPr>
        <w:pStyle w:val="TabtextL"/>
        <w:numPr>
          <w:ilvl w:val="0"/>
          <w:numId w:val="34"/>
        </w:numPr>
        <w:spacing w:line="276" w:lineRule="auto"/>
        <w:ind w:left="714" w:hanging="357"/>
        <w:jc w:val="both"/>
        <w:rPr>
          <w:rFonts w:cs="Segoe UI"/>
          <w:sz w:val="20"/>
        </w:rPr>
      </w:pPr>
      <w:r>
        <w:rPr>
          <w:rFonts w:cs="Segoe UI"/>
          <w:sz w:val="20"/>
        </w:rPr>
        <w:t>zařazení promo smyčky SFŽP ČR/MŽP do prezentace, promítání v sále při příchodu hostů a</w:t>
      </w:r>
      <w:r w:rsidR="00322401">
        <w:rPr>
          <w:rFonts w:cs="Segoe UI"/>
          <w:sz w:val="20"/>
        </w:rPr>
        <w:t> </w:t>
      </w:r>
      <w:r>
        <w:rPr>
          <w:rFonts w:cs="Segoe UI"/>
          <w:sz w:val="20"/>
        </w:rPr>
        <w:t>po</w:t>
      </w:r>
      <w:r w:rsidR="00322401">
        <w:rPr>
          <w:rFonts w:cs="Segoe UI"/>
          <w:sz w:val="20"/>
        </w:rPr>
        <w:t> </w:t>
      </w:r>
      <w:r>
        <w:rPr>
          <w:rFonts w:cs="Segoe UI"/>
          <w:sz w:val="20"/>
        </w:rPr>
        <w:t>ukončení programu</w:t>
      </w:r>
    </w:p>
    <w:p w14:paraId="1580D06F" w14:textId="77777777" w:rsidR="00D02747" w:rsidRDefault="00D02747" w:rsidP="00EB2185">
      <w:pPr>
        <w:pStyle w:val="TabtextL"/>
        <w:numPr>
          <w:ilvl w:val="0"/>
          <w:numId w:val="34"/>
        </w:numPr>
        <w:spacing w:line="276" w:lineRule="auto"/>
        <w:ind w:left="714" w:hanging="357"/>
        <w:jc w:val="both"/>
        <w:rPr>
          <w:rFonts w:cs="Segoe UI"/>
          <w:sz w:val="20"/>
        </w:rPr>
      </w:pPr>
      <w:r>
        <w:rPr>
          <w:rFonts w:cs="Segoe UI"/>
          <w:sz w:val="20"/>
        </w:rPr>
        <w:t>umístění loga SFŽP ČR na všech reklamních nosičích spojených se soutěží Architekt roku a Young Architect Award (pozvánky na slavnostní večer a vernisáže putovní výstavy, závěrečná zpráva soutěží, souhrnný výstavní panel soutěže Young Architect Award)</w:t>
      </w:r>
    </w:p>
    <w:p w14:paraId="09C8E86D" w14:textId="77777777" w:rsidR="006845F0" w:rsidRDefault="00EB2185" w:rsidP="00EB2185">
      <w:pPr>
        <w:pStyle w:val="TabtextL"/>
        <w:numPr>
          <w:ilvl w:val="0"/>
          <w:numId w:val="34"/>
        </w:numPr>
        <w:spacing w:line="276" w:lineRule="auto"/>
        <w:ind w:left="714" w:hanging="357"/>
        <w:jc w:val="both"/>
        <w:rPr>
          <w:rFonts w:cs="Segoe UI"/>
          <w:sz w:val="20"/>
        </w:rPr>
      </w:pPr>
      <w:r>
        <w:rPr>
          <w:rFonts w:cs="Segoe UI"/>
          <w:sz w:val="20"/>
        </w:rPr>
        <w:t>distribuce promo materiálů SFŽP ČR v rámci putovní výstavy soutěže Young Architect Award</w:t>
      </w:r>
    </w:p>
    <w:p w14:paraId="7B89569D" w14:textId="77777777" w:rsidR="00EB2185" w:rsidRDefault="00EB2185" w:rsidP="00EB2185">
      <w:pPr>
        <w:pStyle w:val="TabtextL"/>
        <w:numPr>
          <w:ilvl w:val="0"/>
          <w:numId w:val="34"/>
        </w:numPr>
        <w:spacing w:line="276" w:lineRule="auto"/>
        <w:ind w:left="714" w:hanging="357"/>
        <w:jc w:val="both"/>
        <w:rPr>
          <w:rFonts w:cs="Segoe UI"/>
          <w:sz w:val="20"/>
        </w:rPr>
      </w:pPr>
      <w:r>
        <w:rPr>
          <w:rFonts w:cs="Segoe UI"/>
          <w:sz w:val="20"/>
        </w:rPr>
        <w:t>umístění loga SFŽP ČR v doprovodné prezentaci (loga partnerů budou promítána na plátně opakovaně v průběhu konání závěrečného ceremoniálu)</w:t>
      </w:r>
    </w:p>
    <w:p w14:paraId="5ECCCE01" w14:textId="77777777" w:rsidR="00EB2185" w:rsidRDefault="00EB2185" w:rsidP="00EB2185">
      <w:pPr>
        <w:pStyle w:val="TabtextL"/>
        <w:numPr>
          <w:ilvl w:val="0"/>
          <w:numId w:val="34"/>
        </w:numPr>
        <w:spacing w:line="276" w:lineRule="auto"/>
        <w:ind w:left="714" w:hanging="357"/>
        <w:jc w:val="both"/>
        <w:rPr>
          <w:rFonts w:cs="Segoe UI"/>
          <w:sz w:val="20"/>
        </w:rPr>
      </w:pPr>
      <w:r>
        <w:rPr>
          <w:rFonts w:cs="Segoe UI"/>
          <w:sz w:val="20"/>
        </w:rPr>
        <w:t>vzájemná podpora na sociálních sítích v rámci sdílení příspěvků a odkazů</w:t>
      </w:r>
    </w:p>
    <w:p w14:paraId="7207D7B3" w14:textId="77777777" w:rsidR="00EB2185" w:rsidRDefault="00EB2185" w:rsidP="00EB2185">
      <w:pPr>
        <w:pStyle w:val="TabtextL"/>
        <w:numPr>
          <w:ilvl w:val="0"/>
          <w:numId w:val="34"/>
        </w:numPr>
        <w:spacing w:line="276" w:lineRule="auto"/>
        <w:ind w:left="714" w:hanging="357"/>
        <w:jc w:val="both"/>
        <w:rPr>
          <w:rFonts w:cs="Segoe UI"/>
          <w:sz w:val="20"/>
        </w:rPr>
      </w:pPr>
      <w:r>
        <w:rPr>
          <w:rFonts w:cs="Segoe UI"/>
          <w:sz w:val="20"/>
        </w:rPr>
        <w:t>portály soutěží – umístění loga mezi partnery včetně aktivního odkazu na stránky SFŽP ČR</w:t>
      </w:r>
    </w:p>
    <w:p w14:paraId="31EAD7FA" w14:textId="77777777" w:rsidR="00D02747" w:rsidRDefault="00EB2185" w:rsidP="00EB2185">
      <w:pPr>
        <w:pStyle w:val="TabtextL"/>
        <w:numPr>
          <w:ilvl w:val="0"/>
          <w:numId w:val="34"/>
        </w:numPr>
        <w:spacing w:line="276" w:lineRule="auto"/>
        <w:ind w:left="714" w:hanging="357"/>
        <w:jc w:val="both"/>
        <w:rPr>
          <w:rFonts w:cs="Segoe UI"/>
          <w:sz w:val="20"/>
        </w:rPr>
      </w:pPr>
      <w:r>
        <w:rPr>
          <w:rFonts w:cs="Segoe UI"/>
          <w:sz w:val="20"/>
        </w:rPr>
        <w:t xml:space="preserve">umístění banneru SFŽP ČR o rozměrech 250 x 250 px na webových stránkách soutěží a veletrhu FOR ARCH </w:t>
      </w:r>
    </w:p>
    <w:p w14:paraId="196C65AB" w14:textId="77777777" w:rsidR="00EB2185" w:rsidRDefault="00EB2185" w:rsidP="00EB2185">
      <w:pPr>
        <w:pStyle w:val="TabtextL"/>
        <w:numPr>
          <w:ilvl w:val="0"/>
          <w:numId w:val="34"/>
        </w:numPr>
        <w:spacing w:line="276" w:lineRule="auto"/>
        <w:ind w:left="714" w:hanging="357"/>
        <w:jc w:val="both"/>
        <w:rPr>
          <w:rFonts w:cs="Segoe UI"/>
          <w:sz w:val="20"/>
        </w:rPr>
      </w:pPr>
      <w:r>
        <w:rPr>
          <w:rFonts w:cs="Segoe UI"/>
          <w:sz w:val="20"/>
        </w:rPr>
        <w:t>umístění loga SFŽP ČR v závěrečné zpráv</w:t>
      </w:r>
      <w:r w:rsidR="00D02747">
        <w:rPr>
          <w:rFonts w:cs="Segoe UI"/>
          <w:sz w:val="20"/>
        </w:rPr>
        <w:t>ě</w:t>
      </w:r>
      <w:r>
        <w:rPr>
          <w:rFonts w:cs="Segoe UI"/>
          <w:sz w:val="20"/>
        </w:rPr>
        <w:t xml:space="preserve"> veletrhu FOR ARCH v sekci doprovodných soutěží</w:t>
      </w:r>
    </w:p>
    <w:p w14:paraId="0186C251" w14:textId="77777777" w:rsidR="00EB2185" w:rsidRDefault="00EB2185" w:rsidP="00EB2185">
      <w:pPr>
        <w:pStyle w:val="TabtextL"/>
        <w:numPr>
          <w:ilvl w:val="0"/>
          <w:numId w:val="34"/>
        </w:numPr>
        <w:spacing w:line="276" w:lineRule="auto"/>
        <w:ind w:left="714" w:hanging="357"/>
        <w:jc w:val="both"/>
        <w:rPr>
          <w:rFonts w:cs="Segoe UI"/>
          <w:sz w:val="20"/>
        </w:rPr>
      </w:pPr>
      <w:r>
        <w:rPr>
          <w:rFonts w:cs="Segoe UI"/>
          <w:sz w:val="20"/>
        </w:rPr>
        <w:t>možnost rozhovoru s výherci soutěží (např. pro časopis Priorita vydávaný SFŽP ČR)</w:t>
      </w:r>
    </w:p>
    <w:p w14:paraId="29D94DC2" w14:textId="77777777" w:rsidR="00EB2185" w:rsidRDefault="00EB2185" w:rsidP="00EB2185">
      <w:pPr>
        <w:pStyle w:val="TabtextL"/>
        <w:numPr>
          <w:ilvl w:val="0"/>
          <w:numId w:val="34"/>
        </w:numPr>
        <w:spacing w:line="276" w:lineRule="auto"/>
        <w:ind w:left="714" w:hanging="357"/>
        <w:jc w:val="both"/>
        <w:rPr>
          <w:rFonts w:cs="Segoe UI"/>
          <w:sz w:val="20"/>
        </w:rPr>
      </w:pPr>
      <w:r>
        <w:rPr>
          <w:rFonts w:cs="Segoe UI"/>
          <w:sz w:val="20"/>
        </w:rPr>
        <w:t>poděkování moderátorem</w:t>
      </w:r>
    </w:p>
    <w:p w14:paraId="1088C507" w14:textId="32FF50DF" w:rsidR="00EB2185" w:rsidRDefault="009136FC" w:rsidP="00EB2185">
      <w:pPr>
        <w:pStyle w:val="TabtextL"/>
        <w:numPr>
          <w:ilvl w:val="0"/>
          <w:numId w:val="34"/>
        </w:numPr>
        <w:spacing w:line="276" w:lineRule="auto"/>
        <w:ind w:left="714" w:hanging="357"/>
        <w:jc w:val="both"/>
        <w:rPr>
          <w:rFonts w:cs="Segoe UI"/>
          <w:sz w:val="20"/>
        </w:rPr>
      </w:pPr>
      <w:r>
        <w:rPr>
          <w:rFonts w:cs="Segoe UI"/>
          <w:sz w:val="20"/>
        </w:rPr>
        <w:t xml:space="preserve">pasivní </w:t>
      </w:r>
      <w:r w:rsidR="00EB2185">
        <w:rPr>
          <w:rFonts w:cs="Segoe UI"/>
          <w:sz w:val="20"/>
        </w:rPr>
        <w:t xml:space="preserve">účast </w:t>
      </w:r>
      <w:r>
        <w:rPr>
          <w:rFonts w:cs="Segoe UI"/>
          <w:sz w:val="20"/>
        </w:rPr>
        <w:t xml:space="preserve">zástupců </w:t>
      </w:r>
      <w:r w:rsidR="00EB2185">
        <w:rPr>
          <w:rFonts w:cs="Segoe UI"/>
          <w:sz w:val="20"/>
        </w:rPr>
        <w:t>SFŽP ČR na konferenci TECHNOLOGICKÉ FÓRUM</w:t>
      </w:r>
      <w:r>
        <w:rPr>
          <w:rFonts w:cs="Segoe UI"/>
          <w:sz w:val="20"/>
        </w:rPr>
        <w:t>, ABF poskytne 4 ks čestných vstupenek</w:t>
      </w:r>
    </w:p>
    <w:p w14:paraId="205DE6E0" w14:textId="12CB089E" w:rsidR="00B31645" w:rsidRDefault="00B31645" w:rsidP="00EB2185">
      <w:pPr>
        <w:pStyle w:val="TabtextL"/>
        <w:numPr>
          <w:ilvl w:val="0"/>
          <w:numId w:val="34"/>
        </w:numPr>
        <w:spacing w:line="276" w:lineRule="auto"/>
        <w:ind w:left="714" w:hanging="357"/>
        <w:jc w:val="both"/>
        <w:rPr>
          <w:rFonts w:cs="Segoe UI"/>
          <w:sz w:val="20"/>
        </w:rPr>
      </w:pPr>
      <w:r w:rsidRPr="00B31645">
        <w:rPr>
          <w:rFonts w:cs="Segoe UI"/>
          <w:sz w:val="20"/>
        </w:rPr>
        <w:t xml:space="preserve">vklad </w:t>
      </w:r>
      <w:r>
        <w:rPr>
          <w:rFonts w:cs="Segoe UI"/>
          <w:sz w:val="20"/>
        </w:rPr>
        <w:t xml:space="preserve">propagačních tiskovin SFŽP ČR </w:t>
      </w:r>
      <w:r w:rsidRPr="00B31645">
        <w:rPr>
          <w:rFonts w:cs="Segoe UI"/>
          <w:sz w:val="20"/>
        </w:rPr>
        <w:t>mezi konferenční materiály</w:t>
      </w:r>
    </w:p>
    <w:p w14:paraId="53B54A5D" w14:textId="47D7A91B" w:rsidR="009136FC" w:rsidRDefault="009136FC" w:rsidP="00EB2185">
      <w:pPr>
        <w:pStyle w:val="TabtextL"/>
        <w:numPr>
          <w:ilvl w:val="0"/>
          <w:numId w:val="34"/>
        </w:numPr>
        <w:spacing w:line="276" w:lineRule="auto"/>
        <w:ind w:left="714" w:hanging="357"/>
        <w:jc w:val="both"/>
        <w:rPr>
          <w:rFonts w:cs="Segoe UI"/>
          <w:sz w:val="20"/>
        </w:rPr>
      </w:pPr>
      <w:r>
        <w:rPr>
          <w:rFonts w:cs="Segoe UI"/>
          <w:sz w:val="20"/>
        </w:rPr>
        <w:t xml:space="preserve">umístění dvou rollupů o rozměrech 220 x 85 cm ve </w:t>
      </w:r>
      <w:r w:rsidRPr="009136FC">
        <w:rPr>
          <w:rFonts w:cs="Segoe UI"/>
          <w:sz w:val="20"/>
        </w:rPr>
        <w:t>foyer před Kongresovým sálem</w:t>
      </w:r>
      <w:r w:rsidR="00B31645">
        <w:rPr>
          <w:rFonts w:cs="Segoe UI"/>
          <w:sz w:val="20"/>
        </w:rPr>
        <w:t xml:space="preserve"> během konference</w:t>
      </w:r>
    </w:p>
    <w:p w14:paraId="69FB4956" w14:textId="4DB4059F" w:rsidR="00EB2185" w:rsidRPr="00FD27AC" w:rsidRDefault="00B31645" w:rsidP="00FD27AC">
      <w:pPr>
        <w:pStyle w:val="TabtextL"/>
        <w:numPr>
          <w:ilvl w:val="0"/>
          <w:numId w:val="34"/>
        </w:numPr>
        <w:spacing w:after="120" w:line="276" w:lineRule="auto"/>
        <w:ind w:left="714" w:hanging="357"/>
        <w:jc w:val="both"/>
        <w:rPr>
          <w:rFonts w:cs="Segoe UI"/>
          <w:sz w:val="20"/>
        </w:rPr>
      </w:pPr>
      <w:r>
        <w:rPr>
          <w:rFonts w:cs="Segoe UI"/>
          <w:sz w:val="20"/>
        </w:rPr>
        <w:t>promítání</w:t>
      </w:r>
      <w:r w:rsidRPr="00B31645">
        <w:rPr>
          <w:rFonts w:cs="Segoe UI"/>
          <w:sz w:val="20"/>
        </w:rPr>
        <w:t xml:space="preserve"> promo</w:t>
      </w:r>
      <w:r>
        <w:rPr>
          <w:rFonts w:cs="Segoe UI"/>
          <w:sz w:val="20"/>
        </w:rPr>
        <w:t xml:space="preserve"> </w:t>
      </w:r>
      <w:r w:rsidRPr="00B31645">
        <w:rPr>
          <w:rFonts w:cs="Segoe UI"/>
          <w:sz w:val="20"/>
        </w:rPr>
        <w:t xml:space="preserve">smyčky </w:t>
      </w:r>
      <w:r>
        <w:rPr>
          <w:rFonts w:cs="Segoe UI"/>
          <w:sz w:val="20"/>
        </w:rPr>
        <w:t xml:space="preserve">SFŽP ČR </w:t>
      </w:r>
      <w:r w:rsidRPr="00B31645">
        <w:rPr>
          <w:rFonts w:cs="Segoe UI"/>
          <w:sz w:val="20"/>
        </w:rPr>
        <w:t>před zahájení</w:t>
      </w:r>
      <w:r>
        <w:rPr>
          <w:rFonts w:cs="Segoe UI"/>
          <w:sz w:val="20"/>
        </w:rPr>
        <w:t>m konference, o přestávce a</w:t>
      </w:r>
      <w:r w:rsidR="005A1CE5">
        <w:rPr>
          <w:rFonts w:cs="Segoe UI"/>
          <w:sz w:val="20"/>
        </w:rPr>
        <w:t xml:space="preserve"> po ukončení programu v </w:t>
      </w:r>
      <w:r w:rsidRPr="00B31645">
        <w:rPr>
          <w:rFonts w:cs="Segoe UI"/>
          <w:sz w:val="20"/>
        </w:rPr>
        <w:t>době networkingového oběda</w:t>
      </w:r>
      <w:r w:rsidR="005A1CE5">
        <w:rPr>
          <w:rFonts w:cs="Segoe UI"/>
          <w:sz w:val="20"/>
        </w:rPr>
        <w:t>.</w:t>
      </w:r>
    </w:p>
    <w:p w14:paraId="68395BBE" w14:textId="77777777" w:rsidR="00757DF1" w:rsidRPr="007F48B5" w:rsidRDefault="00757DF1" w:rsidP="00757DF1">
      <w:pPr>
        <w:pStyle w:val="TabtextL"/>
        <w:spacing w:line="276" w:lineRule="auto"/>
        <w:jc w:val="both"/>
        <w:rPr>
          <w:rFonts w:cs="Segoe UI"/>
          <w:sz w:val="20"/>
        </w:rPr>
      </w:pPr>
      <w:r>
        <w:rPr>
          <w:rFonts w:cs="Segoe UI"/>
          <w:sz w:val="20"/>
        </w:rPr>
        <w:t>2</w:t>
      </w:r>
      <w:r w:rsidRPr="007F48B5">
        <w:rPr>
          <w:rFonts w:cs="Segoe UI"/>
          <w:sz w:val="20"/>
        </w:rPr>
        <w:t>.2 SFŽP ČR se zavazuje:</w:t>
      </w:r>
    </w:p>
    <w:p w14:paraId="7B8174F7" w14:textId="77777777" w:rsidR="00757DF1" w:rsidRDefault="00757DF1" w:rsidP="00757DF1">
      <w:pPr>
        <w:pStyle w:val="Odstavecseseznamem"/>
        <w:numPr>
          <w:ilvl w:val="0"/>
          <w:numId w:val="35"/>
        </w:numPr>
        <w:spacing w:before="0" w:after="120" w:line="276" w:lineRule="auto"/>
        <w:jc w:val="both"/>
        <w:rPr>
          <w:rFonts w:ascii="Segoe UI" w:hAnsi="Segoe UI" w:cs="Segoe UI"/>
          <w:szCs w:val="20"/>
        </w:rPr>
      </w:pPr>
      <w:r w:rsidRPr="007F48B5">
        <w:rPr>
          <w:rFonts w:ascii="Segoe UI" w:hAnsi="Segoe UI" w:cs="Segoe UI"/>
          <w:szCs w:val="20"/>
        </w:rPr>
        <w:t>přispět částkou 50 000 Kč (slovy: padesát tisíc) do rozpočtu</w:t>
      </w:r>
      <w:r w:rsidR="008A77D0">
        <w:rPr>
          <w:rFonts w:ascii="Segoe UI" w:hAnsi="Segoe UI" w:cs="Segoe UI"/>
          <w:szCs w:val="20"/>
        </w:rPr>
        <w:t xml:space="preserve"> soutěží</w:t>
      </w:r>
      <w:r>
        <w:rPr>
          <w:rFonts w:ascii="Segoe UI" w:hAnsi="Segoe UI" w:cs="Segoe UI"/>
          <w:szCs w:val="20"/>
        </w:rPr>
        <w:t>.</w:t>
      </w:r>
    </w:p>
    <w:p w14:paraId="30712BFB" w14:textId="77777777" w:rsidR="00E73E82" w:rsidRDefault="00E73E82" w:rsidP="00E73E82">
      <w:pPr>
        <w:pStyle w:val="Nadpis1"/>
        <w:numPr>
          <w:ilvl w:val="0"/>
          <w:numId w:val="29"/>
        </w:numPr>
        <w:rPr>
          <w:rFonts w:ascii="Segoe UI" w:hAnsi="Segoe UI" w:cs="Segoe UI"/>
          <w:sz w:val="20"/>
          <w:szCs w:val="20"/>
        </w:rPr>
      </w:pPr>
      <w:r w:rsidRPr="00E73E82">
        <w:rPr>
          <w:rFonts w:ascii="Segoe UI" w:hAnsi="Segoe UI" w:cs="Segoe UI"/>
          <w:sz w:val="20"/>
          <w:szCs w:val="20"/>
        </w:rPr>
        <w:t>DŮSLEDKY PORUŠENÍ POVINNOSTÍ ABF</w:t>
      </w:r>
    </w:p>
    <w:p w14:paraId="00B10697" w14:textId="77777777" w:rsidR="00E73E82" w:rsidRPr="00E73E82" w:rsidRDefault="00E73E82" w:rsidP="00E73E82">
      <w:pPr>
        <w:pStyle w:val="Odstavecseseznamem"/>
        <w:numPr>
          <w:ilvl w:val="1"/>
          <w:numId w:val="29"/>
        </w:numPr>
        <w:spacing w:after="120" w:line="276" w:lineRule="auto"/>
        <w:ind w:left="357" w:hanging="357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V</w:t>
      </w:r>
      <w:r w:rsidRPr="00E73E82">
        <w:rPr>
          <w:rFonts w:ascii="Segoe UI" w:hAnsi="Segoe UI" w:cs="Segoe UI"/>
        </w:rPr>
        <w:t> případě nesplnění některých z povinností ABF uvedených v článku 2.1 této Smlouvy je ABF povinen SFŽP ČR zaplatit smluvní pokutu ve výši 10 000 Kč za každé dílčí nesplnění povinnosti.</w:t>
      </w:r>
      <w:r>
        <w:rPr>
          <w:rFonts w:ascii="Segoe UI" w:hAnsi="Segoe UI" w:cs="Segoe UI"/>
        </w:rPr>
        <w:t xml:space="preserve"> </w:t>
      </w:r>
      <w:r w:rsidRPr="00E73E82">
        <w:rPr>
          <w:rFonts w:ascii="Segoe UI" w:hAnsi="Segoe UI" w:cs="Segoe UI"/>
        </w:rPr>
        <w:t>Tím není dotčeno právo SFŽP ČR na náhradu škody.</w:t>
      </w:r>
    </w:p>
    <w:p w14:paraId="2256907F" w14:textId="77777777" w:rsidR="00E73E82" w:rsidRPr="00E73E82" w:rsidRDefault="00E73E82" w:rsidP="00E73E82">
      <w:pPr>
        <w:pStyle w:val="Odstavecseseznamem"/>
        <w:numPr>
          <w:ilvl w:val="1"/>
          <w:numId w:val="29"/>
        </w:numPr>
        <w:spacing w:after="120" w:line="276" w:lineRule="auto"/>
        <w:ind w:left="357" w:hanging="357"/>
        <w:contextualSpacing w:val="0"/>
        <w:jc w:val="both"/>
        <w:rPr>
          <w:rFonts w:ascii="Segoe UI" w:hAnsi="Segoe UI" w:cs="Segoe UI"/>
        </w:rPr>
      </w:pPr>
      <w:r w:rsidRPr="00E73E82">
        <w:rPr>
          <w:rFonts w:ascii="Segoe UI" w:hAnsi="Segoe UI" w:cs="Segoe UI"/>
        </w:rPr>
        <w:t>SFŽP ČR je rovněž v případě nesplnění některé z povinnost ABF uvedených v článku 2.1 této Smlouvy oprávněn odstoupit od Smlouvy.</w:t>
      </w:r>
    </w:p>
    <w:p w14:paraId="6DF2101B" w14:textId="77777777" w:rsidR="00E73E82" w:rsidRPr="00E73E82" w:rsidRDefault="00E73E82" w:rsidP="00E73E82">
      <w:pPr>
        <w:pStyle w:val="Odstavecseseznamem"/>
        <w:numPr>
          <w:ilvl w:val="1"/>
          <w:numId w:val="29"/>
        </w:numPr>
        <w:spacing w:after="120" w:line="276" w:lineRule="auto"/>
        <w:ind w:left="357" w:hanging="357"/>
        <w:contextualSpacing w:val="0"/>
        <w:jc w:val="both"/>
        <w:rPr>
          <w:rFonts w:ascii="Segoe UI" w:hAnsi="Segoe UI" w:cs="Segoe UI"/>
        </w:rPr>
      </w:pPr>
      <w:r w:rsidRPr="00E73E82">
        <w:rPr>
          <w:rFonts w:ascii="Segoe UI" w:hAnsi="Segoe UI" w:cs="Segoe UI"/>
        </w:rPr>
        <w:t>Odstoupení od Smlouvy se nedotýká práva na zaplacení smluvní pokuty.</w:t>
      </w:r>
    </w:p>
    <w:p w14:paraId="7A60DB72" w14:textId="77777777" w:rsidR="00D142B1" w:rsidRPr="00E73E82" w:rsidRDefault="00B54B4C" w:rsidP="007F48B5">
      <w:pPr>
        <w:pStyle w:val="Nadpis1"/>
        <w:numPr>
          <w:ilvl w:val="0"/>
          <w:numId w:val="29"/>
        </w:numPr>
        <w:spacing w:after="120" w:line="276" w:lineRule="auto"/>
        <w:jc w:val="both"/>
        <w:rPr>
          <w:rFonts w:ascii="Segoe UI" w:hAnsi="Segoe UI" w:cs="Segoe UI"/>
          <w:sz w:val="20"/>
          <w:szCs w:val="20"/>
        </w:rPr>
      </w:pPr>
      <w:r w:rsidRPr="00E73E82">
        <w:rPr>
          <w:rFonts w:ascii="Segoe UI" w:hAnsi="Segoe UI" w:cs="Segoe UI"/>
          <w:sz w:val="20"/>
          <w:szCs w:val="20"/>
        </w:rPr>
        <w:lastRenderedPageBreak/>
        <w:t>FINANČNÍ PŘÍSPĚVEK A PLATEBNÍ PODMÍNKY</w:t>
      </w:r>
    </w:p>
    <w:p w14:paraId="70CFA1C4" w14:textId="2388679E" w:rsidR="00E638FE" w:rsidRPr="007F48B5" w:rsidRDefault="00E638FE" w:rsidP="007F48B5">
      <w:pPr>
        <w:pStyle w:val="Nadpis2"/>
        <w:numPr>
          <w:ilvl w:val="1"/>
          <w:numId w:val="29"/>
        </w:numPr>
        <w:spacing w:line="276" w:lineRule="auto"/>
        <w:jc w:val="both"/>
        <w:rPr>
          <w:rFonts w:ascii="Segoe UI" w:hAnsi="Segoe UI" w:cs="Segoe UI"/>
          <w:szCs w:val="20"/>
        </w:rPr>
      </w:pPr>
      <w:r w:rsidRPr="007F48B5">
        <w:rPr>
          <w:rFonts w:ascii="Segoe UI" w:hAnsi="Segoe UI" w:cs="Segoe UI"/>
          <w:szCs w:val="20"/>
        </w:rPr>
        <w:t xml:space="preserve">SFŽP ČR za plnění dle této </w:t>
      </w:r>
      <w:r w:rsidR="00587657">
        <w:rPr>
          <w:rFonts w:ascii="Segoe UI" w:hAnsi="Segoe UI" w:cs="Segoe UI"/>
          <w:szCs w:val="20"/>
        </w:rPr>
        <w:t>S</w:t>
      </w:r>
      <w:r w:rsidRPr="007F48B5">
        <w:rPr>
          <w:rFonts w:ascii="Segoe UI" w:hAnsi="Segoe UI" w:cs="Segoe UI"/>
          <w:szCs w:val="20"/>
        </w:rPr>
        <w:t xml:space="preserve">mlouvy uhradí </w:t>
      </w:r>
      <w:r w:rsidR="00743149">
        <w:rPr>
          <w:rFonts w:ascii="Segoe UI" w:hAnsi="Segoe UI" w:cs="Segoe UI"/>
          <w:szCs w:val="20"/>
        </w:rPr>
        <w:t>ABF</w:t>
      </w:r>
      <w:r w:rsidRPr="007F48B5">
        <w:rPr>
          <w:rFonts w:ascii="Segoe UI" w:hAnsi="Segoe UI" w:cs="Segoe UI"/>
          <w:szCs w:val="20"/>
        </w:rPr>
        <w:t xml:space="preserve"> částku stanovenou dohodou </w:t>
      </w:r>
      <w:r w:rsidR="00B54B4C">
        <w:rPr>
          <w:rFonts w:ascii="Segoe UI" w:hAnsi="Segoe UI" w:cs="Segoe UI"/>
          <w:szCs w:val="20"/>
        </w:rPr>
        <w:t>S</w:t>
      </w:r>
      <w:r w:rsidRPr="007F48B5">
        <w:rPr>
          <w:rFonts w:ascii="Segoe UI" w:hAnsi="Segoe UI" w:cs="Segoe UI"/>
          <w:szCs w:val="20"/>
        </w:rPr>
        <w:t>mluvních stran ve </w:t>
      </w:r>
      <w:r w:rsidR="005A1CE5">
        <w:rPr>
          <w:rFonts w:ascii="Segoe UI" w:hAnsi="Segoe UI" w:cs="Segoe UI"/>
          <w:color w:val="000000"/>
          <w:szCs w:val="20"/>
        </w:rPr>
        <w:t>výši 50.000 </w:t>
      </w:r>
      <w:r w:rsidRPr="007F48B5">
        <w:rPr>
          <w:rFonts w:ascii="Segoe UI" w:hAnsi="Segoe UI" w:cs="Segoe UI"/>
          <w:color w:val="000000"/>
          <w:szCs w:val="20"/>
        </w:rPr>
        <w:t>Kč (slovy: padesát tisíc korun českých)</w:t>
      </w:r>
      <w:r w:rsidRPr="007F48B5">
        <w:rPr>
          <w:rFonts w:ascii="Segoe UI" w:hAnsi="Segoe UI" w:cs="Segoe UI"/>
          <w:szCs w:val="20"/>
        </w:rPr>
        <w:t xml:space="preserve"> bez DPH.</w:t>
      </w:r>
    </w:p>
    <w:p w14:paraId="687DD80F" w14:textId="23F40F02" w:rsidR="00EC1E62" w:rsidRDefault="00EC1E62" w:rsidP="007F48B5">
      <w:pPr>
        <w:pStyle w:val="Nadpis2"/>
        <w:numPr>
          <w:ilvl w:val="1"/>
          <w:numId w:val="29"/>
        </w:numPr>
        <w:spacing w:line="276" w:lineRule="auto"/>
        <w:jc w:val="both"/>
        <w:rPr>
          <w:rFonts w:ascii="Segoe UI" w:hAnsi="Segoe UI" w:cs="Segoe UI"/>
          <w:szCs w:val="20"/>
        </w:rPr>
      </w:pPr>
      <w:r w:rsidRPr="00AD0483">
        <w:rPr>
          <w:rFonts w:ascii="Segoe UI" w:hAnsi="Segoe UI" w:cs="Segoe UI"/>
          <w:szCs w:val="20"/>
        </w:rPr>
        <w:t xml:space="preserve">Příspěvek dle článku 4.1 Smlouvy bude vyplacen na základě faktury </w:t>
      </w:r>
      <w:r w:rsidRPr="00E00E90">
        <w:rPr>
          <w:rFonts w:ascii="Segoe UI" w:hAnsi="Segoe UI" w:cs="Segoe UI"/>
          <w:szCs w:val="20"/>
        </w:rPr>
        <w:t xml:space="preserve">vystavené </w:t>
      </w:r>
      <w:r w:rsidR="00F816F4" w:rsidRPr="00E00E90">
        <w:rPr>
          <w:rFonts w:ascii="Segoe UI" w:hAnsi="Segoe UI" w:cs="Segoe UI"/>
          <w:szCs w:val="20"/>
        </w:rPr>
        <w:t xml:space="preserve">do 14 dnů </w:t>
      </w:r>
      <w:r w:rsidR="00F61696" w:rsidRPr="00E00E90">
        <w:rPr>
          <w:rFonts w:ascii="Segoe UI" w:hAnsi="Segoe UI" w:cs="Segoe UI"/>
          <w:szCs w:val="20"/>
        </w:rPr>
        <w:t>po slavnostním vyhlášení architektonické soutěže uvedené v článku 1.2.1 Smlouvy.</w:t>
      </w:r>
    </w:p>
    <w:p w14:paraId="3ED69B08" w14:textId="608A37A8" w:rsidR="00EC1E62" w:rsidRDefault="00B54B4C" w:rsidP="007F48B5">
      <w:pPr>
        <w:pStyle w:val="Nadpis2"/>
        <w:numPr>
          <w:ilvl w:val="1"/>
          <w:numId w:val="29"/>
        </w:numPr>
        <w:spacing w:line="276" w:lineRule="auto"/>
        <w:jc w:val="both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Faktura musí odpovídat svou povahou pojmu účetního dokladu podle § 11 zákona</w:t>
      </w:r>
      <w:r w:rsidR="0098071F" w:rsidRPr="007F48B5">
        <w:rPr>
          <w:rFonts w:ascii="Segoe UI" w:hAnsi="Segoe UI" w:cs="Segoe UI"/>
          <w:szCs w:val="20"/>
        </w:rPr>
        <w:t xml:space="preserve"> </w:t>
      </w:r>
      <w:r w:rsidR="005162FE">
        <w:rPr>
          <w:rFonts w:ascii="Segoe UI" w:hAnsi="Segoe UI" w:cs="Segoe UI"/>
          <w:szCs w:val="20"/>
        </w:rPr>
        <w:t>č. 563/1991 Sb., o </w:t>
      </w:r>
      <w:r w:rsidRPr="007F48B5">
        <w:rPr>
          <w:rFonts w:ascii="Segoe UI" w:hAnsi="Segoe UI" w:cs="Segoe UI"/>
          <w:szCs w:val="20"/>
        </w:rPr>
        <w:t>účetnictví, ve znění pozdějších předpisů, a musí splňovat náležitosti obs</w:t>
      </w:r>
      <w:r w:rsidR="005162FE">
        <w:rPr>
          <w:rFonts w:ascii="Segoe UI" w:hAnsi="Segoe UI" w:cs="Segoe UI"/>
          <w:szCs w:val="20"/>
        </w:rPr>
        <w:t>ažené v § 28 zákona č. 235/2004 </w:t>
      </w:r>
      <w:r w:rsidRPr="007F48B5">
        <w:rPr>
          <w:rFonts w:ascii="Segoe UI" w:hAnsi="Segoe UI" w:cs="Segoe UI"/>
          <w:szCs w:val="20"/>
        </w:rPr>
        <w:t>Sb., o dani z přidané hodnoty, ve znění pozdějších předpisů a § 435 občanského zákoníku</w:t>
      </w:r>
      <w:r>
        <w:rPr>
          <w:rFonts w:ascii="Segoe UI" w:hAnsi="Segoe UI" w:cs="Segoe UI"/>
          <w:szCs w:val="20"/>
        </w:rPr>
        <w:t xml:space="preserve">. </w:t>
      </w:r>
      <w:r w:rsidR="00EC1E62">
        <w:rPr>
          <w:rFonts w:ascii="Segoe UI" w:hAnsi="Segoe UI" w:cs="Segoe UI"/>
          <w:szCs w:val="20"/>
        </w:rPr>
        <w:t xml:space="preserve">Faktura je splatná do 30 dnů ode dne doručení na </w:t>
      </w:r>
      <w:r w:rsidR="00F61696">
        <w:rPr>
          <w:rFonts w:ascii="Segoe UI" w:hAnsi="Segoe UI" w:cs="Segoe UI"/>
          <w:szCs w:val="20"/>
        </w:rPr>
        <w:t xml:space="preserve">e-mailovou </w:t>
      </w:r>
      <w:r w:rsidR="00D360AE">
        <w:rPr>
          <w:rFonts w:ascii="Segoe UI" w:hAnsi="Segoe UI" w:cs="Segoe UI"/>
          <w:szCs w:val="20"/>
        </w:rPr>
        <w:t xml:space="preserve">adresu </w:t>
      </w:r>
      <w:r w:rsidR="00F61696">
        <w:rPr>
          <w:rFonts w:ascii="Segoe UI" w:hAnsi="Segoe UI" w:cs="Segoe UI"/>
          <w:szCs w:val="20"/>
        </w:rPr>
        <w:t xml:space="preserve">pověřence pro věcná jednání za </w:t>
      </w:r>
      <w:r w:rsidR="00EC1E62">
        <w:rPr>
          <w:rFonts w:ascii="Segoe UI" w:hAnsi="Segoe UI" w:cs="Segoe UI"/>
          <w:szCs w:val="20"/>
        </w:rPr>
        <w:t>SFŽP ČR.</w:t>
      </w:r>
    </w:p>
    <w:p w14:paraId="4A0644BE" w14:textId="37A324C0" w:rsidR="00B54B4C" w:rsidRPr="00587657" w:rsidRDefault="00E466D3" w:rsidP="007F48B5">
      <w:pPr>
        <w:pStyle w:val="Nadpis2"/>
        <w:numPr>
          <w:ilvl w:val="1"/>
          <w:numId w:val="29"/>
        </w:numPr>
        <w:spacing w:line="276" w:lineRule="auto"/>
        <w:jc w:val="both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Faktura bude obsahovat text „</w:t>
      </w:r>
      <w:r w:rsidR="00B32318">
        <w:rPr>
          <w:rFonts w:ascii="Segoe UI" w:hAnsi="Segoe UI" w:cs="Segoe UI"/>
          <w:szCs w:val="20"/>
        </w:rPr>
        <w:t xml:space="preserve">Předmět </w:t>
      </w:r>
      <w:r>
        <w:rPr>
          <w:rFonts w:ascii="Segoe UI" w:hAnsi="Segoe UI" w:cs="Segoe UI"/>
          <w:szCs w:val="20"/>
        </w:rPr>
        <w:t xml:space="preserve">plnění je spolufinancován z projektu </w:t>
      </w:r>
      <w:r w:rsidR="005162FE">
        <w:rPr>
          <w:rFonts w:ascii="Segoe UI" w:hAnsi="Segoe UI" w:cs="Segoe UI"/>
          <w:szCs w:val="20"/>
        </w:rPr>
        <w:t>TP OPŽP Komunikace pro </w:t>
      </w:r>
      <w:r>
        <w:rPr>
          <w:rFonts w:ascii="Segoe UI" w:hAnsi="Segoe UI" w:cs="Segoe UI"/>
          <w:szCs w:val="20"/>
        </w:rPr>
        <w:t>SFŽP ČR, ORG 63</w:t>
      </w:r>
      <w:r w:rsidR="00304091">
        <w:rPr>
          <w:rFonts w:ascii="Segoe UI" w:hAnsi="Segoe UI" w:cs="Segoe UI"/>
          <w:szCs w:val="20"/>
        </w:rPr>
        <w:t>12A-5169 a NZÚ NSA 6312H-5</w:t>
      </w:r>
      <w:r w:rsidR="00AA1746">
        <w:rPr>
          <w:rFonts w:ascii="Segoe UI" w:hAnsi="Segoe UI" w:cs="Segoe UI"/>
          <w:szCs w:val="20"/>
        </w:rPr>
        <w:t>169.“ a</w:t>
      </w:r>
      <w:r w:rsidR="00C32E73">
        <w:rPr>
          <w:rFonts w:ascii="Segoe UI" w:hAnsi="Segoe UI" w:cs="Segoe UI"/>
          <w:szCs w:val="20"/>
        </w:rPr>
        <w:t xml:space="preserve"> agendové </w:t>
      </w:r>
      <w:r>
        <w:rPr>
          <w:rFonts w:ascii="Segoe UI" w:hAnsi="Segoe UI" w:cs="Segoe UI"/>
          <w:szCs w:val="20"/>
        </w:rPr>
        <w:t xml:space="preserve">číslo </w:t>
      </w:r>
      <w:r w:rsidR="00C32E73">
        <w:rPr>
          <w:rFonts w:ascii="Segoe UI" w:hAnsi="Segoe UI" w:cs="Segoe UI"/>
          <w:szCs w:val="20"/>
        </w:rPr>
        <w:t>S</w:t>
      </w:r>
      <w:r>
        <w:rPr>
          <w:rFonts w:ascii="Segoe UI" w:hAnsi="Segoe UI" w:cs="Segoe UI"/>
          <w:szCs w:val="20"/>
        </w:rPr>
        <w:t>mlouvy</w:t>
      </w:r>
      <w:r w:rsidR="00C32E73">
        <w:rPr>
          <w:rFonts w:ascii="Segoe UI" w:hAnsi="Segoe UI" w:cs="Segoe UI"/>
          <w:szCs w:val="20"/>
        </w:rPr>
        <w:t xml:space="preserve"> 111/2018</w:t>
      </w:r>
      <w:r>
        <w:rPr>
          <w:rFonts w:ascii="Segoe UI" w:hAnsi="Segoe UI" w:cs="Segoe UI"/>
          <w:szCs w:val="20"/>
        </w:rPr>
        <w:t>.</w:t>
      </w:r>
      <w:r w:rsidR="00B54B4C" w:rsidRPr="00587657">
        <w:rPr>
          <w:rFonts w:ascii="Segoe UI" w:hAnsi="Segoe UI" w:cs="Segoe UI"/>
          <w:szCs w:val="20"/>
        </w:rPr>
        <w:t xml:space="preserve"> </w:t>
      </w:r>
    </w:p>
    <w:p w14:paraId="6D8807C2" w14:textId="77777777" w:rsidR="0098071F" w:rsidRPr="007F48B5" w:rsidRDefault="0098071F" w:rsidP="007F48B5">
      <w:pPr>
        <w:pStyle w:val="Odstavecseseznamem"/>
        <w:numPr>
          <w:ilvl w:val="1"/>
          <w:numId w:val="29"/>
        </w:numPr>
        <w:spacing w:after="120" w:line="276" w:lineRule="auto"/>
        <w:ind w:left="357" w:hanging="357"/>
        <w:contextualSpacing w:val="0"/>
        <w:jc w:val="both"/>
        <w:rPr>
          <w:rFonts w:ascii="Segoe UI" w:hAnsi="Segoe UI" w:cs="Segoe UI"/>
          <w:szCs w:val="20"/>
        </w:rPr>
      </w:pPr>
      <w:r w:rsidRPr="007F48B5">
        <w:rPr>
          <w:rFonts w:ascii="Segoe UI" w:hAnsi="Segoe UI" w:cs="Segoe UI"/>
          <w:szCs w:val="20"/>
        </w:rPr>
        <w:t xml:space="preserve">SFŽP ČR je oprávněn vrátit fakturu ve lhůtě její splatnosti </w:t>
      </w:r>
      <w:r w:rsidR="00743149">
        <w:rPr>
          <w:rFonts w:ascii="Segoe UI" w:hAnsi="Segoe UI" w:cs="Segoe UI"/>
          <w:szCs w:val="20"/>
        </w:rPr>
        <w:t>ABF</w:t>
      </w:r>
      <w:r w:rsidRPr="007F48B5">
        <w:rPr>
          <w:rFonts w:ascii="Segoe UI" w:hAnsi="Segoe UI" w:cs="Segoe UI"/>
          <w:szCs w:val="20"/>
        </w:rPr>
        <w:t xml:space="preserve"> k opravě nebo doplnění, obsahuje-li nesprávné nebo neúplné náležitosti či údaje. Dnem vrácení faktury se staví běh lhůty její splatnosti </w:t>
      </w:r>
      <w:r w:rsidR="00587657">
        <w:rPr>
          <w:rFonts w:ascii="Segoe UI" w:hAnsi="Segoe UI" w:cs="Segoe UI"/>
          <w:szCs w:val="20"/>
        </w:rPr>
        <w:t>a </w:t>
      </w:r>
      <w:r w:rsidR="00743149">
        <w:rPr>
          <w:rFonts w:ascii="Segoe UI" w:hAnsi="Segoe UI" w:cs="Segoe UI"/>
          <w:szCs w:val="20"/>
        </w:rPr>
        <w:t>SFŽP </w:t>
      </w:r>
      <w:r w:rsidRPr="007F48B5">
        <w:rPr>
          <w:rFonts w:ascii="Segoe UI" w:hAnsi="Segoe UI" w:cs="Segoe UI"/>
          <w:szCs w:val="20"/>
        </w:rPr>
        <w:t>ČR tak není v prodlení s úhradou faktury. Nová lhůta splatnosti</w:t>
      </w:r>
      <w:r w:rsidR="00587657">
        <w:rPr>
          <w:rFonts w:ascii="Segoe UI" w:hAnsi="Segoe UI" w:cs="Segoe UI"/>
          <w:szCs w:val="20"/>
        </w:rPr>
        <w:t xml:space="preserve"> počíná běžet dnem, kdy je SFŽP </w:t>
      </w:r>
      <w:r w:rsidRPr="007F48B5">
        <w:rPr>
          <w:rFonts w:ascii="Segoe UI" w:hAnsi="Segoe UI" w:cs="Segoe UI"/>
          <w:szCs w:val="20"/>
        </w:rPr>
        <w:t>ČR vrácena doplněná nebo opravená faktura.</w:t>
      </w:r>
    </w:p>
    <w:p w14:paraId="169E9C68" w14:textId="77777777" w:rsidR="0098071F" w:rsidRPr="007F48B5" w:rsidRDefault="0098071F" w:rsidP="007F48B5">
      <w:pPr>
        <w:pStyle w:val="Nadpis2"/>
        <w:numPr>
          <w:ilvl w:val="1"/>
          <w:numId w:val="29"/>
        </w:numPr>
        <w:spacing w:line="276" w:lineRule="auto"/>
        <w:jc w:val="both"/>
        <w:rPr>
          <w:rFonts w:ascii="Segoe UI" w:hAnsi="Segoe UI" w:cs="Segoe UI"/>
          <w:szCs w:val="20"/>
        </w:rPr>
      </w:pPr>
      <w:r w:rsidRPr="007F48B5">
        <w:rPr>
          <w:rFonts w:ascii="Segoe UI" w:hAnsi="Segoe UI" w:cs="Segoe UI"/>
          <w:szCs w:val="20"/>
        </w:rPr>
        <w:t xml:space="preserve">SFŽP ČR uhradí fakturu bezhotovostním převodem na bankovní účet </w:t>
      </w:r>
      <w:r w:rsidR="00743149">
        <w:rPr>
          <w:rFonts w:ascii="Segoe UI" w:hAnsi="Segoe UI" w:cs="Segoe UI"/>
          <w:szCs w:val="20"/>
        </w:rPr>
        <w:t>ABF</w:t>
      </w:r>
      <w:r w:rsidR="00743149" w:rsidRPr="007F48B5">
        <w:rPr>
          <w:rFonts w:ascii="Segoe UI" w:hAnsi="Segoe UI" w:cs="Segoe UI"/>
          <w:szCs w:val="20"/>
        </w:rPr>
        <w:t xml:space="preserve"> </w:t>
      </w:r>
      <w:r w:rsidRPr="007F48B5">
        <w:rPr>
          <w:rFonts w:ascii="Segoe UI" w:hAnsi="Segoe UI" w:cs="Segoe UI"/>
          <w:szCs w:val="20"/>
        </w:rPr>
        <w:t>uvedený na faktuře.</w:t>
      </w:r>
    </w:p>
    <w:p w14:paraId="5DE3103B" w14:textId="77777777" w:rsidR="007F48B5" w:rsidRPr="00B54B4C" w:rsidRDefault="00B54B4C" w:rsidP="007F48B5">
      <w:pPr>
        <w:pStyle w:val="Odstavecseseznamem"/>
        <w:numPr>
          <w:ilvl w:val="0"/>
          <w:numId w:val="29"/>
        </w:numPr>
        <w:spacing w:before="360" w:after="120" w:line="276" w:lineRule="auto"/>
        <w:ind w:left="357" w:hanging="357"/>
        <w:contextualSpacing w:val="0"/>
        <w:jc w:val="both"/>
        <w:rPr>
          <w:rFonts w:ascii="Segoe UI" w:hAnsi="Segoe UI" w:cs="Segoe UI"/>
          <w:b/>
          <w:szCs w:val="20"/>
        </w:rPr>
      </w:pPr>
      <w:r w:rsidRPr="00B54B4C">
        <w:rPr>
          <w:rFonts w:ascii="Segoe UI" w:hAnsi="Segoe UI" w:cs="Segoe UI"/>
          <w:b/>
          <w:szCs w:val="20"/>
        </w:rPr>
        <w:t>TRVÁNÍ SMLOUVY</w:t>
      </w:r>
    </w:p>
    <w:p w14:paraId="6AF28817" w14:textId="1CB812F8" w:rsidR="007F48B5" w:rsidRPr="00E00E90" w:rsidRDefault="007F48B5" w:rsidP="00F52DDC">
      <w:pPr>
        <w:pStyle w:val="Odstavecseseznamem"/>
        <w:numPr>
          <w:ilvl w:val="1"/>
          <w:numId w:val="36"/>
        </w:numPr>
        <w:spacing w:before="0" w:after="120" w:line="276" w:lineRule="auto"/>
        <w:ind w:left="357" w:hanging="357"/>
        <w:contextualSpacing w:val="0"/>
        <w:jc w:val="both"/>
        <w:rPr>
          <w:rFonts w:ascii="Segoe UI" w:hAnsi="Segoe UI" w:cs="Segoe UI"/>
          <w:szCs w:val="20"/>
        </w:rPr>
      </w:pPr>
      <w:r w:rsidRPr="00E00E90">
        <w:rPr>
          <w:rFonts w:ascii="Segoe UI" w:hAnsi="Segoe UI" w:cs="Segoe UI"/>
          <w:szCs w:val="20"/>
        </w:rPr>
        <w:t xml:space="preserve">Tato </w:t>
      </w:r>
      <w:r w:rsidR="00743149" w:rsidRPr="00E00E90">
        <w:rPr>
          <w:rFonts w:ascii="Segoe UI" w:hAnsi="Segoe UI" w:cs="Segoe UI"/>
          <w:szCs w:val="20"/>
        </w:rPr>
        <w:t>S</w:t>
      </w:r>
      <w:r w:rsidRPr="00E00E90">
        <w:rPr>
          <w:rFonts w:ascii="Segoe UI" w:hAnsi="Segoe UI" w:cs="Segoe UI"/>
          <w:szCs w:val="20"/>
        </w:rPr>
        <w:t xml:space="preserve">mlouva se uzavírá na dobu určitou, a to od </w:t>
      </w:r>
      <w:r w:rsidR="00B32318" w:rsidRPr="00E00E90">
        <w:rPr>
          <w:rFonts w:ascii="Segoe UI" w:hAnsi="Segoe UI" w:cs="Segoe UI"/>
          <w:szCs w:val="20"/>
        </w:rPr>
        <w:t>podpisu Smlouvy</w:t>
      </w:r>
      <w:r w:rsidR="00757DF1" w:rsidRPr="00E00E90">
        <w:rPr>
          <w:rFonts w:ascii="Segoe UI" w:hAnsi="Segoe UI" w:cs="Segoe UI"/>
          <w:szCs w:val="20"/>
        </w:rPr>
        <w:t xml:space="preserve"> do </w:t>
      </w:r>
      <w:r w:rsidR="009D4B2A" w:rsidRPr="00E00E90">
        <w:rPr>
          <w:rFonts w:ascii="Segoe UI" w:hAnsi="Segoe UI" w:cs="Segoe UI"/>
          <w:szCs w:val="20"/>
        </w:rPr>
        <w:t>18</w:t>
      </w:r>
      <w:r w:rsidR="00757DF1" w:rsidRPr="00E00E90">
        <w:rPr>
          <w:rFonts w:ascii="Segoe UI" w:hAnsi="Segoe UI" w:cs="Segoe UI"/>
          <w:szCs w:val="20"/>
        </w:rPr>
        <w:t>. 9. 201</w:t>
      </w:r>
      <w:r w:rsidR="004032DD" w:rsidRPr="00E00E90">
        <w:rPr>
          <w:rFonts w:ascii="Segoe UI" w:hAnsi="Segoe UI" w:cs="Segoe UI"/>
          <w:szCs w:val="20"/>
        </w:rPr>
        <w:t>8</w:t>
      </w:r>
      <w:r w:rsidR="00E73E82" w:rsidRPr="00E00E90">
        <w:rPr>
          <w:rFonts w:ascii="Segoe UI" w:hAnsi="Segoe UI" w:cs="Segoe UI"/>
          <w:szCs w:val="20"/>
        </w:rPr>
        <w:t>.</w:t>
      </w:r>
    </w:p>
    <w:p w14:paraId="755BC054" w14:textId="77777777" w:rsidR="00F30222" w:rsidRPr="00B54B4C" w:rsidRDefault="00B54B4C" w:rsidP="007F48B5">
      <w:pPr>
        <w:pStyle w:val="Nadpis1"/>
        <w:numPr>
          <w:ilvl w:val="0"/>
          <w:numId w:val="29"/>
        </w:numPr>
        <w:spacing w:after="120" w:line="276" w:lineRule="auto"/>
        <w:jc w:val="both"/>
        <w:rPr>
          <w:rFonts w:ascii="Segoe UI" w:hAnsi="Segoe UI" w:cs="Segoe UI"/>
          <w:sz w:val="20"/>
          <w:szCs w:val="20"/>
        </w:rPr>
      </w:pPr>
      <w:r w:rsidRPr="00B54B4C">
        <w:rPr>
          <w:rFonts w:ascii="Segoe UI" w:hAnsi="Segoe UI" w:cs="Segoe UI"/>
          <w:sz w:val="20"/>
          <w:szCs w:val="20"/>
        </w:rPr>
        <w:t>ZÁVĚREČNÁ UJEDNÁNÍ</w:t>
      </w:r>
    </w:p>
    <w:p w14:paraId="5BEE5EF5" w14:textId="77777777" w:rsidR="00285B10" w:rsidRPr="00285B10" w:rsidRDefault="00285B10" w:rsidP="00285B10">
      <w:pPr>
        <w:pStyle w:val="Odstavecseseznamem"/>
        <w:numPr>
          <w:ilvl w:val="1"/>
          <w:numId w:val="29"/>
        </w:numPr>
        <w:spacing w:before="0" w:after="120" w:line="264" w:lineRule="auto"/>
        <w:contextualSpacing w:val="0"/>
        <w:jc w:val="both"/>
        <w:rPr>
          <w:rFonts w:ascii="Segoe UI" w:hAnsi="Segoe UI" w:cs="Segoe UI"/>
          <w:szCs w:val="20"/>
        </w:rPr>
      </w:pPr>
      <w:r>
        <w:rPr>
          <w:rFonts w:ascii="Segoe UI" w:hAnsi="Segoe UI" w:cs="Segoe UI"/>
        </w:rPr>
        <w:t>ABF</w:t>
      </w:r>
      <w:r w:rsidRPr="00285B10">
        <w:rPr>
          <w:rFonts w:ascii="Segoe UI" w:hAnsi="Segoe UI" w:cs="Segoe UI"/>
        </w:rPr>
        <w:t xml:space="preserve"> bere na vědomí, že tato Smlouva bude uveřejněna v registru smluv v souladu se </w:t>
      </w:r>
      <w:r w:rsidR="005162FE">
        <w:rPr>
          <w:rFonts w:ascii="Segoe UI" w:hAnsi="Segoe UI" w:cs="Segoe UI"/>
        </w:rPr>
        <w:t>zákonem č. 340/2015 </w:t>
      </w:r>
      <w:r w:rsidRPr="00285B10">
        <w:rPr>
          <w:rFonts w:ascii="Segoe UI" w:hAnsi="Segoe UI" w:cs="Segoe UI"/>
        </w:rPr>
        <w:t>Sb., o zvláštních podmínkách účinnosti někte</w:t>
      </w:r>
      <w:r w:rsidR="005162FE">
        <w:rPr>
          <w:rFonts w:ascii="Segoe UI" w:hAnsi="Segoe UI" w:cs="Segoe UI"/>
        </w:rPr>
        <w:t>rých smluv, uveřejňování těchto </w:t>
      </w:r>
      <w:r w:rsidRPr="00285B10">
        <w:rPr>
          <w:rFonts w:ascii="Segoe UI" w:hAnsi="Segoe UI" w:cs="Segoe UI"/>
        </w:rPr>
        <w:t xml:space="preserve">smluv a o registru smluv (dále jen „zákon o registru smluv“). Uveřejnění Smlouvy v registru smluv zajistí </w:t>
      </w:r>
      <w:r>
        <w:rPr>
          <w:rFonts w:ascii="Segoe UI" w:hAnsi="Segoe UI" w:cs="Segoe UI"/>
        </w:rPr>
        <w:t>SFŽP ČR</w:t>
      </w:r>
      <w:r w:rsidRPr="00285B10">
        <w:rPr>
          <w:rFonts w:ascii="Segoe UI" w:hAnsi="Segoe UI" w:cs="Segoe UI"/>
        </w:rPr>
        <w:t xml:space="preserve"> a bude o tom bezodkladně informovat </w:t>
      </w:r>
      <w:r>
        <w:rPr>
          <w:rFonts w:ascii="Segoe UI" w:hAnsi="Segoe UI" w:cs="Segoe UI"/>
        </w:rPr>
        <w:t>ABF</w:t>
      </w:r>
      <w:r w:rsidRPr="00285B10">
        <w:rPr>
          <w:rFonts w:ascii="Segoe UI" w:hAnsi="Segoe UI" w:cs="Segoe UI"/>
        </w:rPr>
        <w:t>.</w:t>
      </w:r>
    </w:p>
    <w:p w14:paraId="62BDD45D" w14:textId="77777777" w:rsidR="00285B10" w:rsidRPr="00285B10" w:rsidRDefault="00285B10" w:rsidP="00285B10">
      <w:pPr>
        <w:pStyle w:val="Odstavecseseznamem"/>
        <w:numPr>
          <w:ilvl w:val="1"/>
          <w:numId w:val="29"/>
        </w:numPr>
        <w:spacing w:before="0" w:after="120" w:line="264" w:lineRule="auto"/>
        <w:contextualSpacing w:val="0"/>
        <w:jc w:val="both"/>
        <w:rPr>
          <w:rFonts w:ascii="Segoe UI" w:hAnsi="Segoe UI" w:cs="Segoe UI"/>
          <w:szCs w:val="20"/>
        </w:rPr>
      </w:pPr>
      <w:r>
        <w:rPr>
          <w:rFonts w:ascii="Segoe UI" w:hAnsi="Segoe UI" w:cs="Segoe UI"/>
        </w:rPr>
        <w:t>ABF</w:t>
      </w:r>
      <w:r w:rsidRPr="00285B10">
        <w:rPr>
          <w:rFonts w:ascii="Segoe UI" w:hAnsi="Segoe UI" w:cs="Segoe UI"/>
        </w:rPr>
        <w:t xml:space="preserve"> dále bere na vědomí, že </w:t>
      </w:r>
      <w:r>
        <w:rPr>
          <w:rFonts w:ascii="Segoe UI" w:hAnsi="Segoe UI" w:cs="Segoe UI"/>
        </w:rPr>
        <w:t>SFŽP ČR</w:t>
      </w:r>
      <w:r w:rsidRPr="00285B10">
        <w:rPr>
          <w:rFonts w:ascii="Segoe UI" w:hAnsi="Segoe UI" w:cs="Segoe UI"/>
        </w:rPr>
        <w:t xml:space="preserve"> je povinným subjektem podle zákona č. 106/1999 Sb., o svobodném přístupu k informacím, ve znění pozdějších předpisů, a tato smlouva, popř. její část, může být předmětem poskytování informací.</w:t>
      </w:r>
    </w:p>
    <w:p w14:paraId="2788DB30" w14:textId="77777777" w:rsidR="00285B10" w:rsidRPr="00285B10" w:rsidRDefault="00285B10" w:rsidP="00285B10">
      <w:pPr>
        <w:pStyle w:val="Odstavecseseznamem"/>
        <w:numPr>
          <w:ilvl w:val="1"/>
          <w:numId w:val="29"/>
        </w:numPr>
        <w:spacing w:before="0" w:after="120" w:line="264" w:lineRule="auto"/>
        <w:contextualSpacing w:val="0"/>
        <w:jc w:val="both"/>
        <w:rPr>
          <w:rFonts w:ascii="Segoe UI" w:hAnsi="Segoe UI" w:cs="Segoe UI"/>
          <w:szCs w:val="20"/>
        </w:rPr>
      </w:pPr>
      <w:r w:rsidRPr="00285B10">
        <w:rPr>
          <w:rFonts w:ascii="Segoe UI" w:hAnsi="Segoe UI" w:cs="Segoe UI"/>
          <w:szCs w:val="20"/>
        </w:rPr>
        <w:t>Tato Smlouva se řídí obecně závaznými právními předpisy České republiky, zejména pak ustanoveními občanského zákoníku.</w:t>
      </w:r>
    </w:p>
    <w:p w14:paraId="484D8D64" w14:textId="77777777" w:rsidR="00285B10" w:rsidRPr="00285B10" w:rsidRDefault="00285B10" w:rsidP="00285B10">
      <w:pPr>
        <w:pStyle w:val="Odstavecseseznamem"/>
        <w:numPr>
          <w:ilvl w:val="1"/>
          <w:numId w:val="29"/>
        </w:numPr>
        <w:spacing w:before="0" w:after="120" w:line="264" w:lineRule="auto"/>
        <w:contextualSpacing w:val="0"/>
        <w:jc w:val="both"/>
        <w:rPr>
          <w:rFonts w:ascii="Segoe UI" w:hAnsi="Segoe UI" w:cs="Segoe UI"/>
          <w:szCs w:val="20"/>
        </w:rPr>
      </w:pPr>
      <w:r w:rsidRPr="00285B10">
        <w:rPr>
          <w:rFonts w:ascii="Segoe UI" w:hAnsi="Segoe UI" w:cs="Segoe UI"/>
        </w:rPr>
        <w:t>Případná neplatnost některého ustanovení této Smlouvy nezakládá neplatnost celé Smlouvy. Pro takový případ se Smluvní strany zavazují nahradit neplatné ustanovení Sml</w:t>
      </w:r>
      <w:r w:rsidR="005162FE">
        <w:rPr>
          <w:rFonts w:ascii="Segoe UI" w:hAnsi="Segoe UI" w:cs="Segoe UI"/>
        </w:rPr>
        <w:t>ouvy platným ustanovením, které </w:t>
      </w:r>
      <w:r w:rsidRPr="00285B10">
        <w:rPr>
          <w:rFonts w:ascii="Segoe UI" w:hAnsi="Segoe UI" w:cs="Segoe UI"/>
        </w:rPr>
        <w:t>nejlépe odpovídá obsahu a účelu neplatného ustanovení.</w:t>
      </w:r>
    </w:p>
    <w:p w14:paraId="6235FDB5" w14:textId="77777777" w:rsidR="00285B10" w:rsidRPr="00285B10" w:rsidRDefault="00285B10" w:rsidP="00285B10">
      <w:pPr>
        <w:pStyle w:val="Odstavecseseznamem"/>
        <w:numPr>
          <w:ilvl w:val="1"/>
          <w:numId w:val="29"/>
        </w:numPr>
        <w:spacing w:before="0" w:after="120" w:line="264" w:lineRule="auto"/>
        <w:contextualSpacing w:val="0"/>
        <w:jc w:val="both"/>
        <w:rPr>
          <w:rFonts w:ascii="Segoe UI" w:hAnsi="Segoe UI" w:cs="Segoe UI"/>
          <w:szCs w:val="20"/>
        </w:rPr>
      </w:pPr>
      <w:r w:rsidRPr="00285B10">
        <w:rPr>
          <w:rFonts w:ascii="Segoe UI" w:hAnsi="Segoe UI" w:cs="Segoe UI"/>
        </w:rPr>
        <w:t>Smluvní strany se dohodly, že veškeré případné spory vzniklé na základě této Smlouvy budou řešeny primárně smírně, v případě přetrvávající neshody pak před soudy České republiky.</w:t>
      </w:r>
    </w:p>
    <w:p w14:paraId="4C52F46D" w14:textId="17A5D150" w:rsidR="00285B10" w:rsidRPr="00285B10" w:rsidRDefault="00285B10" w:rsidP="00285B10">
      <w:pPr>
        <w:pStyle w:val="Odstavecseseznamem"/>
        <w:numPr>
          <w:ilvl w:val="1"/>
          <w:numId w:val="29"/>
        </w:numPr>
        <w:spacing w:before="0" w:after="120" w:line="264" w:lineRule="auto"/>
        <w:contextualSpacing w:val="0"/>
        <w:jc w:val="both"/>
        <w:rPr>
          <w:rFonts w:ascii="Segoe UI" w:hAnsi="Segoe UI" w:cs="Segoe UI"/>
          <w:szCs w:val="22"/>
        </w:rPr>
      </w:pPr>
      <w:r w:rsidRPr="00285B10">
        <w:rPr>
          <w:rFonts w:ascii="Segoe UI" w:hAnsi="Segoe UI" w:cs="Segoe UI"/>
        </w:rPr>
        <w:t xml:space="preserve">Tato Smlouva je vyhotovena ve </w:t>
      </w:r>
      <w:r w:rsidR="00B32318">
        <w:rPr>
          <w:rFonts w:ascii="Segoe UI" w:hAnsi="Segoe UI" w:cs="Segoe UI"/>
        </w:rPr>
        <w:t>třech</w:t>
      </w:r>
      <w:r w:rsidR="00B32318" w:rsidRPr="00285B10">
        <w:rPr>
          <w:rFonts w:ascii="Segoe UI" w:hAnsi="Segoe UI" w:cs="Segoe UI"/>
        </w:rPr>
        <w:t xml:space="preserve"> </w:t>
      </w:r>
      <w:r w:rsidRPr="00285B10">
        <w:rPr>
          <w:rFonts w:ascii="Segoe UI" w:hAnsi="Segoe UI" w:cs="Segoe UI"/>
        </w:rPr>
        <w:t xml:space="preserve">stejnopisech se stejnou právní sílou, z nichž </w:t>
      </w:r>
      <w:r>
        <w:rPr>
          <w:rFonts w:ascii="Segoe UI" w:hAnsi="Segoe UI" w:cs="Segoe UI"/>
        </w:rPr>
        <w:t>SFŽP ČR</w:t>
      </w:r>
      <w:r w:rsidRPr="00285B10">
        <w:rPr>
          <w:rFonts w:ascii="Segoe UI" w:hAnsi="Segoe UI" w:cs="Segoe UI"/>
        </w:rPr>
        <w:t xml:space="preserve"> </w:t>
      </w:r>
      <w:r w:rsidR="00322401">
        <w:rPr>
          <w:rFonts w:ascii="Segoe UI" w:hAnsi="Segoe UI" w:cs="Segoe UI"/>
        </w:rPr>
        <w:t>obdrží dva </w:t>
      </w:r>
      <w:r w:rsidR="00B32318">
        <w:rPr>
          <w:rFonts w:ascii="Segoe UI" w:hAnsi="Segoe UI" w:cs="Segoe UI"/>
        </w:rPr>
        <w:t>stejnopisy a</w:t>
      </w:r>
      <w:r w:rsidRPr="00285B10">
        <w:rPr>
          <w:rFonts w:ascii="Segoe UI" w:hAnsi="Segoe UI" w:cs="Segoe UI"/>
        </w:rPr>
        <w:t> </w:t>
      </w:r>
      <w:r>
        <w:rPr>
          <w:rFonts w:ascii="Segoe UI" w:hAnsi="Segoe UI" w:cs="Segoe UI"/>
        </w:rPr>
        <w:t>ABF</w:t>
      </w:r>
      <w:r w:rsidRPr="00285B10">
        <w:rPr>
          <w:rFonts w:ascii="Segoe UI" w:hAnsi="Segoe UI" w:cs="Segoe UI"/>
        </w:rPr>
        <w:t xml:space="preserve"> </w:t>
      </w:r>
      <w:r w:rsidR="00B32318">
        <w:rPr>
          <w:rFonts w:ascii="Segoe UI" w:hAnsi="Segoe UI" w:cs="Segoe UI"/>
        </w:rPr>
        <w:t>jeden stejnopis.</w:t>
      </w:r>
      <w:r w:rsidRPr="00285B10">
        <w:rPr>
          <w:rFonts w:ascii="Segoe UI" w:hAnsi="Segoe UI" w:cs="Segoe UI"/>
        </w:rPr>
        <w:t xml:space="preserve"> </w:t>
      </w:r>
    </w:p>
    <w:p w14:paraId="2577D41D" w14:textId="77777777" w:rsidR="00285B10" w:rsidRPr="00285B10" w:rsidRDefault="00285B10" w:rsidP="00285B10">
      <w:pPr>
        <w:pStyle w:val="Odstavecseseznamem"/>
        <w:numPr>
          <w:ilvl w:val="1"/>
          <w:numId w:val="29"/>
        </w:numPr>
        <w:spacing w:before="0" w:after="120" w:line="264" w:lineRule="auto"/>
        <w:contextualSpacing w:val="0"/>
        <w:jc w:val="both"/>
        <w:rPr>
          <w:rFonts w:ascii="Segoe UI" w:hAnsi="Segoe UI" w:cs="Segoe UI"/>
          <w:szCs w:val="22"/>
        </w:rPr>
      </w:pPr>
      <w:r w:rsidRPr="00285B10">
        <w:rPr>
          <w:rFonts w:ascii="Segoe UI" w:hAnsi="Segoe UI" w:cs="Segoe UI"/>
        </w:rPr>
        <w:t>Jakékoliv změny nebo doplňky této Smlouvy je možné činit pouze formou písemných, vzestupně číslovaných dodatků podepsaných oprávněnými osobami za každou Smluvní stranu.</w:t>
      </w:r>
    </w:p>
    <w:p w14:paraId="01112033" w14:textId="77777777" w:rsidR="00285B10" w:rsidRPr="00285B10" w:rsidRDefault="00285B10" w:rsidP="00285B10">
      <w:pPr>
        <w:pStyle w:val="Odstavecseseznamem"/>
        <w:numPr>
          <w:ilvl w:val="1"/>
          <w:numId w:val="29"/>
        </w:numPr>
        <w:spacing w:before="0" w:after="120" w:line="264" w:lineRule="auto"/>
        <w:contextualSpacing w:val="0"/>
        <w:jc w:val="both"/>
        <w:rPr>
          <w:rFonts w:ascii="Segoe UI" w:hAnsi="Segoe UI" w:cs="Segoe UI"/>
          <w:szCs w:val="22"/>
        </w:rPr>
      </w:pPr>
      <w:r w:rsidRPr="00285B10">
        <w:rPr>
          <w:rFonts w:ascii="Segoe UI" w:hAnsi="Segoe UI" w:cs="Segoe UI"/>
        </w:rPr>
        <w:lastRenderedPageBreak/>
        <w:t>Smlouva nabývá platnosti dnem podpisu Smluvních stran a účinnosti dnem uveřejnění Smlouvy v registru smluv.</w:t>
      </w:r>
    </w:p>
    <w:p w14:paraId="090CF8D5" w14:textId="77777777" w:rsidR="00285B10" w:rsidRPr="00285B10" w:rsidRDefault="00285B10" w:rsidP="00285B10">
      <w:pPr>
        <w:pStyle w:val="Odstavecseseznamem"/>
        <w:numPr>
          <w:ilvl w:val="1"/>
          <w:numId w:val="29"/>
        </w:numPr>
        <w:spacing w:before="0" w:after="120" w:line="264" w:lineRule="auto"/>
        <w:contextualSpacing w:val="0"/>
        <w:jc w:val="both"/>
        <w:rPr>
          <w:rFonts w:ascii="Segoe UI" w:hAnsi="Segoe UI" w:cs="Segoe UI"/>
          <w:szCs w:val="22"/>
        </w:rPr>
      </w:pPr>
      <w:r w:rsidRPr="00285B10">
        <w:rPr>
          <w:rFonts w:ascii="Segoe UI" w:hAnsi="Segoe UI" w:cs="Segoe UI"/>
        </w:rPr>
        <w:t>Smluvní strany prohlašují, že se s obsahem této Smlouvy seznámily, a že tuto Smlouvu uzavřely na základě své pravé, svobodné, vážné a omylu prosté vůle.</w:t>
      </w:r>
    </w:p>
    <w:p w14:paraId="51B2AE9D" w14:textId="77777777" w:rsidR="002B016A" w:rsidRDefault="002B016A" w:rsidP="007F48B5">
      <w:pPr>
        <w:tabs>
          <w:tab w:val="center" w:pos="6804"/>
        </w:tabs>
        <w:jc w:val="both"/>
        <w:rPr>
          <w:rFonts w:ascii="Segoe UI" w:hAnsi="Segoe UI" w:cs="Segoe UI"/>
          <w:szCs w:val="20"/>
        </w:rPr>
      </w:pPr>
    </w:p>
    <w:p w14:paraId="4EE19AF5" w14:textId="77777777" w:rsidR="00DE4E6B" w:rsidRPr="005953B6" w:rsidRDefault="00DE4E6B" w:rsidP="00322599">
      <w:pPr>
        <w:tabs>
          <w:tab w:val="center" w:pos="6804"/>
        </w:tabs>
        <w:rPr>
          <w:rFonts w:ascii="Segoe UI" w:hAnsi="Segoe UI" w:cs="Segoe UI"/>
          <w:szCs w:val="20"/>
        </w:rPr>
      </w:pPr>
      <w:r w:rsidRPr="005953B6">
        <w:rPr>
          <w:rFonts w:ascii="Segoe UI" w:hAnsi="Segoe UI" w:cs="Segoe UI"/>
          <w:szCs w:val="20"/>
        </w:rPr>
        <w:t xml:space="preserve">V </w:t>
      </w:r>
      <w:r w:rsidR="00F30222" w:rsidRPr="005953B6">
        <w:rPr>
          <w:rFonts w:ascii="Segoe UI" w:hAnsi="Segoe UI" w:cs="Segoe UI"/>
        </w:rPr>
        <w:t>…………</w:t>
      </w:r>
      <w:r w:rsidR="00322599">
        <w:rPr>
          <w:rFonts w:ascii="Segoe UI" w:hAnsi="Segoe UI" w:cs="Segoe UI"/>
        </w:rPr>
        <w:t>……..</w:t>
      </w:r>
      <w:r w:rsidR="00171DD9" w:rsidRPr="005953B6">
        <w:rPr>
          <w:rFonts w:ascii="Segoe UI" w:hAnsi="Segoe UI" w:cs="Segoe UI"/>
        </w:rPr>
        <w:t xml:space="preserve"> </w:t>
      </w:r>
      <w:r w:rsidRPr="005953B6">
        <w:rPr>
          <w:rFonts w:ascii="Segoe UI" w:hAnsi="Segoe UI" w:cs="Segoe UI"/>
          <w:szCs w:val="20"/>
        </w:rPr>
        <w:t xml:space="preserve">dne </w:t>
      </w:r>
      <w:r w:rsidR="00F30222" w:rsidRPr="005953B6">
        <w:rPr>
          <w:rFonts w:ascii="Segoe UI" w:hAnsi="Segoe UI" w:cs="Segoe UI"/>
        </w:rPr>
        <w:t>…………</w:t>
      </w:r>
      <w:r w:rsidR="00F30222" w:rsidRPr="005953B6">
        <w:rPr>
          <w:rFonts w:ascii="Segoe UI" w:hAnsi="Segoe UI" w:cs="Segoe UI"/>
        </w:rPr>
        <w:tab/>
      </w:r>
      <w:r w:rsidRPr="005953B6">
        <w:rPr>
          <w:rFonts w:ascii="Segoe UI" w:hAnsi="Segoe UI" w:cs="Segoe UI"/>
          <w:szCs w:val="20"/>
        </w:rPr>
        <w:t xml:space="preserve">V </w:t>
      </w:r>
      <w:r w:rsidR="00F30222" w:rsidRPr="005953B6">
        <w:rPr>
          <w:rFonts w:ascii="Segoe UI" w:hAnsi="Segoe UI" w:cs="Segoe UI"/>
        </w:rPr>
        <w:t>…………</w:t>
      </w:r>
      <w:r w:rsidR="00322599">
        <w:rPr>
          <w:rFonts w:ascii="Segoe UI" w:hAnsi="Segoe UI" w:cs="Segoe UI"/>
        </w:rPr>
        <w:t xml:space="preserve">……. </w:t>
      </w:r>
      <w:proofErr w:type="gramStart"/>
      <w:r w:rsidRPr="005953B6">
        <w:rPr>
          <w:rFonts w:ascii="Segoe UI" w:hAnsi="Segoe UI" w:cs="Segoe UI"/>
          <w:szCs w:val="20"/>
        </w:rPr>
        <w:t>dne</w:t>
      </w:r>
      <w:proofErr w:type="gramEnd"/>
      <w:r w:rsidRPr="005953B6">
        <w:rPr>
          <w:rFonts w:ascii="Segoe UI" w:hAnsi="Segoe UI" w:cs="Segoe UI"/>
          <w:szCs w:val="20"/>
        </w:rPr>
        <w:t xml:space="preserve"> </w:t>
      </w:r>
      <w:r w:rsidR="00F30222" w:rsidRPr="005953B6">
        <w:rPr>
          <w:rFonts w:ascii="Segoe UI" w:hAnsi="Segoe UI" w:cs="Segoe UI"/>
        </w:rPr>
        <w:t>…………</w:t>
      </w:r>
    </w:p>
    <w:p w14:paraId="400289F6" w14:textId="77777777" w:rsidR="00DE4E6B" w:rsidRPr="005953B6" w:rsidRDefault="00DE4E6B" w:rsidP="00DE4E6B">
      <w:pPr>
        <w:rPr>
          <w:rFonts w:ascii="Segoe UI" w:hAnsi="Segoe UI" w:cs="Segoe UI"/>
          <w:szCs w:val="20"/>
        </w:rPr>
      </w:pPr>
    </w:p>
    <w:p w14:paraId="3C737DDB" w14:textId="77777777" w:rsidR="003E3B7E" w:rsidRPr="005953B6" w:rsidRDefault="003E3B7E" w:rsidP="00DE4E6B">
      <w:pPr>
        <w:rPr>
          <w:rFonts w:ascii="Segoe UI" w:hAnsi="Segoe UI" w:cs="Segoe UI"/>
          <w:szCs w:val="20"/>
        </w:rPr>
      </w:pPr>
    </w:p>
    <w:p w14:paraId="35B00C15" w14:textId="77777777" w:rsidR="00DE4E6B" w:rsidRPr="005953B6" w:rsidRDefault="00DE4E6B" w:rsidP="00C84F5B">
      <w:pPr>
        <w:tabs>
          <w:tab w:val="center" w:pos="1980"/>
          <w:tab w:val="center" w:pos="7020"/>
        </w:tabs>
        <w:rPr>
          <w:rFonts w:ascii="Segoe UI" w:hAnsi="Segoe UI" w:cs="Segoe UI"/>
          <w:szCs w:val="20"/>
        </w:rPr>
      </w:pPr>
      <w:r w:rsidRPr="005953B6">
        <w:rPr>
          <w:rFonts w:ascii="Segoe UI" w:hAnsi="Segoe UI" w:cs="Segoe UI"/>
          <w:szCs w:val="20"/>
        </w:rPr>
        <w:t>……....……………………………………….</w:t>
      </w:r>
      <w:r w:rsidRPr="005953B6">
        <w:rPr>
          <w:rFonts w:ascii="Segoe UI" w:hAnsi="Segoe UI" w:cs="Segoe UI"/>
          <w:szCs w:val="20"/>
        </w:rPr>
        <w:tab/>
        <w:t>……....……………………………………….</w:t>
      </w:r>
    </w:p>
    <w:p w14:paraId="3DCC4D15" w14:textId="77777777" w:rsidR="0080613A" w:rsidRPr="005953B6" w:rsidRDefault="00DE4E6B" w:rsidP="00322599">
      <w:pPr>
        <w:tabs>
          <w:tab w:val="center" w:pos="1276"/>
          <w:tab w:val="center" w:pos="7020"/>
        </w:tabs>
        <w:rPr>
          <w:rFonts w:ascii="Segoe UI" w:hAnsi="Segoe UI" w:cs="Segoe UI"/>
        </w:rPr>
      </w:pPr>
      <w:r w:rsidRPr="005953B6">
        <w:rPr>
          <w:rFonts w:ascii="Segoe UI" w:hAnsi="Segoe UI" w:cs="Segoe UI"/>
          <w:szCs w:val="20"/>
        </w:rPr>
        <w:tab/>
      </w:r>
      <w:r w:rsidR="00892374">
        <w:rPr>
          <w:rFonts w:ascii="Segoe UI" w:hAnsi="Segoe UI" w:cs="Segoe UI"/>
          <w:szCs w:val="20"/>
        </w:rPr>
        <w:t>ABF</w:t>
      </w:r>
      <w:r w:rsidRPr="005953B6">
        <w:rPr>
          <w:rFonts w:ascii="Segoe UI" w:hAnsi="Segoe UI" w:cs="Segoe UI"/>
          <w:szCs w:val="20"/>
        </w:rPr>
        <w:tab/>
      </w:r>
      <w:r w:rsidR="00F05C9F" w:rsidRPr="005953B6">
        <w:rPr>
          <w:rFonts w:ascii="Segoe UI" w:hAnsi="Segoe UI" w:cs="Segoe UI"/>
          <w:szCs w:val="20"/>
        </w:rPr>
        <w:t>SFŽP</w:t>
      </w:r>
      <w:r w:rsidR="006A5BC2" w:rsidRPr="005953B6">
        <w:rPr>
          <w:rFonts w:ascii="Segoe UI" w:hAnsi="Segoe UI" w:cs="Segoe UI"/>
          <w:szCs w:val="20"/>
        </w:rPr>
        <w:t xml:space="preserve"> ČR</w:t>
      </w:r>
    </w:p>
    <w:p w14:paraId="61B5F518" w14:textId="77777777" w:rsidR="00322599" w:rsidRPr="005953B6" w:rsidRDefault="00322599">
      <w:pPr>
        <w:tabs>
          <w:tab w:val="center" w:pos="1701"/>
          <w:tab w:val="center" w:pos="7020"/>
        </w:tabs>
        <w:rPr>
          <w:rFonts w:ascii="Segoe UI" w:hAnsi="Segoe UI" w:cs="Segoe UI"/>
        </w:rPr>
      </w:pPr>
    </w:p>
    <w:sectPr w:rsidR="00322599" w:rsidRPr="005953B6" w:rsidSect="003E3B7E">
      <w:footerReference w:type="default" r:id="rId9"/>
      <w:headerReference w:type="first" r:id="rId10"/>
      <w:footerReference w:type="first" r:id="rId11"/>
      <w:pgSz w:w="11907" w:h="16840" w:code="9"/>
      <w:pgMar w:top="993" w:right="1134" w:bottom="1135" w:left="1134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67BDF" w14:textId="77777777" w:rsidR="00615FDC" w:rsidRDefault="00615FDC">
      <w:r>
        <w:separator/>
      </w:r>
    </w:p>
  </w:endnote>
  <w:endnote w:type="continuationSeparator" w:id="0">
    <w:p w14:paraId="4D1B7511" w14:textId="77777777" w:rsidR="00615FDC" w:rsidRDefault="0061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8F8DB" w14:textId="6C57E323" w:rsidR="009B2725" w:rsidRPr="007F48B5" w:rsidRDefault="007F48B5" w:rsidP="007F48B5">
    <w:pPr>
      <w:pStyle w:val="Zhlav"/>
      <w:pBdr>
        <w:bottom w:val="single" w:sz="4" w:space="1" w:color="auto"/>
      </w:pBdr>
      <w:rPr>
        <w:rFonts w:ascii="Segoe UI" w:hAnsi="Segoe UI" w:cs="Segoe UI"/>
        <w:sz w:val="16"/>
        <w:szCs w:val="16"/>
      </w:rPr>
    </w:pPr>
    <w:r w:rsidRPr="007F48B5">
      <w:rPr>
        <w:rFonts w:ascii="Segoe UI" w:hAnsi="Segoe UI" w:cs="Segoe UI"/>
        <w:sz w:val="16"/>
        <w:szCs w:val="16"/>
      </w:rPr>
      <w:t xml:space="preserve">Smlouva o </w:t>
    </w:r>
    <w:r w:rsidR="00623662">
      <w:rPr>
        <w:rFonts w:ascii="Segoe UI" w:hAnsi="Segoe UI" w:cs="Segoe UI"/>
        <w:sz w:val="16"/>
        <w:szCs w:val="16"/>
      </w:rPr>
      <w:t>partnerství</w:t>
    </w:r>
    <w:r w:rsidR="009B2725">
      <w:rPr>
        <w:rStyle w:val="slostrnky"/>
        <w:sz w:val="16"/>
        <w:szCs w:val="16"/>
      </w:rPr>
      <w:tab/>
    </w:r>
    <w:r w:rsidR="009B2725">
      <w:rPr>
        <w:rStyle w:val="slostrnky"/>
        <w:sz w:val="16"/>
        <w:szCs w:val="16"/>
      </w:rPr>
      <w:tab/>
    </w:r>
    <w:r w:rsidR="009B2725" w:rsidRPr="00F13B5C">
      <w:rPr>
        <w:rStyle w:val="slostrnky"/>
        <w:sz w:val="16"/>
        <w:szCs w:val="16"/>
      </w:rPr>
      <w:t xml:space="preserve">Strana </w:t>
    </w:r>
    <w:r w:rsidR="009B2725" w:rsidRPr="00F13B5C">
      <w:rPr>
        <w:rStyle w:val="slostrnky"/>
        <w:sz w:val="16"/>
        <w:szCs w:val="16"/>
      </w:rPr>
      <w:fldChar w:fldCharType="begin"/>
    </w:r>
    <w:r w:rsidR="009B2725" w:rsidRPr="00F13B5C">
      <w:rPr>
        <w:rStyle w:val="slostrnky"/>
        <w:sz w:val="16"/>
        <w:szCs w:val="16"/>
      </w:rPr>
      <w:instrText xml:space="preserve"> PAGE </w:instrText>
    </w:r>
    <w:r w:rsidR="009B2725" w:rsidRPr="00F13B5C">
      <w:rPr>
        <w:rStyle w:val="slostrnky"/>
        <w:sz w:val="16"/>
        <w:szCs w:val="16"/>
      </w:rPr>
      <w:fldChar w:fldCharType="separate"/>
    </w:r>
    <w:r w:rsidR="008F0789">
      <w:rPr>
        <w:rStyle w:val="slostrnky"/>
        <w:noProof/>
        <w:sz w:val="16"/>
        <w:szCs w:val="16"/>
      </w:rPr>
      <w:t>4</w:t>
    </w:r>
    <w:r w:rsidR="009B2725" w:rsidRPr="00F13B5C">
      <w:rPr>
        <w:rStyle w:val="slostrnky"/>
        <w:sz w:val="16"/>
        <w:szCs w:val="16"/>
      </w:rPr>
      <w:fldChar w:fldCharType="end"/>
    </w:r>
    <w:r w:rsidR="009B2725" w:rsidRPr="00F13B5C">
      <w:rPr>
        <w:rStyle w:val="slostrnky"/>
        <w:sz w:val="16"/>
        <w:szCs w:val="16"/>
      </w:rPr>
      <w:t xml:space="preserve"> (celkem </w:t>
    </w:r>
    <w:r w:rsidR="009B2725" w:rsidRPr="00F13B5C">
      <w:rPr>
        <w:rStyle w:val="slostrnky"/>
        <w:sz w:val="16"/>
        <w:szCs w:val="16"/>
      </w:rPr>
      <w:fldChar w:fldCharType="begin"/>
    </w:r>
    <w:r w:rsidR="009B2725" w:rsidRPr="00F13B5C">
      <w:rPr>
        <w:rStyle w:val="slostrnky"/>
        <w:sz w:val="16"/>
        <w:szCs w:val="16"/>
      </w:rPr>
      <w:instrText xml:space="preserve"> NUMPAGES </w:instrText>
    </w:r>
    <w:r w:rsidR="009B2725" w:rsidRPr="00F13B5C">
      <w:rPr>
        <w:rStyle w:val="slostrnky"/>
        <w:sz w:val="16"/>
        <w:szCs w:val="16"/>
      </w:rPr>
      <w:fldChar w:fldCharType="separate"/>
    </w:r>
    <w:r w:rsidR="008F0789">
      <w:rPr>
        <w:rStyle w:val="slostrnky"/>
        <w:noProof/>
        <w:sz w:val="16"/>
        <w:szCs w:val="16"/>
      </w:rPr>
      <w:t>4</w:t>
    </w:r>
    <w:r w:rsidR="009B2725" w:rsidRPr="00F13B5C">
      <w:rPr>
        <w:rStyle w:val="slostrnky"/>
        <w:sz w:val="16"/>
        <w:szCs w:val="16"/>
      </w:rPr>
      <w:fldChar w:fldCharType="end"/>
    </w:r>
    <w:r w:rsidR="009B2725" w:rsidRPr="00F13B5C">
      <w:rPr>
        <w:rStyle w:val="slostrnky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3D8E3" w14:textId="3356261D" w:rsidR="009B2725" w:rsidRPr="007F48B5" w:rsidRDefault="007F48B5" w:rsidP="007F48B5">
    <w:pPr>
      <w:pStyle w:val="Zhlav"/>
      <w:pBdr>
        <w:bottom w:val="single" w:sz="4" w:space="1" w:color="auto"/>
      </w:pBdr>
      <w:rPr>
        <w:rFonts w:ascii="Segoe UI" w:hAnsi="Segoe UI" w:cs="Segoe UI"/>
        <w:sz w:val="16"/>
        <w:szCs w:val="16"/>
      </w:rPr>
    </w:pPr>
    <w:r w:rsidRPr="007F48B5">
      <w:rPr>
        <w:rFonts w:ascii="Segoe UI" w:hAnsi="Segoe UI" w:cs="Segoe UI"/>
        <w:sz w:val="16"/>
        <w:szCs w:val="16"/>
      </w:rPr>
      <w:t xml:space="preserve">Smlouva o </w:t>
    </w:r>
    <w:r w:rsidR="008E3E77">
      <w:rPr>
        <w:rFonts w:ascii="Segoe UI" w:hAnsi="Segoe UI" w:cs="Segoe UI"/>
        <w:sz w:val="16"/>
        <w:szCs w:val="16"/>
      </w:rPr>
      <w:t>partnerství</w:t>
    </w:r>
    <w:r>
      <w:rPr>
        <w:rFonts w:ascii="Segoe UI" w:hAnsi="Segoe UI" w:cs="Segoe UI"/>
        <w:sz w:val="16"/>
        <w:szCs w:val="16"/>
      </w:rPr>
      <w:tab/>
    </w:r>
    <w:r w:rsidR="009B2725">
      <w:rPr>
        <w:rStyle w:val="slostrnky"/>
        <w:sz w:val="16"/>
        <w:szCs w:val="16"/>
      </w:rPr>
      <w:tab/>
    </w:r>
    <w:r w:rsidR="009B2725" w:rsidRPr="00F13B5C">
      <w:rPr>
        <w:rStyle w:val="slostrnky"/>
        <w:sz w:val="16"/>
        <w:szCs w:val="16"/>
      </w:rPr>
      <w:t xml:space="preserve">Strana </w:t>
    </w:r>
    <w:r w:rsidR="009B2725" w:rsidRPr="00F13B5C">
      <w:rPr>
        <w:rStyle w:val="slostrnky"/>
        <w:sz w:val="16"/>
        <w:szCs w:val="16"/>
      </w:rPr>
      <w:fldChar w:fldCharType="begin"/>
    </w:r>
    <w:r w:rsidR="009B2725" w:rsidRPr="00F13B5C">
      <w:rPr>
        <w:rStyle w:val="slostrnky"/>
        <w:sz w:val="16"/>
        <w:szCs w:val="16"/>
      </w:rPr>
      <w:instrText xml:space="preserve"> PAGE </w:instrText>
    </w:r>
    <w:r w:rsidR="009B2725" w:rsidRPr="00F13B5C">
      <w:rPr>
        <w:rStyle w:val="slostrnky"/>
        <w:sz w:val="16"/>
        <w:szCs w:val="16"/>
      </w:rPr>
      <w:fldChar w:fldCharType="separate"/>
    </w:r>
    <w:r w:rsidR="008F0789">
      <w:rPr>
        <w:rStyle w:val="slostrnky"/>
        <w:noProof/>
        <w:sz w:val="16"/>
        <w:szCs w:val="16"/>
      </w:rPr>
      <w:t>1</w:t>
    </w:r>
    <w:r w:rsidR="009B2725" w:rsidRPr="00F13B5C">
      <w:rPr>
        <w:rStyle w:val="slostrnky"/>
        <w:sz w:val="16"/>
        <w:szCs w:val="16"/>
      </w:rPr>
      <w:fldChar w:fldCharType="end"/>
    </w:r>
    <w:r w:rsidR="009B2725" w:rsidRPr="00F13B5C">
      <w:rPr>
        <w:rStyle w:val="slostrnky"/>
        <w:sz w:val="16"/>
        <w:szCs w:val="16"/>
      </w:rPr>
      <w:t xml:space="preserve"> (celkem </w:t>
    </w:r>
    <w:r w:rsidR="009B2725" w:rsidRPr="00F13B5C">
      <w:rPr>
        <w:rStyle w:val="slostrnky"/>
        <w:sz w:val="16"/>
        <w:szCs w:val="16"/>
      </w:rPr>
      <w:fldChar w:fldCharType="begin"/>
    </w:r>
    <w:r w:rsidR="009B2725" w:rsidRPr="00F13B5C">
      <w:rPr>
        <w:rStyle w:val="slostrnky"/>
        <w:sz w:val="16"/>
        <w:szCs w:val="16"/>
      </w:rPr>
      <w:instrText xml:space="preserve"> NUMPAGES </w:instrText>
    </w:r>
    <w:r w:rsidR="009B2725" w:rsidRPr="00F13B5C">
      <w:rPr>
        <w:rStyle w:val="slostrnky"/>
        <w:sz w:val="16"/>
        <w:szCs w:val="16"/>
      </w:rPr>
      <w:fldChar w:fldCharType="separate"/>
    </w:r>
    <w:r w:rsidR="008F0789">
      <w:rPr>
        <w:rStyle w:val="slostrnky"/>
        <w:noProof/>
        <w:sz w:val="16"/>
        <w:szCs w:val="16"/>
      </w:rPr>
      <w:t>4</w:t>
    </w:r>
    <w:r w:rsidR="009B2725" w:rsidRPr="00F13B5C">
      <w:rPr>
        <w:rStyle w:val="slostrnky"/>
        <w:sz w:val="16"/>
        <w:szCs w:val="16"/>
      </w:rPr>
      <w:fldChar w:fldCharType="end"/>
    </w:r>
    <w:r w:rsidR="009B2725" w:rsidRPr="00F13B5C">
      <w:rPr>
        <w:rStyle w:val="slostrnky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3E7AB" w14:textId="77777777" w:rsidR="00615FDC" w:rsidRDefault="00615FDC">
      <w:r>
        <w:separator/>
      </w:r>
    </w:p>
  </w:footnote>
  <w:footnote w:type="continuationSeparator" w:id="0">
    <w:p w14:paraId="120132B1" w14:textId="77777777" w:rsidR="00615FDC" w:rsidRDefault="00615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644ED" w14:textId="77777777" w:rsidR="002B016A" w:rsidRDefault="002B016A">
    <w:pPr>
      <w:pStyle w:val="Zhlav"/>
    </w:pPr>
    <w:r>
      <w:rPr>
        <w:noProof/>
      </w:rPr>
      <w:drawing>
        <wp:inline distT="0" distB="0" distL="0" distR="0" wp14:anchorId="1F88D62A" wp14:editId="5F8CC520">
          <wp:extent cx="5716905" cy="516890"/>
          <wp:effectExtent l="0" t="0" r="0" b="0"/>
          <wp:docPr id="2" name="Obrázek 2" descr="Záhlaví NZÚ a OPŽ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áhlaví NZÚ a OPŽ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690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BECB1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name w:val="WW8Num19"/>
    <w:lvl w:ilvl="0">
      <w:start w:val="1"/>
      <w:numFmt w:val="upperRoman"/>
      <w:lvlText w:val="Článek %1."/>
      <w:lvlJc w:val="left"/>
      <w:pPr>
        <w:tabs>
          <w:tab w:val="num" w:pos="1247"/>
        </w:tabs>
        <w:ind w:left="1247" w:hanging="1247"/>
      </w:pPr>
      <w:rPr>
        <w:rFonts w:ascii="Arial" w:hAnsi="Arial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7"/>
    <w:lvl w:ilvl="0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Arial" w:hAnsi="Arial"/>
        <w:color w:val="auto"/>
      </w:rPr>
    </w:lvl>
  </w:abstractNum>
  <w:abstractNum w:abstractNumId="3" w15:restartNumberingAfterBreak="0">
    <w:nsid w:val="05D7490D"/>
    <w:multiLevelType w:val="multilevel"/>
    <w:tmpl w:val="DE6421BA"/>
    <w:lvl w:ilvl="0">
      <w:numFmt w:val="none"/>
      <w:pStyle w:val="SMLnadpis1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SMLnadpis2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3slovanChar"/>
      <w:lvlText w:val="%3."/>
      <w:lvlJc w:val="left"/>
      <w:pPr>
        <w:tabs>
          <w:tab w:val="num" w:pos="520"/>
        </w:tabs>
        <w:ind w:left="520" w:hanging="340"/>
      </w:pPr>
      <w:rPr>
        <w:rFonts w:hint="default"/>
        <w:b/>
        <w:i w:val="0"/>
      </w:rPr>
    </w:lvl>
    <w:lvl w:ilvl="3">
      <w:start w:val="1"/>
      <w:numFmt w:val="decimal"/>
      <w:pStyle w:val="4slovanChar"/>
      <w:lvlText w:val="%3.%4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4" w15:restartNumberingAfterBreak="0">
    <w:nsid w:val="0B10279F"/>
    <w:multiLevelType w:val="multilevel"/>
    <w:tmpl w:val="B268E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B1A1F5F"/>
    <w:multiLevelType w:val="multilevel"/>
    <w:tmpl w:val="C91CBB82"/>
    <w:styleLink w:val="SML"/>
    <w:lvl w:ilvl="0">
      <w:start w:val="1"/>
      <w:numFmt w:val="upperRoman"/>
      <w:pStyle w:val="Nadpis1"/>
      <w:lvlText w:val="Článek %1.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A781753"/>
    <w:multiLevelType w:val="multilevel"/>
    <w:tmpl w:val="EEDCF4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7" w15:restartNumberingAfterBreak="0">
    <w:nsid w:val="1FA10C9F"/>
    <w:multiLevelType w:val="hybridMultilevel"/>
    <w:tmpl w:val="E9D660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B6162"/>
    <w:multiLevelType w:val="hybridMultilevel"/>
    <w:tmpl w:val="6BCCDB2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D222E39"/>
    <w:multiLevelType w:val="hybridMultilevel"/>
    <w:tmpl w:val="64EC43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066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5677ADB"/>
    <w:multiLevelType w:val="multilevel"/>
    <w:tmpl w:val="C7963F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2" w15:restartNumberingAfterBreak="0">
    <w:nsid w:val="37D770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901AC0"/>
    <w:multiLevelType w:val="hybridMultilevel"/>
    <w:tmpl w:val="7F1E2F08"/>
    <w:lvl w:ilvl="0" w:tplc="9274FC6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3792E24"/>
    <w:multiLevelType w:val="hybridMultilevel"/>
    <w:tmpl w:val="6BCCDB2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A3769D1"/>
    <w:multiLevelType w:val="multilevel"/>
    <w:tmpl w:val="728CF1C0"/>
    <w:lvl w:ilvl="0">
      <w:start w:val="1"/>
      <w:numFmt w:val="upperRoman"/>
      <w:lvlText w:val="Článek %1."/>
      <w:lvlJc w:val="left"/>
      <w:pPr>
        <w:tabs>
          <w:tab w:val="num" w:pos="1247"/>
        </w:tabs>
        <w:ind w:left="1247" w:hanging="124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DCD7909"/>
    <w:multiLevelType w:val="hybridMultilevel"/>
    <w:tmpl w:val="6C243A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874D5"/>
    <w:multiLevelType w:val="hybridMultilevel"/>
    <w:tmpl w:val="B2EA4682"/>
    <w:lvl w:ilvl="0" w:tplc="04050019">
      <w:start w:val="1"/>
      <w:numFmt w:val="lowerLetter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508B1989"/>
    <w:multiLevelType w:val="multilevel"/>
    <w:tmpl w:val="CA025A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9" w15:restartNumberingAfterBreak="0">
    <w:nsid w:val="567875C3"/>
    <w:multiLevelType w:val="multilevel"/>
    <w:tmpl w:val="64D22FF4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 w15:restartNumberingAfterBreak="0">
    <w:nsid w:val="570D5FC7"/>
    <w:multiLevelType w:val="multilevel"/>
    <w:tmpl w:val="EAF4334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BD5401B"/>
    <w:multiLevelType w:val="hybridMultilevel"/>
    <w:tmpl w:val="21F2B7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36D"/>
    <w:multiLevelType w:val="hybridMultilevel"/>
    <w:tmpl w:val="947608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52118"/>
    <w:multiLevelType w:val="hybridMultilevel"/>
    <w:tmpl w:val="C5BEBD06"/>
    <w:lvl w:ilvl="0" w:tplc="18888E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B73D7C"/>
    <w:multiLevelType w:val="hybridMultilevel"/>
    <w:tmpl w:val="5FC23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727E4"/>
    <w:multiLevelType w:val="hybridMultilevel"/>
    <w:tmpl w:val="01FEABB0"/>
    <w:lvl w:ilvl="0" w:tplc="04050019">
      <w:start w:val="1"/>
      <w:numFmt w:val="lowerLetter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 w15:restartNumberingAfterBreak="0">
    <w:nsid w:val="6D1500C1"/>
    <w:multiLevelType w:val="hybridMultilevel"/>
    <w:tmpl w:val="33E4118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01C2A8A"/>
    <w:multiLevelType w:val="hybridMultilevel"/>
    <w:tmpl w:val="36524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493FAF"/>
    <w:multiLevelType w:val="hybridMultilevel"/>
    <w:tmpl w:val="161817F4"/>
    <w:lvl w:ilvl="0" w:tplc="438481A2">
      <w:start w:val="1"/>
      <w:numFmt w:val="bullet"/>
      <w:pStyle w:val="Odrky"/>
      <w:lvlText w:val="•"/>
      <w:lvlJc w:val="left"/>
      <w:pPr>
        <w:tabs>
          <w:tab w:val="num" w:pos="454"/>
        </w:tabs>
        <w:ind w:left="454" w:hanging="170"/>
      </w:pPr>
      <w:rPr>
        <w:rFonts w:ascii="Arial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3"/>
    <w:lvlOverride w:ilvl="0">
      <w:lvl w:ilvl="0">
        <w:numFmt w:val="none"/>
        <w:pStyle w:val="SMLnadpis1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pStyle w:val="SMLnadpis2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slovanChar"/>
        <w:lvlText w:val="%3."/>
        <w:lvlJc w:val="left"/>
        <w:pPr>
          <w:tabs>
            <w:tab w:val="num" w:pos="520"/>
          </w:tabs>
          <w:ind w:left="520" w:hanging="34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4slovanChar"/>
        <w:lvlText w:val="%3.%4."/>
        <w:lvlJc w:val="left"/>
        <w:pPr>
          <w:tabs>
            <w:tab w:val="num" w:pos="794"/>
          </w:tabs>
          <w:ind w:left="794" w:hanging="454"/>
        </w:pPr>
        <w:rPr>
          <w:rFonts w:hint="default"/>
          <w:strike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320"/>
          </w:tabs>
          <w:ind w:left="295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400"/>
          </w:tabs>
          <w:ind w:left="345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120"/>
          </w:tabs>
          <w:ind w:left="39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840"/>
          </w:tabs>
          <w:ind w:left="446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560"/>
          </w:tabs>
          <w:ind w:left="5040" w:hanging="1440"/>
        </w:pPr>
        <w:rPr>
          <w:rFonts w:hint="default"/>
        </w:rPr>
      </w:lvl>
    </w:lvlOverride>
  </w:num>
  <w:num w:numId="4">
    <w:abstractNumId w:val="5"/>
    <w:lvlOverride w:ilvl="0">
      <w:lvl w:ilvl="0">
        <w:start w:val="1"/>
        <w:numFmt w:val="upperRoman"/>
        <w:pStyle w:val="Nadpis1"/>
        <w:lvlText w:val="Článek %1."/>
        <w:lvlJc w:val="left"/>
        <w:pPr>
          <w:tabs>
            <w:tab w:val="num" w:pos="1560"/>
          </w:tabs>
          <w:ind w:left="1560" w:hanging="1276"/>
        </w:pPr>
        <w:rPr>
          <w:rFonts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tabs>
            <w:tab w:val="num" w:pos="284"/>
          </w:tabs>
          <w:ind w:left="284" w:hanging="284"/>
        </w:pPr>
        <w:rPr>
          <w:rFonts w:hint="default"/>
        </w:rPr>
      </w:lvl>
    </w:lvlOverride>
  </w:num>
  <w:num w:numId="5">
    <w:abstractNumId w:val="9"/>
  </w:num>
  <w:num w:numId="6">
    <w:abstractNumId w:val="5"/>
  </w:num>
  <w:num w:numId="7">
    <w:abstractNumId w:val="8"/>
  </w:num>
  <w:num w:numId="8">
    <w:abstractNumId w:val="14"/>
  </w:num>
  <w:num w:numId="9">
    <w:abstractNumId w:val="7"/>
  </w:num>
  <w:num w:numId="10">
    <w:abstractNumId w:val="17"/>
  </w:num>
  <w:num w:numId="11">
    <w:abstractNumId w:val="25"/>
  </w:num>
  <w:num w:numId="12">
    <w:abstractNumId w:val="16"/>
  </w:num>
  <w:num w:numId="13">
    <w:abstractNumId w:val="19"/>
  </w:num>
  <w:num w:numId="14">
    <w:abstractNumId w:val="0"/>
  </w:num>
  <w:num w:numId="15">
    <w:abstractNumId w:val="0"/>
    <w:lvlOverride w:ilvl="0">
      <w:startOverride w:val="1"/>
    </w:lvlOverride>
  </w:num>
  <w:num w:numId="16">
    <w:abstractNumId w:val="11"/>
  </w:num>
  <w:num w:numId="17">
    <w:abstractNumId w:val="18"/>
  </w:num>
  <w:num w:numId="18">
    <w:abstractNumId w:val="5"/>
    <w:lvlOverride w:ilvl="0">
      <w:lvl w:ilvl="0">
        <w:start w:val="1"/>
        <w:numFmt w:val="upperRoman"/>
        <w:pStyle w:val="Nadpis1"/>
        <w:lvlText w:val="Článek %1."/>
        <w:lvlJc w:val="left"/>
        <w:pPr>
          <w:tabs>
            <w:tab w:val="num" w:pos="1560"/>
          </w:tabs>
          <w:ind w:left="1560" w:hanging="1276"/>
        </w:pPr>
        <w:rPr>
          <w:rFonts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tabs>
            <w:tab w:val="num" w:pos="284"/>
          </w:tabs>
          <w:ind w:left="284" w:hanging="284"/>
        </w:pPr>
        <w:rPr>
          <w:rFonts w:hint="default"/>
        </w:rPr>
      </w:lvl>
    </w:lvlOverride>
  </w:num>
  <w:num w:numId="19">
    <w:abstractNumId w:val="5"/>
    <w:lvlOverride w:ilvl="0">
      <w:lvl w:ilvl="0">
        <w:start w:val="1"/>
        <w:numFmt w:val="upperRoman"/>
        <w:pStyle w:val="Nadpis1"/>
        <w:lvlText w:val="Článek %1."/>
        <w:lvlJc w:val="left"/>
        <w:pPr>
          <w:tabs>
            <w:tab w:val="num" w:pos="1560"/>
          </w:tabs>
          <w:ind w:left="1560" w:hanging="1276"/>
        </w:pPr>
        <w:rPr>
          <w:rFonts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tabs>
            <w:tab w:val="num" w:pos="284"/>
          </w:tabs>
          <w:ind w:left="284" w:hanging="284"/>
        </w:pPr>
        <w:rPr>
          <w:rFonts w:hint="default"/>
        </w:rPr>
      </w:lvl>
    </w:lvlOverride>
  </w:num>
  <w:num w:numId="20">
    <w:abstractNumId w:val="5"/>
    <w:lvlOverride w:ilvl="0">
      <w:lvl w:ilvl="0">
        <w:start w:val="1"/>
        <w:numFmt w:val="upperRoman"/>
        <w:pStyle w:val="Nadpis1"/>
        <w:lvlText w:val="Článek %1."/>
        <w:lvlJc w:val="left"/>
        <w:pPr>
          <w:tabs>
            <w:tab w:val="num" w:pos="1560"/>
          </w:tabs>
          <w:ind w:left="1560" w:hanging="1276"/>
        </w:pPr>
        <w:rPr>
          <w:rFonts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tabs>
            <w:tab w:val="num" w:pos="284"/>
          </w:tabs>
          <w:ind w:left="284" w:hanging="284"/>
        </w:pPr>
        <w:rPr>
          <w:rFonts w:hint="default"/>
        </w:rPr>
      </w:lvl>
    </w:lvlOverride>
  </w:num>
  <w:num w:numId="21">
    <w:abstractNumId w:val="5"/>
    <w:lvlOverride w:ilvl="0">
      <w:lvl w:ilvl="0">
        <w:start w:val="1"/>
        <w:numFmt w:val="upperRoman"/>
        <w:pStyle w:val="Nadpis1"/>
        <w:lvlText w:val="Článek %1."/>
        <w:lvlJc w:val="left"/>
        <w:pPr>
          <w:tabs>
            <w:tab w:val="num" w:pos="1560"/>
          </w:tabs>
          <w:ind w:left="1560" w:hanging="1276"/>
        </w:pPr>
        <w:rPr>
          <w:rFonts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tabs>
            <w:tab w:val="num" w:pos="284"/>
          </w:tabs>
          <w:ind w:left="284" w:hanging="284"/>
        </w:pPr>
        <w:rPr>
          <w:rFonts w:hint="default"/>
        </w:rPr>
      </w:lvl>
    </w:lvlOverride>
  </w:num>
  <w:num w:numId="22">
    <w:abstractNumId w:val="5"/>
    <w:lvlOverride w:ilvl="0">
      <w:lvl w:ilvl="0">
        <w:start w:val="1"/>
        <w:numFmt w:val="upperRoman"/>
        <w:pStyle w:val="Nadpis1"/>
        <w:lvlText w:val="Článek %1."/>
        <w:lvlJc w:val="left"/>
        <w:pPr>
          <w:tabs>
            <w:tab w:val="num" w:pos="1560"/>
          </w:tabs>
          <w:ind w:left="1560" w:hanging="1276"/>
        </w:pPr>
        <w:rPr>
          <w:rFonts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tabs>
            <w:tab w:val="num" w:pos="284"/>
          </w:tabs>
          <w:ind w:left="284" w:hanging="284"/>
        </w:pPr>
        <w:rPr>
          <w:rFonts w:hint="default"/>
        </w:rPr>
      </w:lvl>
    </w:lvlOverride>
  </w:num>
  <w:num w:numId="23">
    <w:abstractNumId w:val="13"/>
  </w:num>
  <w:num w:numId="24">
    <w:abstractNumId w:val="22"/>
  </w:num>
  <w:num w:numId="25">
    <w:abstractNumId w:val="5"/>
    <w:lvlOverride w:ilvl="0">
      <w:lvl w:ilvl="0">
        <w:start w:val="1"/>
        <w:numFmt w:val="upperRoman"/>
        <w:pStyle w:val="Nadpis1"/>
        <w:lvlText w:val="Článek %1."/>
        <w:lvlJc w:val="left"/>
        <w:pPr>
          <w:tabs>
            <w:tab w:val="num" w:pos="1560"/>
          </w:tabs>
          <w:ind w:left="1560" w:hanging="1276"/>
        </w:pPr>
        <w:rPr>
          <w:rFonts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tabs>
            <w:tab w:val="num" w:pos="284"/>
          </w:tabs>
          <w:ind w:left="284" w:hanging="284"/>
        </w:pPr>
        <w:rPr>
          <w:rFonts w:hint="default"/>
        </w:rPr>
      </w:lvl>
    </w:lvlOverride>
  </w:num>
  <w:num w:numId="26">
    <w:abstractNumId w:val="5"/>
    <w:lvlOverride w:ilvl="0">
      <w:lvl w:ilvl="0">
        <w:start w:val="1"/>
        <w:numFmt w:val="upperRoman"/>
        <w:pStyle w:val="Nadpis1"/>
        <w:lvlText w:val="Článek %1."/>
        <w:lvlJc w:val="left"/>
        <w:pPr>
          <w:tabs>
            <w:tab w:val="num" w:pos="1560"/>
          </w:tabs>
          <w:ind w:left="1560" w:hanging="1276"/>
        </w:pPr>
        <w:rPr>
          <w:rFonts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tabs>
            <w:tab w:val="num" w:pos="284"/>
          </w:tabs>
          <w:ind w:left="284" w:hanging="284"/>
        </w:pPr>
        <w:rPr>
          <w:rFonts w:hint="default"/>
        </w:rPr>
      </w:lvl>
    </w:lvlOverride>
  </w:num>
  <w:num w:numId="27">
    <w:abstractNumId w:val="5"/>
    <w:lvlOverride w:ilvl="0">
      <w:lvl w:ilvl="0">
        <w:start w:val="1"/>
        <w:numFmt w:val="upperRoman"/>
        <w:pStyle w:val="Nadpis1"/>
        <w:lvlText w:val="Článek %1."/>
        <w:lvlJc w:val="left"/>
        <w:pPr>
          <w:tabs>
            <w:tab w:val="num" w:pos="1560"/>
          </w:tabs>
          <w:ind w:left="1560" w:hanging="1276"/>
        </w:pPr>
        <w:rPr>
          <w:rFonts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tabs>
            <w:tab w:val="num" w:pos="284"/>
          </w:tabs>
          <w:ind w:left="284" w:hanging="284"/>
        </w:pPr>
        <w:rPr>
          <w:rFonts w:hint="default"/>
        </w:rPr>
      </w:lvl>
    </w:lvlOverride>
  </w:num>
  <w:num w:numId="28">
    <w:abstractNumId w:val="10"/>
  </w:num>
  <w:num w:numId="29">
    <w:abstractNumId w:val="4"/>
  </w:num>
  <w:num w:numId="30">
    <w:abstractNumId w:val="23"/>
  </w:num>
  <w:num w:numId="31">
    <w:abstractNumId w:val="24"/>
  </w:num>
  <w:num w:numId="32">
    <w:abstractNumId w:val="12"/>
  </w:num>
  <w:num w:numId="33">
    <w:abstractNumId w:val="26"/>
  </w:num>
  <w:num w:numId="34">
    <w:abstractNumId w:val="27"/>
  </w:num>
  <w:num w:numId="35">
    <w:abstractNumId w:val="21"/>
  </w:num>
  <w:num w:numId="36">
    <w:abstractNumId w:val="6"/>
  </w:num>
  <w:num w:numId="37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72"/>
    <w:rsid w:val="000045AE"/>
    <w:rsid w:val="00022A4B"/>
    <w:rsid w:val="00027A6E"/>
    <w:rsid w:val="00033DBC"/>
    <w:rsid w:val="000346F0"/>
    <w:rsid w:val="0003740C"/>
    <w:rsid w:val="0005737D"/>
    <w:rsid w:val="0006496A"/>
    <w:rsid w:val="00065398"/>
    <w:rsid w:val="00073662"/>
    <w:rsid w:val="00081DF9"/>
    <w:rsid w:val="00085D20"/>
    <w:rsid w:val="00087369"/>
    <w:rsid w:val="000B5E85"/>
    <w:rsid w:val="000B773F"/>
    <w:rsid w:val="000C4657"/>
    <w:rsid w:val="000D0F7D"/>
    <w:rsid w:val="000D4930"/>
    <w:rsid w:val="000F5CE5"/>
    <w:rsid w:val="00104931"/>
    <w:rsid w:val="00111837"/>
    <w:rsid w:val="00112955"/>
    <w:rsid w:val="00114EB1"/>
    <w:rsid w:val="001226B0"/>
    <w:rsid w:val="00122FF7"/>
    <w:rsid w:val="00154937"/>
    <w:rsid w:val="001665A9"/>
    <w:rsid w:val="00171DD9"/>
    <w:rsid w:val="00186361"/>
    <w:rsid w:val="001A7AB0"/>
    <w:rsid w:val="001E4CA1"/>
    <w:rsid w:val="001F61A5"/>
    <w:rsid w:val="001F6F61"/>
    <w:rsid w:val="00203BD3"/>
    <w:rsid w:val="002071C2"/>
    <w:rsid w:val="00212967"/>
    <w:rsid w:val="002140C6"/>
    <w:rsid w:val="002202C3"/>
    <w:rsid w:val="00221623"/>
    <w:rsid w:val="0023164D"/>
    <w:rsid w:val="002438F4"/>
    <w:rsid w:val="002673C8"/>
    <w:rsid w:val="00281711"/>
    <w:rsid w:val="00285B10"/>
    <w:rsid w:val="002B016A"/>
    <w:rsid w:val="002B3359"/>
    <w:rsid w:val="002B5F36"/>
    <w:rsid w:val="002C40E4"/>
    <w:rsid w:val="002C41A4"/>
    <w:rsid w:val="002C6623"/>
    <w:rsid w:val="002D1EBF"/>
    <w:rsid w:val="002F1591"/>
    <w:rsid w:val="00304091"/>
    <w:rsid w:val="00306C6B"/>
    <w:rsid w:val="00322401"/>
    <w:rsid w:val="00322599"/>
    <w:rsid w:val="003332DD"/>
    <w:rsid w:val="003479B6"/>
    <w:rsid w:val="00352A08"/>
    <w:rsid w:val="00355DFD"/>
    <w:rsid w:val="00356C2A"/>
    <w:rsid w:val="003617F6"/>
    <w:rsid w:val="00363FF7"/>
    <w:rsid w:val="003678CF"/>
    <w:rsid w:val="00376550"/>
    <w:rsid w:val="00397246"/>
    <w:rsid w:val="003A1E17"/>
    <w:rsid w:val="003B2EC1"/>
    <w:rsid w:val="003D1578"/>
    <w:rsid w:val="003D41A3"/>
    <w:rsid w:val="003D471A"/>
    <w:rsid w:val="003D5856"/>
    <w:rsid w:val="003E2E3E"/>
    <w:rsid w:val="003E3A5D"/>
    <w:rsid w:val="003E3B7E"/>
    <w:rsid w:val="003F0C3F"/>
    <w:rsid w:val="003F37B0"/>
    <w:rsid w:val="004032DD"/>
    <w:rsid w:val="00410A42"/>
    <w:rsid w:val="0041337A"/>
    <w:rsid w:val="00416BF7"/>
    <w:rsid w:val="00421810"/>
    <w:rsid w:val="00427A18"/>
    <w:rsid w:val="00445A31"/>
    <w:rsid w:val="004630C7"/>
    <w:rsid w:val="004721F4"/>
    <w:rsid w:val="00476997"/>
    <w:rsid w:val="00485D98"/>
    <w:rsid w:val="00486980"/>
    <w:rsid w:val="00490C71"/>
    <w:rsid w:val="004B0E16"/>
    <w:rsid w:val="004B6646"/>
    <w:rsid w:val="004D545D"/>
    <w:rsid w:val="004E1E5F"/>
    <w:rsid w:val="00503988"/>
    <w:rsid w:val="005069F1"/>
    <w:rsid w:val="0051297D"/>
    <w:rsid w:val="005162FE"/>
    <w:rsid w:val="00517851"/>
    <w:rsid w:val="00520C5A"/>
    <w:rsid w:val="00522ACE"/>
    <w:rsid w:val="00524148"/>
    <w:rsid w:val="00533C37"/>
    <w:rsid w:val="005363AC"/>
    <w:rsid w:val="00543C01"/>
    <w:rsid w:val="0055143B"/>
    <w:rsid w:val="0056546C"/>
    <w:rsid w:val="005710BF"/>
    <w:rsid w:val="00582444"/>
    <w:rsid w:val="00587657"/>
    <w:rsid w:val="005922C8"/>
    <w:rsid w:val="005953B6"/>
    <w:rsid w:val="005A1CE5"/>
    <w:rsid w:val="005B27AC"/>
    <w:rsid w:val="005C3582"/>
    <w:rsid w:val="005C64DD"/>
    <w:rsid w:val="005D28AD"/>
    <w:rsid w:val="005D3133"/>
    <w:rsid w:val="005E54A8"/>
    <w:rsid w:val="005E55EC"/>
    <w:rsid w:val="005F0E42"/>
    <w:rsid w:val="005F706B"/>
    <w:rsid w:val="0061225F"/>
    <w:rsid w:val="00615FDC"/>
    <w:rsid w:val="00623662"/>
    <w:rsid w:val="00633E6A"/>
    <w:rsid w:val="00634164"/>
    <w:rsid w:val="00643F94"/>
    <w:rsid w:val="0068028C"/>
    <w:rsid w:val="006845F0"/>
    <w:rsid w:val="00695E4A"/>
    <w:rsid w:val="006A3003"/>
    <w:rsid w:val="006A4D56"/>
    <w:rsid w:val="006A5BC2"/>
    <w:rsid w:val="006B3D5A"/>
    <w:rsid w:val="006C5DBB"/>
    <w:rsid w:val="006D0735"/>
    <w:rsid w:val="006D6A15"/>
    <w:rsid w:val="006E61F2"/>
    <w:rsid w:val="006F535D"/>
    <w:rsid w:val="00715E0A"/>
    <w:rsid w:val="00732984"/>
    <w:rsid w:val="0073440E"/>
    <w:rsid w:val="00735ECC"/>
    <w:rsid w:val="00737A11"/>
    <w:rsid w:val="00743149"/>
    <w:rsid w:val="007520E1"/>
    <w:rsid w:val="00757DF1"/>
    <w:rsid w:val="0076532E"/>
    <w:rsid w:val="00774767"/>
    <w:rsid w:val="007850E2"/>
    <w:rsid w:val="00786B72"/>
    <w:rsid w:val="007907C1"/>
    <w:rsid w:val="00793234"/>
    <w:rsid w:val="0079572D"/>
    <w:rsid w:val="007A457E"/>
    <w:rsid w:val="007B2486"/>
    <w:rsid w:val="007C13BD"/>
    <w:rsid w:val="007D0814"/>
    <w:rsid w:val="007D7D28"/>
    <w:rsid w:val="007E342E"/>
    <w:rsid w:val="007F323A"/>
    <w:rsid w:val="007F443B"/>
    <w:rsid w:val="007F48B5"/>
    <w:rsid w:val="007F668D"/>
    <w:rsid w:val="007F751B"/>
    <w:rsid w:val="008028BC"/>
    <w:rsid w:val="0080613A"/>
    <w:rsid w:val="008110DA"/>
    <w:rsid w:val="00817898"/>
    <w:rsid w:val="00832898"/>
    <w:rsid w:val="008417C5"/>
    <w:rsid w:val="008476BF"/>
    <w:rsid w:val="008521B5"/>
    <w:rsid w:val="008574E4"/>
    <w:rsid w:val="00863BB9"/>
    <w:rsid w:val="00865116"/>
    <w:rsid w:val="00867149"/>
    <w:rsid w:val="00871649"/>
    <w:rsid w:val="008800BA"/>
    <w:rsid w:val="00886B69"/>
    <w:rsid w:val="00892374"/>
    <w:rsid w:val="00896A33"/>
    <w:rsid w:val="008A2D49"/>
    <w:rsid w:val="008A77D0"/>
    <w:rsid w:val="008D7615"/>
    <w:rsid w:val="008E3E77"/>
    <w:rsid w:val="008E5525"/>
    <w:rsid w:val="008F0789"/>
    <w:rsid w:val="008F2678"/>
    <w:rsid w:val="008F6366"/>
    <w:rsid w:val="00903B25"/>
    <w:rsid w:val="00904B56"/>
    <w:rsid w:val="009065D5"/>
    <w:rsid w:val="009136FC"/>
    <w:rsid w:val="00926A4B"/>
    <w:rsid w:val="00942D0F"/>
    <w:rsid w:val="0094354D"/>
    <w:rsid w:val="0095130E"/>
    <w:rsid w:val="00957209"/>
    <w:rsid w:val="00966B7E"/>
    <w:rsid w:val="009671F7"/>
    <w:rsid w:val="00977A23"/>
    <w:rsid w:val="0098071F"/>
    <w:rsid w:val="0098361B"/>
    <w:rsid w:val="00983AF5"/>
    <w:rsid w:val="009A483E"/>
    <w:rsid w:val="009B2725"/>
    <w:rsid w:val="009C1998"/>
    <w:rsid w:val="009C26F6"/>
    <w:rsid w:val="009C39BC"/>
    <w:rsid w:val="009D20D9"/>
    <w:rsid w:val="009D4B2A"/>
    <w:rsid w:val="009D6245"/>
    <w:rsid w:val="009E384D"/>
    <w:rsid w:val="009E6625"/>
    <w:rsid w:val="00A07D59"/>
    <w:rsid w:val="00A20345"/>
    <w:rsid w:val="00A32966"/>
    <w:rsid w:val="00A33D36"/>
    <w:rsid w:val="00A365A7"/>
    <w:rsid w:val="00A407BB"/>
    <w:rsid w:val="00A53B77"/>
    <w:rsid w:val="00A646F4"/>
    <w:rsid w:val="00A80E97"/>
    <w:rsid w:val="00A81E4C"/>
    <w:rsid w:val="00A83A38"/>
    <w:rsid w:val="00A93649"/>
    <w:rsid w:val="00AA1746"/>
    <w:rsid w:val="00AA2659"/>
    <w:rsid w:val="00AB59E6"/>
    <w:rsid w:val="00AC39F3"/>
    <w:rsid w:val="00AD0483"/>
    <w:rsid w:val="00AD0AC7"/>
    <w:rsid w:val="00AE41B4"/>
    <w:rsid w:val="00AE5432"/>
    <w:rsid w:val="00AE6D11"/>
    <w:rsid w:val="00AF36F1"/>
    <w:rsid w:val="00B0076C"/>
    <w:rsid w:val="00B0211C"/>
    <w:rsid w:val="00B12284"/>
    <w:rsid w:val="00B1407D"/>
    <w:rsid w:val="00B17654"/>
    <w:rsid w:val="00B2255D"/>
    <w:rsid w:val="00B31645"/>
    <w:rsid w:val="00B32318"/>
    <w:rsid w:val="00B32AFE"/>
    <w:rsid w:val="00B377B7"/>
    <w:rsid w:val="00B5086D"/>
    <w:rsid w:val="00B54B4C"/>
    <w:rsid w:val="00B61797"/>
    <w:rsid w:val="00B65B1F"/>
    <w:rsid w:val="00B7084E"/>
    <w:rsid w:val="00B7148C"/>
    <w:rsid w:val="00B92C42"/>
    <w:rsid w:val="00B96914"/>
    <w:rsid w:val="00BA0393"/>
    <w:rsid w:val="00BA5880"/>
    <w:rsid w:val="00BB082B"/>
    <w:rsid w:val="00BD25DA"/>
    <w:rsid w:val="00BE025A"/>
    <w:rsid w:val="00BE453A"/>
    <w:rsid w:val="00BF31FA"/>
    <w:rsid w:val="00BF5FD2"/>
    <w:rsid w:val="00C02AA2"/>
    <w:rsid w:val="00C07BEF"/>
    <w:rsid w:val="00C32E73"/>
    <w:rsid w:val="00C67D54"/>
    <w:rsid w:val="00C726FE"/>
    <w:rsid w:val="00C84F5B"/>
    <w:rsid w:val="00C9615C"/>
    <w:rsid w:val="00CB7D4D"/>
    <w:rsid w:val="00CD4375"/>
    <w:rsid w:val="00CF34B7"/>
    <w:rsid w:val="00CF57BC"/>
    <w:rsid w:val="00CF6842"/>
    <w:rsid w:val="00D02747"/>
    <w:rsid w:val="00D130C2"/>
    <w:rsid w:val="00D142B1"/>
    <w:rsid w:val="00D34B69"/>
    <w:rsid w:val="00D360AE"/>
    <w:rsid w:val="00D42A27"/>
    <w:rsid w:val="00D477FA"/>
    <w:rsid w:val="00D50887"/>
    <w:rsid w:val="00D53819"/>
    <w:rsid w:val="00D71A7F"/>
    <w:rsid w:val="00D80FAA"/>
    <w:rsid w:val="00D960DD"/>
    <w:rsid w:val="00DB5B45"/>
    <w:rsid w:val="00DC0B59"/>
    <w:rsid w:val="00DC5A7E"/>
    <w:rsid w:val="00DD03B2"/>
    <w:rsid w:val="00DE4E6B"/>
    <w:rsid w:val="00E00E90"/>
    <w:rsid w:val="00E047FB"/>
    <w:rsid w:val="00E0600A"/>
    <w:rsid w:val="00E10CFC"/>
    <w:rsid w:val="00E12B7B"/>
    <w:rsid w:val="00E12E42"/>
    <w:rsid w:val="00E23914"/>
    <w:rsid w:val="00E24117"/>
    <w:rsid w:val="00E33A02"/>
    <w:rsid w:val="00E4423F"/>
    <w:rsid w:val="00E466D3"/>
    <w:rsid w:val="00E51384"/>
    <w:rsid w:val="00E615C9"/>
    <w:rsid w:val="00E63460"/>
    <w:rsid w:val="00E638FE"/>
    <w:rsid w:val="00E63D3A"/>
    <w:rsid w:val="00E6592B"/>
    <w:rsid w:val="00E73E82"/>
    <w:rsid w:val="00E76A3E"/>
    <w:rsid w:val="00E85295"/>
    <w:rsid w:val="00E91525"/>
    <w:rsid w:val="00E96DC5"/>
    <w:rsid w:val="00EB2185"/>
    <w:rsid w:val="00EB6E55"/>
    <w:rsid w:val="00EB7581"/>
    <w:rsid w:val="00EB7C1D"/>
    <w:rsid w:val="00EC10D4"/>
    <w:rsid w:val="00EC1E62"/>
    <w:rsid w:val="00ED586D"/>
    <w:rsid w:val="00EF0221"/>
    <w:rsid w:val="00EF7612"/>
    <w:rsid w:val="00F0095A"/>
    <w:rsid w:val="00F01A66"/>
    <w:rsid w:val="00F05C9F"/>
    <w:rsid w:val="00F115B7"/>
    <w:rsid w:val="00F175C0"/>
    <w:rsid w:val="00F202F8"/>
    <w:rsid w:val="00F20866"/>
    <w:rsid w:val="00F30222"/>
    <w:rsid w:val="00F3452C"/>
    <w:rsid w:val="00F35530"/>
    <w:rsid w:val="00F404BE"/>
    <w:rsid w:val="00F52DDC"/>
    <w:rsid w:val="00F60F00"/>
    <w:rsid w:val="00F61696"/>
    <w:rsid w:val="00F626A7"/>
    <w:rsid w:val="00F6298D"/>
    <w:rsid w:val="00F73131"/>
    <w:rsid w:val="00F816F4"/>
    <w:rsid w:val="00F85012"/>
    <w:rsid w:val="00FA16C7"/>
    <w:rsid w:val="00FA211E"/>
    <w:rsid w:val="00FB4BE8"/>
    <w:rsid w:val="00FD27AC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BDDC3C"/>
  <w15:docId w15:val="{FF8BED1D-5B98-4DF0-B54F-79BB1EE6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2EC1"/>
    <w:pPr>
      <w:spacing w:before="120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C84F5B"/>
    <w:pPr>
      <w:keepNext/>
      <w:widowControl w:val="0"/>
      <w:numPr>
        <w:numId w:val="4"/>
      </w:numPr>
      <w:autoSpaceDE w:val="0"/>
      <w:autoSpaceDN w:val="0"/>
      <w:adjustRightInd w:val="0"/>
      <w:spacing w:before="360"/>
      <w:outlineLvl w:val="0"/>
    </w:pPr>
    <w:rPr>
      <w:rFonts w:cs="Arial"/>
      <w:b/>
      <w:bCs/>
      <w:sz w:val="24"/>
    </w:rPr>
  </w:style>
  <w:style w:type="paragraph" w:styleId="Nadpis2">
    <w:name w:val="heading 2"/>
    <w:basedOn w:val="Normln"/>
    <w:next w:val="Normln"/>
    <w:qFormat/>
    <w:rsid w:val="00486980"/>
    <w:pPr>
      <w:numPr>
        <w:ilvl w:val="1"/>
        <w:numId w:val="4"/>
      </w:numPr>
      <w:spacing w:before="18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615C9"/>
    <w:pPr>
      <w:widowControl w:val="0"/>
      <w:autoSpaceDE w:val="0"/>
      <w:autoSpaceDN w:val="0"/>
      <w:adjustRightInd w:val="0"/>
      <w:jc w:val="center"/>
    </w:pPr>
    <w:rPr>
      <w:rFonts w:cs="Arial"/>
      <w:b/>
      <w:bCs/>
      <w:sz w:val="36"/>
      <w:szCs w:val="36"/>
    </w:rPr>
  </w:style>
  <w:style w:type="paragraph" w:styleId="Zkladntextodsazen">
    <w:name w:val="Body Text Indent"/>
    <w:basedOn w:val="Normln"/>
    <w:rsid w:val="00E615C9"/>
    <w:pPr>
      <w:widowControl w:val="0"/>
      <w:autoSpaceDE w:val="0"/>
      <w:autoSpaceDN w:val="0"/>
      <w:adjustRightInd w:val="0"/>
      <w:ind w:left="283" w:hanging="283"/>
    </w:pPr>
    <w:rPr>
      <w:rFonts w:ascii="Tahoma" w:hAnsi="Tahoma" w:cs="Tahoma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adjustRightInd w:val="0"/>
      <w:ind w:left="283" w:hanging="283"/>
      <w:jc w:val="both"/>
    </w:pPr>
    <w:rPr>
      <w:rFonts w:ascii="Tahoma" w:hAnsi="Tahoma" w:cs="Tahoma"/>
    </w:rPr>
  </w:style>
  <w:style w:type="paragraph" w:styleId="Zpat">
    <w:name w:val="footer"/>
    <w:basedOn w:val="Normln"/>
    <w:link w:val="ZpatChar"/>
    <w:uiPriority w:val="99"/>
    <w:rsid w:val="00E615C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widowControl w:val="0"/>
      <w:autoSpaceDE w:val="0"/>
      <w:autoSpaceDN w:val="0"/>
      <w:adjustRightInd w:val="0"/>
      <w:ind w:left="283" w:hanging="283"/>
      <w:jc w:val="both"/>
    </w:pPr>
    <w:rPr>
      <w:rFonts w:ascii="Tahoma" w:hAnsi="Tahoma" w:cs="Tahoma"/>
      <w:sz w:val="22"/>
      <w:szCs w:val="22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rFonts w:cs="Arial"/>
      <w:sz w:val="22"/>
      <w:szCs w:val="22"/>
    </w:rPr>
  </w:style>
  <w:style w:type="paragraph" w:styleId="Pedmtkomente">
    <w:name w:val="annotation subject"/>
    <w:basedOn w:val="Textkomente"/>
    <w:next w:val="Textkomente"/>
    <w:semiHidden/>
    <w:rsid w:val="00E615C9"/>
    <w:rPr>
      <w:b/>
      <w:bCs/>
    </w:rPr>
  </w:style>
  <w:style w:type="paragraph" w:styleId="Textbubliny">
    <w:name w:val="Balloon Text"/>
    <w:basedOn w:val="Normln"/>
    <w:semiHidden/>
    <w:rsid w:val="00E615C9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"/>
    <w:rsid w:val="004B6646"/>
    <w:pPr>
      <w:widowControl w:val="0"/>
      <w:numPr>
        <w:ilvl w:val="1"/>
        <w:numId w:val="1"/>
      </w:numPr>
      <w:autoSpaceDE w:val="0"/>
      <w:autoSpaceDN w:val="0"/>
      <w:adjustRightInd w:val="0"/>
    </w:pPr>
    <w:rPr>
      <w:rFonts w:cs="Arial"/>
      <w:szCs w:val="22"/>
    </w:rPr>
  </w:style>
  <w:style w:type="paragraph" w:styleId="Zkladntext">
    <w:name w:val="Body Text"/>
    <w:basedOn w:val="Normln"/>
    <w:rsid w:val="00E615C9"/>
    <w:pPr>
      <w:spacing w:after="120"/>
    </w:pPr>
  </w:style>
  <w:style w:type="paragraph" w:customStyle="1" w:styleId="Odrky">
    <w:name w:val="Odrážky"/>
    <w:basedOn w:val="Normln"/>
    <w:rsid w:val="00F404BE"/>
    <w:pPr>
      <w:numPr>
        <w:numId w:val="2"/>
      </w:numPr>
      <w:tabs>
        <w:tab w:val="clear" w:pos="454"/>
        <w:tab w:val="num" w:pos="567"/>
      </w:tabs>
      <w:ind w:left="567" w:hanging="141"/>
    </w:pPr>
  </w:style>
  <w:style w:type="paragraph" w:styleId="Zhlav">
    <w:name w:val="header"/>
    <w:basedOn w:val="Normln"/>
    <w:link w:val="ZhlavChar"/>
    <w:rsid w:val="00E615C9"/>
    <w:pPr>
      <w:tabs>
        <w:tab w:val="center" w:pos="4536"/>
        <w:tab w:val="right" w:pos="9072"/>
      </w:tabs>
    </w:pPr>
  </w:style>
  <w:style w:type="character" w:customStyle="1" w:styleId="WW8Num1z0">
    <w:name w:val="WW8Num1z0"/>
    <w:rsid w:val="00E615C9"/>
    <w:rPr>
      <w:rFonts w:ascii="Arial" w:hAnsi="Arial"/>
      <w:color w:val="auto"/>
    </w:rPr>
  </w:style>
  <w:style w:type="character" w:customStyle="1" w:styleId="WW8Num1z1">
    <w:name w:val="WW8Num1z1"/>
    <w:rsid w:val="00E615C9"/>
    <w:rPr>
      <w:rFonts w:ascii="Courier New" w:hAnsi="Courier New" w:cs="Courier New"/>
    </w:rPr>
  </w:style>
  <w:style w:type="character" w:customStyle="1" w:styleId="WW8Num1z2">
    <w:name w:val="WW8Num1z2"/>
    <w:rsid w:val="00E615C9"/>
    <w:rPr>
      <w:rFonts w:ascii="Wingdings" w:hAnsi="Wingdings"/>
    </w:rPr>
  </w:style>
  <w:style w:type="character" w:customStyle="1" w:styleId="WW8Num1z3">
    <w:name w:val="WW8Num1z3"/>
    <w:rsid w:val="00E615C9"/>
    <w:rPr>
      <w:rFonts w:ascii="Symbol" w:hAnsi="Symbol"/>
    </w:rPr>
  </w:style>
  <w:style w:type="character" w:customStyle="1" w:styleId="WW8Num3z0">
    <w:name w:val="WW8Num3z0"/>
    <w:rsid w:val="00E615C9"/>
    <w:rPr>
      <w:rFonts w:ascii="Arial" w:hAnsi="Arial"/>
      <w:color w:val="auto"/>
    </w:rPr>
  </w:style>
  <w:style w:type="character" w:customStyle="1" w:styleId="WW8Num3z1">
    <w:name w:val="WW8Num3z1"/>
    <w:rsid w:val="00E615C9"/>
    <w:rPr>
      <w:rFonts w:ascii="Courier New" w:hAnsi="Courier New" w:cs="Courier New"/>
    </w:rPr>
  </w:style>
  <w:style w:type="character" w:customStyle="1" w:styleId="WW8Num3z2">
    <w:name w:val="WW8Num3z2"/>
    <w:rsid w:val="00E615C9"/>
    <w:rPr>
      <w:rFonts w:ascii="Wingdings" w:hAnsi="Wingdings"/>
    </w:rPr>
  </w:style>
  <w:style w:type="character" w:customStyle="1" w:styleId="WW8Num3z3">
    <w:name w:val="WW8Num3z3"/>
    <w:rsid w:val="00E615C9"/>
    <w:rPr>
      <w:rFonts w:ascii="Symbol" w:hAnsi="Symbol"/>
    </w:rPr>
  </w:style>
  <w:style w:type="character" w:customStyle="1" w:styleId="WW8Num5z0">
    <w:name w:val="WW8Num5z0"/>
    <w:rsid w:val="00E615C9"/>
    <w:rPr>
      <w:rFonts w:ascii="Arial" w:hAnsi="Arial"/>
      <w:color w:val="auto"/>
    </w:rPr>
  </w:style>
  <w:style w:type="character" w:customStyle="1" w:styleId="WW8Num5z1">
    <w:name w:val="WW8Num5z1"/>
    <w:rsid w:val="00E615C9"/>
    <w:rPr>
      <w:rFonts w:ascii="Courier New" w:hAnsi="Courier New" w:cs="Courier New"/>
    </w:rPr>
  </w:style>
  <w:style w:type="character" w:customStyle="1" w:styleId="WW8Num5z2">
    <w:name w:val="WW8Num5z2"/>
    <w:rsid w:val="00E615C9"/>
    <w:rPr>
      <w:rFonts w:ascii="Wingdings" w:hAnsi="Wingdings"/>
    </w:rPr>
  </w:style>
  <w:style w:type="character" w:customStyle="1" w:styleId="WW8Num5z3">
    <w:name w:val="WW8Num5z3"/>
    <w:rsid w:val="00E615C9"/>
    <w:rPr>
      <w:rFonts w:ascii="Symbol" w:hAnsi="Symbol"/>
    </w:rPr>
  </w:style>
  <w:style w:type="character" w:customStyle="1" w:styleId="WW8Num6z0">
    <w:name w:val="WW8Num6z0"/>
    <w:rsid w:val="00E615C9"/>
    <w:rPr>
      <w:rFonts w:ascii="Arial" w:eastAsia="Wingdings" w:hAnsi="Arial" w:cs="Arial"/>
    </w:rPr>
  </w:style>
  <w:style w:type="character" w:customStyle="1" w:styleId="WW8Num6z1">
    <w:name w:val="WW8Num6z1"/>
    <w:rsid w:val="00E615C9"/>
    <w:rPr>
      <w:rFonts w:ascii="Courier New" w:hAnsi="Courier New" w:cs="Courier New"/>
    </w:rPr>
  </w:style>
  <w:style w:type="character" w:customStyle="1" w:styleId="WW8Num6z2">
    <w:name w:val="WW8Num6z2"/>
    <w:rsid w:val="00E615C9"/>
    <w:rPr>
      <w:rFonts w:ascii="Wingdings" w:hAnsi="Wingdings"/>
    </w:rPr>
  </w:style>
  <w:style w:type="character" w:customStyle="1" w:styleId="WW8Num6z3">
    <w:name w:val="WW8Num6z3"/>
    <w:rsid w:val="00E615C9"/>
    <w:rPr>
      <w:rFonts w:ascii="Symbol" w:hAnsi="Symbol"/>
    </w:rPr>
  </w:style>
  <w:style w:type="character" w:customStyle="1" w:styleId="WW8Num7z0">
    <w:name w:val="WW8Num7z0"/>
    <w:rsid w:val="00E615C9"/>
    <w:rPr>
      <w:rFonts w:ascii="Arial" w:hAnsi="Arial"/>
      <w:b/>
      <w:i w:val="0"/>
      <w:sz w:val="22"/>
      <w:szCs w:val="22"/>
    </w:rPr>
  </w:style>
  <w:style w:type="character" w:customStyle="1" w:styleId="WW8Num7z1">
    <w:name w:val="WW8Num7z1"/>
    <w:rsid w:val="00E615C9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2">
    <w:name w:val="WW8Num7z2"/>
    <w:rsid w:val="00E615C9"/>
    <w:rPr>
      <w:rFonts w:ascii="Wingdings" w:hAnsi="Wingdings"/>
    </w:rPr>
  </w:style>
  <w:style w:type="character" w:customStyle="1" w:styleId="WW8Num7z3">
    <w:name w:val="WW8Num7z3"/>
    <w:rsid w:val="00E615C9"/>
    <w:rPr>
      <w:rFonts w:ascii="Symbol" w:hAnsi="Symbol"/>
    </w:rPr>
  </w:style>
  <w:style w:type="character" w:customStyle="1" w:styleId="WW8Num9z0">
    <w:name w:val="WW8Num9z0"/>
    <w:rsid w:val="00E615C9"/>
    <w:rPr>
      <w:rFonts w:ascii="Arial" w:hAnsi="Arial"/>
      <w:b/>
      <w:i w:val="0"/>
      <w:sz w:val="22"/>
      <w:szCs w:val="22"/>
    </w:rPr>
  </w:style>
  <w:style w:type="character" w:customStyle="1" w:styleId="WW8Num9z1">
    <w:name w:val="WW8Num9z1"/>
    <w:rsid w:val="00E615C9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2">
    <w:name w:val="WW8Num9z2"/>
    <w:rsid w:val="00E615C9"/>
    <w:rPr>
      <w:rFonts w:ascii="Wingdings" w:hAnsi="Wingdings"/>
    </w:rPr>
  </w:style>
  <w:style w:type="character" w:customStyle="1" w:styleId="WW8Num9z3">
    <w:name w:val="WW8Num9z3"/>
    <w:rsid w:val="00E615C9"/>
    <w:rPr>
      <w:rFonts w:ascii="Symbol" w:hAnsi="Symbol"/>
    </w:rPr>
  </w:style>
  <w:style w:type="character" w:customStyle="1" w:styleId="WW8Num10z0">
    <w:name w:val="WW8Num10z0"/>
    <w:rsid w:val="00E615C9"/>
    <w:rPr>
      <w:rFonts w:ascii="Arial" w:hAnsi="Arial"/>
      <w:b/>
      <w:i w:val="0"/>
      <w:sz w:val="22"/>
      <w:szCs w:val="22"/>
    </w:rPr>
  </w:style>
  <w:style w:type="character" w:customStyle="1" w:styleId="WW8Num10z1">
    <w:name w:val="WW8Num10z1"/>
    <w:rsid w:val="00E615C9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2">
    <w:name w:val="WW8Num10z2"/>
    <w:rsid w:val="00E615C9"/>
    <w:rPr>
      <w:rFonts w:ascii="Wingdings" w:hAnsi="Wingdings"/>
    </w:rPr>
  </w:style>
  <w:style w:type="character" w:customStyle="1" w:styleId="WW8Num10z3">
    <w:name w:val="WW8Num10z3"/>
    <w:rsid w:val="00E615C9"/>
    <w:rPr>
      <w:rFonts w:ascii="Symbol" w:hAnsi="Symbol"/>
    </w:rPr>
  </w:style>
  <w:style w:type="character" w:customStyle="1" w:styleId="WW8Num11z0">
    <w:name w:val="WW8Num11z0"/>
    <w:rsid w:val="00E615C9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E615C9"/>
    <w:rPr>
      <w:rFonts w:ascii="Courier New" w:hAnsi="Courier New" w:cs="Courier New"/>
    </w:rPr>
  </w:style>
  <w:style w:type="character" w:customStyle="1" w:styleId="WW8Num11z2">
    <w:name w:val="WW8Num11z2"/>
    <w:rsid w:val="00E615C9"/>
    <w:rPr>
      <w:rFonts w:ascii="Wingdings" w:hAnsi="Wingdings"/>
    </w:rPr>
  </w:style>
  <w:style w:type="character" w:customStyle="1" w:styleId="WW8Num11z3">
    <w:name w:val="WW8Num11z3"/>
    <w:rsid w:val="00E615C9"/>
    <w:rPr>
      <w:rFonts w:ascii="Symbol" w:hAnsi="Symbol"/>
    </w:rPr>
  </w:style>
  <w:style w:type="character" w:customStyle="1" w:styleId="WW8Num12z0">
    <w:name w:val="WW8Num12z0"/>
    <w:rsid w:val="00E615C9"/>
    <w:rPr>
      <w:rFonts w:ascii="Arial" w:hAnsi="Arial"/>
      <w:color w:val="auto"/>
    </w:rPr>
  </w:style>
  <w:style w:type="character" w:customStyle="1" w:styleId="WW8Num12z1">
    <w:name w:val="WW8Num12z1"/>
    <w:rsid w:val="00E615C9"/>
    <w:rPr>
      <w:rFonts w:ascii="Courier New" w:hAnsi="Courier New" w:cs="Courier New"/>
    </w:rPr>
  </w:style>
  <w:style w:type="character" w:customStyle="1" w:styleId="WW8Num12z2">
    <w:name w:val="WW8Num12z2"/>
    <w:rsid w:val="00E615C9"/>
    <w:rPr>
      <w:rFonts w:ascii="Wingdings" w:hAnsi="Wingdings"/>
    </w:rPr>
  </w:style>
  <w:style w:type="character" w:customStyle="1" w:styleId="WW8Num12z3">
    <w:name w:val="WW8Num12z3"/>
    <w:rsid w:val="00E615C9"/>
    <w:rPr>
      <w:rFonts w:ascii="Symbol" w:hAnsi="Symbol"/>
    </w:rPr>
  </w:style>
  <w:style w:type="character" w:customStyle="1" w:styleId="WW8Num13z0">
    <w:name w:val="WW8Num13z0"/>
    <w:rsid w:val="00E615C9"/>
    <w:rPr>
      <w:rFonts w:ascii="Arial" w:eastAsia="Wingdings" w:hAnsi="Arial" w:cs="Arial"/>
    </w:rPr>
  </w:style>
  <w:style w:type="character" w:customStyle="1" w:styleId="WW8Num13z1">
    <w:name w:val="WW8Num13z1"/>
    <w:rsid w:val="00E615C9"/>
    <w:rPr>
      <w:rFonts w:ascii="Courier New" w:hAnsi="Courier New" w:cs="Courier New"/>
    </w:rPr>
  </w:style>
  <w:style w:type="character" w:customStyle="1" w:styleId="WW8Num13z2">
    <w:name w:val="WW8Num13z2"/>
    <w:rsid w:val="00E615C9"/>
    <w:rPr>
      <w:rFonts w:ascii="Wingdings" w:hAnsi="Wingdings"/>
    </w:rPr>
  </w:style>
  <w:style w:type="character" w:customStyle="1" w:styleId="WW8Num13z3">
    <w:name w:val="WW8Num13z3"/>
    <w:rsid w:val="00E615C9"/>
    <w:rPr>
      <w:rFonts w:ascii="Symbol" w:hAnsi="Symbol"/>
    </w:rPr>
  </w:style>
  <w:style w:type="character" w:customStyle="1" w:styleId="WW8Num15z0">
    <w:name w:val="WW8Num15z0"/>
    <w:rsid w:val="00E615C9"/>
    <w:rPr>
      <w:rFonts w:ascii="Arial" w:hAnsi="Arial"/>
      <w:color w:val="auto"/>
    </w:rPr>
  </w:style>
  <w:style w:type="character" w:customStyle="1" w:styleId="WW8Num15z1">
    <w:name w:val="WW8Num15z1"/>
    <w:rsid w:val="00E615C9"/>
    <w:rPr>
      <w:rFonts w:ascii="Courier New" w:hAnsi="Courier New" w:cs="Courier New"/>
    </w:rPr>
  </w:style>
  <w:style w:type="character" w:customStyle="1" w:styleId="WW8Num15z2">
    <w:name w:val="WW8Num15z2"/>
    <w:rsid w:val="00E615C9"/>
    <w:rPr>
      <w:rFonts w:ascii="Wingdings" w:hAnsi="Wingdings"/>
    </w:rPr>
  </w:style>
  <w:style w:type="character" w:customStyle="1" w:styleId="WW8Num15z3">
    <w:name w:val="WW8Num15z3"/>
    <w:rsid w:val="00E615C9"/>
    <w:rPr>
      <w:rFonts w:ascii="Symbol" w:hAnsi="Symbol"/>
    </w:rPr>
  </w:style>
  <w:style w:type="character" w:customStyle="1" w:styleId="WW8Num18z0">
    <w:name w:val="WW8Num18z0"/>
    <w:rsid w:val="00E615C9"/>
    <w:rPr>
      <w:rFonts w:ascii="Arial" w:hAnsi="Arial"/>
      <w:color w:val="auto"/>
    </w:rPr>
  </w:style>
  <w:style w:type="character" w:customStyle="1" w:styleId="WW8Num18z1">
    <w:name w:val="WW8Num18z1"/>
    <w:rsid w:val="00E615C9"/>
    <w:rPr>
      <w:rFonts w:ascii="Courier New" w:hAnsi="Courier New" w:cs="Courier New"/>
    </w:rPr>
  </w:style>
  <w:style w:type="character" w:customStyle="1" w:styleId="WW8Num18z2">
    <w:name w:val="WW8Num18z2"/>
    <w:rsid w:val="00E615C9"/>
    <w:rPr>
      <w:rFonts w:ascii="Wingdings" w:hAnsi="Wingdings"/>
    </w:rPr>
  </w:style>
  <w:style w:type="character" w:customStyle="1" w:styleId="WW8Num18z3">
    <w:name w:val="WW8Num18z3"/>
    <w:rsid w:val="00E615C9"/>
    <w:rPr>
      <w:rFonts w:ascii="Symbol" w:hAnsi="Symbol"/>
    </w:rPr>
  </w:style>
  <w:style w:type="character" w:customStyle="1" w:styleId="WW8Num19z0">
    <w:name w:val="WW8Num19z0"/>
    <w:rsid w:val="00E615C9"/>
    <w:rPr>
      <w:rFonts w:ascii="Arial" w:hAnsi="Arial"/>
      <w:b/>
      <w:i w:val="0"/>
      <w:sz w:val="22"/>
      <w:szCs w:val="22"/>
    </w:rPr>
  </w:style>
  <w:style w:type="character" w:customStyle="1" w:styleId="WW8Num19z1">
    <w:name w:val="WW8Num19z1"/>
    <w:rsid w:val="00E615C9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2">
    <w:name w:val="WW8Num19z2"/>
    <w:rsid w:val="00E615C9"/>
    <w:rPr>
      <w:rFonts w:ascii="Wingdings" w:hAnsi="Wingdings"/>
    </w:rPr>
  </w:style>
  <w:style w:type="character" w:customStyle="1" w:styleId="WW8Num19z3">
    <w:name w:val="WW8Num19z3"/>
    <w:rsid w:val="00E615C9"/>
    <w:rPr>
      <w:rFonts w:ascii="Symbol" w:hAnsi="Symbol"/>
    </w:rPr>
  </w:style>
  <w:style w:type="character" w:customStyle="1" w:styleId="WW8Num20z0">
    <w:name w:val="WW8Num20z0"/>
    <w:rsid w:val="00E615C9"/>
    <w:rPr>
      <w:rFonts w:ascii="Arial" w:hAnsi="Arial"/>
      <w:b/>
      <w:i w:val="0"/>
      <w:sz w:val="22"/>
      <w:szCs w:val="22"/>
    </w:rPr>
  </w:style>
  <w:style w:type="character" w:customStyle="1" w:styleId="WW8Num20z1">
    <w:name w:val="WW8Num20z1"/>
    <w:rsid w:val="00E615C9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0z2">
    <w:name w:val="WW8Num20z2"/>
    <w:rsid w:val="00E615C9"/>
    <w:rPr>
      <w:rFonts w:ascii="Wingdings" w:hAnsi="Wingdings"/>
    </w:rPr>
  </w:style>
  <w:style w:type="character" w:customStyle="1" w:styleId="WW8Num20z3">
    <w:name w:val="WW8Num20z3"/>
    <w:rsid w:val="00E615C9"/>
    <w:rPr>
      <w:rFonts w:ascii="Symbol" w:hAnsi="Symbol"/>
    </w:rPr>
  </w:style>
  <w:style w:type="character" w:customStyle="1" w:styleId="WW8Num21z0">
    <w:name w:val="WW8Num21z0"/>
    <w:rsid w:val="00E615C9"/>
    <w:rPr>
      <w:rFonts w:ascii="Arial" w:hAnsi="Arial"/>
      <w:b/>
      <w:i w:val="0"/>
      <w:sz w:val="22"/>
      <w:szCs w:val="22"/>
    </w:rPr>
  </w:style>
  <w:style w:type="character" w:customStyle="1" w:styleId="WW8Num21z1">
    <w:name w:val="WW8Num21z1"/>
    <w:rsid w:val="00E615C9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2">
    <w:name w:val="WW8Num21z2"/>
    <w:rsid w:val="00E615C9"/>
    <w:rPr>
      <w:rFonts w:ascii="Wingdings" w:hAnsi="Wingdings"/>
    </w:rPr>
  </w:style>
  <w:style w:type="character" w:customStyle="1" w:styleId="WW8Num21z3">
    <w:name w:val="WW8Num21z3"/>
    <w:rsid w:val="00E615C9"/>
    <w:rPr>
      <w:rFonts w:ascii="Symbol" w:hAnsi="Symbol"/>
    </w:rPr>
  </w:style>
  <w:style w:type="character" w:customStyle="1" w:styleId="WW8Num23z0">
    <w:name w:val="WW8Num23z0"/>
    <w:rsid w:val="00E615C9"/>
    <w:rPr>
      <w:rFonts w:ascii="Arial" w:hAnsi="Arial"/>
      <w:b/>
      <w:i w:val="0"/>
      <w:sz w:val="22"/>
      <w:szCs w:val="22"/>
    </w:rPr>
  </w:style>
  <w:style w:type="character" w:customStyle="1" w:styleId="WW8Num23z1">
    <w:name w:val="WW8Num23z1"/>
    <w:rsid w:val="00E615C9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2">
    <w:name w:val="WW8Num23z2"/>
    <w:rsid w:val="00E615C9"/>
    <w:rPr>
      <w:rFonts w:ascii="Wingdings" w:hAnsi="Wingdings"/>
    </w:rPr>
  </w:style>
  <w:style w:type="character" w:customStyle="1" w:styleId="WW8Num23z3">
    <w:name w:val="WW8Num23z3"/>
    <w:rsid w:val="00E615C9"/>
    <w:rPr>
      <w:rFonts w:ascii="Symbol" w:hAnsi="Symbol"/>
    </w:rPr>
  </w:style>
  <w:style w:type="character" w:customStyle="1" w:styleId="WW8Num25z0">
    <w:name w:val="WW8Num25z0"/>
    <w:rsid w:val="00E615C9"/>
    <w:rPr>
      <w:rFonts w:ascii="Arial" w:hAnsi="Arial"/>
      <w:b/>
      <w:i w:val="0"/>
      <w:sz w:val="22"/>
      <w:szCs w:val="22"/>
    </w:rPr>
  </w:style>
  <w:style w:type="character" w:customStyle="1" w:styleId="WW8Num25z1">
    <w:name w:val="WW8Num25z1"/>
    <w:rsid w:val="00E615C9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2">
    <w:name w:val="WW8Num25z2"/>
    <w:rsid w:val="00E615C9"/>
    <w:rPr>
      <w:rFonts w:ascii="Wingdings" w:hAnsi="Wingdings"/>
    </w:rPr>
  </w:style>
  <w:style w:type="character" w:customStyle="1" w:styleId="WW8Num25z3">
    <w:name w:val="WW8Num25z3"/>
    <w:rsid w:val="00E615C9"/>
    <w:rPr>
      <w:rFonts w:ascii="Symbol" w:hAnsi="Symbol"/>
    </w:rPr>
  </w:style>
  <w:style w:type="character" w:customStyle="1" w:styleId="WW8Num27z0">
    <w:name w:val="WW8Num27z0"/>
    <w:rsid w:val="00E615C9"/>
    <w:rPr>
      <w:rFonts w:ascii="Arial" w:hAnsi="Arial"/>
      <w:color w:val="auto"/>
    </w:rPr>
  </w:style>
  <w:style w:type="character" w:customStyle="1" w:styleId="WW8Num27z1">
    <w:name w:val="WW8Num27z1"/>
    <w:rsid w:val="00E615C9"/>
    <w:rPr>
      <w:rFonts w:ascii="Courier New" w:hAnsi="Courier New" w:cs="Courier New"/>
    </w:rPr>
  </w:style>
  <w:style w:type="character" w:customStyle="1" w:styleId="WW8Num27z2">
    <w:name w:val="WW8Num27z2"/>
    <w:rsid w:val="00E615C9"/>
    <w:rPr>
      <w:rFonts w:ascii="Wingdings" w:hAnsi="Wingdings"/>
    </w:rPr>
  </w:style>
  <w:style w:type="character" w:customStyle="1" w:styleId="WW8Num27z3">
    <w:name w:val="WW8Num27z3"/>
    <w:rsid w:val="00E615C9"/>
    <w:rPr>
      <w:rFonts w:ascii="Symbol" w:hAnsi="Symbol"/>
    </w:rPr>
  </w:style>
  <w:style w:type="character" w:customStyle="1" w:styleId="WW8Num28z0">
    <w:name w:val="WW8Num28z0"/>
    <w:rsid w:val="00E615C9"/>
    <w:rPr>
      <w:rFonts w:ascii="Arial" w:eastAsia="Wingdings" w:hAnsi="Arial" w:cs="Arial"/>
    </w:rPr>
  </w:style>
  <w:style w:type="character" w:customStyle="1" w:styleId="WW8Num28z1">
    <w:name w:val="WW8Num28z1"/>
    <w:rsid w:val="00E615C9"/>
    <w:rPr>
      <w:rFonts w:ascii="Courier New" w:hAnsi="Courier New" w:cs="Courier New"/>
    </w:rPr>
  </w:style>
  <w:style w:type="character" w:customStyle="1" w:styleId="WW8Num28z2">
    <w:name w:val="WW8Num28z2"/>
    <w:rsid w:val="00E615C9"/>
    <w:rPr>
      <w:rFonts w:ascii="Wingdings" w:hAnsi="Wingdings"/>
    </w:rPr>
  </w:style>
  <w:style w:type="character" w:customStyle="1" w:styleId="WW8Num28z3">
    <w:name w:val="WW8Num28z3"/>
    <w:rsid w:val="00E615C9"/>
    <w:rPr>
      <w:rFonts w:ascii="Symbol" w:hAnsi="Symbol"/>
    </w:rPr>
  </w:style>
  <w:style w:type="character" w:customStyle="1" w:styleId="WW8Num29z0">
    <w:name w:val="WW8Num29z0"/>
    <w:rsid w:val="00E615C9"/>
    <w:rPr>
      <w:rFonts w:ascii="Arial" w:hAnsi="Arial"/>
      <w:b/>
      <w:i w:val="0"/>
      <w:sz w:val="22"/>
      <w:szCs w:val="22"/>
    </w:rPr>
  </w:style>
  <w:style w:type="character" w:customStyle="1" w:styleId="WW8Num29z1">
    <w:name w:val="WW8Num29z1"/>
    <w:rsid w:val="00E615C9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9z2">
    <w:name w:val="WW8Num29z2"/>
    <w:rsid w:val="00E615C9"/>
    <w:rPr>
      <w:rFonts w:ascii="Wingdings" w:hAnsi="Wingdings"/>
    </w:rPr>
  </w:style>
  <w:style w:type="character" w:customStyle="1" w:styleId="WW8Num29z3">
    <w:name w:val="WW8Num29z3"/>
    <w:rsid w:val="00E615C9"/>
    <w:rPr>
      <w:rFonts w:ascii="Symbol" w:hAnsi="Symbol"/>
    </w:rPr>
  </w:style>
  <w:style w:type="character" w:customStyle="1" w:styleId="Standardnpsmoodstavce1">
    <w:name w:val="Standardní písmo odstavce1"/>
    <w:rsid w:val="00E615C9"/>
  </w:style>
  <w:style w:type="character" w:customStyle="1" w:styleId="Odkaznakoment1">
    <w:name w:val="Odkaz na komentář1"/>
    <w:basedOn w:val="Standardnpsmoodstavce1"/>
    <w:rsid w:val="00E615C9"/>
    <w:rPr>
      <w:sz w:val="16"/>
      <w:szCs w:val="16"/>
    </w:rPr>
  </w:style>
  <w:style w:type="paragraph" w:customStyle="1" w:styleId="Nadpis">
    <w:name w:val="Nadpis"/>
    <w:basedOn w:val="Normln"/>
    <w:next w:val="Zkladntext"/>
    <w:rsid w:val="00E615C9"/>
    <w:pPr>
      <w:keepNext/>
      <w:suppressAutoHyphens/>
      <w:spacing w:before="240" w:after="120"/>
    </w:pPr>
    <w:rPr>
      <w:rFonts w:eastAsia="MS Mincho" w:cs="Tahoma"/>
      <w:sz w:val="28"/>
      <w:szCs w:val="28"/>
      <w:lang w:eastAsia="ar-SA"/>
    </w:rPr>
  </w:style>
  <w:style w:type="paragraph" w:styleId="Seznam">
    <w:name w:val="List"/>
    <w:basedOn w:val="Zkladntext"/>
    <w:rsid w:val="00E615C9"/>
    <w:pPr>
      <w:suppressAutoHyphens/>
    </w:pPr>
    <w:rPr>
      <w:rFonts w:cs="Tahoma"/>
      <w:lang w:eastAsia="ar-SA"/>
    </w:rPr>
  </w:style>
  <w:style w:type="paragraph" w:customStyle="1" w:styleId="Popisok">
    <w:name w:val="Popisok"/>
    <w:basedOn w:val="Normln"/>
    <w:rsid w:val="00E615C9"/>
    <w:pPr>
      <w:suppressLineNumbers/>
      <w:suppressAutoHyphens/>
      <w:spacing w:after="120"/>
    </w:pPr>
    <w:rPr>
      <w:rFonts w:cs="Tahoma"/>
      <w:i/>
      <w:iCs/>
      <w:sz w:val="24"/>
      <w:lang w:eastAsia="ar-SA"/>
    </w:rPr>
  </w:style>
  <w:style w:type="paragraph" w:customStyle="1" w:styleId="Index">
    <w:name w:val="Index"/>
    <w:basedOn w:val="Normln"/>
    <w:rsid w:val="00E615C9"/>
    <w:pPr>
      <w:suppressLineNumbers/>
      <w:suppressAutoHyphens/>
    </w:pPr>
    <w:rPr>
      <w:rFonts w:cs="Tahoma"/>
      <w:lang w:eastAsia="ar-SA"/>
    </w:rPr>
  </w:style>
  <w:style w:type="paragraph" w:styleId="Podnadpis">
    <w:name w:val="Subtitle"/>
    <w:basedOn w:val="Nadpis"/>
    <w:next w:val="Zkladntext"/>
    <w:rsid w:val="00E615C9"/>
    <w:pPr>
      <w:jc w:val="center"/>
    </w:pPr>
    <w:rPr>
      <w:i/>
      <w:iCs/>
    </w:rPr>
  </w:style>
  <w:style w:type="paragraph" w:customStyle="1" w:styleId="Zkladntextodsazen21">
    <w:name w:val="Základní text odsazený 21"/>
    <w:basedOn w:val="Normln"/>
    <w:rsid w:val="00E615C9"/>
    <w:pPr>
      <w:widowControl w:val="0"/>
      <w:suppressAutoHyphens/>
      <w:autoSpaceDE w:val="0"/>
      <w:ind w:left="283" w:hanging="283"/>
      <w:jc w:val="both"/>
    </w:pPr>
    <w:rPr>
      <w:rFonts w:ascii="Tahoma" w:hAnsi="Tahoma" w:cs="Tahoma"/>
      <w:lang w:eastAsia="ar-SA"/>
    </w:rPr>
  </w:style>
  <w:style w:type="paragraph" w:customStyle="1" w:styleId="Zkladntextodsazen31">
    <w:name w:val="Základní text odsazený 31"/>
    <w:basedOn w:val="Normln"/>
    <w:rsid w:val="00E615C9"/>
    <w:pPr>
      <w:widowControl w:val="0"/>
      <w:suppressAutoHyphens/>
      <w:autoSpaceDE w:val="0"/>
      <w:ind w:left="283" w:hanging="283"/>
      <w:jc w:val="both"/>
    </w:pPr>
    <w:rPr>
      <w:rFonts w:ascii="Tahoma" w:hAnsi="Tahoma" w:cs="Tahoma"/>
      <w:szCs w:val="22"/>
      <w:lang w:eastAsia="ar-SA"/>
    </w:rPr>
  </w:style>
  <w:style w:type="paragraph" w:customStyle="1" w:styleId="Textkomente1">
    <w:name w:val="Text komentáře1"/>
    <w:basedOn w:val="Normln"/>
    <w:rsid w:val="00E615C9"/>
    <w:pPr>
      <w:suppressAutoHyphens/>
    </w:pPr>
    <w:rPr>
      <w:rFonts w:cs="Arial"/>
      <w:szCs w:val="22"/>
      <w:lang w:eastAsia="ar-SA"/>
    </w:rPr>
  </w:style>
  <w:style w:type="table" w:styleId="Mkatabulky">
    <w:name w:val="Table Grid"/>
    <w:basedOn w:val="Normlntabulka"/>
    <w:rsid w:val="00765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slaSEZChar1">
    <w:name w:val="(1) čísla SEZ Char1"/>
    <w:basedOn w:val="3slovanChar"/>
    <w:rsid w:val="00DE4E6B"/>
    <w:rPr>
      <w:szCs w:val="22"/>
    </w:rPr>
  </w:style>
  <w:style w:type="paragraph" w:customStyle="1" w:styleId="4slovanChar">
    <w:name w:val="(4) číslované Char"/>
    <w:basedOn w:val="Normln"/>
    <w:rsid w:val="00DE4E6B"/>
    <w:pPr>
      <w:numPr>
        <w:ilvl w:val="3"/>
        <w:numId w:val="3"/>
      </w:numPr>
      <w:jc w:val="both"/>
    </w:pPr>
    <w:rPr>
      <w:rFonts w:ascii="Times New Roman" w:hAnsi="Times New Roman"/>
    </w:rPr>
  </w:style>
  <w:style w:type="paragraph" w:customStyle="1" w:styleId="3slovanChar">
    <w:name w:val="(3) číslované Char"/>
    <w:basedOn w:val="Normln"/>
    <w:rsid w:val="00DE4E6B"/>
    <w:pPr>
      <w:numPr>
        <w:ilvl w:val="2"/>
        <w:numId w:val="3"/>
      </w:numPr>
      <w:jc w:val="both"/>
    </w:pPr>
    <w:rPr>
      <w:rFonts w:ascii="Times New Roman" w:hAnsi="Times New Roman"/>
    </w:rPr>
  </w:style>
  <w:style w:type="paragraph" w:customStyle="1" w:styleId="SMLnadpis1">
    <w:name w:val="(SML) nadpis 1"/>
    <w:rsid w:val="00DE4E6B"/>
    <w:pPr>
      <w:numPr>
        <w:numId w:val="3"/>
      </w:numPr>
      <w:spacing w:before="400" w:after="40"/>
      <w:jc w:val="center"/>
    </w:pPr>
    <w:rPr>
      <w:b/>
      <w:sz w:val="22"/>
      <w:szCs w:val="22"/>
    </w:rPr>
  </w:style>
  <w:style w:type="paragraph" w:customStyle="1" w:styleId="SMLnadpis2">
    <w:name w:val="(SML) nadpis 2"/>
    <w:rsid w:val="00DE4E6B"/>
    <w:pPr>
      <w:numPr>
        <w:ilvl w:val="1"/>
        <w:numId w:val="3"/>
      </w:numPr>
      <w:spacing w:before="40" w:after="120"/>
      <w:jc w:val="center"/>
    </w:pPr>
    <w:rPr>
      <w:b/>
      <w:sz w:val="22"/>
      <w:szCs w:val="22"/>
    </w:rPr>
  </w:style>
  <w:style w:type="paragraph" w:customStyle="1" w:styleId="SMLOdstavec">
    <w:name w:val="SML Odstavec"/>
    <w:basedOn w:val="Normln"/>
    <w:rsid w:val="00486980"/>
    <w:pPr>
      <w:spacing w:before="0" w:after="120"/>
    </w:pPr>
    <w:rPr>
      <w:szCs w:val="20"/>
    </w:rPr>
  </w:style>
  <w:style w:type="numbering" w:customStyle="1" w:styleId="SML">
    <w:name w:val="SML"/>
    <w:rsid w:val="00486980"/>
    <w:pPr>
      <w:numPr>
        <w:numId w:val="6"/>
      </w:numPr>
    </w:pPr>
  </w:style>
  <w:style w:type="paragraph" w:styleId="Odstavecseseznamem">
    <w:name w:val="List Paragraph"/>
    <w:basedOn w:val="Normln"/>
    <w:uiPriority w:val="34"/>
    <w:qFormat/>
    <w:rsid w:val="003B2EC1"/>
    <w:pPr>
      <w:ind w:left="720"/>
      <w:contextualSpacing/>
    </w:pPr>
  </w:style>
  <w:style w:type="paragraph" w:customStyle="1" w:styleId="Normln1">
    <w:name w:val="Normální1"/>
    <w:uiPriority w:val="99"/>
    <w:rsid w:val="003332DD"/>
    <w:pPr>
      <w:widowControl w:val="0"/>
    </w:pPr>
  </w:style>
  <w:style w:type="character" w:styleId="Hypertextovodkaz">
    <w:name w:val="Hyperlink"/>
    <w:basedOn w:val="Standardnpsmoodstavce"/>
    <w:uiPriority w:val="99"/>
    <w:rsid w:val="00C726FE"/>
    <w:rPr>
      <w:rFonts w:cs="Times New Roman"/>
      <w:color w:val="0000FF"/>
      <w:u w:val="single"/>
    </w:rPr>
  </w:style>
  <w:style w:type="paragraph" w:styleId="slovanseznam">
    <w:name w:val="List Number"/>
    <w:basedOn w:val="Normln"/>
    <w:uiPriority w:val="99"/>
    <w:qFormat/>
    <w:rsid w:val="00C07BEF"/>
    <w:pPr>
      <w:numPr>
        <w:numId w:val="14"/>
      </w:numPr>
      <w:contextualSpacing/>
    </w:pPr>
  </w:style>
  <w:style w:type="character" w:customStyle="1" w:styleId="ZhlavChar">
    <w:name w:val="Záhlaví Char"/>
    <w:basedOn w:val="Standardnpsmoodstavce"/>
    <w:link w:val="Zhlav"/>
    <w:rsid w:val="00A33D36"/>
    <w:rPr>
      <w:rFonts w:ascii="Arial" w:hAnsi="Arial"/>
      <w:szCs w:val="24"/>
    </w:rPr>
  </w:style>
  <w:style w:type="paragraph" w:customStyle="1" w:styleId="TabtextL">
    <w:name w:val="Tab_text_L"/>
    <w:basedOn w:val="Normln"/>
    <w:rsid w:val="00695E4A"/>
    <w:pPr>
      <w:spacing w:before="0" w:line="264" w:lineRule="auto"/>
    </w:pPr>
    <w:rPr>
      <w:rFonts w:ascii="Segoe UI" w:hAnsi="Segoe UI"/>
      <w:sz w:val="18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285B10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e.frublingova@sfz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2B8C5-DFC2-4FFC-B841-9F12A319F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1153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Karviná</Company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creator>Ing. Petr Szotkowski</dc:creator>
  <cp:lastModifiedBy>Svantnerova Diana</cp:lastModifiedBy>
  <cp:revision>4</cp:revision>
  <cp:lastPrinted>2017-06-13T10:47:00Z</cp:lastPrinted>
  <dcterms:created xsi:type="dcterms:W3CDTF">2018-07-27T07:40:00Z</dcterms:created>
  <dcterms:modified xsi:type="dcterms:W3CDTF">2018-08-03T08:44:00Z</dcterms:modified>
</cp:coreProperties>
</file>