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44748B" w14:textId="77777777" w:rsidR="00773FCE" w:rsidRDefault="001C2055" w:rsidP="001C2055">
      <w:pPr>
        <w:pStyle w:val="Nzev"/>
        <w:rPr>
          <w:b w:val="0"/>
        </w:rPr>
      </w:pPr>
      <w:r>
        <w:rPr>
          <w:sz w:val="32"/>
          <w:szCs w:val="32"/>
        </w:rPr>
        <w:t>Smlouva o spolupráci</w:t>
      </w:r>
    </w:p>
    <w:p w14:paraId="4337C2E6" w14:textId="77777777" w:rsidR="00BD1D88" w:rsidRDefault="00BD1D88" w:rsidP="00786D0A">
      <w:pPr>
        <w:jc w:val="center"/>
        <w:rPr>
          <w:b/>
          <w:sz w:val="22"/>
        </w:rPr>
      </w:pPr>
    </w:p>
    <w:p w14:paraId="4D3CD98E" w14:textId="77777777" w:rsidR="00773FCE" w:rsidRDefault="00773FCE" w:rsidP="00F37227">
      <w:pPr>
        <w:jc w:val="both"/>
        <w:rPr>
          <w:b/>
        </w:rPr>
      </w:pPr>
      <w:r>
        <w:rPr>
          <w:b/>
        </w:rPr>
        <w:t>Národní technické muzeum</w:t>
      </w:r>
    </w:p>
    <w:p w14:paraId="3272FAEC" w14:textId="77777777" w:rsidR="00773FCE" w:rsidRDefault="00773FCE" w:rsidP="00F37227">
      <w:pPr>
        <w:jc w:val="both"/>
        <w:outlineLvl w:val="0"/>
        <w:rPr>
          <w:b/>
        </w:rPr>
      </w:pPr>
      <w:r>
        <w:rPr>
          <w:b/>
        </w:rPr>
        <w:t xml:space="preserve">je příspěvková organizace nezapsaná v obchodním rejstříku, zřízená MK ČR </w:t>
      </w:r>
    </w:p>
    <w:p w14:paraId="0010FD84" w14:textId="77777777" w:rsidR="00773FCE" w:rsidRDefault="00773FCE" w:rsidP="00F37227">
      <w:pPr>
        <w:tabs>
          <w:tab w:val="left" w:pos="1080"/>
          <w:tab w:val="left" w:pos="2250"/>
        </w:tabs>
        <w:autoSpaceDE w:val="0"/>
        <w:autoSpaceDN w:val="0"/>
        <w:adjustRightInd w:val="0"/>
        <w:spacing w:line="240" w:lineRule="atLeast"/>
        <w:ind w:right="249"/>
        <w:jc w:val="both"/>
        <w:rPr>
          <w:color w:val="000000"/>
        </w:rPr>
      </w:pPr>
      <w:r>
        <w:rPr>
          <w:color w:val="000000"/>
        </w:rPr>
        <w:t>identifikační číslo 00023299</w:t>
      </w:r>
    </w:p>
    <w:p w14:paraId="26DA52E6" w14:textId="77777777" w:rsidR="00773FCE" w:rsidRDefault="00773FCE" w:rsidP="00F37227">
      <w:pPr>
        <w:tabs>
          <w:tab w:val="left" w:pos="1080"/>
          <w:tab w:val="left" w:pos="2250"/>
        </w:tabs>
        <w:autoSpaceDE w:val="0"/>
        <w:autoSpaceDN w:val="0"/>
        <w:adjustRightInd w:val="0"/>
        <w:spacing w:line="240" w:lineRule="atLeast"/>
        <w:ind w:right="249"/>
        <w:jc w:val="both"/>
        <w:rPr>
          <w:color w:val="000000"/>
        </w:rPr>
      </w:pPr>
      <w:r>
        <w:rPr>
          <w:color w:val="000000"/>
        </w:rPr>
        <w:t>DIČ CZ00023299</w:t>
      </w:r>
    </w:p>
    <w:p w14:paraId="20AAFFE6" w14:textId="77777777" w:rsidR="00773FCE" w:rsidRDefault="00773FCE" w:rsidP="00F37227">
      <w:pPr>
        <w:tabs>
          <w:tab w:val="left" w:pos="1080"/>
          <w:tab w:val="left" w:pos="2250"/>
        </w:tabs>
        <w:autoSpaceDE w:val="0"/>
        <w:autoSpaceDN w:val="0"/>
        <w:adjustRightInd w:val="0"/>
        <w:spacing w:line="240" w:lineRule="atLeast"/>
        <w:ind w:right="249"/>
        <w:jc w:val="both"/>
        <w:rPr>
          <w:color w:val="000000"/>
        </w:rPr>
      </w:pPr>
      <w:r>
        <w:rPr>
          <w:color w:val="000000"/>
        </w:rPr>
        <w:t>se sídlem: Praha 7, Kostelní 42, PSČ 170 78</w:t>
      </w:r>
    </w:p>
    <w:p w14:paraId="5B27E076" w14:textId="77777777" w:rsidR="00773FCE" w:rsidRDefault="00773FCE" w:rsidP="00F37227">
      <w:pPr>
        <w:tabs>
          <w:tab w:val="left" w:pos="1080"/>
          <w:tab w:val="left" w:pos="2250"/>
        </w:tabs>
        <w:autoSpaceDE w:val="0"/>
        <w:autoSpaceDN w:val="0"/>
        <w:adjustRightInd w:val="0"/>
        <w:spacing w:line="240" w:lineRule="atLeast"/>
        <w:ind w:right="249"/>
        <w:jc w:val="both"/>
        <w:rPr>
          <w:color w:val="000000"/>
        </w:rPr>
      </w:pPr>
      <w:r>
        <w:rPr>
          <w:color w:val="000000"/>
        </w:rPr>
        <w:t xml:space="preserve">jednající: </w:t>
      </w:r>
      <w:r w:rsidR="009B6253">
        <w:rPr>
          <w:b/>
          <w:color w:val="000000"/>
        </w:rPr>
        <w:t>Mgr</w:t>
      </w:r>
      <w:r>
        <w:rPr>
          <w:b/>
          <w:color w:val="000000"/>
        </w:rPr>
        <w:t>. Karel Ksandr</w:t>
      </w:r>
      <w:r>
        <w:rPr>
          <w:color w:val="000000"/>
        </w:rPr>
        <w:t>, generální ředitel</w:t>
      </w:r>
    </w:p>
    <w:p w14:paraId="22D2FA43" w14:textId="0AECFA9D" w:rsidR="00773FCE" w:rsidRDefault="00F55FB6" w:rsidP="00F37227">
      <w:pPr>
        <w:tabs>
          <w:tab w:val="left" w:pos="1080"/>
          <w:tab w:val="left" w:pos="2250"/>
        </w:tabs>
        <w:autoSpaceDE w:val="0"/>
        <w:autoSpaceDN w:val="0"/>
        <w:adjustRightInd w:val="0"/>
        <w:spacing w:line="240" w:lineRule="atLeast"/>
        <w:ind w:right="249"/>
        <w:jc w:val="both"/>
        <w:rPr>
          <w:color w:val="000000"/>
        </w:rPr>
      </w:pPr>
      <w:r>
        <w:rPr>
          <w:color w:val="000000"/>
        </w:rPr>
        <w:t xml:space="preserve"> </w:t>
      </w:r>
      <w:r w:rsidR="00773FCE">
        <w:rPr>
          <w:color w:val="000000"/>
        </w:rPr>
        <w:t xml:space="preserve">(dále jen </w:t>
      </w:r>
      <w:r w:rsidR="00773FCE">
        <w:rPr>
          <w:b/>
          <w:color w:val="000000"/>
        </w:rPr>
        <w:t>„NTM“</w:t>
      </w:r>
      <w:r w:rsidR="00773FCE">
        <w:rPr>
          <w:color w:val="000000"/>
        </w:rPr>
        <w:t>)</w:t>
      </w:r>
    </w:p>
    <w:p w14:paraId="12D793A4" w14:textId="77777777" w:rsidR="00773FCE" w:rsidRDefault="00773FCE" w:rsidP="00F37227">
      <w:pPr>
        <w:jc w:val="both"/>
      </w:pPr>
    </w:p>
    <w:p w14:paraId="7347B000" w14:textId="77777777" w:rsidR="00773FCE" w:rsidRDefault="00773FCE" w:rsidP="00F37227">
      <w:pPr>
        <w:jc w:val="both"/>
      </w:pPr>
      <w:r>
        <w:t>a</w:t>
      </w:r>
    </w:p>
    <w:p w14:paraId="2037DD66" w14:textId="77777777" w:rsidR="00773FCE" w:rsidRDefault="00773FCE" w:rsidP="00F37227">
      <w:pPr>
        <w:jc w:val="both"/>
        <w:rPr>
          <w:b/>
        </w:rPr>
      </w:pPr>
    </w:p>
    <w:p w14:paraId="1A354D07" w14:textId="4D38818B" w:rsidR="00115CB1" w:rsidRPr="002523FE" w:rsidRDefault="0098196B" w:rsidP="0098196B">
      <w:pPr>
        <w:rPr>
          <w:rFonts w:eastAsia="Times New Roman"/>
          <w:b/>
          <w:color w:val="000000" w:themeColor="text1"/>
          <w:lang w:val="en-US" w:eastAsia="en-US"/>
        </w:rPr>
      </w:pPr>
      <w:r w:rsidRPr="002523FE">
        <w:rPr>
          <w:rFonts w:eastAsia="Times New Roman"/>
          <w:b/>
          <w:color w:val="000000" w:themeColor="text1"/>
          <w:shd w:val="clear" w:color="auto" w:fill="FFFFFF"/>
        </w:rPr>
        <w:t>SIGMA GROUP a.s.</w:t>
      </w:r>
    </w:p>
    <w:p w14:paraId="09D8B726" w14:textId="5B1CC70F" w:rsidR="00115CB1" w:rsidRPr="002523FE" w:rsidRDefault="000848C1" w:rsidP="002523FE">
      <w:pPr>
        <w:rPr>
          <w:rFonts w:eastAsia="Times New Roman"/>
          <w:color w:val="000000" w:themeColor="text1"/>
          <w:lang w:val="en-US" w:eastAsia="en-US"/>
        </w:rPr>
      </w:pPr>
      <w:r w:rsidRPr="002523FE">
        <w:rPr>
          <w:color w:val="000000" w:themeColor="text1"/>
        </w:rPr>
        <w:t>se sídlem:</w:t>
      </w:r>
      <w:r w:rsidR="00115CB1" w:rsidRPr="002523FE">
        <w:rPr>
          <w:color w:val="000000" w:themeColor="text1"/>
        </w:rPr>
        <w:t xml:space="preserve"> </w:t>
      </w:r>
      <w:r w:rsidR="002523FE" w:rsidRPr="002523FE">
        <w:rPr>
          <w:rFonts w:eastAsia="Times New Roman"/>
          <w:color w:val="000000" w:themeColor="text1"/>
          <w:shd w:val="clear" w:color="auto" w:fill="FFFFFF"/>
        </w:rPr>
        <w:t>Jana Sigmunda 313, 783 49 Lutín</w:t>
      </w:r>
    </w:p>
    <w:p w14:paraId="59F6E9B8" w14:textId="6F4BB6DD" w:rsidR="00115CB1" w:rsidRPr="003E4BF7" w:rsidRDefault="002523FE" w:rsidP="00115CB1">
      <w:pPr>
        <w:jc w:val="both"/>
        <w:rPr>
          <w:color w:val="000000" w:themeColor="text1"/>
        </w:rPr>
      </w:pPr>
      <w:r w:rsidRPr="003E4BF7">
        <w:rPr>
          <w:color w:val="000000" w:themeColor="text1"/>
        </w:rPr>
        <w:t>zastoupená: Milan Stratil, předseda představenstva, Ing. Pavel John, člen představenstva</w:t>
      </w:r>
    </w:p>
    <w:p w14:paraId="70712B88" w14:textId="0B8A0CBB" w:rsidR="00115CB1" w:rsidRPr="003E4BF7" w:rsidRDefault="00115CB1" w:rsidP="002523FE">
      <w:pPr>
        <w:rPr>
          <w:rFonts w:eastAsia="Times New Roman"/>
          <w:color w:val="000000" w:themeColor="text1"/>
          <w:lang w:val="en-US" w:eastAsia="en-US"/>
        </w:rPr>
      </w:pPr>
      <w:r w:rsidRPr="003E4BF7">
        <w:rPr>
          <w:color w:val="000000" w:themeColor="text1"/>
        </w:rPr>
        <w:t>IČ:</w:t>
      </w:r>
      <w:r w:rsidR="008D1F24" w:rsidRPr="003E4BF7">
        <w:rPr>
          <w:color w:val="000000" w:themeColor="text1"/>
        </w:rPr>
        <w:t xml:space="preserve"> </w:t>
      </w:r>
      <w:r w:rsidR="002523FE" w:rsidRPr="003E4BF7">
        <w:rPr>
          <w:rFonts w:eastAsia="Times New Roman"/>
          <w:color w:val="000000" w:themeColor="text1"/>
          <w:shd w:val="clear" w:color="auto" w:fill="FFFFFF"/>
        </w:rPr>
        <w:t>607 02 001</w:t>
      </w:r>
      <w:r w:rsidR="008D1F24" w:rsidRPr="003E4BF7">
        <w:rPr>
          <w:color w:val="000000" w:themeColor="text1"/>
        </w:rPr>
        <w:t>, DIČ: CZ</w:t>
      </w:r>
      <w:r w:rsidR="002523FE" w:rsidRPr="003E4BF7">
        <w:rPr>
          <w:rFonts w:eastAsia="Times New Roman"/>
          <w:color w:val="000000" w:themeColor="text1"/>
          <w:shd w:val="clear" w:color="auto" w:fill="FFFFFF"/>
        </w:rPr>
        <w:t>60702001</w:t>
      </w:r>
    </w:p>
    <w:p w14:paraId="521F56A1" w14:textId="4057228A" w:rsidR="00773FCE" w:rsidRPr="002523FE" w:rsidRDefault="00773FCE" w:rsidP="00115CB1">
      <w:pPr>
        <w:jc w:val="both"/>
        <w:rPr>
          <w:color w:val="000000" w:themeColor="text1"/>
        </w:rPr>
      </w:pPr>
      <w:bookmarkStart w:id="0" w:name="_GoBack"/>
      <w:bookmarkEnd w:id="0"/>
      <w:r w:rsidRPr="003E4BF7">
        <w:rPr>
          <w:color w:val="000000" w:themeColor="text1"/>
        </w:rPr>
        <w:t>(dále jen „</w:t>
      </w:r>
      <w:r w:rsidR="008D1F24" w:rsidRPr="003E4BF7">
        <w:rPr>
          <w:b/>
          <w:color w:val="000000" w:themeColor="text1"/>
        </w:rPr>
        <w:t xml:space="preserve"> </w:t>
      </w:r>
      <w:r w:rsidR="00081987" w:rsidRPr="003E4BF7">
        <w:rPr>
          <w:b/>
          <w:color w:val="000000" w:themeColor="text1"/>
        </w:rPr>
        <w:t>Vystavovatel</w:t>
      </w:r>
      <w:r w:rsidRPr="003E4BF7">
        <w:rPr>
          <w:color w:val="000000" w:themeColor="text1"/>
        </w:rPr>
        <w:t>“)</w:t>
      </w:r>
    </w:p>
    <w:p w14:paraId="174B41D9" w14:textId="77777777" w:rsidR="004111C5" w:rsidRDefault="004111C5" w:rsidP="00F37227">
      <w:pPr>
        <w:jc w:val="both"/>
        <w:rPr>
          <w:bCs/>
        </w:rPr>
      </w:pPr>
    </w:p>
    <w:p w14:paraId="3D29CFC3" w14:textId="77777777" w:rsidR="00773FCE" w:rsidRDefault="00773FCE" w:rsidP="00F37227">
      <w:pPr>
        <w:jc w:val="both"/>
        <w:rPr>
          <w:bCs/>
        </w:rPr>
      </w:pPr>
      <w:r>
        <w:rPr>
          <w:bCs/>
        </w:rPr>
        <w:t>Smluvní strany se</w:t>
      </w:r>
      <w:r w:rsidR="009B6253">
        <w:rPr>
          <w:bCs/>
        </w:rPr>
        <w:t xml:space="preserve"> dohodly na vzájemné spolupráci</w:t>
      </w:r>
      <w:r>
        <w:rPr>
          <w:bCs/>
        </w:rPr>
        <w:t xml:space="preserve"> při realizaci projektu:</w:t>
      </w:r>
    </w:p>
    <w:p w14:paraId="081452F2" w14:textId="77777777" w:rsidR="004111C5" w:rsidRDefault="004111C5" w:rsidP="00F37227">
      <w:pPr>
        <w:jc w:val="both"/>
        <w:rPr>
          <w:b/>
          <w:bCs/>
        </w:rPr>
      </w:pPr>
    </w:p>
    <w:p w14:paraId="0EBEBEFF" w14:textId="77777777" w:rsidR="00773FCE" w:rsidRDefault="00773FCE" w:rsidP="00EE6AB5">
      <w:pPr>
        <w:jc w:val="center"/>
        <w:rPr>
          <w:b/>
          <w:bCs/>
        </w:rPr>
      </w:pPr>
      <w:r>
        <w:rPr>
          <w:b/>
          <w:bCs/>
        </w:rPr>
        <w:t>„</w:t>
      </w:r>
      <w:r w:rsidR="00E35E98">
        <w:rPr>
          <w:b/>
          <w:bCs/>
        </w:rPr>
        <w:t>výstava Pražské vzorkové veletrhy</w:t>
      </w:r>
      <w:r w:rsidR="00AA6819">
        <w:rPr>
          <w:b/>
          <w:bCs/>
        </w:rPr>
        <w:t>, která</w:t>
      </w:r>
      <w:r w:rsidR="00AA6819" w:rsidRPr="00AA6819">
        <w:rPr>
          <w:b/>
          <w:bCs/>
        </w:rPr>
        <w:t xml:space="preserve"> je zařazena do projektu Národního technického muzea „Made in </w:t>
      </w:r>
      <w:proofErr w:type="spellStart"/>
      <w:r w:rsidR="00AA6819" w:rsidRPr="00AA6819">
        <w:rPr>
          <w:b/>
          <w:bCs/>
        </w:rPr>
        <w:t>Czechoslovakia</w:t>
      </w:r>
      <w:proofErr w:type="spellEnd"/>
      <w:r w:rsidR="00AA6819" w:rsidRPr="00AA6819">
        <w:rPr>
          <w:b/>
          <w:bCs/>
        </w:rPr>
        <w:t xml:space="preserve"> aneb průmysl, který dobyl svět“, jenž je součástí oslav 100. výročí založení Československé republiky schválených usnesením vlády ČR č. 353 dne 10. května 2017</w:t>
      </w:r>
      <w:r w:rsidR="009B6253">
        <w:rPr>
          <w:b/>
          <w:bCs/>
        </w:rPr>
        <w:t>“</w:t>
      </w:r>
    </w:p>
    <w:p w14:paraId="46B1EF23" w14:textId="77777777" w:rsidR="00773FCE" w:rsidRDefault="00773FCE" w:rsidP="00EE6AB5">
      <w:pPr>
        <w:jc w:val="center"/>
        <w:rPr>
          <w:b/>
          <w:bCs/>
        </w:rPr>
      </w:pPr>
    </w:p>
    <w:p w14:paraId="332FFBE4" w14:textId="77777777" w:rsidR="008D1F24" w:rsidRDefault="00115CB1" w:rsidP="008D1F24">
      <w:pPr>
        <w:jc w:val="center"/>
        <w:rPr>
          <w:b/>
          <w:bCs/>
        </w:rPr>
      </w:pPr>
      <w:r>
        <w:rPr>
          <w:b/>
          <w:bCs/>
        </w:rPr>
        <w:t xml:space="preserve">tedy na </w:t>
      </w:r>
      <w:r w:rsidR="00AC5B77">
        <w:rPr>
          <w:b/>
          <w:bCs/>
        </w:rPr>
        <w:t xml:space="preserve">přípravě </w:t>
      </w:r>
    </w:p>
    <w:p w14:paraId="52DF1C10" w14:textId="77777777" w:rsidR="00773FCE" w:rsidRDefault="00773FCE" w:rsidP="00EE6AB5">
      <w:pPr>
        <w:jc w:val="center"/>
        <w:rPr>
          <w:b/>
          <w:bCs/>
        </w:rPr>
      </w:pPr>
      <w:r>
        <w:rPr>
          <w:b/>
          <w:bCs/>
        </w:rPr>
        <w:t>(dále jen „Akce“)</w:t>
      </w:r>
    </w:p>
    <w:p w14:paraId="54448188" w14:textId="77777777" w:rsidR="00023617" w:rsidRDefault="00023617" w:rsidP="00EE6AB5">
      <w:pPr>
        <w:jc w:val="center"/>
        <w:rPr>
          <w:b/>
          <w:bCs/>
        </w:rPr>
      </w:pPr>
    </w:p>
    <w:p w14:paraId="632A1193" w14:textId="77777777" w:rsidR="00023617" w:rsidRDefault="00BA40BA" w:rsidP="00BA40BA">
      <w:pPr>
        <w:rPr>
          <w:b/>
          <w:bCs/>
        </w:rPr>
      </w:pPr>
      <w:r>
        <w:rPr>
          <w:b/>
          <w:bCs/>
        </w:rPr>
        <w:t>a</w:t>
      </w:r>
      <w:r w:rsidR="00E35E98">
        <w:rPr>
          <w:b/>
          <w:bCs/>
        </w:rPr>
        <w:t>kce</w:t>
      </w:r>
      <w:r>
        <w:rPr>
          <w:b/>
          <w:bCs/>
        </w:rPr>
        <w:t>, která</w:t>
      </w:r>
      <w:r w:rsidR="00E35E98">
        <w:rPr>
          <w:b/>
          <w:bCs/>
        </w:rPr>
        <w:t xml:space="preserve"> umožní</w:t>
      </w:r>
      <w:r w:rsidR="00876799">
        <w:rPr>
          <w:b/>
          <w:bCs/>
        </w:rPr>
        <w:t xml:space="preserve"> oboustranně přínosnou spolupráci ve formě</w:t>
      </w:r>
      <w:r>
        <w:rPr>
          <w:b/>
          <w:bCs/>
        </w:rPr>
        <w:t xml:space="preserve"> firemní</w:t>
      </w:r>
      <w:r w:rsidR="00876799">
        <w:rPr>
          <w:b/>
          <w:bCs/>
        </w:rPr>
        <w:t xml:space="preserve"> prezentace bez finančního plnění v prostorách NTM v termínu od 18. 10. 2018 – 30. 6. 2019</w:t>
      </w:r>
      <w:r w:rsidR="00E35E98">
        <w:rPr>
          <w:b/>
          <w:bCs/>
        </w:rPr>
        <w:t xml:space="preserve">, za níže vymezených podmínek: </w:t>
      </w:r>
    </w:p>
    <w:p w14:paraId="5FF12611" w14:textId="77777777" w:rsidR="00773FCE" w:rsidRDefault="00773FCE" w:rsidP="00F37227">
      <w:pPr>
        <w:jc w:val="both"/>
        <w:rPr>
          <w:bCs/>
        </w:rPr>
      </w:pPr>
    </w:p>
    <w:p w14:paraId="414E4912" w14:textId="77777777" w:rsidR="00773FCE" w:rsidRDefault="00773FCE" w:rsidP="00F37227">
      <w:pPr>
        <w:jc w:val="both"/>
        <w:rPr>
          <w:b/>
        </w:rPr>
      </w:pPr>
      <w:r>
        <w:rPr>
          <w:b/>
        </w:rPr>
        <w:t>1</w:t>
      </w:r>
      <w:r>
        <w:rPr>
          <w:b/>
          <w:bCs/>
        </w:rPr>
        <w:t xml:space="preserve">. </w:t>
      </w:r>
      <w:r w:rsidR="00115CB1">
        <w:rPr>
          <w:b/>
          <w:bCs/>
        </w:rPr>
        <w:t>Práva a povinnosti smluvních stran</w:t>
      </w:r>
      <w:r>
        <w:rPr>
          <w:bCs/>
        </w:rPr>
        <w:t xml:space="preserve">: </w:t>
      </w:r>
      <w:r>
        <w:rPr>
          <w:b/>
        </w:rPr>
        <w:t xml:space="preserve"> </w:t>
      </w:r>
    </w:p>
    <w:p w14:paraId="73560AC8" w14:textId="77777777" w:rsidR="00873BFD" w:rsidRDefault="00873BFD" w:rsidP="00F37227">
      <w:pPr>
        <w:jc w:val="both"/>
      </w:pPr>
    </w:p>
    <w:p w14:paraId="46E8934A" w14:textId="77777777" w:rsidR="00AB4C7C" w:rsidRPr="00AB4C7C" w:rsidRDefault="00B41881" w:rsidP="00F37227">
      <w:pPr>
        <w:pStyle w:val="Odstavecseseznamem"/>
        <w:numPr>
          <w:ilvl w:val="1"/>
          <w:numId w:val="6"/>
        </w:numPr>
        <w:jc w:val="both"/>
        <w:rPr>
          <w:b/>
        </w:rPr>
      </w:pPr>
      <w:r w:rsidRPr="00AB4C7C">
        <w:rPr>
          <w:b/>
        </w:rPr>
        <w:t xml:space="preserve">Práva a povinnosti </w:t>
      </w:r>
      <w:r w:rsidR="00773FCE" w:rsidRPr="00AB4C7C">
        <w:rPr>
          <w:b/>
        </w:rPr>
        <w:t xml:space="preserve">NTM </w:t>
      </w:r>
    </w:p>
    <w:p w14:paraId="636768CE" w14:textId="77777777" w:rsidR="00773FCE" w:rsidRPr="00AB4C7C" w:rsidRDefault="00115CB1" w:rsidP="00F37227">
      <w:pPr>
        <w:pStyle w:val="Odstavecseseznamem"/>
        <w:ind w:left="660"/>
        <w:jc w:val="both"/>
        <w:rPr>
          <w:b/>
        </w:rPr>
      </w:pPr>
      <w:r>
        <w:rPr>
          <w:b/>
        </w:rPr>
        <w:t>NTM se zavazuje z</w:t>
      </w:r>
      <w:r w:rsidR="00AB4C7C">
        <w:rPr>
          <w:b/>
        </w:rPr>
        <w:t>ajistit</w:t>
      </w:r>
      <w:r w:rsidR="00773FCE" w:rsidRPr="00AB4C7C">
        <w:rPr>
          <w:b/>
        </w:rPr>
        <w:t xml:space="preserve"> na svoje náklady</w:t>
      </w:r>
      <w:r w:rsidR="00AB4C7C">
        <w:rPr>
          <w:b/>
        </w:rPr>
        <w:t xml:space="preserve"> následující:</w:t>
      </w:r>
    </w:p>
    <w:p w14:paraId="112C8865" w14:textId="77777777" w:rsidR="00561D30" w:rsidRDefault="00561D30" w:rsidP="00514D94">
      <w:pPr>
        <w:pStyle w:val="Odstavecseseznamem"/>
        <w:numPr>
          <w:ilvl w:val="2"/>
          <w:numId w:val="6"/>
        </w:numPr>
        <w:jc w:val="both"/>
      </w:pPr>
      <w:r>
        <w:t>NTM se zavazuje</w:t>
      </w:r>
      <w:r w:rsidR="001328E0">
        <w:t>,</w:t>
      </w:r>
      <w:r w:rsidR="00E35E98">
        <w:t xml:space="preserve"> že poskytne</w:t>
      </w:r>
      <w:r w:rsidR="007B7B6D">
        <w:t xml:space="preserve"> vystavovateli</w:t>
      </w:r>
      <w:r w:rsidR="00E35E98">
        <w:t xml:space="preserve"> výstavní prostor o rozměru 4 x 2 metry ve výstavním sále ve 2 patře hlavní budovy NTM na Letné</w:t>
      </w:r>
      <w:r w:rsidR="00BA40BA">
        <w:t xml:space="preserve"> s napojením n</w:t>
      </w:r>
      <w:r w:rsidR="007B7B6D">
        <w:t>a elektrickou síť a internet</w:t>
      </w:r>
      <w:r w:rsidR="00E35E98">
        <w:t>,</w:t>
      </w:r>
    </w:p>
    <w:p w14:paraId="74795132" w14:textId="77777777" w:rsidR="00E30074" w:rsidRDefault="00E35E98" w:rsidP="00E30074">
      <w:pPr>
        <w:pStyle w:val="Odstavecseseznamem"/>
        <w:numPr>
          <w:ilvl w:val="2"/>
          <w:numId w:val="6"/>
        </w:numPr>
        <w:jc w:val="both"/>
      </w:pPr>
      <w:r>
        <w:t xml:space="preserve">NTM se zavazuje zajistit ostrahu </w:t>
      </w:r>
      <w:r w:rsidR="00BA40BA">
        <w:t>výstavního prostoru,</w:t>
      </w:r>
    </w:p>
    <w:p w14:paraId="6D2CE871" w14:textId="77777777" w:rsidR="00F5076D" w:rsidRDefault="007B7B6D" w:rsidP="00F5076D">
      <w:pPr>
        <w:pStyle w:val="Odstavecseseznamem"/>
        <w:numPr>
          <w:ilvl w:val="2"/>
          <w:numId w:val="6"/>
        </w:numPr>
        <w:jc w:val="both"/>
      </w:pPr>
      <w:r>
        <w:t>NTM se zavazuje umožnit vystavovateli zorganizovat</w:t>
      </w:r>
      <w:r w:rsidR="0013625B">
        <w:t xml:space="preserve"> na jeho náklady</w:t>
      </w:r>
      <w:r>
        <w:t xml:space="preserve"> jednodenní pr</w:t>
      </w:r>
      <w:r w:rsidR="0013625B">
        <w:t>ezentační program v kinosále hlavní</w:t>
      </w:r>
      <w:r>
        <w:t xml:space="preserve"> výstavní budovy</w:t>
      </w:r>
      <w:r w:rsidR="0013625B">
        <w:t xml:space="preserve"> NTM na Letné</w:t>
      </w:r>
      <w:r>
        <w:t xml:space="preserve"> po schválení jeho koncepce a náplně odpovědným pracovníkem NTM.</w:t>
      </w:r>
    </w:p>
    <w:p w14:paraId="6EDE2BDD" w14:textId="77777777" w:rsidR="00773FCE" w:rsidRPr="007B7B6D" w:rsidRDefault="00F5076D" w:rsidP="00F37227">
      <w:pPr>
        <w:jc w:val="both"/>
      </w:pPr>
      <w:r>
        <w:t xml:space="preserve">        </w:t>
      </w:r>
    </w:p>
    <w:p w14:paraId="5C459E04" w14:textId="77777777" w:rsidR="00AB4C7C" w:rsidRPr="007B7B6D" w:rsidRDefault="00AB4C7C" w:rsidP="00F37227">
      <w:pPr>
        <w:pStyle w:val="Odstavecseseznamem"/>
        <w:numPr>
          <w:ilvl w:val="1"/>
          <w:numId w:val="6"/>
        </w:numPr>
        <w:jc w:val="both"/>
        <w:rPr>
          <w:b/>
        </w:rPr>
      </w:pPr>
      <w:r w:rsidRPr="007B7B6D">
        <w:rPr>
          <w:b/>
        </w:rPr>
        <w:t xml:space="preserve">Práva a povinnosti </w:t>
      </w:r>
      <w:r w:rsidR="00084291" w:rsidRPr="007B7B6D">
        <w:rPr>
          <w:b/>
        </w:rPr>
        <w:t>Vystavovatele</w:t>
      </w:r>
    </w:p>
    <w:p w14:paraId="75CBEC79" w14:textId="77777777" w:rsidR="00773FCE" w:rsidRPr="00AB4C7C" w:rsidRDefault="005F1AA6" w:rsidP="00F37227">
      <w:pPr>
        <w:pStyle w:val="Odstavecseseznamem"/>
        <w:ind w:left="660"/>
        <w:jc w:val="both"/>
        <w:rPr>
          <w:b/>
        </w:rPr>
      </w:pPr>
      <w:r>
        <w:rPr>
          <w:b/>
        </w:rPr>
        <w:t xml:space="preserve"> </w:t>
      </w:r>
      <w:r w:rsidR="00084291">
        <w:rPr>
          <w:b/>
        </w:rPr>
        <w:t xml:space="preserve">Vystavovatel </w:t>
      </w:r>
      <w:r w:rsidR="00115CB1">
        <w:rPr>
          <w:b/>
        </w:rPr>
        <w:t xml:space="preserve">se zavazuje </w:t>
      </w:r>
      <w:r w:rsidR="009A589C">
        <w:rPr>
          <w:b/>
        </w:rPr>
        <w:t>z</w:t>
      </w:r>
      <w:r w:rsidR="004F5780">
        <w:rPr>
          <w:b/>
        </w:rPr>
        <w:t>ajistit</w:t>
      </w:r>
      <w:r w:rsidR="00773FCE" w:rsidRPr="00AB4C7C">
        <w:rPr>
          <w:b/>
        </w:rPr>
        <w:t xml:space="preserve"> na svoje náklady</w:t>
      </w:r>
      <w:r w:rsidR="00AB4C7C">
        <w:rPr>
          <w:b/>
        </w:rPr>
        <w:t xml:space="preserve"> následující:</w:t>
      </w:r>
    </w:p>
    <w:p w14:paraId="2B3BC2D0" w14:textId="77777777" w:rsidR="00337C78" w:rsidRDefault="009A589C" w:rsidP="001A1135">
      <w:pPr>
        <w:ind w:left="993" w:hanging="567"/>
        <w:jc w:val="both"/>
      </w:pPr>
      <w:r>
        <w:t>1.2.1</w:t>
      </w:r>
      <w:r w:rsidR="00EE6AB5">
        <w:t xml:space="preserve"> </w:t>
      </w:r>
      <w:r w:rsidR="007B7B6D">
        <w:t>Ú</w:t>
      </w:r>
      <w:r w:rsidR="00BA40BA">
        <w:t xml:space="preserve">pravu a vybavení poskytnutého výstavního prostoru, jehož podoba musí </w:t>
      </w:r>
      <w:proofErr w:type="gramStart"/>
      <w:r w:rsidR="00BA40BA">
        <w:t xml:space="preserve">být </w:t>
      </w:r>
      <w:r w:rsidR="001A1135">
        <w:t xml:space="preserve"> </w:t>
      </w:r>
      <w:r w:rsidR="00BA40BA">
        <w:t>odsouhlasena</w:t>
      </w:r>
      <w:proofErr w:type="gramEnd"/>
      <w:r w:rsidR="00BA40BA">
        <w:t xml:space="preserve"> odpovědným zástupcem NTM</w:t>
      </w:r>
      <w:r w:rsidR="00AA6819">
        <w:t xml:space="preserve"> (kurátorem výstavního projektu</w:t>
      </w:r>
      <w:r w:rsidR="005402DC">
        <w:t>),</w:t>
      </w:r>
    </w:p>
    <w:p w14:paraId="2EAD6BEC" w14:textId="77777777" w:rsidR="00023996" w:rsidRDefault="00561D30" w:rsidP="001A1135">
      <w:pPr>
        <w:ind w:left="720" w:hanging="294"/>
        <w:jc w:val="both"/>
      </w:pPr>
      <w:r>
        <w:t xml:space="preserve">1.2.2. </w:t>
      </w:r>
      <w:r w:rsidR="00081987">
        <w:t>Vystavovatel zajistí</w:t>
      </w:r>
      <w:r w:rsidR="005402DC">
        <w:t xml:space="preserve"> prezentaci v poskytnutém místě po celou dobu trvání projektu, </w:t>
      </w:r>
    </w:p>
    <w:p w14:paraId="4E1205B7" w14:textId="7C63B84E" w:rsidR="005402DC" w:rsidRDefault="00F5076D" w:rsidP="002523FE">
      <w:pPr>
        <w:ind w:left="1134" w:hanging="1276"/>
        <w:jc w:val="both"/>
      </w:pPr>
      <w:r>
        <w:lastRenderedPageBreak/>
        <w:t xml:space="preserve">       </w:t>
      </w:r>
      <w:r w:rsidR="00AA6819">
        <w:t xml:space="preserve">   </w:t>
      </w:r>
      <w:r>
        <w:t>1</w:t>
      </w:r>
      <w:r w:rsidR="005F1AA6" w:rsidRPr="005402DC">
        <w:t>.2.3</w:t>
      </w:r>
      <w:r w:rsidR="002523FE">
        <w:t xml:space="preserve">. </w:t>
      </w:r>
      <w:r w:rsidR="005402DC">
        <w:t>Vystavovatel se zavazuje, že vybrané prezentované výrobky</w:t>
      </w:r>
      <w:r w:rsidR="001A1135">
        <w:t xml:space="preserve"> své produkce</w:t>
      </w:r>
      <w:r w:rsidR="005402DC">
        <w:t xml:space="preserve"> po skončení akce, přenechá po dohodě s kurátorem výstavního projektu do sbírek NTM v rámci programu dokumentace současné domácí průmyslové výroby</w:t>
      </w:r>
      <w:r w:rsidR="007B7B6D">
        <w:t>.</w:t>
      </w:r>
    </w:p>
    <w:p w14:paraId="2472142D" w14:textId="77777777" w:rsidR="00014C4E" w:rsidRDefault="00014C4E" w:rsidP="00D52AC2">
      <w:pPr>
        <w:jc w:val="both"/>
      </w:pPr>
    </w:p>
    <w:p w14:paraId="477CBBE4" w14:textId="77777777" w:rsidR="00773FCE" w:rsidRPr="00E76B1C" w:rsidRDefault="00983433" w:rsidP="00E76B1C">
      <w:pPr>
        <w:jc w:val="both"/>
      </w:pPr>
      <w:r>
        <w:rPr>
          <w:b/>
        </w:rPr>
        <w:t>2</w:t>
      </w:r>
      <w:r w:rsidR="00773FCE">
        <w:rPr>
          <w:b/>
        </w:rPr>
        <w:t xml:space="preserve">. </w:t>
      </w:r>
      <w:r w:rsidR="00023996">
        <w:rPr>
          <w:b/>
        </w:rPr>
        <w:t>Odpovědnost za škodu</w:t>
      </w:r>
    </w:p>
    <w:p w14:paraId="174106DA" w14:textId="0C8D8DBA" w:rsidR="00773FCE" w:rsidRDefault="002523FE" w:rsidP="00F37227">
      <w:pPr>
        <w:pStyle w:val="Odstavecseseznamem"/>
        <w:numPr>
          <w:ilvl w:val="1"/>
          <w:numId w:val="5"/>
        </w:numPr>
        <w:jc w:val="both"/>
      </w:pPr>
      <w:r>
        <w:t>Pracovníci Vystavovatele</w:t>
      </w:r>
      <w:r w:rsidR="005402DC">
        <w:t xml:space="preserve"> budou v prostorách hlavní budovy NTM na Letné (Kostelní 42, 170 78 Praha 7) </w:t>
      </w:r>
      <w:r w:rsidR="00983433">
        <w:t>dodržovat platné předpisy a budou se řídit pokyny pověřených prac</w:t>
      </w:r>
      <w:r w:rsidR="005402DC">
        <w:t>ovníků</w:t>
      </w:r>
      <w:r w:rsidR="00983433">
        <w:t>.</w:t>
      </w:r>
    </w:p>
    <w:p w14:paraId="34B097B0" w14:textId="2D82C468" w:rsidR="00023996" w:rsidRDefault="004111C5" w:rsidP="00F37227">
      <w:pPr>
        <w:pStyle w:val="Odstavecseseznamem"/>
        <w:numPr>
          <w:ilvl w:val="1"/>
          <w:numId w:val="5"/>
        </w:numPr>
        <w:jc w:val="both"/>
      </w:pPr>
      <w:r>
        <w:t xml:space="preserve"> </w:t>
      </w:r>
      <w:r w:rsidR="00023996">
        <w:t xml:space="preserve">Dále budou pracovníci </w:t>
      </w:r>
      <w:r w:rsidR="002523FE">
        <w:t>Vystavovatele</w:t>
      </w:r>
      <w:r w:rsidR="00A2023C">
        <w:t xml:space="preserve"> </w:t>
      </w:r>
      <w:r w:rsidR="00023996">
        <w:t>v</w:t>
      </w:r>
      <w:r w:rsidR="00084291">
        <w:t> </w:t>
      </w:r>
      <w:r w:rsidR="00023996">
        <w:t>prostorách</w:t>
      </w:r>
      <w:r w:rsidR="00084291">
        <w:t xml:space="preserve"> hlavní budovy NTM na Letné (Kostelní 42, 170 78 Praha 7)</w:t>
      </w:r>
      <w:r w:rsidR="00084291">
        <w:rPr>
          <w:b/>
        </w:rPr>
        <w:t xml:space="preserve"> </w:t>
      </w:r>
      <w:r w:rsidR="00023996">
        <w:t>dodržovat obecně závazné právní předpisy z oblasti požární ochrany a bezpečnosti práce.</w:t>
      </w:r>
    </w:p>
    <w:p w14:paraId="75B80124" w14:textId="77777777" w:rsidR="00023996" w:rsidRDefault="00023996" w:rsidP="00F37227">
      <w:pPr>
        <w:pStyle w:val="Odstavecseseznamem"/>
        <w:numPr>
          <w:ilvl w:val="1"/>
          <w:numId w:val="5"/>
        </w:numPr>
        <w:jc w:val="both"/>
      </w:pPr>
      <w:r>
        <w:t xml:space="preserve"> </w:t>
      </w:r>
      <w:r w:rsidRPr="00023996">
        <w:t>NTM</w:t>
      </w:r>
      <w:r>
        <w:t xml:space="preserve"> se zavazuje uhradit veškeré škody,</w:t>
      </w:r>
      <w:r w:rsidR="00786813">
        <w:t xml:space="preserve"> vzniklé prokazatelně ze strany </w:t>
      </w:r>
      <w:proofErr w:type="gramStart"/>
      <w:r w:rsidR="004111C5">
        <w:t>jeho</w:t>
      </w:r>
      <w:r>
        <w:t xml:space="preserve"> </w:t>
      </w:r>
      <w:r w:rsidR="004111C5">
        <w:t xml:space="preserve">  </w:t>
      </w:r>
      <w:r>
        <w:t>pracovníků</w:t>
      </w:r>
      <w:proofErr w:type="gramEnd"/>
      <w:r>
        <w:t xml:space="preserve"> na zařízení a vybavení</w:t>
      </w:r>
      <w:r w:rsidR="00561D30">
        <w:t>.</w:t>
      </w:r>
    </w:p>
    <w:p w14:paraId="2F10C9D9" w14:textId="77777777" w:rsidR="00773FCE" w:rsidRDefault="004111C5" w:rsidP="00F37227">
      <w:pPr>
        <w:jc w:val="both"/>
        <w:rPr>
          <w:b/>
        </w:rPr>
      </w:pPr>
      <w:r>
        <w:rPr>
          <w:b/>
        </w:rPr>
        <w:t xml:space="preserve"> </w:t>
      </w:r>
    </w:p>
    <w:p w14:paraId="321C68C4" w14:textId="77777777" w:rsidR="004111C5" w:rsidRDefault="004111C5" w:rsidP="00F37227">
      <w:pPr>
        <w:jc w:val="both"/>
        <w:rPr>
          <w:b/>
        </w:rPr>
      </w:pPr>
      <w:r>
        <w:rPr>
          <w:b/>
        </w:rPr>
        <w:t>3</w:t>
      </w:r>
      <w:r w:rsidR="00773FCE">
        <w:rPr>
          <w:b/>
        </w:rPr>
        <w:t xml:space="preserve">. </w:t>
      </w:r>
      <w:r>
        <w:rPr>
          <w:b/>
        </w:rPr>
        <w:t>Vzájemná ujednání</w:t>
      </w:r>
    </w:p>
    <w:p w14:paraId="06EC065E" w14:textId="2E5CE7E2" w:rsidR="00130709" w:rsidRPr="00786813" w:rsidRDefault="004111C5" w:rsidP="00786813">
      <w:pPr>
        <w:ind w:left="1276" w:hanging="567"/>
        <w:jc w:val="both"/>
      </w:pPr>
      <w:proofErr w:type="gramStart"/>
      <w:r w:rsidRPr="00AB4C7C">
        <w:t>3.1.</w:t>
      </w:r>
      <w:r w:rsidR="00786813">
        <w:t xml:space="preserve"> </w:t>
      </w:r>
      <w:r w:rsidR="0013625B">
        <w:t xml:space="preserve"> </w:t>
      </w:r>
      <w:r w:rsidR="00084291" w:rsidRPr="00786813">
        <w:t>NTM</w:t>
      </w:r>
      <w:proofErr w:type="gramEnd"/>
      <w:r w:rsidR="00084291" w:rsidRPr="00786813">
        <w:t xml:space="preserve"> umožní</w:t>
      </w:r>
      <w:r w:rsidR="002523FE">
        <w:t xml:space="preserve"> V</w:t>
      </w:r>
      <w:r w:rsidR="00081987" w:rsidRPr="00786813">
        <w:t>ystavovateli</w:t>
      </w:r>
      <w:r w:rsidR="00786813" w:rsidRPr="00786813">
        <w:t xml:space="preserve"> během návštěvnického provozu přítomnost jeho </w:t>
      </w:r>
      <w:r w:rsidR="00786813">
        <w:t xml:space="preserve">   </w:t>
      </w:r>
      <w:r w:rsidR="00786813" w:rsidRPr="00786813">
        <w:t>zástupců v přiděleném výstavním</w:t>
      </w:r>
      <w:r w:rsidR="00084291" w:rsidRPr="00786813">
        <w:t xml:space="preserve"> prostoru</w:t>
      </w:r>
      <w:r w:rsidR="00786813" w:rsidRPr="00786813">
        <w:t>.</w:t>
      </w:r>
      <w:r w:rsidR="00084291" w:rsidRPr="00786813">
        <w:t xml:space="preserve"> </w:t>
      </w:r>
    </w:p>
    <w:p w14:paraId="27BCEB7D" w14:textId="77777777" w:rsidR="002329C0" w:rsidRDefault="002329C0" w:rsidP="00F37227">
      <w:pPr>
        <w:jc w:val="both"/>
        <w:rPr>
          <w:b/>
        </w:rPr>
      </w:pPr>
    </w:p>
    <w:p w14:paraId="15A2DBC0" w14:textId="77777777" w:rsidR="00773FCE" w:rsidRDefault="00B41881" w:rsidP="00F37227">
      <w:pPr>
        <w:jc w:val="both"/>
      </w:pPr>
      <w:r>
        <w:rPr>
          <w:b/>
        </w:rPr>
        <w:t>4</w:t>
      </w:r>
      <w:r w:rsidR="00773FCE" w:rsidRPr="00873BFD">
        <w:rPr>
          <w:b/>
        </w:rPr>
        <w:t xml:space="preserve">.  </w:t>
      </w:r>
      <w:r w:rsidR="004B6337" w:rsidRPr="00873BFD">
        <w:rPr>
          <w:b/>
        </w:rPr>
        <w:t>Kontaktní osoby</w:t>
      </w:r>
      <w:r w:rsidR="00084291">
        <w:rPr>
          <w:b/>
        </w:rPr>
        <w:t xml:space="preserve"> výstavního projektu Pražské vzorkové veletrhy</w:t>
      </w:r>
      <w:r w:rsidR="004B6337">
        <w:t>:</w:t>
      </w:r>
    </w:p>
    <w:p w14:paraId="23D51737" w14:textId="77777777" w:rsidR="001A1135" w:rsidRDefault="00B41881" w:rsidP="001A1135">
      <w:pPr>
        <w:ind w:left="1276" w:hanging="567"/>
        <w:jc w:val="both"/>
      </w:pPr>
      <w:proofErr w:type="gramStart"/>
      <w:r w:rsidRPr="00AB4C7C">
        <w:t>4.1.</w:t>
      </w:r>
      <w:r>
        <w:rPr>
          <w:b/>
        </w:rPr>
        <w:t xml:space="preserve"> </w:t>
      </w:r>
      <w:r w:rsidR="00AB4C7C">
        <w:rPr>
          <w:b/>
        </w:rPr>
        <w:t xml:space="preserve"> </w:t>
      </w:r>
      <w:r w:rsidR="00773FCE" w:rsidRPr="00873BFD">
        <w:rPr>
          <w:b/>
        </w:rPr>
        <w:t>NTM</w:t>
      </w:r>
      <w:proofErr w:type="gramEnd"/>
      <w:r w:rsidR="00773FCE" w:rsidRPr="00873BFD">
        <w:rPr>
          <w:b/>
        </w:rPr>
        <w:t>:</w:t>
      </w:r>
      <w:r w:rsidR="00786813">
        <w:rPr>
          <w:b/>
        </w:rPr>
        <w:t xml:space="preserve"> Mgr. Hynek Stříteský</w:t>
      </w:r>
      <w:r w:rsidR="00A2023C">
        <w:rPr>
          <w:b/>
        </w:rPr>
        <w:t xml:space="preserve"> </w:t>
      </w:r>
      <w:r w:rsidR="008644FB" w:rsidRPr="008644FB">
        <w:t>(hlavní koordinátor projektu Made in CZ)</w:t>
      </w:r>
      <w:r w:rsidR="00773FCE">
        <w:t>, tel.</w:t>
      </w:r>
      <w:r w:rsidR="001A1135">
        <w:t>:</w:t>
      </w:r>
      <w:r w:rsidR="00773FCE">
        <w:t xml:space="preserve"> </w:t>
      </w:r>
      <w:r w:rsidR="008644FB">
        <w:t>220 399 195</w:t>
      </w:r>
      <w:r w:rsidR="00773FCE">
        <w:t xml:space="preserve">, </w:t>
      </w:r>
      <w:r w:rsidR="002329C0">
        <w:t xml:space="preserve"> </w:t>
      </w:r>
      <w:r w:rsidR="00773FCE">
        <w:t>e-mail:</w:t>
      </w:r>
      <w:r w:rsidR="008644FB">
        <w:t xml:space="preserve"> </w:t>
      </w:r>
      <w:hyperlink r:id="rId8" w:history="1">
        <w:r w:rsidR="003B393B" w:rsidRPr="00EB224A">
          <w:rPr>
            <w:rStyle w:val="Hypertextovodkaz"/>
          </w:rPr>
          <w:t>hynek.stritesky@ntm.cz</w:t>
        </w:r>
      </w:hyperlink>
      <w:r w:rsidR="001A1135">
        <w:t xml:space="preserve"> </w:t>
      </w:r>
    </w:p>
    <w:p w14:paraId="40E850E1" w14:textId="77777777" w:rsidR="001A1135" w:rsidRPr="001A1135" w:rsidRDefault="001A1135" w:rsidP="001A1135">
      <w:pPr>
        <w:ind w:left="1276" w:hanging="567"/>
        <w:jc w:val="both"/>
      </w:pPr>
      <w:r>
        <w:t xml:space="preserve"> </w:t>
      </w:r>
      <w:r w:rsidRPr="001A1135">
        <w:rPr>
          <w:b/>
        </w:rPr>
        <w:t>Mgr. Lucie Střechová</w:t>
      </w:r>
      <w:r w:rsidRPr="001A1135">
        <w:t xml:space="preserve"> (kurátor):</w:t>
      </w:r>
      <w:r>
        <w:t xml:space="preserve"> </w:t>
      </w:r>
      <w:r w:rsidRPr="001A1135">
        <w:t xml:space="preserve">tel.: 220 399 294, e-mail: </w:t>
      </w:r>
      <w:hyperlink r:id="rId9" w:history="1">
        <w:r w:rsidRPr="001A1135">
          <w:rPr>
            <w:rStyle w:val="Hypertextovodkaz"/>
          </w:rPr>
          <w:t>lucie.strechova@ntm.cz</w:t>
        </w:r>
      </w:hyperlink>
    </w:p>
    <w:p w14:paraId="2B738E8C" w14:textId="77777777" w:rsidR="00786813" w:rsidRDefault="00786813" w:rsidP="001A1135">
      <w:pPr>
        <w:jc w:val="both"/>
      </w:pPr>
    </w:p>
    <w:p w14:paraId="0B305D4A" w14:textId="3D102907" w:rsidR="002329C0" w:rsidRPr="003E4BF7" w:rsidRDefault="00B41881" w:rsidP="00F37227">
      <w:pPr>
        <w:ind w:firstLine="708"/>
        <w:jc w:val="both"/>
        <w:rPr>
          <w:bCs/>
        </w:rPr>
      </w:pPr>
      <w:r>
        <w:rPr>
          <w:bCs/>
        </w:rPr>
        <w:t>4.2.</w:t>
      </w:r>
      <w:r w:rsidR="00AB4C7C">
        <w:rPr>
          <w:bCs/>
        </w:rPr>
        <w:t xml:space="preserve"> </w:t>
      </w:r>
      <w:r w:rsidR="00773FCE">
        <w:rPr>
          <w:bCs/>
        </w:rPr>
        <w:t xml:space="preserve"> </w:t>
      </w:r>
      <w:r w:rsidR="002523FE" w:rsidRPr="003E4BF7">
        <w:rPr>
          <w:b/>
          <w:bCs/>
        </w:rPr>
        <w:t>Sigma Group a.s.</w:t>
      </w:r>
      <w:r w:rsidR="00773FCE" w:rsidRPr="003E4BF7">
        <w:rPr>
          <w:bCs/>
        </w:rPr>
        <w:t>:</w:t>
      </w:r>
      <w:r w:rsidR="002523FE" w:rsidRPr="003E4BF7">
        <w:rPr>
          <w:bCs/>
        </w:rPr>
        <w:t xml:space="preserve"> </w:t>
      </w:r>
      <w:r w:rsidR="003E4BF7">
        <w:rPr>
          <w:bCs/>
        </w:rPr>
        <w:t xml:space="preserve">Bc. </w:t>
      </w:r>
      <w:r w:rsidR="002523FE" w:rsidRPr="003E4BF7">
        <w:rPr>
          <w:bCs/>
        </w:rPr>
        <w:t>Ondřej Navrátil</w:t>
      </w:r>
      <w:r w:rsidR="003E4BF7">
        <w:rPr>
          <w:bCs/>
        </w:rPr>
        <w:t>, tel.: 606 022 027, e-mail:</w:t>
      </w:r>
    </w:p>
    <w:p w14:paraId="59779DD9" w14:textId="47888920" w:rsidR="00337C78" w:rsidRDefault="002329C0" w:rsidP="003E4BF7">
      <w:pPr>
        <w:ind w:firstLine="708"/>
        <w:jc w:val="both"/>
        <w:rPr>
          <w:bCs/>
        </w:rPr>
      </w:pPr>
      <w:r w:rsidRPr="003E4BF7">
        <w:rPr>
          <w:bCs/>
        </w:rPr>
        <w:t xml:space="preserve">        </w:t>
      </w:r>
      <w:hyperlink r:id="rId10" w:history="1">
        <w:r w:rsidR="003E4BF7" w:rsidRPr="003E4BF7">
          <w:rPr>
            <w:rStyle w:val="Hypertextovodkaz"/>
            <w:bCs/>
          </w:rPr>
          <w:t>o.navratil@sigma.cz</w:t>
        </w:r>
      </w:hyperlink>
      <w:r w:rsidR="00773FCE">
        <w:rPr>
          <w:bCs/>
        </w:rPr>
        <w:t xml:space="preserve"> </w:t>
      </w:r>
    </w:p>
    <w:p w14:paraId="5CEF6FFD" w14:textId="77777777" w:rsidR="002329C0" w:rsidRDefault="002329C0" w:rsidP="00F37227">
      <w:pPr>
        <w:jc w:val="both"/>
        <w:rPr>
          <w:bCs/>
        </w:rPr>
      </w:pPr>
    </w:p>
    <w:p w14:paraId="68A814CD" w14:textId="77777777" w:rsidR="00B41881" w:rsidRPr="00B41881" w:rsidRDefault="00B41881" w:rsidP="00F37227">
      <w:pPr>
        <w:jc w:val="both"/>
        <w:rPr>
          <w:b/>
          <w:bCs/>
        </w:rPr>
      </w:pPr>
      <w:r w:rsidRPr="00B41881">
        <w:rPr>
          <w:b/>
          <w:bCs/>
        </w:rPr>
        <w:t>5</w:t>
      </w:r>
      <w:r w:rsidR="00023996" w:rsidRPr="00B41881">
        <w:rPr>
          <w:b/>
          <w:bCs/>
        </w:rPr>
        <w:t xml:space="preserve">. </w:t>
      </w:r>
      <w:r w:rsidRPr="00B41881">
        <w:rPr>
          <w:b/>
          <w:bCs/>
        </w:rPr>
        <w:t>Doba trvání této smlouvy</w:t>
      </w:r>
    </w:p>
    <w:p w14:paraId="1332D8CA" w14:textId="77777777" w:rsidR="00023996" w:rsidRDefault="00B41881" w:rsidP="00F37227">
      <w:pPr>
        <w:ind w:firstLine="708"/>
        <w:jc w:val="both"/>
        <w:rPr>
          <w:b/>
          <w:bCs/>
        </w:rPr>
      </w:pPr>
      <w:r>
        <w:rPr>
          <w:bCs/>
        </w:rPr>
        <w:t xml:space="preserve">5.1. </w:t>
      </w:r>
      <w:r w:rsidR="00023996">
        <w:rPr>
          <w:bCs/>
        </w:rPr>
        <w:t>Předpokládaná doba ukončení projektu je:</w:t>
      </w:r>
      <w:r w:rsidR="00B85B96">
        <w:rPr>
          <w:bCs/>
        </w:rPr>
        <w:t xml:space="preserve"> </w:t>
      </w:r>
      <w:r w:rsidR="00786813">
        <w:rPr>
          <w:b/>
          <w:bCs/>
        </w:rPr>
        <w:t>30. 6. 2019</w:t>
      </w:r>
      <w:r w:rsidR="00337C78" w:rsidRPr="00A2023C">
        <w:rPr>
          <w:b/>
          <w:bCs/>
        </w:rPr>
        <w:t>.</w:t>
      </w:r>
    </w:p>
    <w:p w14:paraId="1DBB8815" w14:textId="77777777" w:rsidR="00773FCE" w:rsidRDefault="00773FCE" w:rsidP="00F37227">
      <w:pPr>
        <w:jc w:val="both"/>
        <w:rPr>
          <w:b/>
        </w:rPr>
      </w:pPr>
    </w:p>
    <w:p w14:paraId="3E6041DB" w14:textId="77777777" w:rsidR="005B436D" w:rsidRPr="00292D83" w:rsidRDefault="005B436D" w:rsidP="005B436D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6. Povinnosti ke zveřejnění smlouvy </w:t>
      </w:r>
      <w:proofErr w:type="gramStart"/>
      <w:r>
        <w:rPr>
          <w:b/>
          <w:bCs/>
        </w:rPr>
        <w:t xml:space="preserve">dle </w:t>
      </w:r>
      <w:proofErr w:type="spellStart"/>
      <w:r>
        <w:rPr>
          <w:b/>
          <w:bCs/>
        </w:rPr>
        <w:t>z.č</w:t>
      </w:r>
      <w:proofErr w:type="spellEnd"/>
      <w:r>
        <w:rPr>
          <w:b/>
          <w:bCs/>
        </w:rPr>
        <w:t>.</w:t>
      </w:r>
      <w:proofErr w:type="gramEnd"/>
      <w:r>
        <w:rPr>
          <w:b/>
          <w:bCs/>
        </w:rPr>
        <w:t xml:space="preserve"> 340/2015 Sb.</w:t>
      </w:r>
    </w:p>
    <w:p w14:paraId="0DCB3931" w14:textId="77777777" w:rsidR="005B436D" w:rsidRPr="000C0874" w:rsidRDefault="005B436D" w:rsidP="00AC5807">
      <w:pPr>
        <w:pStyle w:val="Prosttext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AC5807">
        <w:rPr>
          <w:rFonts w:ascii="Times New Roman" w:hAnsi="Times New Roman"/>
          <w:sz w:val="24"/>
          <w:szCs w:val="24"/>
        </w:rPr>
        <w:t>6.1</w:t>
      </w:r>
      <w:r w:rsidRPr="000C0874">
        <w:rPr>
          <w:rFonts w:ascii="Times New Roman" w:hAnsi="Times New Roman"/>
          <w:b/>
          <w:sz w:val="24"/>
          <w:szCs w:val="24"/>
        </w:rPr>
        <w:t>.</w:t>
      </w:r>
      <w:r w:rsidRPr="000C087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Smluvní strany berou na vědomí, že v</w:t>
      </w:r>
      <w:r w:rsidRPr="000C087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C0874">
        <w:rPr>
          <w:rFonts w:ascii="Times New Roman" w:hAnsi="Times New Roman"/>
          <w:sz w:val="24"/>
          <w:szCs w:val="24"/>
        </w:rPr>
        <w:t xml:space="preserve">souladu s § 6 </w:t>
      </w:r>
      <w:proofErr w:type="spellStart"/>
      <w:r w:rsidRPr="000C0874">
        <w:rPr>
          <w:rFonts w:ascii="Times New Roman" w:hAnsi="Times New Roman"/>
          <w:sz w:val="24"/>
          <w:szCs w:val="24"/>
        </w:rPr>
        <w:t>z.č</w:t>
      </w:r>
      <w:proofErr w:type="spellEnd"/>
      <w:r w:rsidRPr="000C0874">
        <w:rPr>
          <w:rFonts w:ascii="Times New Roman" w:hAnsi="Times New Roman"/>
          <w:sz w:val="24"/>
          <w:szCs w:val="24"/>
        </w:rPr>
        <w:t>.</w:t>
      </w:r>
      <w:proofErr w:type="gramEnd"/>
      <w:r w:rsidRPr="000C0874">
        <w:rPr>
          <w:rFonts w:ascii="Times New Roman" w:hAnsi="Times New Roman"/>
          <w:sz w:val="24"/>
          <w:szCs w:val="24"/>
        </w:rPr>
        <w:t xml:space="preserve"> 340/2015 Sb. se na tuto smlouvu vztahuje povinnost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0874">
        <w:rPr>
          <w:rFonts w:ascii="Times New Roman" w:hAnsi="Times New Roman"/>
          <w:sz w:val="24"/>
          <w:szCs w:val="24"/>
        </w:rPr>
        <w:t>uveřejnění prostřednictvím registru smluv. Smlouva nabývá účinnosti nejdříve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0874">
        <w:rPr>
          <w:rFonts w:ascii="Times New Roman" w:hAnsi="Times New Roman"/>
          <w:sz w:val="24"/>
          <w:szCs w:val="24"/>
        </w:rPr>
        <w:t>dnem uveřejnění. Nezávisle na uveřejnění prostřednictvím registru smluv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0874">
        <w:rPr>
          <w:rFonts w:ascii="Times New Roman" w:hAnsi="Times New Roman"/>
          <w:sz w:val="24"/>
          <w:szCs w:val="24"/>
        </w:rPr>
        <w:t>nabývá účinnosti smlouva, která byla uzavřena za účelem odvrácení nebo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0874">
        <w:rPr>
          <w:rFonts w:ascii="Times New Roman" w:hAnsi="Times New Roman"/>
          <w:sz w:val="24"/>
          <w:szCs w:val="24"/>
        </w:rPr>
        <w:t>zmírnění újmy hrozící bezprostředně v souvislosti s mimořádnou událostí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0874">
        <w:rPr>
          <w:rFonts w:ascii="Times New Roman" w:hAnsi="Times New Roman"/>
          <w:sz w:val="24"/>
          <w:szCs w:val="24"/>
        </w:rPr>
        <w:t>ohrožující život, zdraví, majetek nebo životní prostředí.</w:t>
      </w:r>
    </w:p>
    <w:p w14:paraId="485DBCFB" w14:textId="77777777" w:rsidR="005B436D" w:rsidRPr="000C0874" w:rsidRDefault="005B436D" w:rsidP="00D00C10">
      <w:pPr>
        <w:pStyle w:val="Prosttext"/>
        <w:ind w:left="1134" w:hanging="425"/>
        <w:jc w:val="both"/>
        <w:rPr>
          <w:rFonts w:ascii="Times New Roman" w:hAnsi="Times New Roman"/>
          <w:sz w:val="24"/>
          <w:szCs w:val="24"/>
        </w:rPr>
      </w:pPr>
    </w:p>
    <w:p w14:paraId="4F27BB28" w14:textId="3947B02B" w:rsidR="005B436D" w:rsidRPr="000C0874" w:rsidRDefault="005B436D" w:rsidP="00D00C10">
      <w:pPr>
        <w:pStyle w:val="Prosttext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AC5807">
        <w:rPr>
          <w:rFonts w:ascii="Times New Roman" w:hAnsi="Times New Roman"/>
          <w:sz w:val="24"/>
          <w:szCs w:val="24"/>
        </w:rPr>
        <w:t>6.2.</w:t>
      </w:r>
      <w:r w:rsidRPr="000C087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Smluvní strany berou na vědomí, že p</w:t>
      </w:r>
      <w:r w:rsidRPr="000C0874">
        <w:rPr>
          <w:rFonts w:ascii="Times New Roman" w:hAnsi="Times New Roman"/>
          <w:sz w:val="24"/>
          <w:szCs w:val="24"/>
        </w:rPr>
        <w:t xml:space="preserve">odle § 7 </w:t>
      </w:r>
      <w:proofErr w:type="gramStart"/>
      <w:r w:rsidRPr="000C0874">
        <w:rPr>
          <w:rFonts w:ascii="Times New Roman" w:hAnsi="Times New Roman"/>
          <w:sz w:val="24"/>
          <w:szCs w:val="24"/>
        </w:rPr>
        <w:t xml:space="preserve">odst. </w:t>
      </w:r>
      <w:r w:rsidR="003E4BF7">
        <w:rPr>
          <w:rFonts w:ascii="Times New Roman" w:hAnsi="Times New Roman"/>
          <w:sz w:val="24"/>
          <w:szCs w:val="24"/>
        </w:rPr>
        <w:t xml:space="preserve">1 </w:t>
      </w:r>
      <w:proofErr w:type="spellStart"/>
      <w:r w:rsidR="003E4BF7">
        <w:rPr>
          <w:rFonts w:ascii="Times New Roman" w:hAnsi="Times New Roman"/>
          <w:sz w:val="24"/>
          <w:szCs w:val="24"/>
        </w:rPr>
        <w:t>z.č</w:t>
      </w:r>
      <w:proofErr w:type="spellEnd"/>
      <w:r w:rsidR="003E4BF7">
        <w:rPr>
          <w:rFonts w:ascii="Times New Roman" w:hAnsi="Times New Roman"/>
          <w:sz w:val="24"/>
          <w:szCs w:val="24"/>
        </w:rPr>
        <w:t>.</w:t>
      </w:r>
      <w:proofErr w:type="gramEnd"/>
      <w:r w:rsidR="003E4BF7">
        <w:rPr>
          <w:rFonts w:ascii="Times New Roman" w:hAnsi="Times New Roman"/>
          <w:sz w:val="24"/>
          <w:szCs w:val="24"/>
        </w:rPr>
        <w:t xml:space="preserve"> 340/2015 Sb., platí, že </w:t>
      </w:r>
      <w:r w:rsidRPr="000C0874">
        <w:rPr>
          <w:rFonts w:ascii="Times New Roman" w:hAnsi="Times New Roman"/>
          <w:sz w:val="24"/>
          <w:szCs w:val="24"/>
        </w:rPr>
        <w:t>nebyla-li smlouva, která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0874">
        <w:rPr>
          <w:rFonts w:ascii="Times New Roman" w:hAnsi="Times New Roman"/>
          <w:sz w:val="24"/>
          <w:szCs w:val="24"/>
        </w:rPr>
        <w:t>nabývá účinnosti nejdříve dnem uveřejnění, uveřejněna prostřednictvím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0874">
        <w:rPr>
          <w:rFonts w:ascii="Times New Roman" w:hAnsi="Times New Roman"/>
          <w:sz w:val="24"/>
          <w:szCs w:val="24"/>
        </w:rPr>
        <w:t>registru smluv ani do tří měsíců ode dne, kdy byla uzavřena, platí, že je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0874">
        <w:rPr>
          <w:rFonts w:ascii="Times New Roman" w:hAnsi="Times New Roman"/>
          <w:sz w:val="24"/>
          <w:szCs w:val="24"/>
        </w:rPr>
        <w:t>zrušena od počátku. Odstavec 1 se nepoužije, pokud nebyla prostřednictvím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0874">
        <w:rPr>
          <w:rFonts w:ascii="Times New Roman" w:hAnsi="Times New Roman"/>
          <w:sz w:val="24"/>
          <w:szCs w:val="24"/>
        </w:rPr>
        <w:t>registru smluv uveřejněna pouze část smlouvy nebo byla nesprávně vyloučena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0874">
        <w:rPr>
          <w:rFonts w:ascii="Times New Roman" w:hAnsi="Times New Roman"/>
          <w:sz w:val="24"/>
          <w:szCs w:val="24"/>
        </w:rPr>
        <w:t xml:space="preserve">z uveřejnění </w:t>
      </w:r>
      <w:proofErr w:type="spellStart"/>
      <w:r w:rsidRPr="000C0874">
        <w:rPr>
          <w:rFonts w:ascii="Times New Roman" w:hAnsi="Times New Roman"/>
          <w:sz w:val="24"/>
          <w:szCs w:val="24"/>
        </w:rPr>
        <w:t>metadata</w:t>
      </w:r>
      <w:proofErr w:type="spellEnd"/>
      <w:r w:rsidRPr="000C0874">
        <w:rPr>
          <w:rFonts w:ascii="Times New Roman" w:hAnsi="Times New Roman"/>
          <w:sz w:val="24"/>
          <w:szCs w:val="24"/>
        </w:rPr>
        <w:t xml:space="preserve"> z důvodu ochrany obchodního tajemství postupem podle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0874">
        <w:rPr>
          <w:rFonts w:ascii="Times New Roman" w:hAnsi="Times New Roman"/>
          <w:sz w:val="24"/>
          <w:szCs w:val="24"/>
        </w:rPr>
        <w:t>§ 5 odst. 6, provede-li osoba uvedená v § 2 odst. 1 nebo jiná smluvní strana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0874">
        <w:rPr>
          <w:rFonts w:ascii="Times New Roman" w:hAnsi="Times New Roman"/>
          <w:sz w:val="24"/>
          <w:szCs w:val="24"/>
        </w:rPr>
        <w:t>opravu podle § 5 odst. 7, jíž bude dosaženo uveřejnění souladného s</w:t>
      </w:r>
      <w:r>
        <w:rPr>
          <w:rFonts w:ascii="Times New Roman" w:hAnsi="Times New Roman"/>
          <w:sz w:val="24"/>
          <w:szCs w:val="24"/>
        </w:rPr>
        <w:t> </w:t>
      </w:r>
      <w:r w:rsidRPr="000C0874">
        <w:rPr>
          <w:rFonts w:ascii="Times New Roman" w:hAnsi="Times New Roman"/>
          <w:sz w:val="24"/>
          <w:szCs w:val="24"/>
        </w:rPr>
        <w:t>tímto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0874">
        <w:rPr>
          <w:rFonts w:ascii="Times New Roman" w:hAnsi="Times New Roman"/>
          <w:sz w:val="24"/>
          <w:szCs w:val="24"/>
        </w:rPr>
        <w:t>zákonem, ve lhůtě do 30 dnů ode dne, kdy se dozvěděla o tom, že uveřejnění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0874">
        <w:rPr>
          <w:rFonts w:ascii="Times New Roman" w:hAnsi="Times New Roman"/>
          <w:sz w:val="24"/>
          <w:szCs w:val="24"/>
        </w:rPr>
        <w:t>není souladné s tímto zákonem, byla-li dosud v dobré víře, že uveřejnění je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0874">
        <w:rPr>
          <w:rFonts w:ascii="Times New Roman" w:hAnsi="Times New Roman"/>
          <w:sz w:val="24"/>
          <w:szCs w:val="24"/>
        </w:rPr>
        <w:t>souladné s tímto zákonem, nebo uveřejní-li osoba uvedená v § 2 odst. 1 nebo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0874">
        <w:rPr>
          <w:rFonts w:ascii="Times New Roman" w:hAnsi="Times New Roman"/>
          <w:sz w:val="24"/>
          <w:szCs w:val="24"/>
        </w:rPr>
        <w:t xml:space="preserve">jiná smluvní strana neuveřejněnou část smlouvy nebo dotčená </w:t>
      </w:r>
      <w:proofErr w:type="spellStart"/>
      <w:r w:rsidRPr="000C0874">
        <w:rPr>
          <w:rFonts w:ascii="Times New Roman" w:hAnsi="Times New Roman"/>
          <w:sz w:val="24"/>
          <w:szCs w:val="24"/>
        </w:rPr>
        <w:t>metadata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0C0874">
        <w:rPr>
          <w:rFonts w:ascii="Times New Roman" w:hAnsi="Times New Roman"/>
          <w:sz w:val="24"/>
          <w:szCs w:val="24"/>
        </w:rPr>
        <w:t>prostřednictvím registru smluv jako opravu podle § 5 odst. 7 do 30 dnů ode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0874">
        <w:rPr>
          <w:rFonts w:ascii="Times New Roman" w:hAnsi="Times New Roman"/>
          <w:sz w:val="24"/>
          <w:szCs w:val="24"/>
        </w:rPr>
        <w:t xml:space="preserve">dne, kdy jí bylo </w:t>
      </w:r>
      <w:r w:rsidRPr="000C0874">
        <w:rPr>
          <w:rFonts w:ascii="Times New Roman" w:hAnsi="Times New Roman"/>
          <w:sz w:val="24"/>
          <w:szCs w:val="24"/>
        </w:rPr>
        <w:lastRenderedPageBreak/>
        <w:t>doručeno rozhodnutí nadřízeného orgánu nebo soudu, na jehož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0874">
        <w:rPr>
          <w:rFonts w:ascii="Times New Roman" w:hAnsi="Times New Roman"/>
          <w:sz w:val="24"/>
          <w:szCs w:val="24"/>
        </w:rPr>
        <w:t xml:space="preserve">základě má být neuveřejněná část smlouvy nebo dotčená </w:t>
      </w:r>
      <w:proofErr w:type="spellStart"/>
      <w:r w:rsidRPr="000C0874">
        <w:rPr>
          <w:rFonts w:ascii="Times New Roman" w:hAnsi="Times New Roman"/>
          <w:sz w:val="24"/>
          <w:szCs w:val="24"/>
        </w:rPr>
        <w:t>metadata</w:t>
      </w:r>
      <w:proofErr w:type="spellEnd"/>
      <w:r w:rsidRPr="000C0874">
        <w:rPr>
          <w:rFonts w:ascii="Times New Roman" w:hAnsi="Times New Roman"/>
          <w:sz w:val="24"/>
          <w:szCs w:val="24"/>
        </w:rPr>
        <w:t xml:space="preserve"> poskytnuta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0874">
        <w:rPr>
          <w:rFonts w:ascii="Times New Roman" w:hAnsi="Times New Roman"/>
          <w:sz w:val="24"/>
          <w:szCs w:val="24"/>
        </w:rPr>
        <w:t xml:space="preserve">podle předpisů upravujících svobodný přístup k informacím. Jiná </w:t>
      </w:r>
      <w:proofErr w:type="spellStart"/>
      <w:r w:rsidRPr="000C0874">
        <w:rPr>
          <w:rFonts w:ascii="Times New Roman" w:hAnsi="Times New Roman"/>
          <w:sz w:val="24"/>
          <w:szCs w:val="24"/>
        </w:rPr>
        <w:t>metadata</w:t>
      </w:r>
      <w:proofErr w:type="spellEnd"/>
      <w:r w:rsidRPr="000C0874">
        <w:rPr>
          <w:rFonts w:ascii="Times New Roman" w:hAnsi="Times New Roman"/>
          <w:sz w:val="24"/>
          <w:szCs w:val="24"/>
        </w:rPr>
        <w:t xml:space="preserve"> než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0874">
        <w:rPr>
          <w:rFonts w:ascii="Times New Roman" w:hAnsi="Times New Roman"/>
          <w:sz w:val="24"/>
          <w:szCs w:val="24"/>
        </w:rPr>
        <w:t>podle odstavce 2 lze opravit pouze ve lhůtě tří měsíců ode dne, kdy byla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0874">
        <w:rPr>
          <w:rFonts w:ascii="Times New Roman" w:hAnsi="Times New Roman"/>
          <w:sz w:val="24"/>
          <w:szCs w:val="24"/>
        </w:rPr>
        <w:t xml:space="preserve">uzavřena smlouva, k níž se </w:t>
      </w:r>
      <w:proofErr w:type="spellStart"/>
      <w:r w:rsidRPr="000C0874">
        <w:rPr>
          <w:rFonts w:ascii="Times New Roman" w:hAnsi="Times New Roman"/>
          <w:sz w:val="24"/>
          <w:szCs w:val="24"/>
        </w:rPr>
        <w:t>metadata</w:t>
      </w:r>
      <w:proofErr w:type="spellEnd"/>
      <w:r w:rsidRPr="000C0874">
        <w:rPr>
          <w:rFonts w:ascii="Times New Roman" w:hAnsi="Times New Roman"/>
          <w:sz w:val="24"/>
          <w:szCs w:val="24"/>
        </w:rPr>
        <w:t xml:space="preserve"> vztahují; to neplatí pro opravu chyb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0874">
        <w:rPr>
          <w:rFonts w:ascii="Times New Roman" w:hAnsi="Times New Roman"/>
          <w:sz w:val="24"/>
          <w:szCs w:val="24"/>
        </w:rPr>
        <w:t>v psaní nebo v počtech.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2AC2">
        <w:rPr>
          <w:rFonts w:ascii="Times New Roman" w:hAnsi="Times New Roman"/>
          <w:b/>
          <w:sz w:val="24"/>
          <w:szCs w:val="24"/>
          <w:u w:val="single"/>
        </w:rPr>
        <w:t>Povinnost zveřejnit tuto smlouvu shora popsaným způsobem mají obě smluvní strany.</w:t>
      </w:r>
    </w:p>
    <w:p w14:paraId="4243BC6E" w14:textId="77777777" w:rsidR="005B436D" w:rsidRPr="000C0874" w:rsidRDefault="005B436D" w:rsidP="00D00C10">
      <w:pPr>
        <w:pStyle w:val="Prosttext"/>
        <w:ind w:left="1134" w:hanging="425"/>
        <w:jc w:val="both"/>
        <w:rPr>
          <w:rFonts w:ascii="Times New Roman" w:hAnsi="Times New Roman"/>
          <w:sz w:val="24"/>
          <w:szCs w:val="24"/>
        </w:rPr>
      </w:pPr>
    </w:p>
    <w:p w14:paraId="3BA0AC11" w14:textId="66E34C72" w:rsidR="005B436D" w:rsidRPr="000C0874" w:rsidRDefault="005B436D" w:rsidP="008556B8">
      <w:pPr>
        <w:pStyle w:val="Prosttext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AC5807">
        <w:rPr>
          <w:rFonts w:ascii="Times New Roman" w:hAnsi="Times New Roman"/>
          <w:sz w:val="24"/>
          <w:szCs w:val="24"/>
        </w:rPr>
        <w:t>6.3.</w:t>
      </w:r>
      <w:r w:rsidRPr="000C0874">
        <w:rPr>
          <w:rFonts w:ascii="Times New Roman" w:hAnsi="Times New Roman"/>
          <w:sz w:val="24"/>
          <w:szCs w:val="24"/>
        </w:rPr>
        <w:t xml:space="preserve"> Podle § 8 </w:t>
      </w:r>
      <w:proofErr w:type="gramStart"/>
      <w:r w:rsidRPr="000C0874">
        <w:rPr>
          <w:rFonts w:ascii="Times New Roman" w:hAnsi="Times New Roman"/>
          <w:sz w:val="24"/>
          <w:szCs w:val="24"/>
        </w:rPr>
        <w:t>odst. 4 a</w:t>
      </w:r>
      <w:r w:rsidR="003E4BF7">
        <w:rPr>
          <w:rFonts w:ascii="Times New Roman" w:hAnsi="Times New Roman"/>
          <w:sz w:val="24"/>
          <w:szCs w:val="24"/>
        </w:rPr>
        <w:t xml:space="preserve"> 5 </w:t>
      </w:r>
      <w:proofErr w:type="spellStart"/>
      <w:r w:rsidR="003E4BF7">
        <w:rPr>
          <w:rFonts w:ascii="Times New Roman" w:hAnsi="Times New Roman"/>
          <w:sz w:val="24"/>
          <w:szCs w:val="24"/>
        </w:rPr>
        <w:t>z.č</w:t>
      </w:r>
      <w:proofErr w:type="spellEnd"/>
      <w:r w:rsidR="003E4BF7">
        <w:rPr>
          <w:rFonts w:ascii="Times New Roman" w:hAnsi="Times New Roman"/>
          <w:sz w:val="24"/>
          <w:szCs w:val="24"/>
        </w:rPr>
        <w:t>.</w:t>
      </w:r>
      <w:proofErr w:type="gramEnd"/>
      <w:r w:rsidR="003E4BF7">
        <w:rPr>
          <w:rFonts w:ascii="Times New Roman" w:hAnsi="Times New Roman"/>
          <w:sz w:val="24"/>
          <w:szCs w:val="24"/>
        </w:rPr>
        <w:t xml:space="preserve"> 340/2015 Sb. platí, že </w:t>
      </w:r>
      <w:r w:rsidRPr="000C0874">
        <w:rPr>
          <w:rFonts w:ascii="Times New Roman" w:hAnsi="Times New Roman"/>
          <w:sz w:val="24"/>
          <w:szCs w:val="24"/>
        </w:rPr>
        <w:t>je-li v souladu s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0874">
        <w:rPr>
          <w:rFonts w:ascii="Times New Roman" w:hAnsi="Times New Roman"/>
          <w:sz w:val="24"/>
          <w:szCs w:val="24"/>
        </w:rPr>
        <w:t>tímto zákonem uveřejněna smlouva, která má být uveřejněna podle zákona o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0874">
        <w:rPr>
          <w:rFonts w:ascii="Times New Roman" w:hAnsi="Times New Roman"/>
          <w:sz w:val="24"/>
          <w:szCs w:val="24"/>
        </w:rPr>
        <w:t>veřejných zakázkách, je tím splněna povinnost uveřejnit ji podle zákona o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0874">
        <w:rPr>
          <w:rFonts w:ascii="Times New Roman" w:hAnsi="Times New Roman"/>
          <w:sz w:val="24"/>
          <w:szCs w:val="24"/>
        </w:rPr>
        <w:t xml:space="preserve">veřejných zakázkách; to platí obdobně o údajích uveřejňovaných jako </w:t>
      </w:r>
      <w:proofErr w:type="spellStart"/>
      <w:r w:rsidRPr="000C0874">
        <w:rPr>
          <w:rFonts w:ascii="Times New Roman" w:hAnsi="Times New Roman"/>
          <w:sz w:val="24"/>
          <w:szCs w:val="24"/>
        </w:rPr>
        <w:t>metadata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0C0874">
        <w:rPr>
          <w:rFonts w:ascii="Times New Roman" w:hAnsi="Times New Roman"/>
          <w:sz w:val="24"/>
          <w:szCs w:val="24"/>
        </w:rPr>
        <w:t>podle tohoto zákona.  Je-li v souladu s tímto zákonem uveřejněna smlouva,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0874">
        <w:rPr>
          <w:rFonts w:ascii="Times New Roman" w:hAnsi="Times New Roman"/>
          <w:sz w:val="24"/>
          <w:szCs w:val="24"/>
        </w:rPr>
        <w:t>která má být uveřejněna podle jiného zákona nebo informace z ní mají b</w:t>
      </w:r>
      <w:r w:rsidR="008556B8">
        <w:rPr>
          <w:rFonts w:ascii="Times New Roman" w:hAnsi="Times New Roman"/>
          <w:sz w:val="24"/>
          <w:szCs w:val="24"/>
        </w:rPr>
        <w:t>ýt</w:t>
      </w:r>
      <w:r w:rsidR="001E2859">
        <w:rPr>
          <w:rFonts w:ascii="Times New Roman" w:hAnsi="Times New Roman"/>
          <w:sz w:val="24"/>
          <w:szCs w:val="24"/>
        </w:rPr>
        <w:t xml:space="preserve"> </w:t>
      </w:r>
      <w:r w:rsidRPr="000C0874">
        <w:rPr>
          <w:rFonts w:ascii="Times New Roman" w:hAnsi="Times New Roman"/>
          <w:sz w:val="24"/>
          <w:szCs w:val="24"/>
        </w:rPr>
        <w:t>uveřejněny podle jiného zákona, je tím splněna povinnost uveřejnit ji nebo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0874">
        <w:rPr>
          <w:rFonts w:ascii="Times New Roman" w:hAnsi="Times New Roman"/>
          <w:sz w:val="24"/>
          <w:szCs w:val="24"/>
        </w:rPr>
        <w:t>informace z ní podle takového jiného zákona; to platí obdobně o údajích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0874">
        <w:rPr>
          <w:rFonts w:ascii="Times New Roman" w:hAnsi="Times New Roman"/>
          <w:sz w:val="24"/>
          <w:szCs w:val="24"/>
        </w:rPr>
        <w:t xml:space="preserve">uveřejňovaných jako </w:t>
      </w:r>
      <w:proofErr w:type="spellStart"/>
      <w:r w:rsidRPr="000C0874">
        <w:rPr>
          <w:rFonts w:ascii="Times New Roman" w:hAnsi="Times New Roman"/>
          <w:sz w:val="24"/>
          <w:szCs w:val="24"/>
        </w:rPr>
        <w:t>metadata</w:t>
      </w:r>
      <w:proofErr w:type="spellEnd"/>
      <w:r w:rsidRPr="000C0874">
        <w:rPr>
          <w:rFonts w:ascii="Times New Roman" w:hAnsi="Times New Roman"/>
          <w:sz w:val="24"/>
          <w:szCs w:val="24"/>
        </w:rPr>
        <w:t xml:space="preserve"> podle tohoto zákona. Pro účely věty první se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0874">
        <w:rPr>
          <w:rFonts w:ascii="Times New Roman" w:hAnsi="Times New Roman"/>
          <w:sz w:val="24"/>
          <w:szCs w:val="24"/>
        </w:rPr>
        <w:t>jiným zákonem rozumí</w:t>
      </w:r>
    </w:p>
    <w:p w14:paraId="1DF5D56E" w14:textId="77777777" w:rsidR="005B436D" w:rsidRPr="000C0874" w:rsidRDefault="005B436D" w:rsidP="00D00C10">
      <w:pPr>
        <w:pStyle w:val="Prosttext"/>
        <w:ind w:left="1134" w:hanging="425"/>
        <w:jc w:val="both"/>
        <w:rPr>
          <w:rFonts w:ascii="Times New Roman" w:hAnsi="Times New Roman"/>
          <w:sz w:val="24"/>
          <w:szCs w:val="24"/>
        </w:rPr>
      </w:pPr>
    </w:p>
    <w:p w14:paraId="7B099AD9" w14:textId="77777777" w:rsidR="005B436D" w:rsidRPr="000C0874" w:rsidRDefault="005B436D" w:rsidP="00D00C10">
      <w:pPr>
        <w:pStyle w:val="Prosttext"/>
        <w:ind w:left="1134" w:hanging="425"/>
        <w:jc w:val="both"/>
        <w:rPr>
          <w:rFonts w:ascii="Times New Roman" w:hAnsi="Times New Roman"/>
          <w:sz w:val="24"/>
          <w:szCs w:val="24"/>
        </w:rPr>
      </w:pPr>
      <w:proofErr w:type="gramStart"/>
      <w:r w:rsidRPr="000C0874">
        <w:rPr>
          <w:rFonts w:ascii="Times New Roman" w:hAnsi="Times New Roman"/>
          <w:sz w:val="24"/>
          <w:szCs w:val="24"/>
        </w:rPr>
        <w:t xml:space="preserve">a) 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0874">
        <w:rPr>
          <w:rFonts w:ascii="Times New Roman" w:hAnsi="Times New Roman"/>
          <w:sz w:val="24"/>
          <w:szCs w:val="24"/>
        </w:rPr>
        <w:t>zákon</w:t>
      </w:r>
      <w:proofErr w:type="gramEnd"/>
      <w:r w:rsidRPr="000C0874">
        <w:rPr>
          <w:rFonts w:ascii="Times New Roman" w:hAnsi="Times New Roman"/>
          <w:sz w:val="24"/>
          <w:szCs w:val="24"/>
        </w:rPr>
        <w:t xml:space="preserve"> o rozpočtových pravidlech územních rozpočtů, jde-li o smlouvu, která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0874">
        <w:rPr>
          <w:rFonts w:ascii="Times New Roman" w:hAnsi="Times New Roman"/>
          <w:sz w:val="24"/>
          <w:szCs w:val="24"/>
        </w:rPr>
        <w:t>má být zveřejněna podle jeho § 10d,</w:t>
      </w:r>
    </w:p>
    <w:p w14:paraId="3A867862" w14:textId="77777777" w:rsidR="005B436D" w:rsidRPr="000C0874" w:rsidRDefault="005B436D" w:rsidP="00D00C10">
      <w:pPr>
        <w:pStyle w:val="Prosttext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0C0874">
        <w:rPr>
          <w:rFonts w:ascii="Times New Roman" w:hAnsi="Times New Roman"/>
          <w:sz w:val="24"/>
          <w:szCs w:val="24"/>
        </w:rPr>
        <w:t xml:space="preserve"> </w:t>
      </w:r>
    </w:p>
    <w:p w14:paraId="53C523B0" w14:textId="77777777" w:rsidR="005B436D" w:rsidRPr="000C0874" w:rsidRDefault="005B436D" w:rsidP="00D00C10">
      <w:pPr>
        <w:pStyle w:val="Prosttext"/>
        <w:ind w:left="1134" w:hanging="425"/>
        <w:jc w:val="both"/>
        <w:rPr>
          <w:rFonts w:ascii="Times New Roman" w:hAnsi="Times New Roman"/>
          <w:sz w:val="24"/>
          <w:szCs w:val="24"/>
        </w:rPr>
      </w:pPr>
      <w:proofErr w:type="gramStart"/>
      <w:r w:rsidRPr="000C0874">
        <w:rPr>
          <w:rFonts w:ascii="Times New Roman" w:hAnsi="Times New Roman"/>
          <w:sz w:val="24"/>
          <w:szCs w:val="24"/>
        </w:rPr>
        <w:t xml:space="preserve">b) 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0874">
        <w:rPr>
          <w:rFonts w:ascii="Times New Roman" w:hAnsi="Times New Roman"/>
          <w:sz w:val="24"/>
          <w:szCs w:val="24"/>
        </w:rPr>
        <w:t>zákon</w:t>
      </w:r>
      <w:proofErr w:type="gramEnd"/>
      <w:r w:rsidRPr="000C0874">
        <w:rPr>
          <w:rFonts w:ascii="Times New Roman" w:hAnsi="Times New Roman"/>
          <w:sz w:val="24"/>
          <w:szCs w:val="24"/>
        </w:rPr>
        <w:t xml:space="preserve"> o podpoře výzkumu, experimentálního vývoje a inovací, jde-li o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0874">
        <w:rPr>
          <w:rFonts w:ascii="Times New Roman" w:hAnsi="Times New Roman"/>
          <w:sz w:val="24"/>
          <w:szCs w:val="24"/>
        </w:rPr>
        <w:t>smlouvu, o níž mají být informace veřejně přístupné prostřednictvím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0874">
        <w:rPr>
          <w:rFonts w:ascii="Times New Roman" w:hAnsi="Times New Roman"/>
          <w:sz w:val="24"/>
          <w:szCs w:val="24"/>
        </w:rPr>
        <w:t>informačního systému výzkumu, vývoje a inovací,</w:t>
      </w:r>
    </w:p>
    <w:p w14:paraId="4CF6F9D8" w14:textId="77777777" w:rsidR="005B436D" w:rsidRPr="000C0874" w:rsidRDefault="005B436D" w:rsidP="00D00C10">
      <w:pPr>
        <w:pStyle w:val="Prosttext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0C0874">
        <w:rPr>
          <w:rFonts w:ascii="Times New Roman" w:hAnsi="Times New Roman"/>
          <w:sz w:val="24"/>
          <w:szCs w:val="24"/>
        </w:rPr>
        <w:t xml:space="preserve"> </w:t>
      </w:r>
    </w:p>
    <w:p w14:paraId="39DBA451" w14:textId="06A8E7F1" w:rsidR="005B436D" w:rsidRPr="000C0874" w:rsidRDefault="005B436D" w:rsidP="00D00C10">
      <w:pPr>
        <w:pStyle w:val="Prosttext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0C0874">
        <w:rPr>
          <w:rFonts w:ascii="Times New Roman" w:hAnsi="Times New Roman"/>
          <w:sz w:val="24"/>
          <w:szCs w:val="24"/>
        </w:rPr>
        <w:t>c) koncesní zákon, jde-li o smlouvu, o níž mají být informace veřejně přístupné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0874">
        <w:rPr>
          <w:rFonts w:ascii="Times New Roman" w:hAnsi="Times New Roman"/>
          <w:sz w:val="24"/>
          <w:szCs w:val="24"/>
        </w:rPr>
        <w:t>prostřednictvím rejstříku koncesních smluv,</w:t>
      </w:r>
    </w:p>
    <w:p w14:paraId="3A3B90E4" w14:textId="77777777" w:rsidR="005B436D" w:rsidRPr="000C0874" w:rsidRDefault="005B436D" w:rsidP="00D00C10">
      <w:pPr>
        <w:pStyle w:val="Prosttext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0C0874">
        <w:rPr>
          <w:rFonts w:ascii="Times New Roman" w:hAnsi="Times New Roman"/>
          <w:sz w:val="24"/>
          <w:szCs w:val="24"/>
        </w:rPr>
        <w:t xml:space="preserve"> </w:t>
      </w:r>
    </w:p>
    <w:p w14:paraId="1A325006" w14:textId="77777777" w:rsidR="005B436D" w:rsidRPr="000C0874" w:rsidRDefault="005B436D" w:rsidP="00D00C10">
      <w:pPr>
        <w:pStyle w:val="Prosttext"/>
        <w:ind w:left="1134" w:hanging="425"/>
        <w:jc w:val="both"/>
        <w:rPr>
          <w:rFonts w:ascii="Times New Roman" w:hAnsi="Times New Roman"/>
          <w:sz w:val="24"/>
          <w:szCs w:val="24"/>
        </w:rPr>
      </w:pPr>
      <w:proofErr w:type="gramStart"/>
      <w:r w:rsidRPr="000C0874">
        <w:rPr>
          <w:rFonts w:ascii="Times New Roman" w:hAnsi="Times New Roman"/>
          <w:sz w:val="24"/>
          <w:szCs w:val="24"/>
        </w:rPr>
        <w:t xml:space="preserve">d) 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0874">
        <w:rPr>
          <w:rFonts w:ascii="Times New Roman" w:hAnsi="Times New Roman"/>
          <w:sz w:val="24"/>
          <w:szCs w:val="24"/>
        </w:rPr>
        <w:t>zákon</w:t>
      </w:r>
      <w:proofErr w:type="gramEnd"/>
      <w:r w:rsidRPr="000C0874">
        <w:rPr>
          <w:rFonts w:ascii="Times New Roman" w:hAnsi="Times New Roman"/>
          <w:sz w:val="24"/>
          <w:szCs w:val="24"/>
        </w:rPr>
        <w:t xml:space="preserve"> o kolektivním vyjednávání, jde-li o kolektivní smlouvu vyššího stupně,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0874">
        <w:rPr>
          <w:rFonts w:ascii="Times New Roman" w:hAnsi="Times New Roman"/>
          <w:sz w:val="24"/>
          <w:szCs w:val="24"/>
        </w:rPr>
        <w:t>která má být zpřístupněna Ministerstvem práce a sociálních věcí na jeho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0874">
        <w:rPr>
          <w:rFonts w:ascii="Times New Roman" w:hAnsi="Times New Roman"/>
          <w:sz w:val="24"/>
          <w:szCs w:val="24"/>
        </w:rPr>
        <w:t>internetových stránkách; povinnost oznámit uložení takové kolektivní smlouvy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0874">
        <w:rPr>
          <w:rFonts w:ascii="Times New Roman" w:hAnsi="Times New Roman"/>
          <w:sz w:val="24"/>
          <w:szCs w:val="24"/>
        </w:rPr>
        <w:t>ve Sbírce zákonů tím není dotčena.</w:t>
      </w:r>
    </w:p>
    <w:p w14:paraId="1734BDD0" w14:textId="77777777" w:rsidR="002329C0" w:rsidRDefault="002329C0" w:rsidP="00F37227">
      <w:pPr>
        <w:jc w:val="both"/>
        <w:rPr>
          <w:b/>
        </w:rPr>
      </w:pPr>
    </w:p>
    <w:p w14:paraId="5D62A0EA" w14:textId="77777777" w:rsidR="008644FB" w:rsidRDefault="008644FB" w:rsidP="00F37227">
      <w:pPr>
        <w:jc w:val="both"/>
        <w:rPr>
          <w:b/>
        </w:rPr>
      </w:pPr>
    </w:p>
    <w:p w14:paraId="2BC40E5F" w14:textId="77777777" w:rsidR="00B41881" w:rsidRDefault="005B436D" w:rsidP="00F37227">
      <w:pPr>
        <w:jc w:val="both"/>
        <w:rPr>
          <w:b/>
        </w:rPr>
      </w:pPr>
      <w:r>
        <w:rPr>
          <w:b/>
        </w:rPr>
        <w:t>7</w:t>
      </w:r>
      <w:r w:rsidR="00773FCE">
        <w:rPr>
          <w:b/>
        </w:rPr>
        <w:t>.</w:t>
      </w:r>
      <w:r w:rsidR="00B41881">
        <w:rPr>
          <w:b/>
        </w:rPr>
        <w:t xml:space="preserve"> Závěrečné ustanovení</w:t>
      </w:r>
      <w:r w:rsidR="00773FCE">
        <w:rPr>
          <w:b/>
        </w:rPr>
        <w:t xml:space="preserve"> </w:t>
      </w:r>
    </w:p>
    <w:p w14:paraId="1B68126E" w14:textId="77777777" w:rsidR="00B41881" w:rsidRDefault="005B436D" w:rsidP="00F37227">
      <w:pPr>
        <w:ind w:firstLine="708"/>
        <w:jc w:val="both"/>
      </w:pPr>
      <w:r>
        <w:t>7</w:t>
      </w:r>
      <w:r w:rsidR="00AB4C7C">
        <w:t>.1. Tato S</w:t>
      </w:r>
      <w:r w:rsidR="00B41881">
        <w:t xml:space="preserve">mlouva se řídí právním řádem České republiky, zejména zák. č. 89/2012 </w:t>
      </w:r>
    </w:p>
    <w:p w14:paraId="0297B71E" w14:textId="77777777" w:rsidR="00773FCE" w:rsidRDefault="00B41881" w:rsidP="00F37227">
      <w:pPr>
        <w:ind w:firstLine="708"/>
        <w:jc w:val="both"/>
      </w:pPr>
      <w:r>
        <w:t xml:space="preserve">   </w:t>
      </w:r>
      <w:r w:rsidR="00AB4C7C">
        <w:t xml:space="preserve"> </w:t>
      </w:r>
      <w:r>
        <w:t xml:space="preserve">   Sb., občanský zákoník, ve znění pozdějších předpisů</w:t>
      </w:r>
      <w:r w:rsidR="00773FCE">
        <w:t xml:space="preserve">. </w:t>
      </w:r>
    </w:p>
    <w:p w14:paraId="1158B35F" w14:textId="3F41DD76" w:rsidR="00B41881" w:rsidRDefault="005B436D" w:rsidP="00F37227">
      <w:pPr>
        <w:ind w:firstLine="708"/>
        <w:jc w:val="both"/>
      </w:pPr>
      <w:r>
        <w:t>7</w:t>
      </w:r>
      <w:r w:rsidR="003E4BF7">
        <w:t>.2. Tato S</w:t>
      </w:r>
      <w:r w:rsidR="00B41881">
        <w:t xml:space="preserve">mlouva představuje úplné ujednání mezi smluvními stranami ve vztahu </w:t>
      </w:r>
    </w:p>
    <w:p w14:paraId="12E60335" w14:textId="77777777" w:rsidR="00B41881" w:rsidRDefault="00B41881" w:rsidP="00F37227">
      <w:pPr>
        <w:ind w:firstLine="708"/>
        <w:jc w:val="both"/>
      </w:pPr>
      <w:r>
        <w:t xml:space="preserve">       k předmětu této Smlouvy.</w:t>
      </w:r>
    </w:p>
    <w:p w14:paraId="1D15BB82" w14:textId="77777777" w:rsidR="00B41881" w:rsidRDefault="005B436D" w:rsidP="00F37227">
      <w:pPr>
        <w:ind w:left="708"/>
        <w:jc w:val="both"/>
      </w:pPr>
      <w:r>
        <w:t>7</w:t>
      </w:r>
      <w:r w:rsidR="00B41881">
        <w:t xml:space="preserve">.3. Tato Smlouva může být změněna písemnými dodatky podepsanými všemi        </w:t>
      </w:r>
    </w:p>
    <w:p w14:paraId="2DE8682B" w14:textId="47F0F6B0" w:rsidR="001B23C3" w:rsidRDefault="00B41881" w:rsidP="001B23C3">
      <w:pPr>
        <w:ind w:left="708"/>
        <w:jc w:val="both"/>
      </w:pPr>
      <w:r>
        <w:t xml:space="preserve">       Smluvními stranami.</w:t>
      </w:r>
    </w:p>
    <w:p w14:paraId="242FC407" w14:textId="1FD4C397" w:rsidR="00B41881" w:rsidRDefault="005B436D" w:rsidP="00F37227">
      <w:pPr>
        <w:ind w:left="708"/>
        <w:jc w:val="both"/>
      </w:pPr>
      <w:r>
        <w:t>7</w:t>
      </w:r>
      <w:r w:rsidR="003E4BF7">
        <w:t xml:space="preserve">.4. </w:t>
      </w:r>
      <w:proofErr w:type="gramStart"/>
      <w:r w:rsidR="003E4BF7">
        <w:t>Tato</w:t>
      </w:r>
      <w:proofErr w:type="gramEnd"/>
      <w:r w:rsidR="003E4BF7">
        <w:t xml:space="preserve"> S</w:t>
      </w:r>
      <w:r w:rsidR="00B41881">
        <w:t xml:space="preserve">mlouva je vyhotovena ve </w:t>
      </w:r>
      <w:r w:rsidR="00FD2F98">
        <w:rPr>
          <w:b/>
        </w:rPr>
        <w:t>4</w:t>
      </w:r>
      <w:r w:rsidR="00B41881">
        <w:t xml:space="preserve"> stejnopisech s platností originálu, z nichž </w:t>
      </w:r>
      <w:proofErr w:type="gramStart"/>
      <w:r w:rsidR="00B41881">
        <w:t>dva</w:t>
      </w:r>
      <w:proofErr w:type="gramEnd"/>
      <w:r w:rsidR="00B41881">
        <w:t xml:space="preserve"> </w:t>
      </w:r>
    </w:p>
    <w:p w14:paraId="57800DA5" w14:textId="0D8D16CC" w:rsidR="00B41881" w:rsidRDefault="00B41881" w:rsidP="00F37227">
      <w:pPr>
        <w:ind w:left="708"/>
        <w:jc w:val="both"/>
      </w:pPr>
      <w:r>
        <w:t xml:space="preserve">       výtisky obdrží NTM a </w:t>
      </w:r>
      <w:r w:rsidR="00337C78">
        <w:t xml:space="preserve">dva </w:t>
      </w:r>
      <w:r>
        <w:t>výtisk</w:t>
      </w:r>
      <w:r w:rsidR="00337C78">
        <w:t>y</w:t>
      </w:r>
      <w:r w:rsidR="001000FA">
        <w:t xml:space="preserve"> Vystavovatel</w:t>
      </w:r>
      <w:r>
        <w:t>.</w:t>
      </w:r>
    </w:p>
    <w:p w14:paraId="66984942" w14:textId="77777777" w:rsidR="00B41881" w:rsidRDefault="005B436D" w:rsidP="00F37227">
      <w:pPr>
        <w:ind w:left="708"/>
        <w:jc w:val="both"/>
      </w:pPr>
      <w:r>
        <w:t>7</w:t>
      </w:r>
      <w:r w:rsidR="00B41881">
        <w:t xml:space="preserve">.5. Každá ze smluvních stran nese své vlastní náklady vzniklé v důsledku uzavírání </w:t>
      </w:r>
    </w:p>
    <w:p w14:paraId="7B3F4C67" w14:textId="77777777" w:rsidR="00B41881" w:rsidRDefault="00B41881" w:rsidP="00F37227">
      <w:pPr>
        <w:ind w:left="708"/>
        <w:jc w:val="both"/>
      </w:pPr>
      <w:r>
        <w:t xml:space="preserve">       této Smlouvy.</w:t>
      </w:r>
    </w:p>
    <w:p w14:paraId="46630D0B" w14:textId="77777777" w:rsidR="00B41881" w:rsidRDefault="005B436D" w:rsidP="00F37227">
      <w:pPr>
        <w:ind w:left="708"/>
        <w:jc w:val="both"/>
      </w:pPr>
      <w:r>
        <w:t>7</w:t>
      </w:r>
      <w:r w:rsidR="00B41881">
        <w:t xml:space="preserve">.6. Tato Smlouva nabývá platnosti a účinnosti v okamžiku jejího podpisu všemi </w:t>
      </w:r>
    </w:p>
    <w:p w14:paraId="60F84220" w14:textId="77777777" w:rsidR="00B41881" w:rsidRDefault="00B41881" w:rsidP="00F37227">
      <w:pPr>
        <w:ind w:left="708"/>
        <w:jc w:val="both"/>
      </w:pPr>
      <w:r>
        <w:t xml:space="preserve">        smluvními stranami.</w:t>
      </w:r>
    </w:p>
    <w:p w14:paraId="02349934" w14:textId="77777777" w:rsidR="001B23C3" w:rsidRDefault="005B436D" w:rsidP="008644FB">
      <w:pPr>
        <w:ind w:left="708"/>
        <w:jc w:val="both"/>
      </w:pPr>
      <w:r>
        <w:t>7</w:t>
      </w:r>
      <w:r w:rsidR="00B41881">
        <w:t>.7. Smluvní strany si tuto Smlouvu přečetly, souhlasí s jejím obsahem</w:t>
      </w:r>
      <w:r w:rsidR="002329C0">
        <w:t>.</w:t>
      </w:r>
    </w:p>
    <w:p w14:paraId="4BC709E1" w14:textId="474B0C71" w:rsidR="009D0E02" w:rsidRPr="009D0E02" w:rsidRDefault="001B23C3" w:rsidP="009D0E02">
      <w:pPr>
        <w:ind w:left="1134" w:hanging="425"/>
        <w:jc w:val="both"/>
        <w:rPr>
          <w:rFonts w:eastAsia="Times New Roman"/>
          <w:color w:val="000000" w:themeColor="text1"/>
          <w:lang w:val="en-US" w:eastAsia="en-US"/>
        </w:rPr>
      </w:pPr>
      <w:r w:rsidRPr="009D0E02">
        <w:rPr>
          <w:color w:val="000000" w:themeColor="text1"/>
        </w:rPr>
        <w:t>7.8.</w:t>
      </w:r>
      <w:r w:rsidR="009D0E02" w:rsidRPr="009D0E02">
        <w:rPr>
          <w:color w:val="000000" w:themeColor="text1"/>
        </w:rPr>
        <w:t xml:space="preserve"> </w:t>
      </w:r>
      <w:r w:rsidR="009D0E02" w:rsidRPr="009D0E02">
        <w:rPr>
          <w:rFonts w:eastAsia="Times New Roman"/>
          <w:color w:val="000000" w:themeColor="text1"/>
          <w:shd w:val="clear" w:color="auto" w:fill="FFFFFF"/>
        </w:rPr>
        <w:t xml:space="preserve">Smluvní strany konstatují, že si vzájemně poskytly osobní údaje pouze nezbytně nutné pro účely plnění této smlouvy a s poskytnutím těchto osobních údajů vzájemně výslovně souhlasí. Smluvní strany dále potvrzují, že mají písemný </w:t>
      </w:r>
      <w:r w:rsidR="009D0E02" w:rsidRPr="009D0E02">
        <w:rPr>
          <w:rFonts w:eastAsia="Times New Roman"/>
          <w:color w:val="000000" w:themeColor="text1"/>
          <w:shd w:val="clear" w:color="auto" w:fill="FFFFFF"/>
        </w:rPr>
        <w:lastRenderedPageBreak/>
        <w:t xml:space="preserve">souhlas subjektu údajů (osob) s poskytnutím osobních údajů druhé smluvní straně, o čemž tímto dávají čestné prohlášení. Poskytnuté osobní údaje může každá smluvní strana použít výhradně pro plnění účelu této smlouvy (nebo pro účely řešení následků jejího porušení), případně pro plnění povinností z právních předpisů, pokud je jí taková povinnost právními předpisy uložena. Osobní údaje je každá ze smluvních stran povinna uložit a chránit tak, aby nedošlo k jejich zneužití a ztrátě. Každá ze smluvních stran je oprávněna evidovat pouze přesné </w:t>
      </w:r>
      <w:r w:rsidR="003E4BF7">
        <w:rPr>
          <w:rFonts w:eastAsia="Times New Roman"/>
          <w:color w:val="000000" w:themeColor="text1"/>
          <w:shd w:val="clear" w:color="auto" w:fill="FFFFFF"/>
        </w:rPr>
        <w:t>osobní údaje. Dojde-li ke změně</w:t>
      </w:r>
      <w:r w:rsidR="009D0E02" w:rsidRPr="009D0E02">
        <w:rPr>
          <w:rFonts w:eastAsia="Times New Roman"/>
          <w:color w:val="000000" w:themeColor="text1"/>
          <w:shd w:val="clear" w:color="auto" w:fill="FFFFFF"/>
        </w:rPr>
        <w:t xml:space="preserve"> osobních údajů, zavazuje se ta smluvní strana, u které k této změně došlo, o ní neprodleně písemně informovat druhou smluvní stranu. Doba uložení osobních údajů je stanovena zvláštními právními předpisy. Každá ze smluvních stran se v souladu s obecným nařízením GDPR může po druhé smluvní straně domáhat svých práv zde uvedených.</w:t>
      </w:r>
    </w:p>
    <w:p w14:paraId="75E22384" w14:textId="5FBEBA35" w:rsidR="00EE6AB5" w:rsidRPr="00E24406" w:rsidRDefault="00B41881" w:rsidP="00E24406">
      <w:pPr>
        <w:ind w:left="709" w:hanging="1"/>
        <w:jc w:val="both"/>
        <w:rPr>
          <w:color w:val="000000" w:themeColor="text1"/>
        </w:rPr>
      </w:pPr>
      <w:r w:rsidRPr="009D0E02">
        <w:rPr>
          <w:color w:val="000000" w:themeColor="text1"/>
        </w:rPr>
        <w:t xml:space="preserve"> </w:t>
      </w:r>
    </w:p>
    <w:p w14:paraId="7F798871" w14:textId="7D72D2D5" w:rsidR="00773FCE" w:rsidRDefault="00773FCE" w:rsidP="00786D0A">
      <w:r>
        <w:t xml:space="preserve">V Praze dne: </w:t>
      </w:r>
      <w:r w:rsidR="00786813">
        <w:t>……</w:t>
      </w:r>
      <w:proofErr w:type="gramStart"/>
      <w:r w:rsidR="00786813">
        <w:t>…...2018</w:t>
      </w:r>
      <w:proofErr w:type="gramEnd"/>
      <w:r>
        <w:t xml:space="preserve">                  </w:t>
      </w:r>
      <w:r w:rsidR="00E24406">
        <w:t xml:space="preserve">                     V Lutíně</w:t>
      </w:r>
      <w:r>
        <w:t xml:space="preserve"> dne: </w:t>
      </w:r>
      <w:r w:rsidR="00786813">
        <w:t>………….2018</w:t>
      </w:r>
    </w:p>
    <w:p w14:paraId="7474633D" w14:textId="77777777" w:rsidR="00773FCE" w:rsidRDefault="00773FCE" w:rsidP="00786D0A"/>
    <w:p w14:paraId="301015AB" w14:textId="77777777" w:rsidR="00023996" w:rsidRDefault="00023996" w:rsidP="00786D0A"/>
    <w:p w14:paraId="741C1A5C" w14:textId="77777777" w:rsidR="00023996" w:rsidRDefault="00023996" w:rsidP="00786D0A"/>
    <w:p w14:paraId="752C2212" w14:textId="77777777" w:rsidR="00EE6AB5" w:rsidRDefault="00EE6AB5" w:rsidP="00786D0A"/>
    <w:p w14:paraId="3924070C" w14:textId="0FD80170" w:rsidR="00773FCE" w:rsidRDefault="00773FCE" w:rsidP="00786D0A">
      <w:r>
        <w:t>___________________________</w:t>
      </w:r>
      <w:r>
        <w:tab/>
      </w:r>
      <w:r w:rsidR="00106B2F">
        <w:t xml:space="preserve">   </w:t>
      </w:r>
      <w:r>
        <w:t xml:space="preserve"> </w:t>
      </w:r>
      <w:r w:rsidR="00106B2F">
        <w:t xml:space="preserve">      </w:t>
      </w:r>
      <w:r>
        <w:t xml:space="preserve">    </w:t>
      </w:r>
      <w:r w:rsidR="00E24406">
        <w:tab/>
      </w:r>
      <w:r>
        <w:t xml:space="preserve"> </w:t>
      </w:r>
      <w:r w:rsidR="00E24406">
        <w:t>___________________________</w:t>
      </w:r>
    </w:p>
    <w:p w14:paraId="362F309A" w14:textId="6433E62A" w:rsidR="00983433" w:rsidRDefault="00773FCE" w:rsidP="00786D0A">
      <w:pPr>
        <w:rPr>
          <w:b/>
        </w:rPr>
      </w:pPr>
      <w:r>
        <w:rPr>
          <w:b/>
        </w:rPr>
        <w:t xml:space="preserve">    Národní technické muzeum        </w:t>
      </w:r>
      <w:r w:rsidR="00E24406">
        <w:rPr>
          <w:b/>
        </w:rPr>
        <w:tab/>
      </w:r>
      <w:r w:rsidR="00E24406">
        <w:rPr>
          <w:b/>
        </w:rPr>
        <w:tab/>
      </w:r>
      <w:r w:rsidR="00E24406">
        <w:rPr>
          <w:b/>
        </w:rPr>
        <w:tab/>
        <w:t>Sigma Group a.s.</w:t>
      </w:r>
      <w:r>
        <w:rPr>
          <w:b/>
        </w:rPr>
        <w:t xml:space="preserve">   </w:t>
      </w:r>
      <w:r w:rsidR="00106B2F">
        <w:rPr>
          <w:b/>
        </w:rPr>
        <w:t xml:space="preserve">  </w:t>
      </w:r>
      <w:r>
        <w:rPr>
          <w:b/>
        </w:rPr>
        <w:t xml:space="preserve">  </w:t>
      </w:r>
      <w:r w:rsidR="00106B2F">
        <w:rPr>
          <w:b/>
        </w:rPr>
        <w:t xml:space="preserve">     </w:t>
      </w:r>
      <w:r>
        <w:rPr>
          <w:b/>
        </w:rPr>
        <w:t xml:space="preserve"> </w:t>
      </w:r>
      <w:r w:rsidR="00983433">
        <w:rPr>
          <w:b/>
        </w:rPr>
        <w:t xml:space="preserve">           </w:t>
      </w:r>
    </w:p>
    <w:p w14:paraId="4B68443C" w14:textId="0D6F8155" w:rsidR="00773FCE" w:rsidRPr="00E24406" w:rsidRDefault="00983433" w:rsidP="00786D0A">
      <w:pPr>
        <w:rPr>
          <w:color w:val="000000" w:themeColor="text1"/>
        </w:rPr>
      </w:pPr>
      <w:r>
        <w:t xml:space="preserve">        </w:t>
      </w:r>
      <w:r w:rsidR="00D11650">
        <w:t>Mgr</w:t>
      </w:r>
      <w:r>
        <w:t>. Karel Ksandr</w:t>
      </w:r>
      <w:r>
        <w:tab/>
      </w:r>
      <w:r w:rsidR="005C5FC7">
        <w:tab/>
      </w:r>
      <w:r w:rsidR="005C5FC7">
        <w:tab/>
      </w:r>
      <w:r w:rsidR="005C5FC7">
        <w:tab/>
      </w:r>
      <w:r w:rsidR="00E24406">
        <w:t xml:space="preserve">                 </w:t>
      </w:r>
      <w:r w:rsidR="00E24406">
        <w:rPr>
          <w:color w:val="000000" w:themeColor="text1"/>
        </w:rPr>
        <w:t xml:space="preserve">Milan Stratil </w:t>
      </w:r>
    </w:p>
    <w:p w14:paraId="7A0E85CA" w14:textId="5A1472F5" w:rsidR="00CD3292" w:rsidRDefault="00773FCE">
      <w:pPr>
        <w:rPr>
          <w:color w:val="000000" w:themeColor="text1"/>
        </w:rPr>
      </w:pPr>
      <w:r>
        <w:t xml:space="preserve">           generální ředitel</w:t>
      </w:r>
      <w:r>
        <w:tab/>
      </w:r>
      <w:r>
        <w:tab/>
      </w:r>
      <w:r>
        <w:tab/>
      </w:r>
      <w:r w:rsidR="00E24406">
        <w:t xml:space="preserve">                    </w:t>
      </w:r>
      <w:r w:rsidR="00E24406" w:rsidRPr="002523FE">
        <w:rPr>
          <w:color w:val="000000" w:themeColor="text1"/>
        </w:rPr>
        <w:t>předseda představenstva</w:t>
      </w:r>
    </w:p>
    <w:p w14:paraId="5D8B17B0" w14:textId="77777777" w:rsidR="00E24406" w:rsidRDefault="00E24406">
      <w:pPr>
        <w:rPr>
          <w:color w:val="000000" w:themeColor="text1"/>
        </w:rPr>
      </w:pPr>
    </w:p>
    <w:p w14:paraId="3C18B05A" w14:textId="77777777" w:rsidR="00E24406" w:rsidRDefault="00E24406">
      <w:pPr>
        <w:rPr>
          <w:color w:val="000000" w:themeColor="text1"/>
        </w:rPr>
      </w:pPr>
    </w:p>
    <w:p w14:paraId="50527885" w14:textId="77777777" w:rsidR="00E24406" w:rsidRDefault="00E24406">
      <w:pPr>
        <w:rPr>
          <w:color w:val="000000" w:themeColor="text1"/>
        </w:rPr>
      </w:pPr>
    </w:p>
    <w:p w14:paraId="733810CB" w14:textId="77777777" w:rsidR="00E24406" w:rsidRDefault="00E24406">
      <w:pPr>
        <w:rPr>
          <w:color w:val="000000" w:themeColor="text1"/>
        </w:rPr>
      </w:pPr>
    </w:p>
    <w:p w14:paraId="48E927B8" w14:textId="3AA4127E" w:rsidR="00E24406" w:rsidRDefault="00E24406"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  </w:t>
      </w:r>
      <w:r>
        <w:t>___________________________</w:t>
      </w:r>
    </w:p>
    <w:p w14:paraId="43662FBC" w14:textId="7B585611" w:rsidR="00E24406" w:rsidRPr="00E24406" w:rsidRDefault="00E24406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24406">
        <w:rPr>
          <w:b/>
        </w:rPr>
        <w:t>Sigma Group a.s.</w:t>
      </w:r>
    </w:p>
    <w:p w14:paraId="42420F78" w14:textId="4673D88E" w:rsidR="00E24406" w:rsidRDefault="00E2440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Ing. Pavel John</w:t>
      </w:r>
    </w:p>
    <w:p w14:paraId="65479AD9" w14:textId="5EEB40B7" w:rsidR="00E24406" w:rsidRDefault="00E24406">
      <w:pPr>
        <w:rPr>
          <w:color w:val="000000" w:themeColor="text1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člen představenstva</w:t>
      </w:r>
    </w:p>
    <w:p w14:paraId="1A323860" w14:textId="77777777" w:rsidR="00E24406" w:rsidRDefault="00E24406">
      <w:pPr>
        <w:rPr>
          <w:color w:val="000000" w:themeColor="text1"/>
        </w:rPr>
      </w:pPr>
    </w:p>
    <w:p w14:paraId="13A97FE3" w14:textId="77777777" w:rsidR="00E24406" w:rsidRDefault="00E24406">
      <w:pPr>
        <w:rPr>
          <w:color w:val="000000" w:themeColor="text1"/>
        </w:rPr>
      </w:pPr>
    </w:p>
    <w:p w14:paraId="689BE61A" w14:textId="77777777" w:rsidR="00E24406" w:rsidRDefault="00E24406"/>
    <w:p w14:paraId="1A2F87FA" w14:textId="77777777" w:rsidR="00CD3292" w:rsidRDefault="00CD3292"/>
    <w:p w14:paraId="2C804362" w14:textId="77777777" w:rsidR="00CD3292" w:rsidRDefault="00CD3292"/>
    <w:p w14:paraId="4FA5DDF8" w14:textId="77777777" w:rsidR="00CD3292" w:rsidRDefault="00CD3292"/>
    <w:p w14:paraId="294144FE" w14:textId="77777777" w:rsidR="00CD3292" w:rsidRDefault="00CD3292"/>
    <w:p w14:paraId="48008C34" w14:textId="77777777" w:rsidR="00773FCE" w:rsidRDefault="00773FCE">
      <w:r>
        <w:tab/>
      </w:r>
      <w:r>
        <w:tab/>
        <w:t xml:space="preserve">    </w:t>
      </w:r>
    </w:p>
    <w:sectPr w:rsidR="00773FCE" w:rsidSect="0064465A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9F18DB" w14:textId="77777777" w:rsidR="009D6C60" w:rsidRDefault="009D6C60" w:rsidP="009D1388">
      <w:r>
        <w:separator/>
      </w:r>
    </w:p>
  </w:endnote>
  <w:endnote w:type="continuationSeparator" w:id="0">
    <w:p w14:paraId="3782D186" w14:textId="77777777" w:rsidR="009D6C60" w:rsidRDefault="009D6C60" w:rsidP="009D1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7594743"/>
      <w:docPartObj>
        <w:docPartGallery w:val="Page Numbers (Bottom of Page)"/>
        <w:docPartUnique/>
      </w:docPartObj>
    </w:sdtPr>
    <w:sdtEndPr/>
    <w:sdtContent>
      <w:p w14:paraId="4E88D7A5" w14:textId="77777777" w:rsidR="009D1388" w:rsidRDefault="00AC4CF4">
        <w:pPr>
          <w:pStyle w:val="Zpat"/>
          <w:jc w:val="center"/>
        </w:pPr>
        <w:r>
          <w:fldChar w:fldCharType="begin"/>
        </w:r>
        <w:r w:rsidR="009D1388">
          <w:instrText>PAGE   \* MERGEFORMAT</w:instrText>
        </w:r>
        <w:r>
          <w:fldChar w:fldCharType="separate"/>
        </w:r>
        <w:r w:rsidR="00F55FB6">
          <w:rPr>
            <w:noProof/>
          </w:rPr>
          <w:t>1</w:t>
        </w:r>
        <w:r>
          <w:fldChar w:fldCharType="end"/>
        </w:r>
      </w:p>
    </w:sdtContent>
  </w:sdt>
  <w:p w14:paraId="72C5C1A9" w14:textId="77777777" w:rsidR="009D1388" w:rsidRDefault="009D138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71388B" w14:textId="77777777" w:rsidR="009D6C60" w:rsidRDefault="009D6C60" w:rsidP="009D1388">
      <w:r>
        <w:separator/>
      </w:r>
    </w:p>
  </w:footnote>
  <w:footnote w:type="continuationSeparator" w:id="0">
    <w:p w14:paraId="0D60CC3B" w14:textId="77777777" w:rsidR="009D6C60" w:rsidRDefault="009D6C60" w:rsidP="009D13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273B97"/>
    <w:multiLevelType w:val="hybridMultilevel"/>
    <w:tmpl w:val="038C7946"/>
    <w:lvl w:ilvl="0" w:tplc="40B6FA1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13554B"/>
    <w:multiLevelType w:val="hybridMultilevel"/>
    <w:tmpl w:val="84BA37E8"/>
    <w:lvl w:ilvl="0" w:tplc="347E4F2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62A1CD1"/>
    <w:multiLevelType w:val="multilevel"/>
    <w:tmpl w:val="86945DE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3BA16004"/>
    <w:multiLevelType w:val="hybridMultilevel"/>
    <w:tmpl w:val="D4E88552"/>
    <w:lvl w:ilvl="0" w:tplc="1570BB66">
      <w:start w:val="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F571C45"/>
    <w:multiLevelType w:val="multilevel"/>
    <w:tmpl w:val="5D6A01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>
    <w:nsid w:val="55862A7F"/>
    <w:multiLevelType w:val="multilevel"/>
    <w:tmpl w:val="E600503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6">
    <w:nsid w:val="72310C69"/>
    <w:multiLevelType w:val="hybridMultilevel"/>
    <w:tmpl w:val="52666324"/>
    <w:lvl w:ilvl="0" w:tplc="78EC881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333477"/>
    <w:multiLevelType w:val="hybridMultilevel"/>
    <w:tmpl w:val="1E284CC8"/>
    <w:lvl w:ilvl="0" w:tplc="863C201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</w:num>
  <w:num w:numId="4">
    <w:abstractNumId w:val="4"/>
  </w:num>
  <w:num w:numId="5">
    <w:abstractNumId w:val="2"/>
  </w:num>
  <w:num w:numId="6">
    <w:abstractNumId w:val="5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B2C"/>
    <w:rsid w:val="00014C4E"/>
    <w:rsid w:val="0001574F"/>
    <w:rsid w:val="00021723"/>
    <w:rsid w:val="00022F0F"/>
    <w:rsid w:val="00023617"/>
    <w:rsid w:val="00023996"/>
    <w:rsid w:val="00053FC1"/>
    <w:rsid w:val="00081987"/>
    <w:rsid w:val="00084291"/>
    <w:rsid w:val="000848C1"/>
    <w:rsid w:val="000A41C3"/>
    <w:rsid w:val="000C5EE0"/>
    <w:rsid w:val="001000FA"/>
    <w:rsid w:val="00106B2F"/>
    <w:rsid w:val="00115CB1"/>
    <w:rsid w:val="00130709"/>
    <w:rsid w:val="001328E0"/>
    <w:rsid w:val="0013625B"/>
    <w:rsid w:val="00150B20"/>
    <w:rsid w:val="001567D4"/>
    <w:rsid w:val="00164976"/>
    <w:rsid w:val="00175FD3"/>
    <w:rsid w:val="00180A73"/>
    <w:rsid w:val="001A1135"/>
    <w:rsid w:val="001B1119"/>
    <w:rsid w:val="001B1265"/>
    <w:rsid w:val="001B23C3"/>
    <w:rsid w:val="001B4CC2"/>
    <w:rsid w:val="001B791A"/>
    <w:rsid w:val="001C2055"/>
    <w:rsid w:val="001E2859"/>
    <w:rsid w:val="0020171B"/>
    <w:rsid w:val="00231A4C"/>
    <w:rsid w:val="002329C0"/>
    <w:rsid w:val="0024729E"/>
    <w:rsid w:val="002523FE"/>
    <w:rsid w:val="00287841"/>
    <w:rsid w:val="00294D89"/>
    <w:rsid w:val="00337C78"/>
    <w:rsid w:val="00367EC8"/>
    <w:rsid w:val="00387F4D"/>
    <w:rsid w:val="003A7A0A"/>
    <w:rsid w:val="003B393B"/>
    <w:rsid w:val="003E4BF7"/>
    <w:rsid w:val="004111C5"/>
    <w:rsid w:val="00474977"/>
    <w:rsid w:val="004B6337"/>
    <w:rsid w:val="004B7D3F"/>
    <w:rsid w:val="004C00FB"/>
    <w:rsid w:val="004F5780"/>
    <w:rsid w:val="00512B95"/>
    <w:rsid w:val="00514D94"/>
    <w:rsid w:val="0052259E"/>
    <w:rsid w:val="00523FE7"/>
    <w:rsid w:val="005402DC"/>
    <w:rsid w:val="00545D34"/>
    <w:rsid w:val="00561D30"/>
    <w:rsid w:val="005A60F4"/>
    <w:rsid w:val="005B3E66"/>
    <w:rsid w:val="005B436D"/>
    <w:rsid w:val="005C5FC7"/>
    <w:rsid w:val="005D6130"/>
    <w:rsid w:val="005E4CFD"/>
    <w:rsid w:val="005F1AA6"/>
    <w:rsid w:val="005F487B"/>
    <w:rsid w:val="0062670A"/>
    <w:rsid w:val="00640A32"/>
    <w:rsid w:val="0064465A"/>
    <w:rsid w:val="00647B8B"/>
    <w:rsid w:val="00650F8B"/>
    <w:rsid w:val="00684DA7"/>
    <w:rsid w:val="006A26DB"/>
    <w:rsid w:val="006C43EF"/>
    <w:rsid w:val="006F38F2"/>
    <w:rsid w:val="00724247"/>
    <w:rsid w:val="00773FCE"/>
    <w:rsid w:val="00781446"/>
    <w:rsid w:val="00782F10"/>
    <w:rsid w:val="00786813"/>
    <w:rsid w:val="00786D0A"/>
    <w:rsid w:val="007971EE"/>
    <w:rsid w:val="007A04CF"/>
    <w:rsid w:val="007A15E5"/>
    <w:rsid w:val="007B7B6D"/>
    <w:rsid w:val="007C3C62"/>
    <w:rsid w:val="007C5688"/>
    <w:rsid w:val="007C7F15"/>
    <w:rsid w:val="007E1FA1"/>
    <w:rsid w:val="007F43B2"/>
    <w:rsid w:val="007F6C92"/>
    <w:rsid w:val="007F7686"/>
    <w:rsid w:val="00827E21"/>
    <w:rsid w:val="00831F91"/>
    <w:rsid w:val="008534AF"/>
    <w:rsid w:val="008556B8"/>
    <w:rsid w:val="008644FB"/>
    <w:rsid w:val="00864612"/>
    <w:rsid w:val="0087354E"/>
    <w:rsid w:val="00873BFD"/>
    <w:rsid w:val="00876799"/>
    <w:rsid w:val="00887F2E"/>
    <w:rsid w:val="008A4A67"/>
    <w:rsid w:val="008D1F24"/>
    <w:rsid w:val="008E249F"/>
    <w:rsid w:val="008E7192"/>
    <w:rsid w:val="00935580"/>
    <w:rsid w:val="00954A53"/>
    <w:rsid w:val="00954F9A"/>
    <w:rsid w:val="0098196B"/>
    <w:rsid w:val="00983433"/>
    <w:rsid w:val="009A589C"/>
    <w:rsid w:val="009A72E9"/>
    <w:rsid w:val="009B1A8D"/>
    <w:rsid w:val="009B6253"/>
    <w:rsid w:val="009D0E02"/>
    <w:rsid w:val="009D1388"/>
    <w:rsid w:val="009D6C60"/>
    <w:rsid w:val="00A2023C"/>
    <w:rsid w:val="00A46217"/>
    <w:rsid w:val="00A551B5"/>
    <w:rsid w:val="00AA6819"/>
    <w:rsid w:val="00AB2755"/>
    <w:rsid w:val="00AB4C7C"/>
    <w:rsid w:val="00AC4CF4"/>
    <w:rsid w:val="00AC5807"/>
    <w:rsid w:val="00AC5B77"/>
    <w:rsid w:val="00AC6F9B"/>
    <w:rsid w:val="00B0329F"/>
    <w:rsid w:val="00B05970"/>
    <w:rsid w:val="00B31647"/>
    <w:rsid w:val="00B41881"/>
    <w:rsid w:val="00B46208"/>
    <w:rsid w:val="00B548CF"/>
    <w:rsid w:val="00B67261"/>
    <w:rsid w:val="00B85B96"/>
    <w:rsid w:val="00BA40BA"/>
    <w:rsid w:val="00BD1D88"/>
    <w:rsid w:val="00C16F56"/>
    <w:rsid w:val="00C50D44"/>
    <w:rsid w:val="00C54C76"/>
    <w:rsid w:val="00C55C73"/>
    <w:rsid w:val="00C61C74"/>
    <w:rsid w:val="00C86C61"/>
    <w:rsid w:val="00CD2A35"/>
    <w:rsid w:val="00CD3292"/>
    <w:rsid w:val="00D00C10"/>
    <w:rsid w:val="00D11650"/>
    <w:rsid w:val="00D14BA1"/>
    <w:rsid w:val="00D52AC2"/>
    <w:rsid w:val="00DA3235"/>
    <w:rsid w:val="00DA3C1E"/>
    <w:rsid w:val="00DC2AFB"/>
    <w:rsid w:val="00DE3EFE"/>
    <w:rsid w:val="00E11B2C"/>
    <w:rsid w:val="00E24406"/>
    <w:rsid w:val="00E30074"/>
    <w:rsid w:val="00E35E98"/>
    <w:rsid w:val="00E40C7A"/>
    <w:rsid w:val="00E76B1C"/>
    <w:rsid w:val="00E9532C"/>
    <w:rsid w:val="00EA7BAB"/>
    <w:rsid w:val="00EE6AB5"/>
    <w:rsid w:val="00F00AEB"/>
    <w:rsid w:val="00F22347"/>
    <w:rsid w:val="00F37227"/>
    <w:rsid w:val="00F5076D"/>
    <w:rsid w:val="00F55FB6"/>
    <w:rsid w:val="00F62EA3"/>
    <w:rsid w:val="00F66EAE"/>
    <w:rsid w:val="00FA162D"/>
    <w:rsid w:val="00FD2F98"/>
    <w:rsid w:val="00FE2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EB4C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86D0A"/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786D0A"/>
    <w:rPr>
      <w:rFonts w:ascii="Times New Roman" w:hAnsi="Times New Roman" w:cs="Times New Roman"/>
      <w:color w:val="0000FF"/>
      <w:u w:val="single"/>
    </w:rPr>
  </w:style>
  <w:style w:type="paragraph" w:styleId="Normlnweb">
    <w:name w:val="Normal (Web)"/>
    <w:basedOn w:val="Normln"/>
    <w:uiPriority w:val="99"/>
    <w:semiHidden/>
    <w:rsid w:val="00786D0A"/>
    <w:pPr>
      <w:spacing w:before="100" w:beforeAutospacing="1" w:after="100" w:afterAutospacing="1"/>
    </w:pPr>
    <w:rPr>
      <w:rFonts w:eastAsia="Times New Roman"/>
    </w:rPr>
  </w:style>
  <w:style w:type="paragraph" w:styleId="Nzev">
    <w:name w:val="Title"/>
    <w:basedOn w:val="Normln"/>
    <w:link w:val="NzevChar"/>
    <w:uiPriority w:val="99"/>
    <w:qFormat/>
    <w:rsid w:val="00786D0A"/>
    <w:pPr>
      <w:jc w:val="center"/>
    </w:pPr>
    <w:rPr>
      <w:b/>
      <w:sz w:val="22"/>
      <w:szCs w:val="20"/>
    </w:rPr>
  </w:style>
  <w:style w:type="character" w:customStyle="1" w:styleId="NzevChar">
    <w:name w:val="Název Char"/>
    <w:basedOn w:val="Standardnpsmoodstavce"/>
    <w:link w:val="Nzev"/>
    <w:uiPriority w:val="99"/>
    <w:locked/>
    <w:rsid w:val="00786D0A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C5B7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D13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D1388"/>
    <w:rPr>
      <w:rFonts w:ascii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9D13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D1388"/>
    <w:rPr>
      <w:rFonts w:ascii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A58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589C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unhideWhenUsed/>
    <w:rsid w:val="005B436D"/>
    <w:rPr>
      <w:rFonts w:ascii="Calibri" w:hAnsi="Calibr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5B436D"/>
    <w:rPr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86D0A"/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786D0A"/>
    <w:rPr>
      <w:rFonts w:ascii="Times New Roman" w:hAnsi="Times New Roman" w:cs="Times New Roman"/>
      <w:color w:val="0000FF"/>
      <w:u w:val="single"/>
    </w:rPr>
  </w:style>
  <w:style w:type="paragraph" w:styleId="Normlnweb">
    <w:name w:val="Normal (Web)"/>
    <w:basedOn w:val="Normln"/>
    <w:uiPriority w:val="99"/>
    <w:semiHidden/>
    <w:rsid w:val="00786D0A"/>
    <w:pPr>
      <w:spacing w:before="100" w:beforeAutospacing="1" w:after="100" w:afterAutospacing="1"/>
    </w:pPr>
    <w:rPr>
      <w:rFonts w:eastAsia="Times New Roman"/>
    </w:rPr>
  </w:style>
  <w:style w:type="paragraph" w:styleId="Nzev">
    <w:name w:val="Title"/>
    <w:basedOn w:val="Normln"/>
    <w:link w:val="NzevChar"/>
    <w:uiPriority w:val="99"/>
    <w:qFormat/>
    <w:rsid w:val="00786D0A"/>
    <w:pPr>
      <w:jc w:val="center"/>
    </w:pPr>
    <w:rPr>
      <w:b/>
      <w:sz w:val="22"/>
      <w:szCs w:val="20"/>
    </w:rPr>
  </w:style>
  <w:style w:type="character" w:customStyle="1" w:styleId="NzevChar">
    <w:name w:val="Název Char"/>
    <w:basedOn w:val="Standardnpsmoodstavce"/>
    <w:link w:val="Nzev"/>
    <w:uiPriority w:val="99"/>
    <w:locked/>
    <w:rsid w:val="00786D0A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C5B7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D13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D1388"/>
    <w:rPr>
      <w:rFonts w:ascii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9D13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D1388"/>
    <w:rPr>
      <w:rFonts w:ascii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A58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589C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unhideWhenUsed/>
    <w:rsid w:val="005B436D"/>
    <w:rPr>
      <w:rFonts w:ascii="Calibri" w:hAnsi="Calibr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5B436D"/>
    <w:rPr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5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8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ynek.stritesky@ntm.cz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file:///C:\Users\o.navratil\AppData\Local\Microsoft\Windows\Temporary%20Internet%20Files\Content.Outlook\TC77XQ45\o.navratil@sigma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ucie.strechova@ntm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1369</Words>
  <Characters>8082</Characters>
  <Application>Microsoft Office Word</Application>
  <DocSecurity>0</DocSecurity>
  <Lines>67</Lines>
  <Paragraphs>18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NTM</Company>
  <LinksUpToDate>false</LinksUpToDate>
  <CharactersWithSpaces>9433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Svatopluk Vičar</dc:creator>
  <cp:lastModifiedBy>Rudolf Biegel</cp:lastModifiedBy>
  <cp:revision>3</cp:revision>
  <cp:lastPrinted>2018-07-10T06:12:00Z</cp:lastPrinted>
  <dcterms:created xsi:type="dcterms:W3CDTF">2018-08-03T07:52:00Z</dcterms:created>
  <dcterms:modified xsi:type="dcterms:W3CDTF">2018-08-03T07:53:00Z</dcterms:modified>
</cp:coreProperties>
</file>