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3A71A3">
        <w:rPr>
          <w:b/>
          <w:caps/>
          <w:sz w:val="32"/>
          <w:szCs w:val="32"/>
        </w:rPr>
        <w:t>2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A73CB4" w:rsidRPr="00E06AE0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1504F">
        <w:rPr>
          <w:b/>
          <w:sz w:val="24"/>
          <w:szCs w:val="24"/>
        </w:rPr>
        <w:t>1. 11</w:t>
      </w:r>
      <w:r w:rsidR="0071504F" w:rsidRPr="00E06AE0">
        <w:rPr>
          <w:b/>
          <w:sz w:val="24"/>
          <w:szCs w:val="24"/>
        </w:rPr>
        <w:t>. 2017 – 31. 1</w:t>
      </w:r>
      <w:r w:rsidR="0071504F">
        <w:rPr>
          <w:b/>
          <w:sz w:val="24"/>
          <w:szCs w:val="24"/>
        </w:rPr>
        <w:t>0</w:t>
      </w:r>
      <w:r w:rsidR="0071504F" w:rsidRPr="00E06AE0">
        <w:rPr>
          <w:b/>
          <w:sz w:val="24"/>
          <w:szCs w:val="24"/>
        </w:rPr>
        <w:t>. 20</w:t>
      </w:r>
      <w:r w:rsidR="0071504F">
        <w:rPr>
          <w:b/>
          <w:sz w:val="24"/>
          <w:szCs w:val="24"/>
        </w:rPr>
        <w:t>19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>(linka č. 3</w:t>
      </w:r>
      <w:r w:rsidR="0071504F">
        <w:rPr>
          <w:b/>
          <w:bCs/>
          <w:sz w:val="24"/>
          <w:szCs w:val="24"/>
        </w:rPr>
        <w:t>23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  <w:r w:rsidR="009553AC">
        <w:rPr>
          <w:b/>
          <w:bCs/>
          <w:sz w:val="24"/>
          <w:szCs w:val="24"/>
        </w:rPr>
        <w:t>)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>zřízenou ke dni 1. 12. 1993 usnesením 33. Zastupitelstva hlavního města Prahy č. 15 ze dne 25.11.1993, zřizovací listina nově vydána a schválena usnesením Zastupitelstva hlavního města Prahy č. 40/139 ze dne 16. 9. 2010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bank. spojení: č.ú.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F158DC" w:rsidRDefault="00F158DC">
      <w:pPr>
        <w:pStyle w:val="Zkladntext"/>
        <w:ind w:firstLine="284"/>
        <w:rPr>
          <w:b w:val="0"/>
          <w:color w:val="auto"/>
          <w:sz w:val="24"/>
        </w:rPr>
      </w:pPr>
    </w:p>
    <w:p w:rsidR="00F158DC" w:rsidRDefault="00F158DC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F158DC" w:rsidRDefault="00F158DC" w:rsidP="00F158DC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sz w:val="24"/>
        </w:rPr>
      </w:pPr>
      <w:r>
        <w:rPr>
          <w:b/>
          <w:sz w:val="24"/>
        </w:rPr>
        <w:t>2. VALENTA BUS s.r.o.</w:t>
      </w:r>
    </w:p>
    <w:p w:rsidR="00F158DC" w:rsidRDefault="00F158DC" w:rsidP="00F158DC">
      <w:pPr>
        <w:ind w:left="284" w:right="141"/>
        <w:rPr>
          <w:sz w:val="24"/>
          <w:szCs w:val="24"/>
        </w:rPr>
      </w:pPr>
      <w:r>
        <w:rPr>
          <w:sz w:val="24"/>
          <w:szCs w:val="24"/>
        </w:rPr>
        <w:t>se sídlem Mezouň č. p. 161, 267 18 uvedená v obchodním rejstříku, vedeném u Městského osudu v Praze, odd. C., vložka 282317</w:t>
      </w:r>
    </w:p>
    <w:p w:rsidR="00F158DC" w:rsidRDefault="00F158DC" w:rsidP="00F158DC">
      <w:pPr>
        <w:ind w:left="284" w:right="141"/>
        <w:rPr>
          <w:sz w:val="24"/>
          <w:szCs w:val="24"/>
        </w:rPr>
      </w:pPr>
      <w:r w:rsidRPr="00372860">
        <w:rPr>
          <w:sz w:val="24"/>
          <w:szCs w:val="24"/>
        </w:rPr>
        <w:t>zastoupený</w:t>
      </w:r>
      <w:r>
        <w:rPr>
          <w:sz w:val="24"/>
          <w:szCs w:val="24"/>
        </w:rPr>
        <w:t xml:space="preserve"> jednatelem Liborem Valentou</w:t>
      </w:r>
    </w:p>
    <w:p w:rsidR="00F158DC" w:rsidRDefault="00F158DC" w:rsidP="00F158DC">
      <w:pPr>
        <w:tabs>
          <w:tab w:val="center" w:pos="4536"/>
          <w:tab w:val="right" w:pos="9072"/>
        </w:tabs>
        <w:ind w:left="284"/>
        <w:rPr>
          <w:sz w:val="24"/>
        </w:rPr>
      </w:pPr>
      <w:r>
        <w:rPr>
          <w:sz w:val="24"/>
        </w:rPr>
        <w:t>IČO: 06446779</w:t>
      </w:r>
    </w:p>
    <w:p w:rsidR="00F158DC" w:rsidRDefault="00F158DC" w:rsidP="00F158DC">
      <w:pPr>
        <w:tabs>
          <w:tab w:val="center" w:pos="4536"/>
          <w:tab w:val="right" w:pos="9072"/>
        </w:tabs>
        <w:ind w:left="284"/>
        <w:rPr>
          <w:sz w:val="24"/>
        </w:rPr>
      </w:pPr>
      <w:r>
        <w:rPr>
          <w:sz w:val="24"/>
        </w:rPr>
        <w:t>DIČ: CZ06446779</w:t>
      </w:r>
    </w:p>
    <w:p w:rsidR="00F158DC" w:rsidRDefault="00F158DC" w:rsidP="00F158DC">
      <w:pPr>
        <w:ind w:firstLine="284"/>
        <w:rPr>
          <w:sz w:val="24"/>
        </w:rPr>
      </w:pPr>
      <w:r>
        <w:rPr>
          <w:sz w:val="24"/>
        </w:rPr>
        <w:t xml:space="preserve">Bankovní spojení: č. ú. 107-8658470267/0100 </w:t>
      </w:r>
    </w:p>
    <w:p w:rsidR="00F158DC" w:rsidRDefault="00F158DC" w:rsidP="00F158DC">
      <w:pPr>
        <w:jc w:val="both"/>
        <w:rPr>
          <w:sz w:val="24"/>
          <w:szCs w:val="22"/>
        </w:rPr>
      </w:pPr>
      <w:r w:rsidRPr="00E06AE0">
        <w:rPr>
          <w:sz w:val="24"/>
          <w:szCs w:val="22"/>
        </w:rPr>
        <w:t xml:space="preserve">    (dále jen „dopravce“)</w:t>
      </w:r>
    </w:p>
    <w:p w:rsidR="00F158DC" w:rsidRPr="00E06AE0" w:rsidRDefault="00F158DC" w:rsidP="00F158DC">
      <w:pPr>
        <w:jc w:val="both"/>
        <w:rPr>
          <w:b/>
          <w:sz w:val="24"/>
          <w:szCs w:val="22"/>
        </w:rPr>
      </w:pPr>
    </w:p>
    <w:p w:rsidR="00F158DC" w:rsidRPr="00E06AE0" w:rsidRDefault="00F158DC" w:rsidP="00F158DC">
      <w:pPr>
        <w:jc w:val="both"/>
        <w:rPr>
          <w:b/>
          <w:sz w:val="24"/>
          <w:szCs w:val="22"/>
        </w:rPr>
      </w:pPr>
      <w:r w:rsidRPr="00E06AE0">
        <w:rPr>
          <w:b/>
          <w:sz w:val="24"/>
          <w:szCs w:val="22"/>
        </w:rPr>
        <w:t xml:space="preserve">    </w:t>
      </w:r>
      <w:r w:rsidRPr="00E06AE0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1504F" w:rsidRPr="00E06AE0" w:rsidRDefault="003B5159" w:rsidP="0071504F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1504F">
        <w:rPr>
          <w:bCs/>
          <w:szCs w:val="24"/>
        </w:rPr>
        <w:t>1. 11</w:t>
      </w:r>
      <w:r w:rsidR="0071504F" w:rsidRPr="00E06AE0">
        <w:rPr>
          <w:bCs/>
          <w:szCs w:val="24"/>
        </w:rPr>
        <w:t>. 2017 do 31. 1</w:t>
      </w:r>
      <w:r w:rsidR="0071504F">
        <w:rPr>
          <w:bCs/>
          <w:szCs w:val="24"/>
        </w:rPr>
        <w:t>0</w:t>
      </w:r>
      <w:r w:rsidR="0071504F" w:rsidRPr="00E06AE0">
        <w:rPr>
          <w:bCs/>
          <w:szCs w:val="24"/>
        </w:rPr>
        <w:t>. 20</w:t>
      </w:r>
      <w:r w:rsidR="0071504F">
        <w:rPr>
          <w:bCs/>
          <w:szCs w:val="24"/>
        </w:rPr>
        <w:t>19</w:t>
      </w:r>
    </w:p>
    <w:p w:rsidR="00E25EF6" w:rsidRDefault="00E25EF6">
      <w:pPr>
        <w:jc w:val="center"/>
        <w:rPr>
          <w:b/>
          <w:color w:val="FF0000"/>
          <w:sz w:val="22"/>
          <w:szCs w:val="22"/>
        </w:rPr>
      </w:pPr>
    </w:p>
    <w:p w:rsidR="003A71A3" w:rsidRDefault="00E25EF6" w:rsidP="003A71A3">
      <w:pPr>
        <w:pStyle w:val="Nadpis8"/>
        <w:rPr>
          <w:sz w:val="24"/>
          <w:szCs w:val="22"/>
        </w:rPr>
      </w:pPr>
      <w:r>
        <w:rPr>
          <w:szCs w:val="22"/>
        </w:rPr>
        <w:br w:type="page"/>
      </w:r>
      <w:r w:rsidR="003A71A3">
        <w:rPr>
          <w:sz w:val="24"/>
          <w:szCs w:val="22"/>
        </w:rPr>
        <w:lastRenderedPageBreak/>
        <w:t>Ujednání</w:t>
      </w:r>
    </w:p>
    <w:p w:rsidR="003A71A3" w:rsidRDefault="003A71A3" w:rsidP="003A71A3">
      <w:pPr>
        <w:rPr>
          <w:bCs/>
          <w:sz w:val="24"/>
        </w:rPr>
      </w:pPr>
    </w:p>
    <w:p w:rsidR="003A71A3" w:rsidRPr="00BA0FD4" w:rsidRDefault="003A71A3" w:rsidP="003A71A3">
      <w:pPr>
        <w:pStyle w:val="Zkladntext3"/>
        <w:numPr>
          <w:ilvl w:val="0"/>
          <w:numId w:val="9"/>
        </w:numPr>
        <w:tabs>
          <w:tab w:val="clear" w:pos="578"/>
          <w:tab w:val="num" w:pos="426"/>
        </w:tabs>
        <w:ind w:left="426" w:hanging="568"/>
        <w:jc w:val="both"/>
        <w:rPr>
          <w:b/>
          <w:i w:val="0"/>
          <w:szCs w:val="22"/>
        </w:rPr>
      </w:pPr>
      <w:r w:rsidRPr="00BA0FD4">
        <w:rPr>
          <w:i w:val="0"/>
          <w:iCs/>
        </w:rPr>
        <w:t xml:space="preserve">Předmětem tohoto dodatku smlouvy ze dne </w:t>
      </w:r>
      <w:r w:rsidR="00F87261">
        <w:rPr>
          <w:i w:val="0"/>
          <w:iCs/>
        </w:rPr>
        <w:t>27. 10. 2017</w:t>
      </w:r>
      <w:r w:rsidRPr="00BA0FD4">
        <w:rPr>
          <w:i w:val="0"/>
          <w:iCs/>
        </w:rPr>
        <w:t xml:space="preserve"> je doplnění čl. VII. smlouvy z</w:t>
      </w:r>
      <w:r>
        <w:rPr>
          <w:i w:val="0"/>
          <w:iCs/>
        </w:rPr>
        <w:t> </w:t>
      </w:r>
      <w:r w:rsidRPr="00BA0FD4">
        <w:rPr>
          <w:i w:val="0"/>
          <w:iCs/>
        </w:rPr>
        <w:t>důvodů</w:t>
      </w:r>
      <w:r>
        <w:rPr>
          <w:i w:val="0"/>
          <w:iCs/>
        </w:rPr>
        <w:t xml:space="preserve"> </w:t>
      </w:r>
      <w:r w:rsidRPr="00BA0FD4">
        <w:rPr>
          <w:i w:val="0"/>
          <w:iCs/>
        </w:rPr>
        <w:t>zvýšení ekonomicky oprávněných nákladů plynoucí z navýšení mezd řidičů při zajišťování dopravní obslužnosti na území hl. m. Prahy hromadnou autobusovou dopravou v roce 2018 a z navýšení nákladů na zavedení multikanálového odbavovacího systému.</w:t>
      </w:r>
    </w:p>
    <w:p w:rsidR="003A71A3" w:rsidRDefault="003A71A3" w:rsidP="003A71A3">
      <w:pPr>
        <w:pStyle w:val="Zkladntext3"/>
        <w:tabs>
          <w:tab w:val="num" w:pos="360"/>
        </w:tabs>
        <w:jc w:val="both"/>
      </w:pPr>
    </w:p>
    <w:p w:rsidR="003A71A3" w:rsidRDefault="003A71A3" w:rsidP="003A71A3">
      <w:pPr>
        <w:pStyle w:val="Zkladntext3"/>
        <w:numPr>
          <w:ilvl w:val="0"/>
          <w:numId w:val="9"/>
        </w:numPr>
        <w:tabs>
          <w:tab w:val="clear" w:pos="578"/>
          <w:tab w:val="num" w:pos="284"/>
          <w:tab w:val="num" w:pos="360"/>
        </w:tabs>
        <w:ind w:left="426" w:hanging="568"/>
        <w:jc w:val="both"/>
        <w:rPr>
          <w:i w:val="0"/>
          <w:iCs/>
        </w:rPr>
      </w:pPr>
      <w:r>
        <w:rPr>
          <w:i w:val="0"/>
          <w:iCs/>
        </w:rPr>
        <w:t xml:space="preserve"> Čl. VII., odst. 6. se za stávající znění doplňuje následující text:</w:t>
      </w:r>
    </w:p>
    <w:p w:rsidR="003A71A3" w:rsidRDefault="003A71A3" w:rsidP="003A71A3">
      <w:pPr>
        <w:pStyle w:val="Zkladntext3"/>
        <w:ind w:left="426"/>
        <w:jc w:val="both"/>
        <w:rPr>
          <w:i w:val="0"/>
        </w:rPr>
      </w:pPr>
      <w:r w:rsidRPr="00952926">
        <w:rPr>
          <w:i w:val="0"/>
        </w:rPr>
        <w:t xml:space="preserve">Z důvodu </w:t>
      </w:r>
      <w:r>
        <w:rPr>
          <w:i w:val="0"/>
        </w:rPr>
        <w:t xml:space="preserve">zvýšených mzdových nákladů v roce 2018 se smluvní strany dohodly na zvýšení ceny dopravního výkonu za období 1. 1. – 30. 6. 2018 o 3,88 Kč/km. Prokazatelná ztráta za období 1. 1. – 30. 6. 2018 se zvyšuje o částku </w:t>
      </w:r>
      <w:r w:rsidRPr="003A71A3">
        <w:rPr>
          <w:i w:val="0"/>
        </w:rPr>
        <w:t>121 134,92</w:t>
      </w:r>
      <w:r>
        <w:rPr>
          <w:i w:val="0"/>
        </w:rPr>
        <w:t xml:space="preserve"> Kč. Tato částka bude uhrazena do 20. 8. 2018 na účet dopravce uvedený v této smlouvě.</w:t>
      </w:r>
    </w:p>
    <w:p w:rsidR="003A71A3" w:rsidRDefault="003A71A3" w:rsidP="003A71A3">
      <w:pPr>
        <w:pStyle w:val="Zkladntext3"/>
        <w:ind w:left="426"/>
        <w:jc w:val="both"/>
        <w:rPr>
          <w:i w:val="0"/>
        </w:rPr>
      </w:pPr>
    </w:p>
    <w:p w:rsidR="003A71A3" w:rsidRDefault="003A71A3" w:rsidP="003A71A3">
      <w:pPr>
        <w:pStyle w:val="Zkladntext3"/>
        <w:ind w:left="426"/>
        <w:jc w:val="both"/>
        <w:rPr>
          <w:i w:val="0"/>
        </w:rPr>
      </w:pPr>
      <w:r>
        <w:rPr>
          <w:i w:val="0"/>
        </w:rPr>
        <w:t>Z důvodu zavedení multikanálového odbavovacího systému od 1. 8. 2018 se smluvní strany dohodly na zvýšení ceny dopravního výkonu o 0,18 Kč/km za období 1. 8. – 31. 12. 2018. Prokazatelná ztráta se zvyšuje zálohově měsíčně ve výši</w:t>
      </w:r>
      <w:r w:rsidRPr="008A79BF">
        <w:t xml:space="preserve"> </w:t>
      </w:r>
      <w:r w:rsidRPr="003A71A3">
        <w:rPr>
          <w:i w:val="0"/>
        </w:rPr>
        <w:t>940,63</w:t>
      </w:r>
      <w:r w:rsidR="00970F4F">
        <w:rPr>
          <w:i w:val="0"/>
        </w:rPr>
        <w:t xml:space="preserve"> </w:t>
      </w:r>
      <w:r>
        <w:rPr>
          <w:i w:val="0"/>
        </w:rPr>
        <w:t xml:space="preserve">Kč a bude uhrazena </w:t>
      </w:r>
      <w:r>
        <w:rPr>
          <w:i w:val="0"/>
          <w:iCs/>
          <w:szCs w:val="22"/>
        </w:rPr>
        <w:t>zálohově vždy do 20. kalendářního dne v běžném kalendářním měsíci na tento běžný kalendářní měsíc.</w:t>
      </w:r>
    </w:p>
    <w:p w:rsidR="003A71A3" w:rsidRDefault="003A71A3" w:rsidP="003A71A3">
      <w:pPr>
        <w:pStyle w:val="Zkladntext3"/>
        <w:ind w:left="644"/>
        <w:jc w:val="both"/>
        <w:rPr>
          <w:i w:val="0"/>
        </w:rPr>
      </w:pPr>
    </w:p>
    <w:p w:rsidR="003A71A3" w:rsidRDefault="003A71A3" w:rsidP="003A71A3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>
        <w:rPr>
          <w:sz w:val="24"/>
        </w:rPr>
        <w:t xml:space="preserve">Ostatní ustanovení této smlouvy zůstávají v platnosti. </w:t>
      </w:r>
    </w:p>
    <w:p w:rsidR="003A71A3" w:rsidRDefault="003A71A3" w:rsidP="003A71A3">
      <w:pPr>
        <w:ind w:left="426"/>
        <w:jc w:val="both"/>
        <w:rPr>
          <w:sz w:val="24"/>
        </w:rPr>
      </w:pPr>
    </w:p>
    <w:p w:rsidR="003A71A3" w:rsidRDefault="003A71A3" w:rsidP="003A71A3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rPr>
          <w:sz w:val="24"/>
        </w:rPr>
      </w:pPr>
      <w:r>
        <w:rPr>
          <w:sz w:val="24"/>
        </w:rPr>
        <w:t>Tento dodatek nabývá platnosti dnem podpisu poslední smluvní stranou.</w:t>
      </w:r>
    </w:p>
    <w:p w:rsidR="003A71A3" w:rsidRDefault="003A71A3" w:rsidP="003A71A3">
      <w:pPr>
        <w:pStyle w:val="Zkladntext"/>
        <w:ind w:left="-142"/>
        <w:jc w:val="both"/>
        <w:rPr>
          <w:b w:val="0"/>
          <w:iCs/>
          <w:color w:val="auto"/>
          <w:sz w:val="24"/>
          <w:szCs w:val="22"/>
        </w:rPr>
      </w:pPr>
    </w:p>
    <w:p w:rsidR="003A71A3" w:rsidRPr="00BA0FD4" w:rsidRDefault="003A71A3" w:rsidP="003A71A3">
      <w:pPr>
        <w:numPr>
          <w:ilvl w:val="0"/>
          <w:numId w:val="3"/>
        </w:numPr>
        <w:tabs>
          <w:tab w:val="clear" w:pos="720"/>
          <w:tab w:val="num" w:pos="426"/>
          <w:tab w:val="num" w:pos="780"/>
        </w:tabs>
        <w:ind w:left="426" w:hanging="568"/>
        <w:jc w:val="both"/>
        <w:rPr>
          <w:sz w:val="24"/>
        </w:rPr>
      </w:pPr>
      <w:r w:rsidRPr="00BA0FD4">
        <w:rPr>
          <w:sz w:val="24"/>
        </w:rPr>
        <w:t>Tento dodatek smlouvy je vyhotoven ve 3 stejnopisech, kdy objednatel ROPID obdrží</w:t>
      </w:r>
      <w:r>
        <w:rPr>
          <w:sz w:val="24"/>
        </w:rPr>
        <w:t xml:space="preserve"> </w:t>
      </w:r>
      <w:r w:rsidRPr="00BA0FD4">
        <w:rPr>
          <w:sz w:val="24"/>
        </w:rPr>
        <w:t>2 výtisky a dopravce 1 výtisk.</w:t>
      </w:r>
    </w:p>
    <w:p w:rsidR="009D1B6E" w:rsidRDefault="009D1B6E" w:rsidP="003A71A3">
      <w:pPr>
        <w:pStyle w:val="Nadpis8"/>
        <w:spacing w:after="120"/>
        <w:ind w:hanging="142"/>
        <w:rPr>
          <w:szCs w:val="22"/>
        </w:rPr>
      </w:pPr>
    </w:p>
    <w:p w:rsidR="00E25EF6" w:rsidRDefault="00746D0E" w:rsidP="004C5DBE">
      <w:pPr>
        <w:pStyle w:val="obce"/>
        <w:rPr>
          <w:color w:val="auto"/>
          <w:szCs w:val="22"/>
        </w:rPr>
      </w:pPr>
      <w:r>
        <w:t xml:space="preserve">   </w:t>
      </w:r>
      <w:r>
        <w:rPr>
          <w:i/>
          <w:iCs/>
        </w:rPr>
        <w:t xml:space="preserve">    </w:t>
      </w: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3A71A3" w:rsidRDefault="003A71A3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     </w:t>
      </w:r>
      <w:r w:rsidR="0034761C">
        <w:t xml:space="preserve">  </w:t>
      </w:r>
      <w:r w:rsidR="00F158DC">
        <w:t>Libor Valenta</w:t>
      </w:r>
    </w:p>
    <w:p w:rsidR="004C5DBE" w:rsidRDefault="009A0052" w:rsidP="00746D0E">
      <w:pPr>
        <w:pStyle w:val="podpis"/>
      </w:pPr>
      <w:r>
        <w:t xml:space="preserve">            ředitel</w:t>
      </w:r>
      <w:r w:rsidR="00746D0E">
        <w:tab/>
      </w:r>
      <w:r w:rsidR="00746D0E">
        <w:tab/>
      </w:r>
      <w:r w:rsidR="00746D0E">
        <w:tab/>
        <w:t xml:space="preserve">    jednatel</w:t>
      </w:r>
    </w:p>
    <w:p w:rsidR="00020A7B" w:rsidRDefault="00020A7B" w:rsidP="00746D0E">
      <w:pPr>
        <w:pStyle w:val="podpis"/>
      </w:pPr>
    </w:p>
    <w:sectPr w:rsidR="00020A7B" w:rsidSect="00676363">
      <w:footerReference w:type="even" r:id="rId9"/>
      <w:footerReference w:type="default" r:id="rId10"/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C2" w:rsidRDefault="006B13C2">
      <w:r>
        <w:separator/>
      </w:r>
    </w:p>
  </w:endnote>
  <w:endnote w:type="continuationSeparator" w:id="0">
    <w:p w:rsidR="006B13C2" w:rsidRDefault="006B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7427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C2" w:rsidRDefault="006B13C2">
      <w:r>
        <w:separator/>
      </w:r>
    </w:p>
  </w:footnote>
  <w:footnote w:type="continuationSeparator" w:id="0">
    <w:p w:rsidR="006B13C2" w:rsidRDefault="006B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4C774145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13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1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DD"/>
    <w:rsid w:val="00014643"/>
    <w:rsid w:val="00020A7B"/>
    <w:rsid w:val="00041443"/>
    <w:rsid w:val="00090CB5"/>
    <w:rsid w:val="000A22AB"/>
    <w:rsid w:val="0016338E"/>
    <w:rsid w:val="0017328F"/>
    <w:rsid w:val="0019047D"/>
    <w:rsid w:val="001C3C0E"/>
    <w:rsid w:val="001D4E1B"/>
    <w:rsid w:val="001D73EA"/>
    <w:rsid w:val="001F65E6"/>
    <w:rsid w:val="002F2882"/>
    <w:rsid w:val="00304A4F"/>
    <w:rsid w:val="003257E8"/>
    <w:rsid w:val="0034761C"/>
    <w:rsid w:val="00384285"/>
    <w:rsid w:val="00387765"/>
    <w:rsid w:val="00395BB7"/>
    <w:rsid w:val="00395CDE"/>
    <w:rsid w:val="003A71A3"/>
    <w:rsid w:val="003B5159"/>
    <w:rsid w:val="003D736F"/>
    <w:rsid w:val="003E5D25"/>
    <w:rsid w:val="003F0847"/>
    <w:rsid w:val="003F0F3D"/>
    <w:rsid w:val="00404FC6"/>
    <w:rsid w:val="004C5DBE"/>
    <w:rsid w:val="004D0055"/>
    <w:rsid w:val="004D28DE"/>
    <w:rsid w:val="00501E52"/>
    <w:rsid w:val="00526A16"/>
    <w:rsid w:val="00544D73"/>
    <w:rsid w:val="00566A6A"/>
    <w:rsid w:val="005C3ACC"/>
    <w:rsid w:val="005E4E33"/>
    <w:rsid w:val="005F1F83"/>
    <w:rsid w:val="00606061"/>
    <w:rsid w:val="00611A74"/>
    <w:rsid w:val="0068726D"/>
    <w:rsid w:val="006949D5"/>
    <w:rsid w:val="006B13C2"/>
    <w:rsid w:val="006D195A"/>
    <w:rsid w:val="0071504F"/>
    <w:rsid w:val="00746D0E"/>
    <w:rsid w:val="00757DDF"/>
    <w:rsid w:val="007E7E40"/>
    <w:rsid w:val="008704F6"/>
    <w:rsid w:val="00901DC4"/>
    <w:rsid w:val="00935871"/>
    <w:rsid w:val="009553AC"/>
    <w:rsid w:val="00970F4F"/>
    <w:rsid w:val="009A0052"/>
    <w:rsid w:val="009B3D20"/>
    <w:rsid w:val="009D1B6E"/>
    <w:rsid w:val="00A262DD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2135"/>
    <w:rsid w:val="00C363F2"/>
    <w:rsid w:val="00C65E84"/>
    <w:rsid w:val="00C73866"/>
    <w:rsid w:val="00C82E0E"/>
    <w:rsid w:val="00CD3949"/>
    <w:rsid w:val="00D62E6D"/>
    <w:rsid w:val="00D70391"/>
    <w:rsid w:val="00D72F04"/>
    <w:rsid w:val="00D948CF"/>
    <w:rsid w:val="00D9748F"/>
    <w:rsid w:val="00DA4508"/>
    <w:rsid w:val="00E25EF6"/>
    <w:rsid w:val="00E37237"/>
    <w:rsid w:val="00E8362B"/>
    <w:rsid w:val="00EB6C63"/>
    <w:rsid w:val="00EF6215"/>
    <w:rsid w:val="00F0508C"/>
    <w:rsid w:val="00F136D0"/>
    <w:rsid w:val="00F158DC"/>
    <w:rsid w:val="00F55A86"/>
    <w:rsid w:val="00F655C5"/>
    <w:rsid w:val="00F87261"/>
    <w:rsid w:val="00F87427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3A71A3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3A71A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8572-042C-4B62-A277-D8C20F32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Eliška Drnková</cp:lastModifiedBy>
  <cp:revision>2</cp:revision>
  <cp:lastPrinted>2018-07-19T06:18:00Z</cp:lastPrinted>
  <dcterms:created xsi:type="dcterms:W3CDTF">2018-08-02T10:04:00Z</dcterms:created>
  <dcterms:modified xsi:type="dcterms:W3CDTF">2018-08-02T10:04:00Z</dcterms:modified>
</cp:coreProperties>
</file>