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C5" w:rsidRDefault="00E25EF6" w:rsidP="003B5159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b/>
          <w:caps/>
          <w:sz w:val="32"/>
          <w:szCs w:val="32"/>
        </w:rPr>
        <w:t xml:space="preserve">D O D a T E K  </w:t>
      </w:r>
      <w:r>
        <w:rPr>
          <w:b/>
          <w:sz w:val="32"/>
          <w:szCs w:val="24"/>
        </w:rPr>
        <w:t>č</w:t>
      </w:r>
      <w:r>
        <w:rPr>
          <w:b/>
          <w:caps/>
          <w:szCs w:val="32"/>
        </w:rPr>
        <w:t xml:space="preserve">. </w:t>
      </w:r>
      <w:r w:rsidR="004D0055">
        <w:rPr>
          <w:b/>
          <w:caps/>
          <w:szCs w:val="32"/>
        </w:rPr>
        <w:t xml:space="preserve"> </w:t>
      </w:r>
      <w:r w:rsidR="00A73CB4">
        <w:rPr>
          <w:b/>
          <w:caps/>
          <w:szCs w:val="32"/>
        </w:rPr>
        <w:t xml:space="preserve"> </w:t>
      </w:r>
      <w:r w:rsidR="00B4343A">
        <w:rPr>
          <w:b/>
          <w:caps/>
          <w:sz w:val="32"/>
          <w:szCs w:val="32"/>
        </w:rPr>
        <w:t>2</w:t>
      </w:r>
    </w:p>
    <w:p w:rsidR="003B5159" w:rsidRDefault="00E25EF6" w:rsidP="003B515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ke smlouvě </w:t>
      </w:r>
      <w:r w:rsidR="003B5159">
        <w:rPr>
          <w:b/>
          <w:bCs/>
          <w:sz w:val="24"/>
          <w:szCs w:val="24"/>
        </w:rPr>
        <w:t>o závazku veřejné služby ve veřejné linkové dopravě</w:t>
      </w:r>
    </w:p>
    <w:p w:rsidR="00A73CB4" w:rsidRPr="00E06AE0" w:rsidRDefault="003B5159" w:rsidP="00A73C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v systému Pražské integrované dopravy </w:t>
      </w:r>
      <w:r w:rsidR="00A73CB4" w:rsidRPr="00E06AE0">
        <w:rPr>
          <w:b/>
          <w:sz w:val="24"/>
          <w:szCs w:val="24"/>
        </w:rPr>
        <w:t>na období 26. 8. 2017 – 31. 12. 2023</w:t>
      </w:r>
      <w:r w:rsidR="00A73CB4" w:rsidRPr="00E06AE0">
        <w:rPr>
          <w:b/>
          <w:bCs/>
          <w:sz w:val="24"/>
          <w:szCs w:val="24"/>
        </w:rPr>
        <w:t xml:space="preserve"> </w:t>
      </w:r>
    </w:p>
    <w:p w:rsidR="00A73CB4" w:rsidRPr="00E06AE0" w:rsidRDefault="00A73CB4" w:rsidP="00A73CB4">
      <w:pPr>
        <w:jc w:val="center"/>
        <w:rPr>
          <w:b/>
          <w:bCs/>
          <w:sz w:val="24"/>
          <w:szCs w:val="24"/>
        </w:rPr>
      </w:pPr>
      <w:r w:rsidRPr="00E06AE0">
        <w:rPr>
          <w:b/>
          <w:bCs/>
          <w:sz w:val="24"/>
          <w:szCs w:val="24"/>
        </w:rPr>
        <w:t>(linka č. 330)</w:t>
      </w:r>
    </w:p>
    <w:p w:rsidR="003B5159" w:rsidRDefault="003B5159" w:rsidP="00A73C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uzavřená podle zákona č. 194/2010 Sb., o veřejných službách v přepravě cestujících (HMP</w:t>
      </w:r>
      <w:r w:rsidR="00990793">
        <w:rPr>
          <w:b/>
          <w:bCs/>
          <w:sz w:val="24"/>
          <w:szCs w:val="24"/>
        </w:rPr>
        <w:t>)</w:t>
      </w:r>
    </w:p>
    <w:p w:rsidR="00E25EF6" w:rsidRDefault="00E25EF6" w:rsidP="003B5159">
      <w:pPr>
        <w:jc w:val="center"/>
        <w:rPr>
          <w:b/>
          <w:sz w:val="22"/>
          <w:szCs w:val="22"/>
        </w:rPr>
      </w:pPr>
    </w:p>
    <w:p w:rsidR="00E25EF6" w:rsidRDefault="00E25E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evidenční číslo objednatele ROPID</w:t>
      </w:r>
    </w:p>
    <w:p w:rsidR="00E25EF6" w:rsidRDefault="00E25E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evidenční číslo dopravce </w:t>
      </w:r>
    </w:p>
    <w:p w:rsidR="00E25EF6" w:rsidRDefault="00E25EF6">
      <w:pPr>
        <w:jc w:val="center"/>
        <w:rPr>
          <w:b/>
          <w:sz w:val="28"/>
          <w:szCs w:val="28"/>
        </w:rPr>
      </w:pPr>
    </w:p>
    <w:p w:rsidR="00E25EF6" w:rsidRDefault="00E25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E25EF6" w:rsidRDefault="00E25EF6">
      <w:pPr>
        <w:pStyle w:val="Odka"/>
        <w:tabs>
          <w:tab w:val="right" w:pos="7088"/>
          <w:tab w:val="right" w:pos="9356"/>
        </w:tabs>
        <w:ind w:firstLine="85"/>
        <w:rPr>
          <w:b/>
        </w:rPr>
      </w:pPr>
      <w:r>
        <w:rPr>
          <w:b/>
        </w:rPr>
        <w:t>1.   Hlavní město Praha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sz w:val="24"/>
        </w:rPr>
      </w:pPr>
      <w:r>
        <w:rPr>
          <w:sz w:val="24"/>
        </w:rPr>
        <w:t>se sídlem orgánů Mariánské náměstí 2, Praha 1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bCs/>
          <w:sz w:val="24"/>
        </w:rPr>
      </w:pPr>
      <w:r>
        <w:rPr>
          <w:bCs/>
          <w:sz w:val="24"/>
        </w:rPr>
        <w:t>zastoupené</w:t>
      </w:r>
    </w:p>
    <w:p w:rsidR="00E25EF6" w:rsidRDefault="00E25EF6">
      <w:pPr>
        <w:tabs>
          <w:tab w:val="right" w:pos="7088"/>
          <w:tab w:val="right" w:pos="9356"/>
        </w:tabs>
        <w:ind w:left="284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organizací </w:t>
      </w:r>
      <w:r>
        <w:rPr>
          <w:b/>
          <w:sz w:val="24"/>
          <w:szCs w:val="22"/>
        </w:rPr>
        <w:t>ROPID</w:t>
      </w:r>
      <w:r>
        <w:rPr>
          <w:sz w:val="24"/>
          <w:szCs w:val="22"/>
        </w:rPr>
        <w:t xml:space="preserve"> - Regionální organizátor Pražské integrované dopravy</w:t>
      </w:r>
    </w:p>
    <w:p w:rsidR="00E25EF6" w:rsidRDefault="00E25EF6">
      <w:pPr>
        <w:pStyle w:val="Zkladntext21"/>
        <w:tabs>
          <w:tab w:val="right" w:pos="7088"/>
          <w:tab w:val="right" w:pos="9356"/>
        </w:tabs>
        <w:overflowPunct/>
        <w:autoSpaceDE/>
        <w:autoSpaceDN/>
        <w:adjustRightInd/>
        <w:textAlignment w:val="auto"/>
        <w:rPr>
          <w:szCs w:val="22"/>
        </w:rPr>
      </w:pPr>
      <w:r>
        <w:t>zřízenou ke dni 1. 12. 1993 usnesením 33. Zastupitelstva hlavního města Prahy č. 15 ze dne 25.11.1993, zřizovací listina nově vydána a schválena usnesením Zastupitelstva hlavního města Prahy č. 40/139 ze dne 16. 9. 2010</w:t>
      </w:r>
    </w:p>
    <w:p w:rsidR="00E25EF6" w:rsidRDefault="00E25EF6">
      <w:pPr>
        <w:pStyle w:val="Zhlav"/>
        <w:tabs>
          <w:tab w:val="clear" w:pos="4536"/>
          <w:tab w:val="clear" w:pos="9072"/>
          <w:tab w:val="right" w:pos="7088"/>
          <w:tab w:val="right" w:pos="9356"/>
        </w:tabs>
        <w:ind w:firstLine="284"/>
        <w:rPr>
          <w:szCs w:val="20"/>
        </w:rPr>
      </w:pPr>
      <w:r>
        <w:rPr>
          <w:szCs w:val="20"/>
        </w:rPr>
        <w:t xml:space="preserve">se sídlem Rytířská 10, 110 00 Praha 1, </w:t>
      </w:r>
    </w:p>
    <w:p w:rsidR="00E25EF6" w:rsidRDefault="00E25EF6">
      <w:pPr>
        <w:pStyle w:val="Normlnodsazen"/>
        <w:ind w:left="0" w:firstLine="284"/>
        <w:rPr>
          <w:szCs w:val="22"/>
        </w:rPr>
      </w:pPr>
      <w:r>
        <w:t>zapsaná v Registru ekonomických subjektů ČSÚ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sz w:val="24"/>
        </w:rPr>
      </w:pPr>
      <w:r>
        <w:rPr>
          <w:sz w:val="24"/>
        </w:rPr>
        <w:t>IČ</w:t>
      </w:r>
      <w:r w:rsidR="00EB6C63">
        <w:rPr>
          <w:sz w:val="24"/>
        </w:rPr>
        <w:t>O</w:t>
      </w:r>
      <w:r>
        <w:rPr>
          <w:sz w:val="24"/>
        </w:rPr>
        <w:t>: 60437359</w:t>
      </w:r>
      <w:r w:rsidR="00EB6C63">
        <w:rPr>
          <w:sz w:val="24"/>
        </w:rPr>
        <w:t xml:space="preserve">   DIČ: CZ60437359</w:t>
      </w:r>
      <w:r w:rsidR="00C10D0E">
        <w:rPr>
          <w:sz w:val="24"/>
        </w:rPr>
        <w:t>, plátce DPH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sz w:val="24"/>
        </w:rPr>
      </w:pPr>
      <w:r>
        <w:rPr>
          <w:sz w:val="24"/>
        </w:rPr>
        <w:t xml:space="preserve">bank. spojení: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>. 20009300</w:t>
      </w:r>
      <w:r w:rsidR="001D73EA">
        <w:rPr>
          <w:sz w:val="24"/>
        </w:rPr>
        <w:t>12</w:t>
      </w:r>
      <w:r>
        <w:rPr>
          <w:sz w:val="24"/>
        </w:rPr>
        <w:t>/6000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b/>
          <w:sz w:val="24"/>
        </w:rPr>
      </w:pPr>
      <w:r>
        <w:rPr>
          <w:sz w:val="24"/>
        </w:rPr>
        <w:t xml:space="preserve">zastoupenou </w:t>
      </w:r>
      <w:r w:rsidR="00D9748F">
        <w:rPr>
          <w:b/>
          <w:sz w:val="24"/>
        </w:rPr>
        <w:t>Ing. et Ing. Petrem Tomčíkem, ředitelem</w:t>
      </w:r>
    </w:p>
    <w:p w:rsidR="00E25EF6" w:rsidRDefault="00E25EF6">
      <w:pPr>
        <w:pStyle w:val="Zkladntext"/>
        <w:ind w:firstLine="284"/>
        <w:rPr>
          <w:b w:val="0"/>
          <w:color w:val="auto"/>
          <w:sz w:val="24"/>
        </w:rPr>
      </w:pPr>
      <w:r>
        <w:rPr>
          <w:b w:val="0"/>
          <w:bCs/>
          <w:color w:val="auto"/>
          <w:sz w:val="24"/>
        </w:rPr>
        <w:t>(dále</w:t>
      </w:r>
      <w:r>
        <w:rPr>
          <w:b w:val="0"/>
          <w:color w:val="auto"/>
          <w:sz w:val="24"/>
        </w:rPr>
        <w:t xml:space="preserve"> jen „objednatel ROPID“) </w:t>
      </w:r>
    </w:p>
    <w:p w:rsidR="009C6D49" w:rsidRDefault="009C6D49">
      <w:pPr>
        <w:pStyle w:val="Zkladntext"/>
        <w:ind w:firstLine="284"/>
        <w:rPr>
          <w:b w:val="0"/>
          <w:color w:val="auto"/>
          <w:sz w:val="24"/>
        </w:rPr>
      </w:pPr>
    </w:p>
    <w:p w:rsidR="009C6D49" w:rsidRDefault="009C6D49">
      <w:pPr>
        <w:pStyle w:val="Zkladntext"/>
        <w:ind w:firstLine="284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na straně jedné</w:t>
      </w:r>
    </w:p>
    <w:p w:rsidR="00E25EF6" w:rsidRDefault="00E25EF6">
      <w:pPr>
        <w:pStyle w:val="Zhlav"/>
        <w:tabs>
          <w:tab w:val="clear" w:pos="4536"/>
          <w:tab w:val="clear" w:pos="9072"/>
        </w:tabs>
        <w:rPr>
          <w:szCs w:val="22"/>
        </w:rPr>
      </w:pPr>
      <w:r>
        <w:rPr>
          <w:szCs w:val="22"/>
        </w:rPr>
        <w:t xml:space="preserve">                    </w:t>
      </w:r>
    </w:p>
    <w:p w:rsidR="00E25EF6" w:rsidRDefault="00E25EF6">
      <w:pPr>
        <w:rPr>
          <w:b/>
          <w:sz w:val="24"/>
          <w:szCs w:val="22"/>
        </w:rPr>
      </w:pPr>
      <w:r>
        <w:rPr>
          <w:sz w:val="24"/>
          <w:szCs w:val="22"/>
        </w:rPr>
        <w:t xml:space="preserve">      </w:t>
      </w:r>
      <w:r>
        <w:rPr>
          <w:b/>
          <w:sz w:val="24"/>
          <w:szCs w:val="22"/>
        </w:rPr>
        <w:t>a</w:t>
      </w:r>
    </w:p>
    <w:p w:rsidR="00E25EF6" w:rsidRDefault="00E25EF6">
      <w:pPr>
        <w:rPr>
          <w:b/>
          <w:sz w:val="24"/>
          <w:szCs w:val="22"/>
        </w:rPr>
      </w:pPr>
    </w:p>
    <w:p w:rsidR="009A0052" w:rsidRDefault="009A0052" w:rsidP="009A0052">
      <w:pPr>
        <w:jc w:val="both"/>
        <w:rPr>
          <w:b/>
          <w:bCs/>
          <w:sz w:val="24"/>
          <w:szCs w:val="24"/>
        </w:rPr>
      </w:pPr>
    </w:p>
    <w:p w:rsidR="00020A7B" w:rsidRPr="00F072E4" w:rsidRDefault="00020A7B" w:rsidP="00020A7B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outlineLvl w:val="0"/>
        <w:rPr>
          <w:b/>
          <w:bCs/>
          <w:color w:val="000000"/>
          <w:sz w:val="24"/>
          <w:szCs w:val="24"/>
        </w:rPr>
      </w:pPr>
      <w:r w:rsidRPr="00F072E4">
        <w:rPr>
          <w:b/>
          <w:sz w:val="24"/>
        </w:rPr>
        <w:t xml:space="preserve">2.  </w:t>
      </w:r>
      <w:r w:rsidRPr="00F072E4">
        <w:rPr>
          <w:rStyle w:val="preformatted"/>
          <w:b/>
          <w:sz w:val="24"/>
          <w:szCs w:val="24"/>
        </w:rPr>
        <w:t>P O H L Kladno spol. s r.o.</w:t>
      </w:r>
    </w:p>
    <w:p w:rsidR="00020A7B" w:rsidRPr="00F072E4" w:rsidRDefault="00020A7B" w:rsidP="00020A7B">
      <w:pPr>
        <w:ind w:left="284" w:right="141"/>
        <w:rPr>
          <w:sz w:val="24"/>
          <w:szCs w:val="24"/>
        </w:rPr>
      </w:pPr>
      <w:r w:rsidRPr="00F072E4">
        <w:rPr>
          <w:sz w:val="24"/>
          <w:szCs w:val="24"/>
        </w:rPr>
        <w:t xml:space="preserve">se sídlem Malá strana 1019, </w:t>
      </w:r>
      <w:proofErr w:type="spellStart"/>
      <w:r w:rsidRPr="00F072E4">
        <w:rPr>
          <w:sz w:val="24"/>
          <w:szCs w:val="24"/>
        </w:rPr>
        <w:t>Švermov</w:t>
      </w:r>
      <w:proofErr w:type="spellEnd"/>
      <w:r w:rsidRPr="00F072E4">
        <w:rPr>
          <w:sz w:val="24"/>
          <w:szCs w:val="24"/>
        </w:rPr>
        <w:t>, 273 09 Kladno</w:t>
      </w:r>
    </w:p>
    <w:p w:rsidR="00020A7B" w:rsidRPr="00F072E4" w:rsidRDefault="00020A7B" w:rsidP="00020A7B">
      <w:pPr>
        <w:ind w:left="284" w:right="141"/>
        <w:rPr>
          <w:sz w:val="24"/>
        </w:rPr>
      </w:pPr>
      <w:r w:rsidRPr="00F072E4">
        <w:rPr>
          <w:sz w:val="24"/>
        </w:rPr>
        <w:t xml:space="preserve">uvedená v obchodním rejstříku, vedeném Městským soudem v Praze, odd. C., vložka 15944, </w:t>
      </w:r>
    </w:p>
    <w:p w:rsidR="00020A7B" w:rsidRPr="00F072E4" w:rsidRDefault="00020A7B" w:rsidP="00020A7B">
      <w:pPr>
        <w:ind w:left="284" w:right="141"/>
        <w:rPr>
          <w:sz w:val="24"/>
        </w:rPr>
      </w:pPr>
      <w:r w:rsidRPr="00F072E4">
        <w:rPr>
          <w:sz w:val="24"/>
        </w:rPr>
        <w:t>zastoupená Miloslavem Pohlem, jednatelem</w:t>
      </w:r>
    </w:p>
    <w:p w:rsidR="00020A7B" w:rsidRPr="00F072E4" w:rsidRDefault="00020A7B" w:rsidP="00020A7B">
      <w:pPr>
        <w:tabs>
          <w:tab w:val="center" w:pos="4536"/>
          <w:tab w:val="right" w:pos="9072"/>
        </w:tabs>
        <w:ind w:left="284"/>
        <w:rPr>
          <w:sz w:val="24"/>
        </w:rPr>
      </w:pPr>
      <w:r w:rsidRPr="00F072E4">
        <w:rPr>
          <w:sz w:val="24"/>
        </w:rPr>
        <w:t>IČO: 47534702</w:t>
      </w:r>
    </w:p>
    <w:p w:rsidR="00020A7B" w:rsidRPr="00F072E4" w:rsidRDefault="00020A7B" w:rsidP="00020A7B">
      <w:pPr>
        <w:tabs>
          <w:tab w:val="center" w:pos="4536"/>
          <w:tab w:val="right" w:pos="9072"/>
        </w:tabs>
        <w:ind w:left="284"/>
        <w:rPr>
          <w:sz w:val="24"/>
        </w:rPr>
      </w:pPr>
      <w:r w:rsidRPr="00F072E4">
        <w:rPr>
          <w:sz w:val="24"/>
        </w:rPr>
        <w:t>DIČ: CZ47534702</w:t>
      </w:r>
    </w:p>
    <w:p w:rsidR="00020A7B" w:rsidRPr="00F072E4" w:rsidRDefault="00020A7B" w:rsidP="00020A7B">
      <w:pPr>
        <w:ind w:left="284" w:right="-1"/>
        <w:rPr>
          <w:sz w:val="24"/>
        </w:rPr>
      </w:pPr>
      <w:r w:rsidRPr="00F072E4">
        <w:rPr>
          <w:sz w:val="24"/>
        </w:rPr>
        <w:t xml:space="preserve">Bank. spojení: </w:t>
      </w:r>
      <w:proofErr w:type="spellStart"/>
      <w:r w:rsidRPr="00F072E4">
        <w:rPr>
          <w:sz w:val="24"/>
        </w:rPr>
        <w:t>č.ú</w:t>
      </w:r>
      <w:proofErr w:type="spellEnd"/>
      <w:r w:rsidRPr="00F072E4">
        <w:rPr>
          <w:sz w:val="24"/>
        </w:rPr>
        <w:t>. 4992385369/0800</w:t>
      </w:r>
    </w:p>
    <w:p w:rsidR="00020A7B" w:rsidRDefault="00020A7B" w:rsidP="00020A7B">
      <w:pPr>
        <w:jc w:val="both"/>
        <w:rPr>
          <w:sz w:val="24"/>
          <w:szCs w:val="22"/>
        </w:rPr>
      </w:pPr>
      <w:r w:rsidRPr="00F072E4">
        <w:rPr>
          <w:sz w:val="24"/>
          <w:szCs w:val="22"/>
        </w:rPr>
        <w:t xml:space="preserve">    (dále jen „dopravce“)</w:t>
      </w:r>
    </w:p>
    <w:p w:rsidR="009C6D49" w:rsidRPr="00F072E4" w:rsidRDefault="009C6D49" w:rsidP="00020A7B">
      <w:pPr>
        <w:jc w:val="both"/>
        <w:rPr>
          <w:b/>
          <w:sz w:val="24"/>
          <w:szCs w:val="22"/>
        </w:rPr>
      </w:pPr>
    </w:p>
    <w:p w:rsidR="00020A7B" w:rsidRPr="00F072E4" w:rsidRDefault="00020A7B" w:rsidP="00020A7B">
      <w:pPr>
        <w:jc w:val="both"/>
        <w:rPr>
          <w:b/>
          <w:sz w:val="24"/>
          <w:szCs w:val="22"/>
        </w:rPr>
      </w:pPr>
      <w:r w:rsidRPr="00F072E4">
        <w:rPr>
          <w:b/>
          <w:sz w:val="24"/>
          <w:szCs w:val="22"/>
        </w:rPr>
        <w:t xml:space="preserve">    </w:t>
      </w:r>
      <w:r w:rsidRPr="00F072E4">
        <w:rPr>
          <w:sz w:val="24"/>
          <w:szCs w:val="22"/>
        </w:rPr>
        <w:t xml:space="preserve"> na straně druhé </w:t>
      </w:r>
    </w:p>
    <w:p w:rsidR="009A0052" w:rsidRDefault="009A0052" w:rsidP="009A0052">
      <w:pPr>
        <w:jc w:val="both"/>
        <w:rPr>
          <w:b/>
          <w:bCs/>
          <w:sz w:val="24"/>
          <w:szCs w:val="24"/>
        </w:rPr>
      </w:pPr>
    </w:p>
    <w:p w:rsidR="00E25EF6" w:rsidRDefault="00E25EF6">
      <w:pPr>
        <w:ind w:firstLine="284"/>
        <w:jc w:val="both"/>
        <w:rPr>
          <w:b/>
          <w:sz w:val="24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16"/>
          <w:szCs w:val="22"/>
        </w:rPr>
      </w:pPr>
      <w:r>
        <w:rPr>
          <w:b/>
          <w:sz w:val="16"/>
          <w:szCs w:val="22"/>
        </w:rPr>
        <w:t xml:space="preserve">       </w:t>
      </w:r>
    </w:p>
    <w:p w:rsidR="00A73CB4" w:rsidRPr="00E06AE0" w:rsidRDefault="003B5159" w:rsidP="00A73CB4">
      <w:pPr>
        <w:pStyle w:val="Zkladntext210"/>
        <w:overflowPunct/>
        <w:autoSpaceDE/>
        <w:autoSpaceDN/>
        <w:adjustRightInd/>
        <w:textAlignment w:val="auto"/>
        <w:rPr>
          <w:bCs/>
          <w:szCs w:val="22"/>
        </w:rPr>
      </w:pPr>
      <w:r>
        <w:rPr>
          <w:bCs/>
          <w:szCs w:val="22"/>
        </w:rPr>
        <w:t xml:space="preserve">uzavírají podle zákona č. 111/1994 Sb. tento dodatek ke smlouvě o závazku veřejné služby ve veřejné linkové dopravě v systému Pražské integrované dopravy na </w:t>
      </w:r>
      <w:r w:rsidR="00A73CB4" w:rsidRPr="00E06AE0">
        <w:rPr>
          <w:bCs/>
          <w:szCs w:val="24"/>
        </w:rPr>
        <w:t>období od 26. 8. 2017 do 31. 12. 2023</w:t>
      </w:r>
    </w:p>
    <w:p w:rsidR="00B4343A" w:rsidRDefault="00E25EF6" w:rsidP="00B4343A">
      <w:pPr>
        <w:pStyle w:val="Nadpis8"/>
        <w:rPr>
          <w:sz w:val="24"/>
          <w:szCs w:val="22"/>
        </w:rPr>
      </w:pPr>
      <w:r>
        <w:rPr>
          <w:szCs w:val="22"/>
        </w:rPr>
        <w:br w:type="page"/>
      </w:r>
      <w:r w:rsidR="00B4343A">
        <w:rPr>
          <w:sz w:val="24"/>
          <w:szCs w:val="22"/>
        </w:rPr>
        <w:lastRenderedPageBreak/>
        <w:t>Ujednání</w:t>
      </w:r>
    </w:p>
    <w:p w:rsidR="00B4343A" w:rsidRDefault="00B4343A" w:rsidP="00B4343A">
      <w:pPr>
        <w:rPr>
          <w:bCs/>
          <w:sz w:val="24"/>
        </w:rPr>
      </w:pPr>
    </w:p>
    <w:p w:rsidR="00B4343A" w:rsidRPr="00BA0FD4" w:rsidRDefault="00B4343A" w:rsidP="00B4343A">
      <w:pPr>
        <w:pStyle w:val="Zkladntext3"/>
        <w:numPr>
          <w:ilvl w:val="0"/>
          <w:numId w:val="9"/>
        </w:numPr>
        <w:tabs>
          <w:tab w:val="clear" w:pos="578"/>
          <w:tab w:val="num" w:pos="426"/>
        </w:tabs>
        <w:ind w:left="426" w:hanging="568"/>
        <w:jc w:val="both"/>
        <w:rPr>
          <w:b/>
          <w:i w:val="0"/>
          <w:szCs w:val="22"/>
        </w:rPr>
      </w:pPr>
      <w:r w:rsidRPr="00BA0FD4">
        <w:rPr>
          <w:i w:val="0"/>
          <w:iCs/>
        </w:rPr>
        <w:t xml:space="preserve">Předmětem tohoto dodatku smlouvy ze dne </w:t>
      </w:r>
      <w:r w:rsidR="00F530A0">
        <w:rPr>
          <w:i w:val="0"/>
          <w:iCs/>
        </w:rPr>
        <w:t>22. 8. 2017</w:t>
      </w:r>
      <w:r w:rsidRPr="00BA0FD4">
        <w:rPr>
          <w:i w:val="0"/>
          <w:iCs/>
        </w:rPr>
        <w:t>09 je doplnění čl. VII. smlouvy z</w:t>
      </w:r>
      <w:r>
        <w:rPr>
          <w:i w:val="0"/>
          <w:iCs/>
        </w:rPr>
        <w:t> </w:t>
      </w:r>
      <w:r w:rsidRPr="00BA0FD4">
        <w:rPr>
          <w:i w:val="0"/>
          <w:iCs/>
        </w:rPr>
        <w:t>důvodů</w:t>
      </w:r>
      <w:r>
        <w:rPr>
          <w:i w:val="0"/>
          <w:iCs/>
        </w:rPr>
        <w:t xml:space="preserve"> </w:t>
      </w:r>
      <w:r w:rsidRPr="00BA0FD4">
        <w:rPr>
          <w:i w:val="0"/>
          <w:iCs/>
        </w:rPr>
        <w:t>zvýšení ekonomicky oprávněných nákladů plynoucí z navýšení mezd řidičů při zajišťování dopravní obslužnosti na území hl. m. Prahy hromadnou autobusovou dopravou v roce 2018 a z navýšení nákladů na zavedení multikanálového odbavovacího systému.</w:t>
      </w:r>
    </w:p>
    <w:p w:rsidR="00B4343A" w:rsidRDefault="00B4343A" w:rsidP="00B4343A">
      <w:pPr>
        <w:pStyle w:val="Zkladntext3"/>
        <w:tabs>
          <w:tab w:val="num" w:pos="360"/>
        </w:tabs>
        <w:jc w:val="both"/>
      </w:pPr>
    </w:p>
    <w:p w:rsidR="00B4343A" w:rsidRDefault="00B4343A" w:rsidP="00B4343A">
      <w:pPr>
        <w:pStyle w:val="Zkladntext3"/>
        <w:numPr>
          <w:ilvl w:val="0"/>
          <w:numId w:val="9"/>
        </w:numPr>
        <w:tabs>
          <w:tab w:val="clear" w:pos="578"/>
          <w:tab w:val="num" w:pos="284"/>
          <w:tab w:val="num" w:pos="360"/>
        </w:tabs>
        <w:ind w:left="426" w:hanging="568"/>
        <w:jc w:val="both"/>
        <w:rPr>
          <w:i w:val="0"/>
          <w:iCs/>
        </w:rPr>
      </w:pPr>
      <w:r>
        <w:rPr>
          <w:i w:val="0"/>
          <w:iCs/>
        </w:rPr>
        <w:t xml:space="preserve"> Čl. VII., odst. 6. se za stávající znění doplňuje následující text:</w:t>
      </w:r>
    </w:p>
    <w:p w:rsidR="00B4343A" w:rsidRDefault="00B4343A" w:rsidP="00B4343A">
      <w:pPr>
        <w:pStyle w:val="Zkladntext3"/>
        <w:ind w:left="426"/>
        <w:jc w:val="both"/>
        <w:rPr>
          <w:i w:val="0"/>
        </w:rPr>
      </w:pPr>
      <w:r w:rsidRPr="00952926">
        <w:rPr>
          <w:i w:val="0"/>
        </w:rPr>
        <w:t xml:space="preserve">Z důvodu </w:t>
      </w:r>
      <w:r>
        <w:rPr>
          <w:i w:val="0"/>
        </w:rPr>
        <w:t xml:space="preserve">zvýšených mzdových nákladů v roce 2018 se smluvní strany dohodly na zvýšení ceny dopravního výkonu za období 1. 1. – 30. 6. 2018 o 3,88 Kč/km. Prokazatelná ztráta za období 1. 1. – 30. 6. 2018 se zvyšuje o částku </w:t>
      </w:r>
      <w:r w:rsidRPr="00B4343A">
        <w:rPr>
          <w:i w:val="0"/>
        </w:rPr>
        <w:t>148 110,31</w:t>
      </w:r>
      <w:r>
        <w:rPr>
          <w:i w:val="0"/>
        </w:rPr>
        <w:t xml:space="preserve"> Kč. Tato částka bude uhrazena do 20. 8. 2018 na účet dopravce uvedený v této smlouvě.</w:t>
      </w:r>
    </w:p>
    <w:p w:rsidR="00B4343A" w:rsidRDefault="00B4343A" w:rsidP="00B4343A">
      <w:pPr>
        <w:pStyle w:val="Zkladntext3"/>
        <w:ind w:left="426"/>
        <w:jc w:val="both"/>
        <w:rPr>
          <w:i w:val="0"/>
        </w:rPr>
      </w:pPr>
    </w:p>
    <w:p w:rsidR="00B4343A" w:rsidRDefault="00B4343A" w:rsidP="00B4343A">
      <w:pPr>
        <w:pStyle w:val="Zkladntext3"/>
        <w:ind w:left="426"/>
        <w:jc w:val="both"/>
        <w:rPr>
          <w:i w:val="0"/>
        </w:rPr>
      </w:pPr>
      <w:r>
        <w:rPr>
          <w:i w:val="0"/>
        </w:rPr>
        <w:t>Z důvodu zavedení multikanálového odbavovacího systému od 1. 8. 2018 se smluvní strany dohodly na zvýšení ceny dopravního výkonu o 0,18 Kč/km za období 1. 8. – 31. 12. 2018. Prokazatelná ztráta se zvyšuje zálohově měsíčně ve výši</w:t>
      </w:r>
      <w:r w:rsidRPr="008A79BF">
        <w:t xml:space="preserve"> </w:t>
      </w:r>
      <w:r w:rsidRPr="00B4343A">
        <w:rPr>
          <w:i w:val="0"/>
        </w:rPr>
        <w:t>1 185,23</w:t>
      </w:r>
      <w:r>
        <w:rPr>
          <w:i w:val="0"/>
        </w:rPr>
        <w:t xml:space="preserve"> Kč a bude uhrazena </w:t>
      </w:r>
      <w:r>
        <w:rPr>
          <w:i w:val="0"/>
          <w:iCs/>
          <w:szCs w:val="22"/>
        </w:rPr>
        <w:t>zálohově vždy do 20. kalendářního dne v běžném kalendářním měsíci na tento běžný kalendářní měsíc</w:t>
      </w:r>
      <w:r w:rsidR="00F530A0">
        <w:rPr>
          <w:i w:val="0"/>
          <w:iCs/>
          <w:szCs w:val="22"/>
        </w:rPr>
        <w:t>.</w:t>
      </w:r>
    </w:p>
    <w:p w:rsidR="00B4343A" w:rsidRDefault="00B4343A" w:rsidP="00B4343A">
      <w:pPr>
        <w:pStyle w:val="Zkladntext3"/>
        <w:ind w:left="644"/>
        <w:jc w:val="both"/>
        <w:rPr>
          <w:i w:val="0"/>
        </w:rPr>
      </w:pPr>
    </w:p>
    <w:p w:rsidR="00B4343A" w:rsidRDefault="00B4343A" w:rsidP="00B4343A">
      <w:pPr>
        <w:numPr>
          <w:ilvl w:val="0"/>
          <w:numId w:val="3"/>
        </w:numPr>
        <w:tabs>
          <w:tab w:val="clear" w:pos="720"/>
          <w:tab w:val="num" w:pos="426"/>
          <w:tab w:val="num" w:pos="780"/>
        </w:tabs>
        <w:ind w:left="426" w:hanging="568"/>
        <w:jc w:val="both"/>
        <w:rPr>
          <w:sz w:val="24"/>
        </w:rPr>
      </w:pPr>
      <w:r>
        <w:rPr>
          <w:sz w:val="24"/>
        </w:rPr>
        <w:t xml:space="preserve">Ostatní ustanovení této smlouvy zůstávají v platnosti. </w:t>
      </w:r>
    </w:p>
    <w:p w:rsidR="00B4343A" w:rsidRDefault="00B4343A" w:rsidP="00B4343A">
      <w:pPr>
        <w:ind w:left="426"/>
        <w:jc w:val="both"/>
        <w:rPr>
          <w:sz w:val="24"/>
        </w:rPr>
      </w:pPr>
    </w:p>
    <w:p w:rsidR="00B4343A" w:rsidRDefault="00B4343A" w:rsidP="00B4343A">
      <w:pPr>
        <w:numPr>
          <w:ilvl w:val="0"/>
          <w:numId w:val="3"/>
        </w:numPr>
        <w:tabs>
          <w:tab w:val="clear" w:pos="720"/>
          <w:tab w:val="num" w:pos="426"/>
          <w:tab w:val="num" w:pos="780"/>
        </w:tabs>
        <w:ind w:left="426" w:hanging="568"/>
        <w:rPr>
          <w:sz w:val="24"/>
        </w:rPr>
      </w:pPr>
      <w:r>
        <w:rPr>
          <w:sz w:val="24"/>
        </w:rPr>
        <w:t>Tento dodatek nabývá platnosti dnem podpisu poslední smluvní stranou.</w:t>
      </w:r>
    </w:p>
    <w:p w:rsidR="00B4343A" w:rsidRDefault="00B4343A" w:rsidP="00B4343A">
      <w:pPr>
        <w:pStyle w:val="Zkladntext"/>
        <w:ind w:left="-142"/>
        <w:jc w:val="both"/>
        <w:rPr>
          <w:b w:val="0"/>
          <w:iCs/>
          <w:color w:val="auto"/>
          <w:sz w:val="24"/>
          <w:szCs w:val="22"/>
        </w:rPr>
      </w:pPr>
    </w:p>
    <w:p w:rsidR="00B4343A" w:rsidRPr="00BA0FD4" w:rsidRDefault="00B4343A" w:rsidP="00B4343A">
      <w:pPr>
        <w:numPr>
          <w:ilvl w:val="0"/>
          <w:numId w:val="3"/>
        </w:numPr>
        <w:tabs>
          <w:tab w:val="clear" w:pos="720"/>
          <w:tab w:val="num" w:pos="426"/>
          <w:tab w:val="num" w:pos="780"/>
        </w:tabs>
        <w:ind w:left="426" w:hanging="568"/>
        <w:jc w:val="both"/>
        <w:rPr>
          <w:sz w:val="24"/>
        </w:rPr>
      </w:pPr>
      <w:r w:rsidRPr="00BA0FD4">
        <w:rPr>
          <w:sz w:val="24"/>
        </w:rPr>
        <w:t>Tento dodatek smlouvy je vyhotoven ve 3 stejnopisech, kdy objednatel ROPID obdrží</w:t>
      </w:r>
      <w:r>
        <w:rPr>
          <w:sz w:val="24"/>
        </w:rPr>
        <w:t xml:space="preserve"> </w:t>
      </w:r>
      <w:r w:rsidRPr="00BA0FD4">
        <w:rPr>
          <w:sz w:val="24"/>
        </w:rPr>
        <w:t>2 výtisky a dopravce 1 výtisk.</w:t>
      </w:r>
    </w:p>
    <w:p w:rsidR="009D1B6E" w:rsidRDefault="009D1B6E" w:rsidP="00B4343A">
      <w:pPr>
        <w:pStyle w:val="Nadpis8"/>
        <w:spacing w:after="120"/>
        <w:ind w:hanging="142"/>
        <w:rPr>
          <w:szCs w:val="22"/>
        </w:rPr>
      </w:pPr>
    </w:p>
    <w:p w:rsidR="00E25EF6" w:rsidRDefault="00746D0E" w:rsidP="004C5DBE">
      <w:pPr>
        <w:pStyle w:val="obce"/>
        <w:rPr>
          <w:color w:val="auto"/>
          <w:szCs w:val="22"/>
        </w:rPr>
      </w:pPr>
      <w:r>
        <w:t xml:space="preserve">   </w:t>
      </w:r>
      <w:r>
        <w:rPr>
          <w:i/>
          <w:iCs/>
        </w:rPr>
        <w:t xml:space="preserve">    </w:t>
      </w:r>
    </w:p>
    <w:p w:rsidR="00746D0E" w:rsidRDefault="00746D0E" w:rsidP="00746D0E">
      <w:pPr>
        <w:pStyle w:val="podpis"/>
      </w:pPr>
      <w:r>
        <w:t xml:space="preserve">V Praze dne ................................ </w:t>
      </w:r>
      <w:r>
        <w:tab/>
        <w:t xml:space="preserve">V Praze dne ................................ </w:t>
      </w:r>
    </w:p>
    <w:p w:rsidR="00746D0E" w:rsidRDefault="00746D0E" w:rsidP="00746D0E">
      <w:pPr>
        <w:pStyle w:val="podpis"/>
        <w:tabs>
          <w:tab w:val="left" w:pos="5387"/>
        </w:tabs>
        <w:jc w:val="left"/>
      </w:pPr>
      <w:r>
        <w:t xml:space="preserve">za ROPID: </w:t>
      </w:r>
      <w:r>
        <w:tab/>
        <w:t xml:space="preserve">         za dopravce:</w:t>
      </w:r>
    </w:p>
    <w:p w:rsidR="00746D0E" w:rsidRDefault="00746D0E" w:rsidP="00746D0E">
      <w:pPr>
        <w:pStyle w:val="podpis"/>
      </w:pPr>
    </w:p>
    <w:p w:rsidR="00746D0E" w:rsidRDefault="00746D0E" w:rsidP="00746D0E">
      <w:pPr>
        <w:pStyle w:val="podpis"/>
      </w:pPr>
    </w:p>
    <w:p w:rsidR="004C5DBE" w:rsidRDefault="004C5DBE" w:rsidP="00746D0E">
      <w:pPr>
        <w:pStyle w:val="podpis"/>
      </w:pPr>
    </w:p>
    <w:p w:rsidR="004C5DBE" w:rsidRDefault="004C5DBE" w:rsidP="00746D0E">
      <w:pPr>
        <w:pStyle w:val="podpis"/>
      </w:pPr>
    </w:p>
    <w:p w:rsidR="00746D0E" w:rsidRDefault="00746D0E" w:rsidP="00746D0E">
      <w:pPr>
        <w:pStyle w:val="podpis"/>
      </w:pPr>
      <w:r>
        <w:t>................................................</w:t>
      </w:r>
      <w:r>
        <w:tab/>
        <w:t>...........................................…….</w:t>
      </w:r>
    </w:p>
    <w:p w:rsidR="00020A7B" w:rsidRDefault="009A0052" w:rsidP="00746D0E">
      <w:pPr>
        <w:pStyle w:val="podpis"/>
      </w:pPr>
      <w:r>
        <w:t xml:space="preserve">  Ing. et Ing. Petr Tomčík</w:t>
      </w:r>
      <w:r w:rsidR="00746D0E">
        <w:tab/>
      </w:r>
      <w:r w:rsidR="00020A7B">
        <w:t xml:space="preserve">         </w:t>
      </w:r>
      <w:r w:rsidR="0034761C">
        <w:t xml:space="preserve">  </w:t>
      </w:r>
      <w:r w:rsidR="00020A7B" w:rsidRPr="00F072E4">
        <w:t>Miloslav Pohl</w:t>
      </w:r>
    </w:p>
    <w:p w:rsidR="004C5DBE" w:rsidRDefault="009A0052" w:rsidP="00746D0E">
      <w:pPr>
        <w:pStyle w:val="podpis"/>
      </w:pPr>
      <w:r>
        <w:t xml:space="preserve">            ředitel</w:t>
      </w:r>
      <w:r w:rsidR="00746D0E">
        <w:tab/>
      </w:r>
      <w:r w:rsidR="00746D0E">
        <w:tab/>
      </w:r>
      <w:r w:rsidR="00746D0E">
        <w:tab/>
        <w:t xml:space="preserve">    jednatel</w:t>
      </w:r>
    </w:p>
    <w:p w:rsidR="00020A7B" w:rsidRDefault="00020A7B" w:rsidP="00F530A0">
      <w:pPr>
        <w:pStyle w:val="podpis"/>
        <w:jc w:val="right"/>
      </w:pPr>
    </w:p>
    <w:sectPr w:rsidR="00020A7B" w:rsidSect="00676363">
      <w:footerReference w:type="even" r:id="rId9"/>
      <w:footerReference w:type="default" r:id="rId10"/>
      <w:pgSz w:w="11907" w:h="16840" w:code="9"/>
      <w:pgMar w:top="1247" w:right="1418" w:bottom="1247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DA" w:rsidRDefault="00574ADA">
      <w:r>
        <w:separator/>
      </w:r>
    </w:p>
  </w:endnote>
  <w:endnote w:type="continuationSeparator" w:id="0">
    <w:p w:rsidR="00574ADA" w:rsidRDefault="0057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2F" w:rsidRDefault="00A53E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A53E2F" w:rsidRDefault="00A53E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2F" w:rsidRDefault="00A53E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3C8B">
      <w:rPr>
        <w:rStyle w:val="slostrnky"/>
        <w:noProof/>
      </w:rPr>
      <w:t>2</w:t>
    </w:r>
    <w:r>
      <w:rPr>
        <w:rStyle w:val="slostrnky"/>
      </w:rPr>
      <w:fldChar w:fldCharType="end"/>
    </w:r>
  </w:p>
  <w:p w:rsidR="00A53E2F" w:rsidRDefault="00A53E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DA" w:rsidRDefault="00574ADA">
      <w:r>
        <w:separator/>
      </w:r>
    </w:p>
  </w:footnote>
  <w:footnote w:type="continuationSeparator" w:id="0">
    <w:p w:rsidR="00574ADA" w:rsidRDefault="0057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1B6"/>
    <w:multiLevelType w:val="multilevel"/>
    <w:tmpl w:val="0A0CDEF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kladntext-prvnodsazen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23C3BFA"/>
    <w:multiLevelType w:val="hybridMultilevel"/>
    <w:tmpl w:val="3F1468A0"/>
    <w:lvl w:ilvl="0" w:tplc="C2F8514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E2AAD"/>
    <w:multiLevelType w:val="hybridMultilevel"/>
    <w:tmpl w:val="A18AB816"/>
    <w:lvl w:ilvl="0" w:tplc="65668ED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37F7F48"/>
    <w:multiLevelType w:val="hybridMultilevel"/>
    <w:tmpl w:val="DE3088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9392444"/>
    <w:multiLevelType w:val="hybridMultilevel"/>
    <w:tmpl w:val="DBF833E4"/>
    <w:lvl w:ilvl="0" w:tplc="F62CA524">
      <w:start w:val="1"/>
      <w:numFmt w:val="upperRoman"/>
      <w:lvlText w:val="%1."/>
      <w:lvlJc w:val="left"/>
      <w:pPr>
        <w:tabs>
          <w:tab w:val="num" w:pos="578"/>
        </w:tabs>
        <w:ind w:left="578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AAE20C4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6">
    <w:nsid w:val="41F62CC6"/>
    <w:multiLevelType w:val="singleLevel"/>
    <w:tmpl w:val="CF9041A4"/>
    <w:lvl w:ilvl="0">
      <w:start w:val="1"/>
      <w:numFmt w:val="lowerLetter"/>
      <w:lvlText w:val="%1)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7">
    <w:nsid w:val="44192D0A"/>
    <w:multiLevelType w:val="hybridMultilevel"/>
    <w:tmpl w:val="997E1122"/>
    <w:lvl w:ilvl="0" w:tplc="FE1043BE">
      <w:start w:val="7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9810F7B"/>
    <w:multiLevelType w:val="hybridMultilevel"/>
    <w:tmpl w:val="A0648D82"/>
    <w:lvl w:ilvl="0" w:tplc="64489CBE">
      <w:start w:val="6"/>
      <w:numFmt w:val="upperRoman"/>
      <w:lvlText w:val="%1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>
    <w:nsid w:val="53D01686"/>
    <w:multiLevelType w:val="hybridMultilevel"/>
    <w:tmpl w:val="45786348"/>
    <w:lvl w:ilvl="0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6A7D0B62"/>
    <w:multiLevelType w:val="multilevel"/>
    <w:tmpl w:val="6F8CD3B4"/>
    <w:lvl w:ilvl="0">
      <w:start w:val="1"/>
      <w:numFmt w:val="none"/>
      <w:pStyle w:val="lnekIbezsla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72044160"/>
    <w:multiLevelType w:val="singleLevel"/>
    <w:tmpl w:val="26608908"/>
    <w:lvl w:ilvl="0">
      <w:start w:val="1"/>
      <w:numFmt w:val="lowerLetter"/>
      <w:lvlText w:val="%1) "/>
      <w:legacy w:legacy="1" w:legacySpace="0" w:legacyIndent="283"/>
      <w:lvlJc w:val="left"/>
      <w:pPr>
        <w:ind w:left="851" w:hanging="283"/>
      </w:pPr>
      <w:rPr>
        <w:b w:val="0"/>
        <w:i w:val="0"/>
        <w:color w:val="000000"/>
        <w:sz w:val="24"/>
      </w:rPr>
    </w:lvl>
  </w:abstractNum>
  <w:abstractNum w:abstractNumId="12">
    <w:nsid w:val="7C1057FD"/>
    <w:multiLevelType w:val="hybridMultilevel"/>
    <w:tmpl w:val="DEF03120"/>
    <w:lvl w:ilvl="0" w:tplc="61D24F2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4"/>
  </w:num>
  <w:num w:numId="10">
    <w:abstractNumId w:val="12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DD"/>
    <w:rsid w:val="00014643"/>
    <w:rsid w:val="00020A7B"/>
    <w:rsid w:val="00090CB5"/>
    <w:rsid w:val="000A22AB"/>
    <w:rsid w:val="0016338E"/>
    <w:rsid w:val="0017328F"/>
    <w:rsid w:val="0019047D"/>
    <w:rsid w:val="001C3C0E"/>
    <w:rsid w:val="001D73EA"/>
    <w:rsid w:val="001F65E6"/>
    <w:rsid w:val="002F2882"/>
    <w:rsid w:val="00304A4F"/>
    <w:rsid w:val="003257E8"/>
    <w:rsid w:val="0034761C"/>
    <w:rsid w:val="00384285"/>
    <w:rsid w:val="00387CD0"/>
    <w:rsid w:val="00395BB7"/>
    <w:rsid w:val="00395CDE"/>
    <w:rsid w:val="003B5159"/>
    <w:rsid w:val="003C7725"/>
    <w:rsid w:val="003E5D25"/>
    <w:rsid w:val="003F0847"/>
    <w:rsid w:val="003F0F3D"/>
    <w:rsid w:val="00404FC6"/>
    <w:rsid w:val="00440C22"/>
    <w:rsid w:val="004C5DBE"/>
    <w:rsid w:val="004D0055"/>
    <w:rsid w:val="004D28DE"/>
    <w:rsid w:val="00501E52"/>
    <w:rsid w:val="00526A16"/>
    <w:rsid w:val="00544D73"/>
    <w:rsid w:val="00553017"/>
    <w:rsid w:val="00566A6A"/>
    <w:rsid w:val="00574ADA"/>
    <w:rsid w:val="005C3ACC"/>
    <w:rsid w:val="005E4E33"/>
    <w:rsid w:val="005F1F83"/>
    <w:rsid w:val="00606061"/>
    <w:rsid w:val="0068726D"/>
    <w:rsid w:val="006949D5"/>
    <w:rsid w:val="006D195A"/>
    <w:rsid w:val="00746D0E"/>
    <w:rsid w:val="00757DDF"/>
    <w:rsid w:val="007E7E40"/>
    <w:rsid w:val="008704F6"/>
    <w:rsid w:val="00901DC4"/>
    <w:rsid w:val="00935871"/>
    <w:rsid w:val="00990793"/>
    <w:rsid w:val="009A0052"/>
    <w:rsid w:val="009B3D20"/>
    <w:rsid w:val="009C6D49"/>
    <w:rsid w:val="009D1B6E"/>
    <w:rsid w:val="009F3C8B"/>
    <w:rsid w:val="00A262DD"/>
    <w:rsid w:val="00A53E2F"/>
    <w:rsid w:val="00A71F59"/>
    <w:rsid w:val="00A73CB4"/>
    <w:rsid w:val="00A84A2B"/>
    <w:rsid w:val="00B146CE"/>
    <w:rsid w:val="00B16D81"/>
    <w:rsid w:val="00B4343A"/>
    <w:rsid w:val="00B5201F"/>
    <w:rsid w:val="00B65DEF"/>
    <w:rsid w:val="00B67EF2"/>
    <w:rsid w:val="00B70C9F"/>
    <w:rsid w:val="00B8620D"/>
    <w:rsid w:val="00B9043B"/>
    <w:rsid w:val="00BC7A1E"/>
    <w:rsid w:val="00C10454"/>
    <w:rsid w:val="00C10D0E"/>
    <w:rsid w:val="00C206A9"/>
    <w:rsid w:val="00C363F2"/>
    <w:rsid w:val="00C65E84"/>
    <w:rsid w:val="00C82E0E"/>
    <w:rsid w:val="00C9602F"/>
    <w:rsid w:val="00CD3949"/>
    <w:rsid w:val="00D62E6D"/>
    <w:rsid w:val="00D70391"/>
    <w:rsid w:val="00D72F04"/>
    <w:rsid w:val="00D948CF"/>
    <w:rsid w:val="00D9748F"/>
    <w:rsid w:val="00DA4508"/>
    <w:rsid w:val="00E25EF6"/>
    <w:rsid w:val="00E37237"/>
    <w:rsid w:val="00E8362B"/>
    <w:rsid w:val="00EB6C63"/>
    <w:rsid w:val="00ED3CB6"/>
    <w:rsid w:val="00EF6215"/>
    <w:rsid w:val="00F0508C"/>
    <w:rsid w:val="00F136D0"/>
    <w:rsid w:val="00F530A0"/>
    <w:rsid w:val="00F55A86"/>
    <w:rsid w:val="00F655C5"/>
    <w:rsid w:val="00FA6D09"/>
    <w:rsid w:val="00FF1D3B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color w:val="FF000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color w:val="0000FF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color w:val="00800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2"/>
    </w:rPr>
  </w:style>
  <w:style w:type="paragraph" w:styleId="Nadpis8">
    <w:name w:val="heading 8"/>
    <w:basedOn w:val="Normln"/>
    <w:next w:val="Normln"/>
    <w:link w:val="Nadpis8Char"/>
    <w:qFormat/>
    <w:pPr>
      <w:keepNext/>
      <w:jc w:val="center"/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4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rPr>
      <w:b/>
      <w:color w:val="FF00FF"/>
      <w:sz w:val="40"/>
    </w:rPr>
  </w:style>
  <w:style w:type="paragraph" w:styleId="Zkladntext2">
    <w:name w:val="Body Text 2"/>
    <w:basedOn w:val="Normln"/>
    <w:pPr>
      <w:jc w:val="center"/>
    </w:pPr>
    <w:rPr>
      <w:b/>
      <w:color w:val="808000"/>
      <w:sz w:val="40"/>
      <w:u w:val="single"/>
    </w:rPr>
  </w:style>
  <w:style w:type="paragraph" w:styleId="Zkladntext3">
    <w:name w:val="Body Text 3"/>
    <w:basedOn w:val="Normln"/>
    <w:link w:val="Zkladntext3Char"/>
    <w:rPr>
      <w:i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">
    <w:name w:val="Body Text Indent"/>
    <w:basedOn w:val="Normln"/>
    <w:pPr>
      <w:ind w:left="207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color w:val="000000"/>
      <w:sz w:val="24"/>
    </w:rPr>
  </w:style>
  <w:style w:type="paragraph" w:styleId="Normlnodsazen">
    <w:name w:val="Normal Indent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0000"/>
      <w:sz w:val="36"/>
    </w:rPr>
  </w:style>
  <w:style w:type="paragraph" w:styleId="slovanseznam2">
    <w:name w:val="List Number 2"/>
    <w:basedOn w:val="Normln"/>
    <w:pPr>
      <w:overflowPunct w:val="0"/>
      <w:autoSpaceDE w:val="0"/>
      <w:autoSpaceDN w:val="0"/>
      <w:adjustRightInd w:val="0"/>
      <w:spacing w:before="120"/>
      <w:ind w:left="284" w:hanging="397"/>
      <w:jc w:val="both"/>
      <w:textAlignment w:val="baseline"/>
    </w:pPr>
    <w:rPr>
      <w:sz w:val="24"/>
    </w:rPr>
  </w:style>
  <w:style w:type="paragraph" w:customStyle="1" w:styleId="podpis">
    <w:name w:val="podpis"/>
    <w:basedOn w:val="Normln"/>
    <w:pPr>
      <w:tabs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obce">
    <w:name w:val="obce"/>
    <w:basedOn w:val="Normln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color w:val="000000"/>
      <w:sz w:val="24"/>
    </w:rPr>
  </w:style>
  <w:style w:type="paragraph" w:customStyle="1" w:styleId="obcea">
    <w:name w:val="obce a)"/>
    <w:basedOn w:val="Zkladntext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 w:hanging="283"/>
      <w:jc w:val="both"/>
      <w:textAlignment w:val="baseline"/>
    </w:pPr>
    <w:rPr>
      <w:b w:val="0"/>
      <w:color w:val="000000"/>
      <w:sz w:val="24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ind w:left="284" w:hanging="284"/>
      <w:jc w:val="both"/>
    </w:pPr>
    <w:rPr>
      <w:iCs/>
      <w:sz w:val="22"/>
      <w:szCs w:val="22"/>
    </w:rPr>
  </w:style>
  <w:style w:type="paragraph" w:customStyle="1" w:styleId="Normlnpododst5">
    <w:name w:val="Normální.pododst.5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ododst5">
    <w:name w:val="pododst. 5"/>
    <w:next w:val="Normln"/>
    <w:pPr>
      <w:tabs>
        <w:tab w:val="left" w:pos="4820"/>
        <w:tab w:val="left" w:pos="7938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a">
    <w:name w:val="a)"/>
    <w:basedOn w:val="Normlnpododst5"/>
    <w:pPr>
      <w:ind w:left="568" w:hanging="284"/>
    </w:pPr>
  </w:style>
  <w:style w:type="paragraph" w:customStyle="1" w:styleId="atun">
    <w:name w:val="a) tučně"/>
    <w:basedOn w:val="a"/>
    <w:rPr>
      <w:b/>
    </w:rPr>
  </w:style>
  <w:style w:type="paragraph" w:customStyle="1" w:styleId="pododst4">
    <w:name w:val="pododst4."/>
    <w:pPr>
      <w:tabs>
        <w:tab w:val="right" w:pos="5103"/>
        <w:tab w:val="right" w:pos="6804"/>
        <w:tab w:val="right" w:pos="8505"/>
      </w:tabs>
      <w:overflowPunct w:val="0"/>
      <w:autoSpaceDE w:val="0"/>
      <w:autoSpaceDN w:val="0"/>
      <w:adjustRightInd w:val="0"/>
      <w:ind w:left="567"/>
      <w:textAlignment w:val="baseline"/>
    </w:pPr>
    <w:rPr>
      <w:noProof/>
      <w:sz w:val="24"/>
    </w:rPr>
  </w:style>
  <w:style w:type="paragraph" w:customStyle="1" w:styleId="psmacenk">
    <w:name w:val="pásma ceník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overflowPunct w:val="0"/>
      <w:autoSpaceDE w:val="0"/>
      <w:autoSpaceDN w:val="0"/>
      <w:adjustRightInd w:val="0"/>
      <w:textAlignment w:val="baseline"/>
    </w:pPr>
    <w:rPr>
      <w:b/>
      <w:noProof/>
      <w:sz w:val="24"/>
    </w:rPr>
  </w:style>
  <w:style w:type="paragraph" w:customStyle="1" w:styleId="pododst2">
    <w:name w:val="pododst2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podods3">
    <w:name w:val="podods3"/>
    <w:pPr>
      <w:tabs>
        <w:tab w:val="right" w:pos="6237"/>
        <w:tab w:val="right" w:pos="7371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Zkladntextodsazen31">
    <w:name w:val="Základní text odsazený 31"/>
    <w:basedOn w:val="Normlnpododst5"/>
    <w:pPr>
      <w:ind w:left="284" w:hanging="284"/>
    </w:pPr>
  </w:style>
  <w:style w:type="paragraph" w:customStyle="1" w:styleId="Zkladntextodsazen21">
    <w:name w:val="Základní text odsazený 21"/>
    <w:basedOn w:val="Normlnpododst5"/>
    <w:pPr>
      <w:tabs>
        <w:tab w:val="clear" w:pos="3969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97" w:hanging="397"/>
    </w:pPr>
    <w:rPr>
      <w:rFonts w:ascii="Arial Narrow" w:hAnsi="Arial Narrow"/>
      <w:color w:val="000000"/>
    </w:rPr>
  </w:style>
  <w:style w:type="paragraph" w:customStyle="1" w:styleId="zkladn2">
    <w:name w:val="základní 2"/>
    <w:basedOn w:val="Zkladntext"/>
    <w:pPr>
      <w:widowControl w:val="0"/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b w:val="0"/>
      <w:color w:val="000000"/>
      <w:kern w:val="28"/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customStyle="1" w:styleId="BodyTextIndent31">
    <w:name w:val="Body Text Indent 31"/>
    <w:basedOn w:val="Normln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Stylpismeno">
    <w:name w:val="Styl_pismeno"/>
    <w:basedOn w:val="Zkladntext"/>
    <w:pPr>
      <w:widowControl w:val="0"/>
      <w:tabs>
        <w:tab w:val="left" w:pos="587"/>
      </w:tabs>
      <w:overflowPunct w:val="0"/>
      <w:autoSpaceDE w:val="0"/>
      <w:autoSpaceDN w:val="0"/>
      <w:adjustRightInd w:val="0"/>
      <w:spacing w:before="60"/>
      <w:ind w:left="624" w:hanging="284"/>
      <w:jc w:val="both"/>
      <w:textAlignment w:val="baseline"/>
    </w:pPr>
    <w:rPr>
      <w:b w:val="0"/>
      <w:color w:val="000000"/>
      <w:sz w:val="24"/>
    </w:rPr>
  </w:style>
  <w:style w:type="paragraph" w:styleId="Zkladntext-prvnodsazen">
    <w:name w:val="Body Text First Indent"/>
    <w:basedOn w:val="Zkladntext"/>
    <w:pPr>
      <w:numPr>
        <w:ilvl w:val="1"/>
        <w:numId w:val="2"/>
      </w:numPr>
      <w:tabs>
        <w:tab w:val="left" w:pos="284"/>
      </w:tabs>
      <w:spacing w:after="120"/>
    </w:pPr>
    <w:rPr>
      <w:b w:val="0"/>
      <w:color w:val="auto"/>
      <w:sz w:val="20"/>
    </w:rPr>
  </w:style>
  <w:style w:type="paragraph" w:styleId="Seznam2">
    <w:name w:val="List 2"/>
    <w:basedOn w:val="Normln"/>
    <w:pPr>
      <w:widowControl w:val="0"/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sz w:val="24"/>
    </w:rPr>
  </w:style>
  <w:style w:type="paragraph" w:customStyle="1" w:styleId="Odstavec1bezslovn">
    <w:name w:val="$ Odstavec 1. bez číslování"/>
    <w:basedOn w:val="Normln"/>
    <w:pPr>
      <w:spacing w:after="120"/>
      <w:ind w:left="737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C10454"/>
    <w:rPr>
      <w:b/>
      <w:color w:val="FF00FF"/>
      <w:sz w:val="40"/>
    </w:rPr>
  </w:style>
  <w:style w:type="paragraph" w:styleId="Odstavecseseznamem">
    <w:name w:val="List Paragraph"/>
    <w:basedOn w:val="Normln"/>
    <w:uiPriority w:val="34"/>
    <w:qFormat/>
    <w:rsid w:val="008704F6"/>
    <w:pPr>
      <w:ind w:left="708"/>
    </w:pPr>
  </w:style>
  <w:style w:type="character" w:customStyle="1" w:styleId="Zkladntext3Char">
    <w:name w:val="Základní text 3 Char"/>
    <w:link w:val="Zkladntext3"/>
    <w:rsid w:val="00D72F04"/>
    <w:rPr>
      <w:i/>
      <w:sz w:val="24"/>
    </w:rPr>
  </w:style>
  <w:style w:type="paragraph" w:customStyle="1" w:styleId="lnekIbezsla">
    <w:name w:val="$ Článek I bez čísla"/>
    <w:basedOn w:val="Normln"/>
    <w:next w:val="Odstavec1"/>
    <w:rsid w:val="00746D0E"/>
    <w:pPr>
      <w:numPr>
        <w:numId w:val="6"/>
      </w:numPr>
      <w:spacing w:before="120" w:after="120"/>
      <w:jc w:val="center"/>
    </w:pPr>
    <w:rPr>
      <w:b/>
      <w:sz w:val="24"/>
      <w:szCs w:val="24"/>
    </w:rPr>
  </w:style>
  <w:style w:type="paragraph" w:customStyle="1" w:styleId="Odstavec1">
    <w:name w:val="$ Odstavec 1."/>
    <w:basedOn w:val="Normln"/>
    <w:rsid w:val="00746D0E"/>
    <w:pPr>
      <w:numPr>
        <w:ilvl w:val="1"/>
        <w:numId w:val="6"/>
      </w:numPr>
      <w:spacing w:after="60"/>
      <w:jc w:val="both"/>
    </w:pPr>
    <w:rPr>
      <w:sz w:val="24"/>
      <w:szCs w:val="24"/>
    </w:rPr>
  </w:style>
  <w:style w:type="paragraph" w:customStyle="1" w:styleId="stsmlouvy">
    <w:name w:val="$ Část smlouvy"/>
    <w:basedOn w:val="Normln"/>
    <w:next w:val="Normln"/>
    <w:rsid w:val="009A0052"/>
    <w:pPr>
      <w:spacing w:after="120"/>
      <w:jc w:val="center"/>
    </w:pPr>
    <w:rPr>
      <w:b/>
      <w:bCs/>
      <w:caps/>
      <w:sz w:val="24"/>
      <w:szCs w:val="24"/>
    </w:rPr>
  </w:style>
  <w:style w:type="paragraph" w:customStyle="1" w:styleId="a0">
    <w:name w:val="$ a"/>
    <w:basedOn w:val="Normln"/>
    <w:rsid w:val="009A0052"/>
    <w:pPr>
      <w:spacing w:before="120" w:after="120"/>
    </w:pPr>
    <w:rPr>
      <w:b/>
      <w:sz w:val="24"/>
      <w:szCs w:val="24"/>
    </w:rPr>
  </w:style>
  <w:style w:type="character" w:customStyle="1" w:styleId="preformatted">
    <w:name w:val="preformatted"/>
    <w:rsid w:val="00A73CB4"/>
  </w:style>
  <w:style w:type="paragraph" w:customStyle="1" w:styleId="Zkladntext210">
    <w:name w:val="Základní text 21"/>
    <w:basedOn w:val="Normln"/>
    <w:rsid w:val="00A73CB4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character" w:customStyle="1" w:styleId="Nadpis8Char">
    <w:name w:val="Nadpis 8 Char"/>
    <w:basedOn w:val="Standardnpsmoodstavce"/>
    <w:link w:val="Nadpis8"/>
    <w:rsid w:val="00B4343A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color w:val="FF000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color w:val="0000FF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color w:val="00800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2"/>
    </w:rPr>
  </w:style>
  <w:style w:type="paragraph" w:styleId="Nadpis8">
    <w:name w:val="heading 8"/>
    <w:basedOn w:val="Normln"/>
    <w:next w:val="Normln"/>
    <w:link w:val="Nadpis8Char"/>
    <w:qFormat/>
    <w:pPr>
      <w:keepNext/>
      <w:jc w:val="center"/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4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rPr>
      <w:b/>
      <w:color w:val="FF00FF"/>
      <w:sz w:val="40"/>
    </w:rPr>
  </w:style>
  <w:style w:type="paragraph" w:styleId="Zkladntext2">
    <w:name w:val="Body Text 2"/>
    <w:basedOn w:val="Normln"/>
    <w:pPr>
      <w:jc w:val="center"/>
    </w:pPr>
    <w:rPr>
      <w:b/>
      <w:color w:val="808000"/>
      <w:sz w:val="40"/>
      <w:u w:val="single"/>
    </w:rPr>
  </w:style>
  <w:style w:type="paragraph" w:styleId="Zkladntext3">
    <w:name w:val="Body Text 3"/>
    <w:basedOn w:val="Normln"/>
    <w:link w:val="Zkladntext3Char"/>
    <w:rPr>
      <w:i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">
    <w:name w:val="Body Text Indent"/>
    <w:basedOn w:val="Normln"/>
    <w:pPr>
      <w:ind w:left="207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color w:val="000000"/>
      <w:sz w:val="24"/>
    </w:rPr>
  </w:style>
  <w:style w:type="paragraph" w:styleId="Normlnodsazen">
    <w:name w:val="Normal Indent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0000"/>
      <w:sz w:val="36"/>
    </w:rPr>
  </w:style>
  <w:style w:type="paragraph" w:styleId="slovanseznam2">
    <w:name w:val="List Number 2"/>
    <w:basedOn w:val="Normln"/>
    <w:pPr>
      <w:overflowPunct w:val="0"/>
      <w:autoSpaceDE w:val="0"/>
      <w:autoSpaceDN w:val="0"/>
      <w:adjustRightInd w:val="0"/>
      <w:spacing w:before="120"/>
      <w:ind w:left="284" w:hanging="397"/>
      <w:jc w:val="both"/>
      <w:textAlignment w:val="baseline"/>
    </w:pPr>
    <w:rPr>
      <w:sz w:val="24"/>
    </w:rPr>
  </w:style>
  <w:style w:type="paragraph" w:customStyle="1" w:styleId="podpis">
    <w:name w:val="podpis"/>
    <w:basedOn w:val="Normln"/>
    <w:pPr>
      <w:tabs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obce">
    <w:name w:val="obce"/>
    <w:basedOn w:val="Normln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color w:val="000000"/>
      <w:sz w:val="24"/>
    </w:rPr>
  </w:style>
  <w:style w:type="paragraph" w:customStyle="1" w:styleId="obcea">
    <w:name w:val="obce a)"/>
    <w:basedOn w:val="Zkladntext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 w:hanging="283"/>
      <w:jc w:val="both"/>
      <w:textAlignment w:val="baseline"/>
    </w:pPr>
    <w:rPr>
      <w:b w:val="0"/>
      <w:color w:val="000000"/>
      <w:sz w:val="24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ind w:left="284" w:hanging="284"/>
      <w:jc w:val="both"/>
    </w:pPr>
    <w:rPr>
      <w:iCs/>
      <w:sz w:val="22"/>
      <w:szCs w:val="22"/>
    </w:rPr>
  </w:style>
  <w:style w:type="paragraph" w:customStyle="1" w:styleId="Normlnpododst5">
    <w:name w:val="Normální.pododst.5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ododst5">
    <w:name w:val="pododst. 5"/>
    <w:next w:val="Normln"/>
    <w:pPr>
      <w:tabs>
        <w:tab w:val="left" w:pos="4820"/>
        <w:tab w:val="left" w:pos="7938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a">
    <w:name w:val="a)"/>
    <w:basedOn w:val="Normlnpododst5"/>
    <w:pPr>
      <w:ind w:left="568" w:hanging="284"/>
    </w:pPr>
  </w:style>
  <w:style w:type="paragraph" w:customStyle="1" w:styleId="atun">
    <w:name w:val="a) tučně"/>
    <w:basedOn w:val="a"/>
    <w:rPr>
      <w:b/>
    </w:rPr>
  </w:style>
  <w:style w:type="paragraph" w:customStyle="1" w:styleId="pododst4">
    <w:name w:val="pododst4."/>
    <w:pPr>
      <w:tabs>
        <w:tab w:val="right" w:pos="5103"/>
        <w:tab w:val="right" w:pos="6804"/>
        <w:tab w:val="right" w:pos="8505"/>
      </w:tabs>
      <w:overflowPunct w:val="0"/>
      <w:autoSpaceDE w:val="0"/>
      <w:autoSpaceDN w:val="0"/>
      <w:adjustRightInd w:val="0"/>
      <w:ind w:left="567"/>
      <w:textAlignment w:val="baseline"/>
    </w:pPr>
    <w:rPr>
      <w:noProof/>
      <w:sz w:val="24"/>
    </w:rPr>
  </w:style>
  <w:style w:type="paragraph" w:customStyle="1" w:styleId="psmacenk">
    <w:name w:val="pásma ceník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overflowPunct w:val="0"/>
      <w:autoSpaceDE w:val="0"/>
      <w:autoSpaceDN w:val="0"/>
      <w:adjustRightInd w:val="0"/>
      <w:textAlignment w:val="baseline"/>
    </w:pPr>
    <w:rPr>
      <w:b/>
      <w:noProof/>
      <w:sz w:val="24"/>
    </w:rPr>
  </w:style>
  <w:style w:type="paragraph" w:customStyle="1" w:styleId="pododst2">
    <w:name w:val="pododst2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podods3">
    <w:name w:val="podods3"/>
    <w:pPr>
      <w:tabs>
        <w:tab w:val="right" w:pos="6237"/>
        <w:tab w:val="right" w:pos="7371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Zkladntextodsazen31">
    <w:name w:val="Základní text odsazený 31"/>
    <w:basedOn w:val="Normlnpododst5"/>
    <w:pPr>
      <w:ind w:left="284" w:hanging="284"/>
    </w:pPr>
  </w:style>
  <w:style w:type="paragraph" w:customStyle="1" w:styleId="Zkladntextodsazen21">
    <w:name w:val="Základní text odsazený 21"/>
    <w:basedOn w:val="Normlnpododst5"/>
    <w:pPr>
      <w:tabs>
        <w:tab w:val="clear" w:pos="3969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97" w:hanging="397"/>
    </w:pPr>
    <w:rPr>
      <w:rFonts w:ascii="Arial Narrow" w:hAnsi="Arial Narrow"/>
      <w:color w:val="000000"/>
    </w:rPr>
  </w:style>
  <w:style w:type="paragraph" w:customStyle="1" w:styleId="zkladn2">
    <w:name w:val="základní 2"/>
    <w:basedOn w:val="Zkladntext"/>
    <w:pPr>
      <w:widowControl w:val="0"/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b w:val="0"/>
      <w:color w:val="000000"/>
      <w:kern w:val="28"/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customStyle="1" w:styleId="BodyTextIndent31">
    <w:name w:val="Body Text Indent 31"/>
    <w:basedOn w:val="Normln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Stylpismeno">
    <w:name w:val="Styl_pismeno"/>
    <w:basedOn w:val="Zkladntext"/>
    <w:pPr>
      <w:widowControl w:val="0"/>
      <w:tabs>
        <w:tab w:val="left" w:pos="587"/>
      </w:tabs>
      <w:overflowPunct w:val="0"/>
      <w:autoSpaceDE w:val="0"/>
      <w:autoSpaceDN w:val="0"/>
      <w:adjustRightInd w:val="0"/>
      <w:spacing w:before="60"/>
      <w:ind w:left="624" w:hanging="284"/>
      <w:jc w:val="both"/>
      <w:textAlignment w:val="baseline"/>
    </w:pPr>
    <w:rPr>
      <w:b w:val="0"/>
      <w:color w:val="000000"/>
      <w:sz w:val="24"/>
    </w:rPr>
  </w:style>
  <w:style w:type="paragraph" w:styleId="Zkladntext-prvnodsazen">
    <w:name w:val="Body Text First Indent"/>
    <w:basedOn w:val="Zkladntext"/>
    <w:pPr>
      <w:numPr>
        <w:ilvl w:val="1"/>
        <w:numId w:val="2"/>
      </w:numPr>
      <w:tabs>
        <w:tab w:val="left" w:pos="284"/>
      </w:tabs>
      <w:spacing w:after="120"/>
    </w:pPr>
    <w:rPr>
      <w:b w:val="0"/>
      <w:color w:val="auto"/>
      <w:sz w:val="20"/>
    </w:rPr>
  </w:style>
  <w:style w:type="paragraph" w:styleId="Seznam2">
    <w:name w:val="List 2"/>
    <w:basedOn w:val="Normln"/>
    <w:pPr>
      <w:widowControl w:val="0"/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sz w:val="24"/>
    </w:rPr>
  </w:style>
  <w:style w:type="paragraph" w:customStyle="1" w:styleId="Odstavec1bezslovn">
    <w:name w:val="$ Odstavec 1. bez číslování"/>
    <w:basedOn w:val="Normln"/>
    <w:pPr>
      <w:spacing w:after="120"/>
      <w:ind w:left="737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C10454"/>
    <w:rPr>
      <w:b/>
      <w:color w:val="FF00FF"/>
      <w:sz w:val="40"/>
    </w:rPr>
  </w:style>
  <w:style w:type="paragraph" w:styleId="Odstavecseseznamem">
    <w:name w:val="List Paragraph"/>
    <w:basedOn w:val="Normln"/>
    <w:uiPriority w:val="34"/>
    <w:qFormat/>
    <w:rsid w:val="008704F6"/>
    <w:pPr>
      <w:ind w:left="708"/>
    </w:pPr>
  </w:style>
  <w:style w:type="character" w:customStyle="1" w:styleId="Zkladntext3Char">
    <w:name w:val="Základní text 3 Char"/>
    <w:link w:val="Zkladntext3"/>
    <w:rsid w:val="00D72F04"/>
    <w:rPr>
      <w:i/>
      <w:sz w:val="24"/>
    </w:rPr>
  </w:style>
  <w:style w:type="paragraph" w:customStyle="1" w:styleId="lnekIbezsla">
    <w:name w:val="$ Článek I bez čísla"/>
    <w:basedOn w:val="Normln"/>
    <w:next w:val="Odstavec1"/>
    <w:rsid w:val="00746D0E"/>
    <w:pPr>
      <w:numPr>
        <w:numId w:val="6"/>
      </w:numPr>
      <w:spacing w:before="120" w:after="120"/>
      <w:jc w:val="center"/>
    </w:pPr>
    <w:rPr>
      <w:b/>
      <w:sz w:val="24"/>
      <w:szCs w:val="24"/>
    </w:rPr>
  </w:style>
  <w:style w:type="paragraph" w:customStyle="1" w:styleId="Odstavec1">
    <w:name w:val="$ Odstavec 1."/>
    <w:basedOn w:val="Normln"/>
    <w:rsid w:val="00746D0E"/>
    <w:pPr>
      <w:numPr>
        <w:ilvl w:val="1"/>
        <w:numId w:val="6"/>
      </w:numPr>
      <w:spacing w:after="60"/>
      <w:jc w:val="both"/>
    </w:pPr>
    <w:rPr>
      <w:sz w:val="24"/>
      <w:szCs w:val="24"/>
    </w:rPr>
  </w:style>
  <w:style w:type="paragraph" w:customStyle="1" w:styleId="stsmlouvy">
    <w:name w:val="$ Část smlouvy"/>
    <w:basedOn w:val="Normln"/>
    <w:next w:val="Normln"/>
    <w:rsid w:val="009A0052"/>
    <w:pPr>
      <w:spacing w:after="120"/>
      <w:jc w:val="center"/>
    </w:pPr>
    <w:rPr>
      <w:b/>
      <w:bCs/>
      <w:caps/>
      <w:sz w:val="24"/>
      <w:szCs w:val="24"/>
    </w:rPr>
  </w:style>
  <w:style w:type="paragraph" w:customStyle="1" w:styleId="a0">
    <w:name w:val="$ a"/>
    <w:basedOn w:val="Normln"/>
    <w:rsid w:val="009A0052"/>
    <w:pPr>
      <w:spacing w:before="120" w:after="120"/>
    </w:pPr>
    <w:rPr>
      <w:b/>
      <w:sz w:val="24"/>
      <w:szCs w:val="24"/>
    </w:rPr>
  </w:style>
  <w:style w:type="character" w:customStyle="1" w:styleId="preformatted">
    <w:name w:val="preformatted"/>
    <w:rsid w:val="00A73CB4"/>
  </w:style>
  <w:style w:type="paragraph" w:customStyle="1" w:styleId="Zkladntext210">
    <w:name w:val="Základní text 21"/>
    <w:basedOn w:val="Normln"/>
    <w:rsid w:val="00A73CB4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character" w:customStyle="1" w:styleId="Nadpis8Char">
    <w:name w:val="Nadpis 8 Char"/>
    <w:basedOn w:val="Standardnpsmoodstavce"/>
    <w:link w:val="Nadpis8"/>
    <w:rsid w:val="00B4343A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3A46-C17E-4F33-AC7E-2F45D312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Bosak ZVS HMP 2010 -2019 - dod3</vt:lpstr>
    </vt:vector>
  </TitlesOfParts>
  <Company>ROPID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Bosak ZVS HMP 2010 -2019 - dod3</dc:title>
  <dc:creator>Miroslava Staňková</dc:creator>
  <dc:description>čekání mezi spoji dotace ze SR</dc:description>
  <cp:lastModifiedBy>Eliška Drnková</cp:lastModifiedBy>
  <cp:revision>2</cp:revision>
  <cp:lastPrinted>2018-07-19T06:19:00Z</cp:lastPrinted>
  <dcterms:created xsi:type="dcterms:W3CDTF">2018-08-02T10:04:00Z</dcterms:created>
  <dcterms:modified xsi:type="dcterms:W3CDTF">2018-08-02T10:04:00Z</dcterms:modified>
</cp:coreProperties>
</file>