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EC" w:rsidRDefault="00834A77" w:rsidP="00834A77">
      <w:r>
        <w:rPr>
          <w:noProof/>
          <w:lang w:val="cs-CZ"/>
        </w:rPr>
        <w:drawing>
          <wp:anchor distT="0" distB="0" distL="114300" distR="114300" simplePos="0" relativeHeight="251632640" behindDoc="1" locked="0" layoutInCell="0" allowOverlap="1" wp14:anchorId="49DBDC3C" wp14:editId="129CCD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60.5pt;margin-top:335.3pt;width:9.3pt;height:5.75pt;z-index:2516398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72727"/>
                      <w:sz w:val="2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62.4pt;margin-top:27.6pt;width:49.9pt;height:6.95pt;z-index:2516439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72727"/>
                      <w:spacing w:val="-3"/>
                      <w:sz w:val="16"/>
                      <w:lang w:val="cs-CZ"/>
                    </w:rPr>
                    <w:t>Příloha č. 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31.5pt;margin-top:40.3pt;width:48.2pt;height:8.4pt;z-index:25164800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72727"/>
                      <w:spacing w:val="-11"/>
                      <w:sz w:val="22"/>
                      <w:lang w:val="cs-CZ"/>
                    </w:rPr>
                    <w:t>Ev. č. sml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128.15pt;margin-top:79.9pt;width:345.1pt;height:41.5pt;z-index:25165209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60" w:lineRule="exact"/>
                    <w:ind w:firstLine="2107"/>
                  </w:pPr>
                  <w:r>
                    <w:rPr>
                      <w:color w:val="272727"/>
                      <w:sz w:val="26"/>
                      <w:lang w:val="cs-CZ"/>
                    </w:rPr>
                    <w:t>Vzorová kupní smlouva</w:t>
                  </w:r>
                </w:p>
                <w:p w:rsidR="00443FEC" w:rsidRDefault="00834A77">
                  <w:pPr>
                    <w:autoSpaceDE w:val="0"/>
                    <w:autoSpaceDN w:val="0"/>
                    <w:spacing w:line="296" w:lineRule="exact"/>
                    <w:ind w:left="2054" w:hanging="2050"/>
                  </w:pPr>
                  <w:r>
                    <w:rPr>
                      <w:color w:val="272727"/>
                      <w:sz w:val="22"/>
                      <w:lang w:val="cs-CZ"/>
                    </w:rPr>
                    <w:t>podle ustanovení 5 2079 a násl. zákona 89/2ot2 Sb., občanský zákoník, ve znění pozdějších předpisů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63.75pt;margin-top:158.15pt;width:78.7pt;height:26.9pt;z-index:25165619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355"/>
                  </w:pPr>
                  <w:r>
                    <w:rPr>
                      <w:color w:val="272727"/>
                      <w:sz w:val="22"/>
                      <w:lang w:val="cs-CZ"/>
                    </w:rPr>
                    <w:t>článek l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20" w:line="220" w:lineRule="exact"/>
                    <w:ind w:firstLine="4"/>
                  </w:pPr>
                  <w:r>
                    <w:rPr>
                      <w:color w:val="272727"/>
                      <w:spacing w:val="-3"/>
                      <w:sz w:val="22"/>
                      <w:lang w:val="cs-CZ"/>
                    </w:rPr>
                    <w:t>Smluvní strany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60.5pt;margin-top:200.2pt;width:378.7pt;height:116.15pt;z-index:25166028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96" w:lineRule="exact"/>
                    <w:ind w:left="14"/>
                  </w:pPr>
                  <w:r>
                    <w:rPr>
                      <w:color w:val="272727"/>
                      <w:sz w:val="22"/>
                      <w:lang w:val="cs-CZ"/>
                    </w:rPr>
                    <w:t xml:space="preserve">Gymnázium Sokolov a Krajské vzdělávací centrum, příspěvková </w:t>
                  </w:r>
                  <w:r>
                    <w:rPr>
                      <w:color w:val="272727"/>
                      <w:sz w:val="22"/>
                      <w:lang w:val="cs-CZ"/>
                    </w:rPr>
                    <w:t>oragniozace se sídlem:           Husitská 2053,356 01Sokolov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86" w:line="220" w:lineRule="exact"/>
                    <w:ind w:firstLine="14"/>
                  </w:pPr>
                  <w:r>
                    <w:rPr>
                      <w:color w:val="272727"/>
                      <w:sz w:val="22"/>
                      <w:lang w:val="cs-CZ"/>
                    </w:rPr>
                    <w:t>zastoupený:         RNDr. Jiřím Widžem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91" w:line="220" w:lineRule="exact"/>
                    <w:ind w:firstLine="2164"/>
                  </w:pPr>
                  <w:r>
                    <w:rPr>
                      <w:color w:val="272727"/>
                      <w:spacing w:val="5"/>
                      <w:sz w:val="22"/>
                      <w:lang w:val="cs-CZ"/>
                    </w:rPr>
                    <w:t>49767L94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86" w:line="220" w:lineRule="exact"/>
                    <w:ind w:firstLine="19"/>
                  </w:pPr>
                  <w:r>
                    <w:rPr>
                      <w:color w:val="272727"/>
                      <w:sz w:val="22"/>
                      <w:lang w:val="cs-CZ"/>
                    </w:rPr>
                    <w:t>DlČ:                nejsme plátci DPH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14"/>
                  </w:pPr>
                  <w:r>
                    <w:rPr>
                      <w:color w:val="272727"/>
                      <w:sz w:val="22"/>
                      <w:lang w:val="cs-CZ"/>
                    </w:rPr>
                    <w:t xml:space="preserve">bankovníspojení:    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4"/>
                  </w:pPr>
                  <w:r>
                    <w:rPr>
                      <w:color w:val="272727"/>
                      <w:sz w:val="22"/>
                      <w:lang w:val="cs-CZ"/>
                    </w:rPr>
                    <w:t xml:space="preserve">číslo účtu:           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81" w:line="220" w:lineRule="exact"/>
                    <w:ind w:firstLine="14"/>
                  </w:pPr>
                  <w:r>
                    <w:rPr>
                      <w:color w:val="272727"/>
                      <w:spacing w:val="-3"/>
                      <w:sz w:val="22"/>
                      <w:lang w:val="cs-CZ"/>
                    </w:rPr>
                    <w:t xml:space="preserve">(dále </w:t>
                  </w:r>
                  <w:proofErr w:type="gramStart"/>
                  <w:r>
                    <w:rPr>
                      <w:color w:val="272727"/>
                      <w:spacing w:val="-3"/>
                      <w:sz w:val="22"/>
                      <w:lang w:val="cs-CZ"/>
                    </w:rPr>
                    <w:t>jen ,,kupující</w:t>
                  </w:r>
                  <w:proofErr w:type="gramEnd"/>
                  <w:r>
                    <w:rPr>
                      <w:color w:val="272727"/>
                      <w:spacing w:val="-3"/>
                      <w:sz w:val="22"/>
                      <w:lang w:val="cs-CZ"/>
                    </w:rPr>
                    <w:t>")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59.3pt;margin-top:5in;width:417.35pt;height:127.45pt;z-index:25166438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19"/>
                  </w:pPr>
                  <w:r>
                    <w:rPr>
                      <w:color w:val="272727"/>
                      <w:spacing w:val="1"/>
                      <w:sz w:val="22"/>
                      <w:lang w:val="cs-CZ"/>
                    </w:rPr>
                    <w:t>VUJO s..r</w:t>
                  </w:r>
                  <w:r>
                    <w:rPr>
                      <w:color w:val="272727"/>
                      <w:spacing w:val="1"/>
                      <w:sz w:val="22"/>
                      <w:lang w:val="cs-CZ"/>
                    </w:rPr>
                    <w:t>.o.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20" w:line="220" w:lineRule="exact"/>
                    <w:ind w:firstLine="19"/>
                  </w:pPr>
                  <w:r>
                    <w:rPr>
                      <w:color w:val="272727"/>
                      <w:sz w:val="22"/>
                      <w:lang w:val="cs-CZ"/>
                    </w:rPr>
                    <w:t>se sídlem:           Křížová 1-16,356 01Sokolov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86" w:line="220" w:lineRule="exact"/>
                    <w:ind w:firstLine="4"/>
                  </w:pPr>
                  <w:r>
                    <w:rPr>
                      <w:color w:val="272727"/>
                      <w:sz w:val="22"/>
                      <w:lang w:val="cs-CZ"/>
                    </w:rPr>
                    <w:t>jednající:            lng. Josef Vůjtěch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91" w:line="220" w:lineRule="exact"/>
                    <w:ind w:firstLine="2164"/>
                  </w:pPr>
                  <w:r>
                    <w:rPr>
                      <w:color w:val="272727"/>
                      <w:spacing w:val="3"/>
                      <w:sz w:val="22"/>
                      <w:lang w:val="cs-CZ"/>
                    </w:rPr>
                    <w:t>64830713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86" w:line="220" w:lineRule="exact"/>
                    <w:ind w:firstLine="24"/>
                  </w:pPr>
                  <w:r>
                    <w:rPr>
                      <w:color w:val="272727"/>
                      <w:spacing w:val="1"/>
                      <w:sz w:val="22"/>
                      <w:lang w:val="cs-CZ"/>
                    </w:rPr>
                    <w:t>DlČ:                155-64830713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20" w:line="220" w:lineRule="exact"/>
                    <w:ind w:firstLine="19"/>
                  </w:pPr>
                  <w:r>
                    <w:rPr>
                      <w:color w:val="272727"/>
                      <w:spacing w:val="1"/>
                      <w:sz w:val="22"/>
                      <w:lang w:val="cs-CZ"/>
                    </w:rPr>
                    <w:t xml:space="preserve">bankovníspojení:    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9"/>
                  </w:pPr>
                  <w:r>
                    <w:rPr>
                      <w:color w:val="272727"/>
                      <w:spacing w:val="1"/>
                      <w:sz w:val="22"/>
                      <w:lang w:val="cs-CZ"/>
                    </w:rPr>
                    <w:t xml:space="preserve">číslo účtu:           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0" w:line="296" w:lineRule="exact"/>
                    <w:ind w:left="14" w:hanging="5"/>
                  </w:pPr>
                  <w:r>
                    <w:rPr>
                      <w:color w:val="272727"/>
                      <w:sz w:val="22"/>
                      <w:lang w:val="cs-CZ"/>
                    </w:rPr>
                    <w:t xml:space="preserve">zapsaný v obchodním rejstříku vedeném Krajským </w:t>
                  </w:r>
                  <w:r>
                    <w:rPr>
                      <w:color w:val="272727"/>
                      <w:sz w:val="22"/>
                      <w:lang w:val="cs-CZ"/>
                    </w:rPr>
                    <w:t xml:space="preserve">soudem v Plzni oddíl C vložka7234 (dále </w:t>
                  </w:r>
                  <w:proofErr w:type="gramStart"/>
                  <w:r>
                    <w:rPr>
                      <w:color w:val="272727"/>
                      <w:sz w:val="22"/>
                      <w:lang w:val="cs-CZ"/>
                    </w:rPr>
                    <w:t>také,,prodávající</w:t>
                  </w:r>
                  <w:proofErr w:type="gramEnd"/>
                  <w:r>
                    <w:rPr>
                      <w:color w:val="272727"/>
                      <w:sz w:val="22"/>
                      <w:lang w:val="cs-CZ"/>
                    </w:rPr>
                    <w:t>"|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59.5pt;margin-top:513.35pt;width:421.4pt;height:10.8pt;z-index:25166848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72727"/>
                      <w:sz w:val="22"/>
                      <w:lang w:val="cs-CZ"/>
                    </w:rPr>
                    <w:t>uzavřeli níže uvedeného dne, měsíce a roku tuto kupní smlouvu (dále jen ,,smlouva"):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58.3pt;margin-top:560.9pt;width:480.25pt;height:191.3pt;z-index:25167155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387"/>
                  </w:pPr>
                  <w:r>
                    <w:rPr>
                      <w:color w:val="272727"/>
                      <w:sz w:val="22"/>
                      <w:lang w:val="cs-CZ"/>
                    </w:rPr>
                    <w:t>článek t!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20" w:line="220" w:lineRule="exact"/>
                    <w:ind w:firstLine="3278"/>
                  </w:pPr>
                  <w:r>
                    <w:rPr>
                      <w:color w:val="272727"/>
                      <w:sz w:val="22"/>
                      <w:lang w:val="cs-CZ"/>
                    </w:rPr>
                    <w:t>Předmět plnění a účel smlouvy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96" w:line="220" w:lineRule="exact"/>
                    <w:ind w:firstLine="24"/>
                  </w:pPr>
                  <w:r>
                    <w:rPr>
                      <w:color w:val="272727"/>
                      <w:spacing w:val="3"/>
                      <w:sz w:val="22"/>
                      <w:lang w:val="cs-CZ"/>
                    </w:rPr>
                    <w:t xml:space="preserve">L. Prodávající se zavazuJe dodat kupujícrmu chromebooky s </w:t>
                  </w:r>
                  <w:r>
                    <w:rPr>
                      <w:color w:val="272727"/>
                      <w:spacing w:val="3"/>
                      <w:sz w:val="22"/>
                      <w:lang w:val="cs-CZ"/>
                    </w:rPr>
                    <w:t>nainstalovaným operačním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74"/>
                  </w:pPr>
                  <w:r>
                    <w:rPr>
                      <w:color w:val="272727"/>
                      <w:sz w:val="22"/>
                      <w:lang w:val="cs-CZ"/>
                    </w:rPr>
                    <w:t>systémem, datový projekor včetně stropního držáku a potřebných povrchovch instalací pro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79"/>
                  </w:pPr>
                  <w:r>
                    <w:rPr>
                      <w:color w:val="272727"/>
                      <w:sz w:val="22"/>
                      <w:lang w:val="cs-CZ"/>
                    </w:rPr>
                    <w:t>připojení datového projektoru (dále jen ,,zboŽí") v rozsahu specifikovaném výzvou k podání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79"/>
                  </w:pPr>
                  <w:r>
                    <w:rPr>
                      <w:color w:val="272727"/>
                      <w:spacing w:val="1"/>
                      <w:sz w:val="22"/>
                      <w:lang w:val="cs-CZ"/>
                    </w:rPr>
                    <w:t>nabídek k veřejné zakázkce ,,Dodávka chromebooků a d</w:t>
                  </w:r>
                  <w:r>
                    <w:rPr>
                      <w:color w:val="272727"/>
                      <w:spacing w:val="1"/>
                      <w:sz w:val="22"/>
                      <w:lang w:val="cs-CZ"/>
                    </w:rPr>
                    <w:t>atového projektoru" ze dne 72. 7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79"/>
                  </w:pPr>
                  <w:r>
                    <w:rPr>
                      <w:color w:val="272727"/>
                      <w:sz w:val="22"/>
                      <w:lang w:val="cs-CZ"/>
                    </w:rPr>
                    <w:t>2oL8, včetně pozdějších dodatečných informací a vítěznou nabídkou prodávajícího ze dne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74"/>
                  </w:pPr>
                  <w:r>
                    <w:rPr>
                      <w:color w:val="272727"/>
                      <w:sz w:val="22"/>
                      <w:lang w:val="cs-CZ"/>
                    </w:rPr>
                    <w:t>2.7 . 2. 2oL8. Smlouva se uzavírá na tyto dílčí části zakázky;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201" w:line="220" w:lineRule="exact"/>
                    <w:ind w:firstLine="9"/>
                  </w:pPr>
                  <w:r>
                    <w:rPr>
                      <w:color w:val="272727"/>
                      <w:sz w:val="22"/>
                      <w:lang w:val="cs-CZ"/>
                    </w:rPr>
                    <w:t xml:space="preserve">2. Kupující se zavazuje toto zboží a práce převzít a zaplatit stanovenou </w:t>
                  </w:r>
                  <w:r>
                    <w:rPr>
                      <w:color w:val="272727"/>
                      <w:sz w:val="22"/>
                      <w:lang w:val="cs-CZ"/>
                    </w:rPr>
                    <w:t>kupní cenu. Vlastníkem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64"/>
                  </w:pPr>
                  <w:r>
                    <w:rPr>
                      <w:color w:val="272727"/>
                      <w:sz w:val="22"/>
                      <w:lang w:val="cs-CZ"/>
                    </w:rPr>
                    <w:t>zboží se stane kupujícíteprve úplným zaplacením kupní ceny.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29" w:line="287" w:lineRule="exact"/>
                    <w:ind w:left="360" w:hanging="356"/>
                  </w:pPr>
                  <w:r>
                    <w:rPr>
                      <w:color w:val="272727"/>
                      <w:sz w:val="22"/>
                      <w:lang w:val="cs-CZ"/>
                    </w:rPr>
                    <w:t>3. Kupující nabývá předmět smlouvy ve prospěch svého zřizovatele dle ustanovení $ 27 odst. 6 zákona č. 250/2000 sb.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523.9pt;margin-top:782.15pt;width:18.45pt;height:8.4pt;z-index:2516746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300" w:lineRule="exact"/>
                    <w:ind w:firstLine="4"/>
                  </w:pPr>
                  <w:r>
                    <w:rPr>
                      <w:color w:val="272727"/>
                      <w:spacing w:val="-30"/>
                      <w:sz w:val="30"/>
                      <w:lang w:val="cs-CZ"/>
                    </w:rPr>
                    <w:t>r/4</w:t>
                  </w:r>
                </w:p>
              </w:txbxContent>
            </v:textbox>
            <w10:wrap anchorx="page" anchory="page"/>
          </v:shape>
        </w:pict>
      </w:r>
    </w:p>
    <w:p w:rsidR="00443FEC" w:rsidRDefault="00834A77">
      <w:r>
        <w:br w:type="page"/>
      </w:r>
    </w:p>
    <w:p w:rsidR="00443FEC" w:rsidRDefault="00834A77">
      <w:r>
        <w:rPr>
          <w:noProof/>
          <w:lang w:val="cs-CZ"/>
        </w:rPr>
        <w:lastRenderedPageBreak/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58" type="#_x0000_t202" style="position:absolute;margin-left:63.1pt;margin-top:45.6pt;width:482.35pt;height:233.05pt;z-index:2516408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339"/>
                  </w:pPr>
                  <w:r>
                    <w:rPr>
                      <w:color w:val="252525"/>
                      <w:sz w:val="22"/>
                      <w:lang w:val="cs-CZ"/>
                    </w:rPr>
                    <w:t>článek lll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20" w:line="220" w:lineRule="exact"/>
                    <w:ind w:firstLine="3897"/>
                  </w:pPr>
                  <w:r>
                    <w:rPr>
                      <w:color w:val="252525"/>
                      <w:sz w:val="22"/>
                      <w:lang w:val="cs-CZ"/>
                    </w:rPr>
                    <w:t>Cenové podmínky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87" w:line="220" w:lineRule="exact"/>
                    <w:ind w:firstLine="24"/>
                  </w:pPr>
                  <w:r>
                    <w:rPr>
                      <w:color w:val="252525"/>
                      <w:sz w:val="22"/>
                      <w:lang w:val="cs-CZ"/>
                    </w:rPr>
                    <w:t xml:space="preserve">L. Cena plnění </w:t>
                  </w:r>
                  <w:r>
                    <w:rPr>
                      <w:color w:val="252525"/>
                      <w:sz w:val="22"/>
                      <w:lang w:val="cs-CZ"/>
                    </w:rPr>
                    <w:t>je stanovena vítěznou cenovou nabídkou prodávajícího na základě podkladů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69"/>
                  </w:pPr>
                  <w:r>
                    <w:rPr>
                      <w:color w:val="252525"/>
                      <w:sz w:val="22"/>
                      <w:lang w:val="cs-CZ"/>
                    </w:rPr>
                    <w:t>zadaných kupujícím v zadávací dokumentaci k veřejné zakázce.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87" w:line="220" w:lineRule="exact"/>
                    <w:ind w:firstLine="14"/>
                  </w:pPr>
                  <w:r>
                    <w:rPr>
                      <w:color w:val="252525"/>
                      <w:sz w:val="22"/>
                      <w:lang w:val="cs-CZ"/>
                    </w:rPr>
                    <w:t>2' Kupní cena je stanovena pro danou dobu plněníjako cena nejvýše přípustná se započtením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64"/>
                  </w:pPr>
                  <w:r>
                    <w:rPr>
                      <w:color w:val="252525"/>
                      <w:spacing w:val="1"/>
                      <w:sz w:val="22"/>
                      <w:lang w:val="cs-CZ"/>
                    </w:rPr>
                    <w:t xml:space="preserve">veškerých nákladů, rizik, zisku </w:t>
                  </w:r>
                  <w:r>
                    <w:rPr>
                      <w:color w:val="252525"/>
                      <w:spacing w:val="1"/>
                      <w:sz w:val="22"/>
                      <w:lang w:val="cs-CZ"/>
                    </w:rPr>
                    <w:t>a finančních vlivů (včetně inflace) po celou dobu realizace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79"/>
                  </w:pPr>
                  <w:r>
                    <w:rPr>
                      <w:color w:val="252525"/>
                      <w:sz w:val="22"/>
                      <w:lang w:val="cs-CZ"/>
                    </w:rPr>
                    <w:t>zakázky, v souladu s podmínkami uvedenými v zadávací dokumentaci.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96" w:line="220" w:lineRule="exact"/>
                    <w:ind w:firstLine="4"/>
                  </w:pPr>
                  <w:r>
                    <w:rPr>
                      <w:color w:val="252525"/>
                      <w:sz w:val="22"/>
                      <w:lang w:val="cs-CZ"/>
                    </w:rPr>
                    <w:t>3. Cena za předmět plněníje dle vítězné nabídky stanovena takto: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92" w:line="220" w:lineRule="exact"/>
                    <w:ind w:firstLine="369"/>
                  </w:pPr>
                  <w:r>
                    <w:rPr>
                      <w:color w:val="252525"/>
                      <w:sz w:val="22"/>
                      <w:lang w:val="cs-CZ"/>
                    </w:rPr>
                    <w:t>Cena celkem                  cena bez DPH 238 130,00 Kč cena s DP</w:t>
                  </w:r>
                  <w:r>
                    <w:rPr>
                      <w:color w:val="252525"/>
                      <w:sz w:val="22"/>
                      <w:lang w:val="cs-CZ"/>
                    </w:rPr>
                    <w:t>H 288 137,30 Kč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216" w:line="220" w:lineRule="exact"/>
                    <w:ind w:firstLine="364"/>
                  </w:pPr>
                  <w:r>
                    <w:rPr>
                      <w:color w:val="252525"/>
                      <w:sz w:val="22"/>
                      <w:lang w:val="cs-CZ"/>
                    </w:rPr>
                    <w:t>z toho: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15" w:line="220" w:lineRule="exact"/>
                    <w:ind w:firstLine="364"/>
                  </w:pPr>
                  <w:r>
                    <w:rPr>
                      <w:color w:val="252525"/>
                      <w:sz w:val="22"/>
                      <w:lang w:val="cs-CZ"/>
                    </w:rPr>
                    <w:t>Chromebooky          31 ks cena bez DPH 208 630,00 Kč cena s DPH 252 442,30 Kč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69"/>
                  </w:pPr>
                  <w:r>
                    <w:rPr>
                      <w:color w:val="252525"/>
                      <w:sz w:val="22"/>
                      <w:lang w:val="cs-CZ"/>
                    </w:rPr>
                    <w:t>Datový projektor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55"/>
                  </w:pPr>
                  <w:r>
                    <w:rPr>
                      <w:color w:val="252525"/>
                      <w:sz w:val="22"/>
                      <w:lang w:val="cs-CZ"/>
                    </w:rPr>
                    <w:t>včetně držáku            1 ks cena bez DPH 27 500,00 Kč   cena s DPH 33 275,00 Kč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86" w:line="220" w:lineRule="exact"/>
                    <w:ind w:firstLine="369"/>
                  </w:pPr>
                  <w:r>
                    <w:rPr>
                      <w:color w:val="252525"/>
                      <w:spacing w:val="1"/>
                      <w:sz w:val="22"/>
                      <w:lang w:val="cs-CZ"/>
                    </w:rPr>
                    <w:t xml:space="preserve">Montáž projektoru       1 ks cena bez DPH 2 000,00 Kč </w:t>
                  </w:r>
                  <w:r>
                    <w:rPr>
                      <w:color w:val="252525"/>
                      <w:spacing w:val="1"/>
                      <w:sz w:val="22"/>
                      <w:lang w:val="cs-CZ"/>
                    </w:rPr>
                    <w:t xml:space="preserve">  cena s DPH 2 42o,0o Kč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62.4pt;margin-top:310.3pt;width:477.35pt;height:126.95pt;z-index:2516449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329"/>
                  </w:pPr>
                  <w:r>
                    <w:rPr>
                      <w:color w:val="252525"/>
                      <w:sz w:val="22"/>
                      <w:lang w:val="cs-CZ"/>
                    </w:rPr>
                    <w:t>článek tV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15" w:line="220" w:lineRule="exact"/>
                    <w:ind w:firstLine="3859"/>
                  </w:pPr>
                  <w:r>
                    <w:rPr>
                      <w:color w:val="252525"/>
                      <w:sz w:val="22"/>
                      <w:lang w:val="cs-CZ"/>
                    </w:rPr>
                    <w:t>Platební podmínky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72" w:line="220" w:lineRule="exact"/>
                    <w:ind w:firstLine="19"/>
                  </w:pPr>
                  <w:r>
                    <w:rPr>
                      <w:color w:val="252525"/>
                      <w:sz w:val="22"/>
                      <w:lang w:val="cs-CZ"/>
                    </w:rPr>
                    <w:t>L. Úhrada za plnění bude provedena po řádném akceptačním řízenl na základě vystavených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69"/>
                  </w:pPr>
                  <w:r>
                    <w:rPr>
                      <w:color w:val="252525"/>
                      <w:sz w:val="22"/>
                      <w:lang w:val="cs-CZ"/>
                    </w:rPr>
                    <w:t>daňových dokladů (faktur)' Splatnost faktur bude 14 dní'Za termín úhrady bude považován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60"/>
                  </w:pPr>
                  <w:r>
                    <w:rPr>
                      <w:color w:val="252525"/>
                      <w:sz w:val="22"/>
                      <w:lang w:val="cs-CZ"/>
                    </w:rPr>
                    <w:t xml:space="preserve">termín odepsání platby z </w:t>
                  </w:r>
                  <w:r>
                    <w:rPr>
                      <w:color w:val="252525"/>
                      <w:sz w:val="22"/>
                      <w:lang w:val="cs-CZ"/>
                    </w:rPr>
                    <w:t>účtu kupujícího ve prospěch účtu prodávajícího. Poskytování záloh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81" w:line="220" w:lineRule="exact"/>
                    <w:ind w:firstLine="364"/>
                  </w:pPr>
                  <w:r>
                    <w:rPr>
                      <w:color w:val="252525"/>
                      <w:spacing w:val="-3"/>
                      <w:sz w:val="22"/>
                      <w:lang w:val="cs-CZ"/>
                    </w:rPr>
                    <w:t>se nepřrpouštr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20" w:line="292" w:lineRule="exact"/>
                    <w:ind w:left="369" w:hanging="365"/>
                  </w:pPr>
                  <w:r>
                    <w:rPr>
                      <w:color w:val="252525"/>
                      <w:sz w:val="22"/>
                      <w:lang w:val="cs-CZ"/>
                    </w:rPr>
                    <w:t>2. Prodávající 1e oprávněn požadovat úhradu za plnění (vystavit fakturu) až po řádném protokolárním předání a převzetí předmětu plnění.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279.6pt;margin-top:469pt;width:42.95pt;height:29.45pt;z-index:2516490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360" w:lineRule="exact"/>
                    <w:ind w:left="86" w:hanging="82"/>
                  </w:pPr>
                  <w:r>
                    <w:rPr>
                      <w:color w:val="252525"/>
                      <w:spacing w:val="-7"/>
                      <w:sz w:val="24"/>
                      <w:lang w:val="cs-CZ"/>
                    </w:rPr>
                    <w:t>článek v Sankce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61.9pt;margin-top:510.95pt;width:456.5pt;height:89.75pt;z-index:2516531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19"/>
                  </w:pPr>
                  <w:r>
                    <w:rPr>
                      <w:color w:val="252525"/>
                      <w:sz w:val="22"/>
                      <w:lang w:val="cs-CZ"/>
                    </w:rPr>
                    <w:t xml:space="preserve">L. V případě </w:t>
                  </w:r>
                  <w:r>
                    <w:rPr>
                      <w:color w:val="252525"/>
                      <w:sz w:val="22"/>
                      <w:lang w:val="cs-CZ"/>
                    </w:rPr>
                    <w:t>prodlení s placením faktur je: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67" w:line="220" w:lineRule="exact"/>
                    <w:ind w:firstLine="360"/>
                  </w:pPr>
                  <w:r>
                    <w:rPr>
                      <w:color w:val="252525"/>
                      <w:sz w:val="22"/>
                      <w:lang w:val="cs-CZ"/>
                    </w:rPr>
                    <w:t>- prodávající je oprávněn uplatnit vůči kupujícímu smluvní pokutu ve výši o,o5o/o (slovy: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64"/>
                  </w:pPr>
                  <w:r>
                    <w:rPr>
                      <w:color w:val="252525"/>
                      <w:sz w:val="22"/>
                      <w:lang w:val="cs-CZ"/>
                    </w:rPr>
                    <w:t>setin procenta) z dlužné částky zakaždý i započatý den prodlení.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96" w:line="220" w:lineRule="exact"/>
                    <w:ind w:firstLine="4"/>
                  </w:pPr>
                  <w:r>
                    <w:rPr>
                      <w:color w:val="252525"/>
                      <w:sz w:val="22"/>
                      <w:lang w:val="cs-CZ"/>
                    </w:rPr>
                    <w:t>2. V případě prodlení s dodávkou zboŽí je:</w:t>
                  </w:r>
                </w:p>
                <w:p w:rsidR="00443FEC" w:rsidRDefault="00834A77">
                  <w:pPr>
                    <w:autoSpaceDE w:val="0"/>
                    <w:autoSpaceDN w:val="0"/>
                    <w:spacing w:line="292" w:lineRule="exact"/>
                    <w:ind w:left="360"/>
                  </w:pPr>
                  <w:r>
                    <w:rPr>
                      <w:color w:val="252525"/>
                      <w:sz w:val="22"/>
                      <w:lang w:val="cs-CZ"/>
                    </w:rPr>
                    <w:t>- kupující je oprávněn upla</w:t>
                  </w:r>
                  <w:r>
                    <w:rPr>
                      <w:color w:val="252525"/>
                      <w:sz w:val="22"/>
                      <w:lang w:val="cs-CZ"/>
                    </w:rPr>
                    <w:t>tnit vůči prodávajícímu smluvní pokutu ve výši o,o5% (slovy: setin procenta) z kupníceny, včetně DPH, zakaždý i započatý den prodlení.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61.7pt;margin-top:616.8pt;width:457.45pt;height:54.95pt;z-index:2516572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52525"/>
                      <w:sz w:val="22"/>
                      <w:lang w:val="cs-CZ"/>
                    </w:rPr>
                    <w:t>3' V případě, že prodávající nedodrží záručnt podmínky v dohodnutém termínu, 1e kup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60"/>
                  </w:pPr>
                  <w:r>
                    <w:rPr>
                      <w:color w:val="252525"/>
                      <w:sz w:val="22"/>
                      <w:lang w:val="cs-CZ"/>
                    </w:rPr>
                    <w:t>oprávněn uplatnit vůči prodávající</w:t>
                  </w:r>
                  <w:r>
                    <w:rPr>
                      <w:color w:val="252525"/>
                      <w:sz w:val="22"/>
                      <w:lang w:val="cs-CZ"/>
                    </w:rPr>
                    <w:t>mu smluvní pokutu ve výši 1.000,- Kč (slovy: jeden</w:t>
                  </w:r>
                </w:p>
                <w:p w:rsidR="00443FEC" w:rsidRDefault="00834A77">
                  <w:pPr>
                    <w:autoSpaceDE w:val="0"/>
                    <w:autoSpaceDN w:val="0"/>
                    <w:spacing w:line="301" w:lineRule="exact"/>
                    <w:ind w:left="364" w:firstLine="5"/>
                  </w:pPr>
                  <w:r>
                    <w:rPr>
                      <w:color w:val="252525"/>
                      <w:spacing w:val="1"/>
                      <w:sz w:val="22"/>
                      <w:lang w:val="cs-CZ"/>
                    </w:rPr>
                    <w:t>korun českých) za každý i započatý den prodlení, nedohodne-li se s kupujícím na kompenzaci.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61.9pt;margin-top:709.9pt;width:476.9pt;height:60.25pt;z-index:2516613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310"/>
                  </w:pPr>
                  <w:r>
                    <w:rPr>
                      <w:color w:val="252525"/>
                      <w:sz w:val="22"/>
                      <w:lang w:val="cs-CZ"/>
                    </w:rPr>
                    <w:t>Clánek Vl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15" w:line="220" w:lineRule="exact"/>
                    <w:ind w:firstLine="3672"/>
                  </w:pPr>
                  <w:r>
                    <w:rPr>
                      <w:color w:val="252525"/>
                      <w:sz w:val="22"/>
                      <w:lang w:val="cs-CZ"/>
                    </w:rPr>
                    <w:t>Termín a místo plnění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20" w:line="296" w:lineRule="exact"/>
                    <w:ind w:left="345" w:hanging="341"/>
                  </w:pPr>
                  <w:r>
                    <w:rPr>
                      <w:color w:val="252525"/>
                      <w:sz w:val="22"/>
                      <w:lang w:val="cs-CZ"/>
                    </w:rPr>
                    <w:t xml:space="preserve">L. Místem plnění, jakoŽ i místem poskytování záručního servisu je sídlo </w:t>
                  </w:r>
                  <w:r>
                    <w:rPr>
                      <w:color w:val="252525"/>
                      <w:sz w:val="22"/>
                      <w:lang w:val="cs-CZ"/>
                    </w:rPr>
                    <w:t>kupujícího uvedené v záhlaví této smlouvy.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24.15pt;margin-top:525.35pt;width:20.35pt;height:10.3pt;z-index:2516654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252525"/>
                      <w:spacing w:val="-24"/>
                      <w:sz w:val="24"/>
                      <w:lang w:val="cs-CZ"/>
                    </w:rPr>
                    <w:t>pět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524.15pt;margin-top:575.5pt;width:20.35pt;height:10.3pt;z-index:2516695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252525"/>
                      <w:spacing w:val="-24"/>
                      <w:sz w:val="24"/>
                      <w:lang w:val="cs-CZ"/>
                    </w:rPr>
                    <w:t>pět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520.55pt;margin-top:616.25pt;width:11.5pt;height:23.85pt;z-index:25167257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91" w:lineRule="exact"/>
                    <w:ind w:left="4"/>
                  </w:pPr>
                  <w:r>
                    <w:rPr>
                      <w:color w:val="252525"/>
                      <w:spacing w:val="2"/>
                      <w:sz w:val="20"/>
                      <w:lang w:val="cs-CZ"/>
                    </w:rPr>
                    <w:t>uJl tis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528.25pt;margin-top:648.95pt;width:9.55pt;height:5.75pt;z-index:25167564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52525"/>
                      <w:sz w:val="22"/>
                      <w:lang w:val="cs-CZ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532.3pt;margin-top:613.25pt;width:7.2pt;height:26.85pt;z-index:25167769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372" w:lineRule="exact"/>
                    <w:ind w:left="14" w:hanging="10"/>
                  </w:pPr>
                  <w:r>
                    <w:rPr>
                      <w:color w:val="252525"/>
                      <w:spacing w:val="-20"/>
                      <w:sz w:val="20"/>
                      <w:lang w:val="cs-CZ"/>
                    </w:rPr>
                    <w:t>ct tc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523.9pt;margin-top:785.5pt;width:19.65pt;height:8.4pt;z-index:2516797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252525"/>
                      <w:spacing w:val="-24"/>
                      <w:sz w:val="24"/>
                      <w:lang w:val="cs-CZ"/>
                    </w:rPr>
                    <w:t>2/4</w:t>
                  </w:r>
                </w:p>
              </w:txbxContent>
            </v:textbox>
            <w10:wrap anchorx="page" anchory="page"/>
          </v:shape>
        </w:pict>
      </w:r>
    </w:p>
    <w:p w:rsidR="00443FEC" w:rsidRDefault="00834A77">
      <w:r>
        <w:br w:type="page"/>
      </w:r>
    </w:p>
    <w:p w:rsidR="00443FEC" w:rsidRDefault="00834A77">
      <w:r>
        <w:rPr>
          <w:noProof/>
          <w:lang w:val="cs-CZ"/>
        </w:rPr>
        <w:lastRenderedPageBreak/>
        <w:drawing>
          <wp:anchor distT="0" distB="0" distL="114300" distR="114300" simplePos="0" relativeHeight="2516346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46" type="#_x0000_t202" style="position:absolute;margin-left:64.3pt;margin-top:32.65pt;width:477.85pt;height:54.25pt;z-index:2516418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52525"/>
                      <w:sz w:val="22"/>
                      <w:lang w:val="cs-CZ"/>
                    </w:rPr>
                    <w:t>2. 7ahájení dodávek nastane dnem podpisu smlouvy s tím, že fyzická dodávka a montáž (datový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62" w:line="220" w:lineRule="exact"/>
                    <w:ind w:firstLine="364"/>
                  </w:pPr>
                  <w:r>
                    <w:rPr>
                      <w:color w:val="252525"/>
                      <w:sz w:val="22"/>
                      <w:lang w:val="cs-CZ"/>
                    </w:rPr>
                    <w:t xml:space="preserve">projektor) proběhnou v pracovní dny v období od 7. 8. do 23. 8. </w:t>
                  </w:r>
                  <w:r>
                    <w:rPr>
                      <w:color w:val="252525"/>
                      <w:sz w:val="22"/>
                      <w:lang w:val="cs-CZ"/>
                    </w:rPr>
                    <w:t>2018.. Ukončení dodávek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4" w:line="292" w:lineRule="exact"/>
                    <w:ind w:left="350" w:firstLine="10"/>
                  </w:pPr>
                  <w:r>
                    <w:rPr>
                      <w:color w:val="252525"/>
                      <w:sz w:val="22"/>
                      <w:lang w:val="cs-CZ"/>
                    </w:rPr>
                    <w:t>a prací bude do 23' 8.2oL8, protokolární předání předmětu plnění zakázky bude provedeno v den následující po ukončení dodávek.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62.65pt;margin-top:123.6pt;width:478.3pt;height:153.85pt;z-index:25164595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305"/>
                  </w:pPr>
                  <w:r>
                    <w:rPr>
                      <w:color w:val="252525"/>
                      <w:sz w:val="22"/>
                      <w:lang w:val="cs-CZ"/>
                    </w:rPr>
                    <w:t>č!ánek VIl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20" w:line="220" w:lineRule="exact"/>
                    <w:ind w:firstLine="3902"/>
                  </w:pPr>
                  <w:r>
                    <w:rPr>
                      <w:color w:val="252525"/>
                      <w:sz w:val="22"/>
                      <w:lang w:val="cs-CZ"/>
                    </w:rPr>
                    <w:t>Záruční podmínky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92" w:line="220" w:lineRule="exact"/>
                    <w:ind w:firstLine="38"/>
                  </w:pPr>
                  <w:r>
                    <w:rPr>
                      <w:color w:val="252525"/>
                      <w:sz w:val="22"/>
                      <w:lang w:val="cs-CZ"/>
                    </w:rPr>
                    <w:t xml:space="preserve">1'. Záruční lhůta na jednotlívé druhy zboží je dána zadávací dokumentací, </w:t>
                  </w:r>
                  <w:r>
                    <w:rPr>
                      <w:color w:val="252525"/>
                      <w:sz w:val="22"/>
                      <w:lang w:val="cs-CZ"/>
                    </w:rPr>
                    <w:t>vítěznou nabídkou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84"/>
                  </w:pPr>
                  <w:r>
                    <w:rPr>
                      <w:color w:val="252525"/>
                      <w:sz w:val="22"/>
                      <w:lang w:val="cs-CZ"/>
                    </w:rPr>
                    <w:t>prodávajícího a platnými právními předpisy.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96" w:line="220" w:lineRule="exact"/>
                    <w:ind w:firstLine="19"/>
                  </w:pPr>
                  <w:r>
                    <w:rPr>
                      <w:color w:val="252525"/>
                      <w:spacing w:val="1"/>
                      <w:sz w:val="22"/>
                      <w:lang w:val="cs-CZ"/>
                    </w:rPr>
                    <w:t>2. Záručnt lhůta začíná běžet ode dne převzetí zboŽí kupujícím dle dokladu vystaveného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79"/>
                  </w:pPr>
                  <w:r>
                    <w:rPr>
                      <w:color w:val="252525"/>
                      <w:sz w:val="22"/>
                      <w:lang w:val="cs-CZ"/>
                    </w:rPr>
                    <w:t>prodávajícím (např. faktura, dodací list).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201" w:line="220" w:lineRule="exact"/>
                    <w:ind w:firstLine="9"/>
                  </w:pPr>
                  <w:r>
                    <w:rPr>
                      <w:color w:val="252525"/>
                      <w:sz w:val="22"/>
                      <w:lang w:val="cs-CZ"/>
                    </w:rPr>
                    <w:t>3. Vady zboŽí, k jejichž výskytu dojde v záruční době, se odstra</w:t>
                  </w:r>
                  <w:r>
                    <w:rPr>
                      <w:color w:val="252525"/>
                      <w:sz w:val="22"/>
                      <w:lang w:val="cs-CZ"/>
                    </w:rPr>
                    <w:t>ní opravou nebo výměnou.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16" w:line="296" w:lineRule="exact"/>
                    <w:ind w:left="369" w:hanging="365"/>
                  </w:pPr>
                  <w:r>
                    <w:rPr>
                      <w:color w:val="252525"/>
                      <w:sz w:val="22"/>
                      <w:lang w:val="cs-CZ"/>
                    </w:rPr>
                    <w:t>4. Záruka na zboŽí bude poskytnuta prodávajícím dle záruk uvedených v příloze č. 4 zadávacích podmínek, která je nedílnou součástínabídky prodávajícího. Celkový přehled záručních lhůt: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79.45pt;margin-top:291.1pt;width:457.7pt;height:124.9pt;z-index:251650048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9153" w:type="dxa"/>
                    <w:tblInd w:w="5" w:type="dxa"/>
                    <w:tblBorders>
                      <w:top w:val="single" w:sz="4" w:space="0" w:color="313131"/>
                      <w:left w:val="single" w:sz="4" w:space="0" w:color="313131"/>
                      <w:bottom w:val="single" w:sz="4" w:space="0" w:color="313131"/>
                      <w:right w:val="single" w:sz="4" w:space="0" w:color="313131"/>
                      <w:insideH w:val="single" w:sz="4" w:space="0" w:color="313131"/>
                      <w:insideV w:val="single" w:sz="4" w:space="0" w:color="313131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5"/>
                    <w:gridCol w:w="1469"/>
                    <w:gridCol w:w="4159"/>
                  </w:tblGrid>
                  <w:tr w:rsidR="00443FEC">
                    <w:trPr>
                      <w:trHeight w:hRule="exact" w:val="427"/>
                    </w:trPr>
                    <w:tc>
                      <w:tcPr>
                        <w:tcW w:w="3523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</w:pPr>
                        <w:r>
                          <w:rPr>
                            <w:color w:val="252525"/>
                            <w:spacing w:val="-3"/>
                            <w:sz w:val="20"/>
                            <w:lang w:val="cs-CZ"/>
                          </w:rPr>
                          <w:t>Název / Popis</w:t>
                        </w:r>
                      </w:p>
                    </w:tc>
                    <w:tc>
                      <w:tcPr>
                        <w:tcW w:w="1468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</w:pPr>
                        <w:r>
                          <w:rPr>
                            <w:color w:val="252525"/>
                            <w:spacing w:val="-7"/>
                            <w:sz w:val="20"/>
                            <w:lang w:val="cs-CZ"/>
                          </w:rPr>
                          <w:t>Počet ks</w:t>
                        </w:r>
                      </w:p>
                    </w:tc>
                    <w:tc>
                      <w:tcPr>
                        <w:tcW w:w="4156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</w:pPr>
                        <w:r>
                          <w:rPr>
                            <w:color w:val="252525"/>
                            <w:spacing w:val="-7"/>
                            <w:sz w:val="20"/>
                            <w:lang w:val="cs-CZ"/>
                          </w:rPr>
                          <w:t>Záruční doba</w:t>
                        </w:r>
                      </w:p>
                    </w:tc>
                  </w:tr>
                  <w:tr w:rsidR="00443FEC">
                    <w:trPr>
                      <w:trHeight w:hRule="exact" w:val="470"/>
                    </w:trPr>
                    <w:tc>
                      <w:tcPr>
                        <w:tcW w:w="3523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00" w:lineRule="exact"/>
                          <w:ind w:left="120" w:right="62" w:firstLine="4"/>
                        </w:pPr>
                        <w:r>
                          <w:rPr>
                            <w:color w:val="252525"/>
                            <w:spacing w:val="1"/>
                            <w:sz w:val="20"/>
                            <w:lang w:val="cs-CZ"/>
                          </w:rPr>
                          <w:t xml:space="preserve">ACER </w:t>
                        </w:r>
                        <w:r>
                          <w:rPr>
                            <w:color w:val="252525"/>
                            <w:spacing w:val="1"/>
                            <w:sz w:val="20"/>
                            <w:lang w:val="cs-CZ"/>
                          </w:rPr>
                          <w:t>Chromebook LI (C732T)</w:t>
                        </w:r>
                      </w:p>
                    </w:tc>
                    <w:tc>
                      <w:tcPr>
                        <w:tcW w:w="1468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color w:val="252525"/>
                            <w:spacing w:val="-22"/>
                            <w:sz w:val="22"/>
                            <w:lang w:val="cs-CZ"/>
                          </w:rPr>
                          <w:t>31</w:t>
                        </w:r>
                      </w:p>
                    </w:tc>
                    <w:tc>
                      <w:tcPr>
                        <w:tcW w:w="4156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color w:val="252525"/>
                            <w:spacing w:val="-22"/>
                            <w:sz w:val="22"/>
                            <w:lang w:val="cs-CZ"/>
                          </w:rPr>
                          <w:t>3 roky</w:t>
                        </w:r>
                      </w:p>
                    </w:tc>
                  </w:tr>
                  <w:tr w:rsidR="00443FEC">
                    <w:trPr>
                      <w:trHeight w:hRule="exact" w:val="595"/>
                    </w:trPr>
                    <w:tc>
                      <w:tcPr>
                        <w:tcW w:w="3523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96" w:lineRule="exact"/>
                          <w:ind w:left="119" w:right="72" w:firstLine="20"/>
                        </w:pPr>
                        <w:r>
                          <w:rPr>
                            <w:color w:val="252525"/>
                            <w:sz w:val="22"/>
                            <w:lang w:val="cs-CZ"/>
                          </w:rPr>
                          <w:t>Datový projektor EPsoN EB-685W, včetně drŽáku</w:t>
                        </w:r>
                      </w:p>
                    </w:tc>
                    <w:tc>
                      <w:tcPr>
                        <w:tcW w:w="1468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180" w:lineRule="exact"/>
                          <w:jc w:val="center"/>
                        </w:pPr>
                        <w:r>
                          <w:rPr>
                            <w:color w:val="252525"/>
                            <w:sz w:val="18"/>
                            <w:lang w:val="cs-CZ"/>
                          </w:rPr>
                          <w:t>I</w:t>
                        </w:r>
                      </w:p>
                    </w:tc>
                    <w:tc>
                      <w:tcPr>
                        <w:tcW w:w="4156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</w:pPr>
                        <w:r>
                          <w:rPr>
                            <w:color w:val="252525"/>
                            <w:sz w:val="20"/>
                            <w:lang w:val="cs-CZ"/>
                          </w:rPr>
                          <w:t>3 roky nebo 8000 hod.</w:t>
                        </w:r>
                      </w:p>
                    </w:tc>
                  </w:tr>
                  <w:tr w:rsidR="00443FEC">
                    <w:trPr>
                      <w:trHeight w:hRule="exact" w:val="470"/>
                    </w:trPr>
                    <w:tc>
                      <w:tcPr>
                        <w:tcW w:w="3523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20" w:lineRule="exact"/>
                          <w:ind w:left="115" w:right="72" w:firstLine="4"/>
                        </w:pPr>
                        <w:r>
                          <w:rPr>
                            <w:color w:val="252525"/>
                            <w:sz w:val="22"/>
                            <w:lang w:val="cs-CZ"/>
                          </w:rPr>
                          <w:t>Životnost lampy</w:t>
                        </w:r>
                      </w:p>
                    </w:tc>
                    <w:tc>
                      <w:tcPr>
                        <w:tcW w:w="1468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180" w:lineRule="exact"/>
                          <w:jc w:val="center"/>
                        </w:pPr>
                        <w:r>
                          <w:rPr>
                            <w:color w:val="252525"/>
                            <w:sz w:val="18"/>
                            <w:lang w:val="cs-CZ"/>
                          </w:rPr>
                          <w:t>L</w:t>
                        </w:r>
                      </w:p>
                    </w:tc>
                    <w:tc>
                      <w:tcPr>
                        <w:tcW w:w="4156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</w:pPr>
                        <w:r>
                          <w:rPr>
                            <w:color w:val="252525"/>
                            <w:sz w:val="20"/>
                            <w:lang w:val="cs-CZ"/>
                          </w:rPr>
                          <w:t>3 roky nebo 2000 hod.</w:t>
                        </w:r>
                      </w:p>
                    </w:tc>
                  </w:tr>
                  <w:tr w:rsidR="00443FEC">
                    <w:trPr>
                      <w:trHeight w:hRule="exact" w:val="470"/>
                    </w:trPr>
                    <w:tc>
                      <w:tcPr>
                        <w:tcW w:w="3523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20" w:lineRule="exact"/>
                          <w:ind w:left="124" w:right="72" w:firstLine="4"/>
                        </w:pPr>
                        <w:r>
                          <w:rPr>
                            <w:color w:val="252525"/>
                            <w:sz w:val="22"/>
                            <w:lang w:val="cs-CZ"/>
                          </w:rPr>
                          <w:t>Montáž dataprojektoru</w:t>
                        </w:r>
                      </w:p>
                    </w:tc>
                    <w:tc>
                      <w:tcPr>
                        <w:tcW w:w="1468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</w:pPr>
                        <w:r>
                          <w:rPr>
                            <w:color w:val="252525"/>
                            <w:spacing w:val="-20"/>
                            <w:sz w:val="20"/>
                            <w:lang w:val="cs-CZ"/>
                          </w:rPr>
                          <w:t>1.</w:t>
                        </w:r>
                      </w:p>
                    </w:tc>
                    <w:tc>
                      <w:tcPr>
                        <w:tcW w:w="4156" w:type="dxa"/>
                        <w:shd w:val="clear" w:color="auto" w:fill="FEFEFE"/>
                        <w:vAlign w:val="center"/>
                      </w:tcPr>
                      <w:p w:rsidR="00443FEC" w:rsidRDefault="00834A77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</w:pPr>
                        <w:r>
                          <w:rPr>
                            <w:color w:val="252525"/>
                            <w:spacing w:val="-15"/>
                            <w:sz w:val="20"/>
                            <w:lang w:val="cs-CZ"/>
                          </w:rPr>
                          <w:t>3 měsíce</w:t>
                        </w:r>
                      </w:p>
                    </w:tc>
                  </w:tr>
                </w:tbl>
                <w:p w:rsidR="00000000" w:rsidRDefault="00834A77"/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60.5pt;margin-top:428.15pt;width:478.8pt;height:178.1pt;z-index:2516541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28"/>
                  </w:pPr>
                  <w:r>
                    <w:rPr>
                      <w:color w:val="252525"/>
                      <w:sz w:val="22"/>
                      <w:lang w:val="cs-CZ"/>
                    </w:rPr>
                    <w:t>5. Záruka se nevztahuje na závady způsobené: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79"/>
                  </w:pPr>
                  <w:r>
                    <w:rPr>
                      <w:color w:val="252525"/>
                      <w:sz w:val="22"/>
                      <w:lang w:val="cs-CZ"/>
                    </w:rPr>
                    <w:t xml:space="preserve">- neodborným nebo jiným </w:t>
                  </w:r>
                  <w:r>
                    <w:rPr>
                      <w:color w:val="252525"/>
                      <w:sz w:val="22"/>
                      <w:lang w:val="cs-CZ"/>
                    </w:rPr>
                    <w:t>používáním, než je pro daný výrobek předepsáno,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81" w:line="220" w:lineRule="exact"/>
                    <w:ind w:firstLine="374"/>
                  </w:pPr>
                  <w:r>
                    <w:rPr>
                      <w:color w:val="252525"/>
                      <w:sz w:val="22"/>
                      <w:lang w:val="cs-CZ"/>
                    </w:rPr>
                    <w:t>- mechanickým poškozením během užívání,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81" w:line="220" w:lineRule="exact"/>
                    <w:ind w:firstLine="374"/>
                  </w:pPr>
                  <w:r>
                    <w:rPr>
                      <w:color w:val="252525"/>
                      <w:sz w:val="22"/>
                      <w:lang w:val="cs-CZ"/>
                    </w:rPr>
                    <w:t>- zvýšenou vlhkostí nebo chemickou agresivitou prostředí,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74"/>
                  </w:pPr>
                  <w:r>
                    <w:rPr>
                      <w:color w:val="252525"/>
                      <w:spacing w:val="3"/>
                      <w:sz w:val="22"/>
                      <w:lang w:val="cs-CZ"/>
                    </w:rPr>
                    <w:t>- zásahem nepovolané osoby,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69"/>
                  </w:pPr>
                  <w:r>
                    <w:rPr>
                      <w:color w:val="252525"/>
                      <w:spacing w:val="5"/>
                      <w:sz w:val="22"/>
                      <w:lang w:val="cs-CZ"/>
                    </w:rPr>
                    <w:t>- neodbornoumanipulací,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69"/>
                  </w:pPr>
                  <w:r>
                    <w:rPr>
                      <w:color w:val="252525"/>
                      <w:sz w:val="22"/>
                      <w:lang w:val="cs-CZ"/>
                    </w:rPr>
                    <w:t>_ přepětím v síti,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81" w:line="220" w:lineRule="exact"/>
                    <w:ind w:firstLine="364"/>
                  </w:pPr>
                  <w:r>
                    <w:rPr>
                      <w:color w:val="252525"/>
                      <w:sz w:val="22"/>
                      <w:lang w:val="cs-CZ"/>
                    </w:rPr>
                    <w:t xml:space="preserve">- úderem blesku dozařízení nebo jeho </w:t>
                  </w:r>
                  <w:r>
                    <w:rPr>
                      <w:color w:val="252525"/>
                      <w:sz w:val="22"/>
                      <w:lang w:val="cs-CZ"/>
                    </w:rPr>
                    <w:t>blízkosti,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64"/>
                  </w:pPr>
                  <w:r>
                    <w:rPr>
                      <w:color w:val="252525"/>
                      <w:spacing w:val="5"/>
                      <w:sz w:val="22"/>
                      <w:lang w:val="cs-CZ"/>
                    </w:rPr>
                    <w:t>- živelnýmikatastrofami.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201" w:line="220" w:lineRule="exact"/>
                    <w:ind w:firstLine="4"/>
                  </w:pPr>
                  <w:r>
                    <w:rPr>
                      <w:color w:val="252525"/>
                      <w:sz w:val="22"/>
                      <w:lang w:val="cs-CZ"/>
                    </w:rPr>
                    <w:t>6. Kupující garantuje provádění pozáručního servisu po uplynutí doby záruk. Pozáruční servls</w:t>
                  </w:r>
                </w:p>
                <w:p w:rsidR="00443FEC" w:rsidRDefault="00834A77">
                  <w:pPr>
                    <w:autoSpaceDE w:val="0"/>
                    <w:autoSpaceDN w:val="0"/>
                    <w:spacing w:line="292" w:lineRule="exact"/>
                    <w:ind w:left="369"/>
                  </w:pPr>
                  <w:r>
                    <w:rPr>
                      <w:color w:val="252525"/>
                      <w:sz w:val="22"/>
                      <w:lang w:val="cs-CZ"/>
                    </w:rPr>
                    <w:t>bude řešen dle standardních servisních praktik a lhůt v souladu s platnou legislativou. Způsob nahlášení je stejný jako u záruč</w:t>
                  </w:r>
                  <w:r>
                    <w:rPr>
                      <w:color w:val="252525"/>
                      <w:sz w:val="22"/>
                      <w:lang w:val="cs-CZ"/>
                    </w:rPr>
                    <w:t>ních oprav'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60.5pt;margin-top:638.15pt;width:477.85pt;height:76.8pt;z-index:25165824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257"/>
                  </w:pPr>
                  <w:r>
                    <w:rPr>
                      <w:color w:val="252525"/>
                      <w:spacing w:val="1"/>
                      <w:sz w:val="22"/>
                      <w:lang w:val="cs-CZ"/>
                    </w:rPr>
                    <w:t>článek Vllt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15" w:line="220" w:lineRule="exact"/>
                    <w:ind w:firstLine="2251"/>
                  </w:pPr>
                  <w:r>
                    <w:rPr>
                      <w:color w:val="252525"/>
                      <w:sz w:val="22"/>
                      <w:lang w:val="cs-CZ"/>
                    </w:rPr>
                    <w:t>Podmínky odstraňování závad v době záruční lhůty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96" w:line="220" w:lineRule="exact"/>
                    <w:ind w:firstLine="4"/>
                  </w:pPr>
                  <w:r>
                    <w:rPr>
                      <w:color w:val="252525"/>
                      <w:sz w:val="22"/>
                      <w:lang w:val="cs-CZ"/>
                    </w:rPr>
                    <w:t>L. U zboží bude servis zajištěn do 48 hodin (pracovní dny) nebo dle dohody. Je možná zápůjčka</w:t>
                  </w:r>
                </w:p>
                <w:p w:rsidR="00443FEC" w:rsidRDefault="00834A77">
                  <w:pPr>
                    <w:autoSpaceDE w:val="0"/>
                    <w:autoSpaceDN w:val="0"/>
                    <w:spacing w:line="292" w:lineRule="exact"/>
                    <w:ind w:left="340" w:firstLine="10"/>
                  </w:pPr>
                  <w:r>
                    <w:rPr>
                      <w:color w:val="252525"/>
                      <w:sz w:val="22"/>
                      <w:lang w:val="cs-CZ"/>
                    </w:rPr>
                    <w:t>shodného výrobku po dobu opravy dle dohody. Servis je poskytován v mtstě instalace, tj</w:t>
                  </w:r>
                  <w:r>
                    <w:rPr>
                      <w:color w:val="252525"/>
                      <w:sz w:val="22"/>
                      <w:lang w:val="cs-CZ"/>
                    </w:rPr>
                    <w:t>' u kupujícího, pokud se kupující s prodávajícím nedohodnou jinak.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59.75pt;margin-top:728.15pt;width:405.55pt;height:25.2pt;z-index:2516623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52525"/>
                      <w:sz w:val="22"/>
                      <w:lang w:val="cs-CZ"/>
                    </w:rPr>
                    <w:t>2. Hlášení závad prodávajícímu: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6" w:line="220" w:lineRule="exact"/>
                    <w:ind w:firstLine="360"/>
                  </w:pPr>
                  <w:r>
                    <w:rPr>
                      <w:color w:val="252525"/>
                      <w:sz w:val="22"/>
                      <w:lang w:val="cs-CZ"/>
                    </w:rPr>
                    <w:t>e-mailem nebo telefonicky s potvrzením o přijetí e-mailem nebo SMS zprávou.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523.45pt;margin-top:780.7pt;width:19.65pt;height:8.65pt;z-index:2516664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40" w:lineRule="exact"/>
                    <w:ind w:firstLine="14"/>
                  </w:pPr>
                  <w:r>
                    <w:rPr>
                      <w:color w:val="252525"/>
                      <w:spacing w:val="-24"/>
                      <w:sz w:val="24"/>
                      <w:lang w:val="cs-CZ"/>
                    </w:rPr>
                    <w:t>314</w:t>
                  </w:r>
                </w:p>
              </w:txbxContent>
            </v:textbox>
            <w10:wrap anchorx="page" anchory="page"/>
          </v:shape>
        </w:pict>
      </w:r>
    </w:p>
    <w:p w:rsidR="00443FEC" w:rsidRDefault="00834A77">
      <w:r>
        <w:br w:type="page"/>
      </w:r>
    </w:p>
    <w:p w:rsidR="00834A77" w:rsidRDefault="00834A77" w:rsidP="00834A77">
      <w:pPr>
        <w:autoSpaceDE w:val="0"/>
        <w:autoSpaceDN w:val="0"/>
        <w:spacing w:line="340" w:lineRule="exact"/>
        <w:ind w:firstLine="1550"/>
      </w:pPr>
      <w:bookmarkStart w:id="0" w:name="_GoBack"/>
      <w:r>
        <w:rPr>
          <w:noProof/>
          <w:lang w:val="cs-CZ"/>
        </w:rPr>
        <w:lastRenderedPageBreak/>
        <w:drawing>
          <wp:anchor distT="0" distB="0" distL="114300" distR="114300" simplePos="0" relativeHeight="251635712" behindDoc="1" locked="0" layoutInCell="0" allowOverlap="1" wp14:anchorId="31E6FE39" wp14:editId="05B3A72E">
            <wp:simplePos x="0" y="0"/>
            <wp:positionH relativeFrom="page">
              <wp:posOffset>34290</wp:posOffset>
            </wp:positionH>
            <wp:positionV relativeFrom="page">
              <wp:posOffset>381000</wp:posOffset>
            </wp:positionV>
            <wp:extent cx="7559040" cy="10688955"/>
            <wp:effectExtent l="0" t="0" r="0" b="0"/>
            <wp:wrapNone/>
            <wp:docPr id="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43FEC" w:rsidRDefault="00834A77">
      <w:r>
        <w:pict>
          <v:shape id="_x0000_s1027" type="#_x0000_t202" style="position:absolute;margin-left:364.3pt;margin-top:499.2pt;width:113.7pt;height:25.5pt;z-index:251681792;mso-position-horizontal-relative:page;mso-position-vertical-relative:page" stroked="f">
            <v:fill opacity="0"/>
            <v:textbox style="mso-fit-shape-to-text:t" inset="0,0,0,0">
              <w:txbxContent>
                <w:p w:rsidR="00443FEC" w:rsidRPr="00834A77" w:rsidRDefault="00834A77">
                  <w:pPr>
                    <w:autoSpaceDE w:val="0"/>
                    <w:autoSpaceDN w:val="0"/>
                    <w:spacing w:before="350" w:line="160" w:lineRule="exact"/>
                    <w:ind w:firstLine="4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Ing. Josef </w:t>
                  </w:r>
                  <w:proofErr w:type="spellStart"/>
                  <w:r>
                    <w:rPr>
                      <w:lang w:val="cs-CZ"/>
                    </w:rPr>
                    <w:t>Vůjtěch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99.6pt;margin-top:546.75pt;width:133.9pt;height:14.4pt;z-index:251680768;mso-position-horizontal-relative:page;mso-position-vertical-relative:page" stroked="f">
            <v:fill opacity="0"/>
            <v:textbox style="mso-fit-shape-to-text:t" inset="0,0,0,0">
              <w:txbxContent>
                <w:p w:rsidR="00443FEC" w:rsidRDefault="00443FEC">
                  <w:pPr>
                    <w:autoSpaceDE w:val="0"/>
                    <w:autoSpaceDN w:val="0"/>
                    <w:spacing w:line="144" w:lineRule="exact"/>
                    <w:ind w:left="4" w:firstLine="72"/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77.3pt;margin-top:434.15pt;width:124.1pt;height:77.05pt;z-index:251667456;mso-position-horizontal:absolute;mso-position-horizontal-relative:page;mso-position-vertical:absolute;mso-position-vertical-relative:page" stroked="f">
            <v:fill opacity="0"/>
            <v:textbox inset="0,0,0,0">
              <w:txbxContent>
                <w:p w:rsidR="00834A77" w:rsidRDefault="00834A77" w:rsidP="00834A77">
                  <w:pPr>
                    <w:autoSpaceDE w:val="0"/>
                    <w:autoSpaceDN w:val="0"/>
                    <w:spacing w:line="340" w:lineRule="exact"/>
                    <w:ind w:firstLine="1550"/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80.1pt;margin-top:58.8pt;width:48.45pt;height:9.6pt;z-index:25164288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262626"/>
                      <w:spacing w:val="-19"/>
                      <w:sz w:val="24"/>
                      <w:lang w:val="cs-CZ"/>
                    </w:rPr>
                    <w:t>č ánek x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63.1pt;margin-top:74.15pt;width:476.9pt;height:139.7pt;z-index:25164697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before="4" w:line="220" w:lineRule="exact"/>
                    <w:ind w:firstLine="3729"/>
                  </w:pPr>
                  <w:r>
                    <w:rPr>
                      <w:color w:val="262626"/>
                      <w:sz w:val="22"/>
                      <w:lang w:val="cs-CZ"/>
                    </w:rPr>
                    <w:t>Závěrečná ustanovení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225" w:line="220" w:lineRule="exact"/>
                    <w:ind w:firstLine="14"/>
                  </w:pPr>
                  <w:r>
                    <w:rPr>
                      <w:color w:val="262626"/>
                      <w:spacing w:val="1"/>
                      <w:sz w:val="22"/>
                      <w:lang w:val="cs-CZ"/>
                    </w:rPr>
                    <w:t xml:space="preserve">L. Prodávající Je povlnen </w:t>
                  </w:r>
                  <w:r>
                    <w:rPr>
                      <w:color w:val="262626"/>
                      <w:spacing w:val="1"/>
                      <w:sz w:val="22"/>
                      <w:lang w:val="cs-CZ"/>
                    </w:rPr>
                    <w:t>umožnit všem subjektům oprávněným k výkonu kontroly provést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72" w:line="220" w:lineRule="exact"/>
                    <w:ind w:firstLine="369"/>
                  </w:pPr>
                  <w:r>
                    <w:rPr>
                      <w:color w:val="262626"/>
                      <w:sz w:val="22"/>
                      <w:lang w:val="cs-CZ"/>
                    </w:rPr>
                    <w:t>kontrolu dokladů souvisejících s plněním zakázky.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82" w:line="220" w:lineRule="exact"/>
                    <w:ind w:firstLine="4"/>
                  </w:pPr>
                  <w:r>
                    <w:rPr>
                      <w:color w:val="262626"/>
                      <w:sz w:val="22"/>
                      <w:lang w:val="cs-CZ"/>
                    </w:rPr>
                    <w:t>2. Prodávajícíje povinen uchovávat originál smlouvy včetně jejích případných dodatků a příloh,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57" w:line="220" w:lineRule="exact"/>
                    <w:ind w:firstLine="355"/>
                  </w:pPr>
                  <w:r>
                    <w:rPr>
                      <w:color w:val="262626"/>
                      <w:sz w:val="22"/>
                      <w:lang w:val="cs-CZ"/>
                    </w:rPr>
                    <w:t>veškeré originály účetních dokladů a originály dalš</w:t>
                  </w:r>
                  <w:r>
                    <w:rPr>
                      <w:color w:val="262626"/>
                      <w:sz w:val="22"/>
                      <w:lang w:val="cs-CZ"/>
                    </w:rPr>
                    <w:t>ích dokumentů souvisejících se zakázkou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62" w:line="220" w:lineRule="exact"/>
                    <w:ind w:firstLine="360"/>
                  </w:pPr>
                  <w:r>
                    <w:rPr>
                      <w:color w:val="262626"/>
                      <w:sz w:val="22"/>
                      <w:lang w:val="cs-CZ"/>
                    </w:rPr>
                    <w:t>způsobem uvedeným v zákoně č. 563/L991 sb., o účetnictví, ve znění pozdějších předpisů,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62" w:line="220" w:lineRule="exact"/>
                    <w:ind w:firstLine="355"/>
                  </w:pPr>
                  <w:r>
                    <w:rPr>
                      <w:color w:val="262626"/>
                      <w:spacing w:val="1"/>
                      <w:sz w:val="22"/>
                      <w:lang w:val="cs-CZ"/>
                    </w:rPr>
                    <w:t>v zákoně č' 499/2oo4 sb., o archivnictví a spisové službě a o změně některých zákonů,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5" w:line="282" w:lineRule="exact"/>
                    <w:ind w:left="355"/>
                  </w:pPr>
                  <w:r>
                    <w:rPr>
                      <w:color w:val="262626"/>
                      <w:spacing w:val="1"/>
                      <w:sz w:val="22"/>
                      <w:lang w:val="cs-CZ"/>
                    </w:rPr>
                    <w:t>ve znění pozdějších předpisů a v souladu s</w:t>
                  </w:r>
                  <w:r>
                    <w:rPr>
                      <w:color w:val="262626"/>
                      <w:spacing w:val="1"/>
                      <w:sz w:val="22"/>
                      <w:lang w:val="cs-CZ"/>
                    </w:rPr>
                    <w:t xml:space="preserve"> dalšími platnými právnrmi předpisy CR. Ve smlouvách uzavíraných s případnými partnery a subdodavateli zaváŽe prodávajícr touto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2.4pt;margin-top:232.8pt;width:478.1pt;height:137.5pt;z-index:2516510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374"/>
                  </w:pPr>
                  <w:r>
                    <w:rPr>
                      <w:color w:val="262626"/>
                      <w:sz w:val="22"/>
                      <w:lang w:val="cs-CZ"/>
                    </w:rPr>
                    <w:t>i partnery a subdodavatele.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77" w:line="220" w:lineRule="exact"/>
                    <w:ind w:firstLine="9"/>
                  </w:pPr>
                  <w:r>
                    <w:rPr>
                      <w:color w:val="262626"/>
                      <w:sz w:val="22"/>
                      <w:lang w:val="cs-CZ"/>
                    </w:rPr>
                    <w:t>3. Vztahy smluvních stran blíže neupravené se řídí zákonem č. 89/2oL2 Sb., občanský zákoník,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28" w:line="220" w:lineRule="exact"/>
                    <w:ind w:firstLine="364"/>
                  </w:pPr>
                  <w:r>
                    <w:rPr>
                      <w:color w:val="262626"/>
                      <w:sz w:val="22"/>
                      <w:lang w:val="cs-CZ"/>
                    </w:rPr>
                    <w:t>ve z</w:t>
                  </w:r>
                  <w:r>
                    <w:rPr>
                      <w:color w:val="262626"/>
                      <w:sz w:val="22"/>
                      <w:lang w:val="cs-CZ"/>
                    </w:rPr>
                    <w:t>nění pozdějších předpisů a dalšími obecně závaznými právními předpisy České republiky.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92" w:line="220" w:lineRule="exact"/>
                    <w:ind w:firstLine="4"/>
                  </w:pPr>
                  <w:r>
                    <w:rPr>
                      <w:color w:val="262626"/>
                      <w:sz w:val="22"/>
                      <w:lang w:val="cs-CZ"/>
                    </w:rPr>
                    <w:t>4. Tato smlouva nabývá platnosti a účinnosti dnem podpisu smluvních stran.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92" w:line="220" w:lineRule="exact"/>
                    <w:ind w:firstLine="9"/>
                  </w:pPr>
                  <w:r>
                    <w:rPr>
                      <w:color w:val="262626"/>
                      <w:sz w:val="22"/>
                      <w:lang w:val="cs-CZ"/>
                    </w:rPr>
                    <w:t>5. Smluvní strany prohlašují, že tato smlouva byla sepsána na základě jejich pravé a svobodné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67" w:line="220" w:lineRule="exact"/>
                    <w:ind w:firstLine="360"/>
                  </w:pPr>
                  <w:r>
                    <w:rPr>
                      <w:color w:val="262626"/>
                      <w:sz w:val="22"/>
                      <w:lang w:val="cs-CZ"/>
                    </w:rPr>
                    <w:t>vůle, nikoliv v tísni ani za jinak nápadně nevýhodných podmínek.</w:t>
                  </w:r>
                </w:p>
                <w:p w:rsidR="00443FEC" w:rsidRDefault="00834A77">
                  <w:pPr>
                    <w:autoSpaceDE w:val="0"/>
                    <w:autoSpaceDN w:val="0"/>
                    <w:spacing w:before="106" w:line="301" w:lineRule="exact"/>
                    <w:ind w:left="350" w:hanging="346"/>
                  </w:pPr>
                  <w:r>
                    <w:rPr>
                      <w:color w:val="262626"/>
                      <w:sz w:val="22"/>
                      <w:lang w:val="cs-CZ"/>
                    </w:rPr>
                    <w:t>6. Tato smlouva je vyhotovena ve třech vyhotoveních, z nichŽ kupující obdrží dvě a prodávající jedno vyhotovení.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69.1pt;margin-top:415.45pt;width:131.25pt;height:8.4pt;z-index:2516551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62626"/>
                      <w:spacing w:val="-3"/>
                      <w:sz w:val="22"/>
                      <w:lang w:val="cs-CZ"/>
                    </w:rPr>
                    <w:t xml:space="preserve">V Sokolově </w:t>
                  </w:r>
                  <w:proofErr w:type="gramStart"/>
                  <w:r>
                    <w:rPr>
                      <w:color w:val="262626"/>
                      <w:spacing w:val="-3"/>
                      <w:sz w:val="22"/>
                      <w:lang w:val="cs-CZ"/>
                    </w:rPr>
                    <w:t>dne  1</w:t>
                  </w:r>
                  <w:r>
                    <w:rPr>
                      <w:color w:val="262626"/>
                      <w:spacing w:val="-3"/>
                      <w:sz w:val="22"/>
                      <w:lang w:val="cs-CZ"/>
                    </w:rPr>
                    <w:t>8</w:t>
                  </w:r>
                  <w:proofErr w:type="gramEnd"/>
                  <w:r>
                    <w:rPr>
                      <w:color w:val="262626"/>
                      <w:spacing w:val="-3"/>
                      <w:sz w:val="22"/>
                      <w:lang w:val="cs-CZ"/>
                    </w:rPr>
                    <w:t>. 7.2o1</w:t>
                  </w:r>
                  <w:r>
                    <w:rPr>
                      <w:color w:val="262626"/>
                      <w:spacing w:val="-3"/>
                      <w:sz w:val="22"/>
                      <w:lang w:val="cs-CZ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31.9pt;margin-top:414.7pt;width:131pt;height:8.65pt;z-index:2516592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before="4" w:line="220" w:lineRule="exact"/>
                    <w:ind w:firstLine="4"/>
                  </w:pPr>
                  <w:r>
                    <w:rPr>
                      <w:color w:val="262626"/>
                      <w:spacing w:val="-3"/>
                      <w:sz w:val="22"/>
                      <w:lang w:val="cs-CZ"/>
                    </w:rPr>
                    <w:t>V Sokolově dne 1</w:t>
                  </w:r>
                  <w:r>
                    <w:rPr>
                      <w:color w:val="262626"/>
                      <w:spacing w:val="-3"/>
                      <w:sz w:val="22"/>
                      <w:lang w:val="cs-CZ"/>
                    </w:rPr>
                    <w:t>8. 7. 2</w:t>
                  </w:r>
                  <w:r>
                    <w:rPr>
                      <w:color w:val="262626"/>
                      <w:spacing w:val="-3"/>
                      <w:sz w:val="22"/>
                      <w:lang w:val="cs-CZ"/>
                    </w:rPr>
                    <w:t>01</w:t>
                  </w:r>
                  <w:r>
                    <w:rPr>
                      <w:color w:val="262626"/>
                      <w:spacing w:val="-3"/>
                      <w:sz w:val="22"/>
                      <w:lang w:val="cs-CZ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1.1pt;margin-top:218.15pt;width:55.9pt;height:10.55pt;z-index:25166336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62626"/>
                      <w:spacing w:val="-7"/>
                      <w:sz w:val="22"/>
                      <w:lang w:val="cs-CZ"/>
                    </w:rPr>
                    <w:t>pov nností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34.65pt;margin-top:490.3pt;width:60.2pt;height:7.9pt;z-index:2516705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443FEC">
                  <w:pPr>
                    <w:autoSpaceDE w:val="0"/>
                    <w:autoSpaceDN w:val="0"/>
                    <w:spacing w:line="2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91.5pt;margin-top:489.85pt;width:29.25pt;height:10.3pt;z-index:25167360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443FEC">
                  <w:pPr>
                    <w:autoSpaceDE w:val="0"/>
                    <w:autoSpaceDN w:val="0"/>
                    <w:spacing w:before="52" w:line="2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09.7pt;margin-top:499.2pt;width:73.15pt;height:15.35pt;z-index:2516766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262626"/>
                      <w:spacing w:val="-3"/>
                      <w:sz w:val="24"/>
                      <w:lang w:val="cs-CZ"/>
                    </w:rPr>
                    <w:t>RNDr. J</w:t>
                  </w:r>
                  <w:r>
                    <w:rPr>
                      <w:color w:val="262626"/>
                      <w:spacing w:val="-3"/>
                      <w:sz w:val="24"/>
                      <w:lang w:val="cs-CZ"/>
                    </w:rPr>
                    <w:t>iř</w:t>
                  </w:r>
                  <w:r>
                    <w:rPr>
                      <w:color w:val="262626"/>
                      <w:spacing w:val="-3"/>
                      <w:sz w:val="24"/>
                      <w:lang w:val="cs-CZ"/>
                    </w:rPr>
                    <w:t xml:space="preserve">í </w:t>
                  </w:r>
                  <w:proofErr w:type="spellStart"/>
                  <w:r>
                    <w:rPr>
                      <w:color w:val="262626"/>
                      <w:spacing w:val="-3"/>
                      <w:sz w:val="24"/>
                      <w:lang w:val="cs-CZ"/>
                    </w:rPr>
                    <w:t>Widž</w:t>
                  </w:r>
                  <w:proofErr w:type="spellEnd"/>
                  <w:r>
                    <w:rPr>
                      <w:color w:val="262626"/>
                      <w:spacing w:val="-3"/>
                      <w:sz w:val="24"/>
                      <w:lang w:val="cs-CZ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78.55pt;margin-top:7in;width:66.9pt;height:10.1pt;z-index:2516787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62626"/>
                      <w:spacing w:val="-11"/>
                      <w:sz w:val="22"/>
                      <w:lang w:val="cs-CZ"/>
                    </w:rPr>
                    <w:t>, ředitel školy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24.15pt;margin-top:783.85pt;width:19.9pt;height:8.4pt;z-index:2516828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443FEC" w:rsidRDefault="00834A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62626"/>
                      <w:spacing w:val="-22"/>
                      <w:sz w:val="22"/>
                      <w:lang w:val="cs-CZ"/>
                    </w:rPr>
                    <w:t>414</w:t>
                  </w:r>
                </w:p>
              </w:txbxContent>
            </v:textbox>
            <w10:wrap anchorx="page" anchory="page"/>
          </v:shape>
        </w:pict>
      </w:r>
    </w:p>
    <w:sectPr w:rsidR="00443FEC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FEC"/>
    <w:rsid w:val="00443FEC"/>
    <w:rsid w:val="008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</Words>
  <Characters>50</Characters>
  <Application>Microsoft Office Word</Application>
  <DocSecurity>0</DocSecurity>
  <Lines>1</Lines>
  <Paragraphs>1</Paragraphs>
  <ScaleCrop>false</ScaleCrop>
  <Company>ATC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C5240</dc:creator>
  <cp:lastModifiedBy>Jana Telievová</cp:lastModifiedBy>
  <cp:revision>2</cp:revision>
  <dcterms:created xsi:type="dcterms:W3CDTF">2018-08-02T09:34:00Z</dcterms:created>
  <dcterms:modified xsi:type="dcterms:W3CDTF">2018-08-02T08:49:00Z</dcterms:modified>
</cp:coreProperties>
</file>