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ListParagraph"/>
        <w:numPr>
          <w:ilvl w:val="0"/>
          <w:numId w:val="1"/>
        </w:numPr>
        <w:tabs>
          <w:tab w:pos="6325" w:val="left" w:leader="none"/>
          <w:tab w:pos="6326" w:val="left" w:leader="none"/>
        </w:tabs>
        <w:spacing w:line="2006" w:lineRule="exact" w:before="0" w:after="0"/>
        <w:ind w:left="6325" w:right="0" w:hanging="6008"/>
        <w:jc w:val="left"/>
        <w:rPr>
          <w:rFonts w:ascii="Tahoma"/>
          <w:b/>
          <w:sz w:val="37"/>
        </w:rPr>
      </w:pPr>
      <w:r>
        <w:rPr>
          <w:rFonts w:ascii="Tahoma"/>
          <w:b/>
          <w:color w:val="131C18"/>
          <w:sz w:val="37"/>
        </w:rPr>
        <w:t>Erasmus+</w:t>
      </w:r>
      <w:r>
        <w:rPr>
          <w:rFonts w:ascii="Tahoma"/>
          <w:b/>
          <w:color w:val="131C18"/>
          <w:spacing w:val="77"/>
          <w:sz w:val="37"/>
        </w:rPr>
        <w:t> </w:t>
      </w:r>
      <w:r>
        <w:rPr>
          <w:rFonts w:ascii="Tahoma"/>
          <w:b/>
          <w:color w:val="131C18"/>
          <w:sz w:val="37"/>
        </w:rPr>
        <w:t>Programme</w:t>
      </w:r>
    </w:p>
    <w:p>
      <w:pPr>
        <w:spacing w:after="0" w:line="2006" w:lineRule="exact"/>
        <w:jc w:val="left"/>
        <w:rPr>
          <w:rFonts w:ascii="Tahoma"/>
          <w:sz w:val="37"/>
        </w:rPr>
        <w:sectPr>
          <w:type w:val="continuous"/>
          <w:pgSz w:w="11910" w:h="16840"/>
          <w:pgMar w:top="0" w:bottom="280" w:left="660" w:right="440"/>
        </w:sectPr>
      </w:pPr>
    </w:p>
    <w:p>
      <w:pPr>
        <w:spacing w:line="218" w:lineRule="auto" w:before="10"/>
        <w:ind w:left="2911" w:right="0" w:firstLine="0"/>
        <w:jc w:val="center"/>
        <w:rPr>
          <w:rFonts w:ascii="Arial Black"/>
          <w:b/>
          <w:sz w:val="20"/>
        </w:rPr>
      </w:pPr>
      <w:r>
        <w:rPr>
          <w:rFonts w:ascii="Arial Black"/>
          <w:b/>
          <w:color w:val="0F1211"/>
          <w:spacing w:val="-3"/>
          <w:sz w:val="20"/>
        </w:rPr>
        <w:t>Key</w:t>
      </w:r>
      <w:r>
        <w:rPr>
          <w:rFonts w:ascii="Arial Black"/>
          <w:b/>
          <w:color w:val="0F1211"/>
          <w:spacing w:val="-13"/>
          <w:sz w:val="20"/>
        </w:rPr>
        <w:t> </w:t>
      </w:r>
      <w:r>
        <w:rPr>
          <w:rFonts w:ascii="Arial Black"/>
          <w:b/>
          <w:color w:val="0F1211"/>
          <w:sz w:val="20"/>
        </w:rPr>
        <w:t>Action</w:t>
      </w:r>
      <w:r>
        <w:rPr>
          <w:rFonts w:ascii="Arial Black"/>
          <w:b/>
          <w:color w:val="0F1211"/>
          <w:spacing w:val="-4"/>
          <w:sz w:val="20"/>
        </w:rPr>
        <w:t> </w:t>
      </w:r>
      <w:r>
        <w:rPr>
          <w:rFonts w:ascii="Arial Black"/>
          <w:b/>
          <w:color w:val="0F1211"/>
          <w:sz w:val="20"/>
        </w:rPr>
        <w:t>1</w:t>
      </w:r>
      <w:r>
        <w:rPr>
          <w:rFonts w:ascii="Arial Black"/>
          <w:b/>
          <w:color w:val="0F1211"/>
          <w:spacing w:val="-6"/>
          <w:sz w:val="20"/>
        </w:rPr>
        <w:t> </w:t>
      </w:r>
      <w:r>
        <w:rPr>
          <w:rFonts w:ascii="Arial Black"/>
          <w:b/>
          <w:color w:val="0F1211"/>
          <w:w w:val="155"/>
          <w:sz w:val="20"/>
        </w:rPr>
        <w:t>-</w:t>
      </w:r>
      <w:r>
        <w:rPr>
          <w:rFonts w:ascii="Arial Black"/>
          <w:b/>
          <w:color w:val="0F1211"/>
          <w:spacing w:val="-39"/>
          <w:w w:val="155"/>
          <w:sz w:val="20"/>
        </w:rPr>
        <w:t> </w:t>
      </w:r>
      <w:r>
        <w:rPr>
          <w:rFonts w:ascii="Arial Black"/>
          <w:b/>
          <w:color w:val="0F1211"/>
          <w:sz w:val="20"/>
        </w:rPr>
        <w:t>Mobility</w:t>
      </w:r>
      <w:r>
        <w:rPr>
          <w:rFonts w:ascii="Arial Black"/>
          <w:b/>
          <w:color w:val="0F1211"/>
          <w:spacing w:val="-16"/>
          <w:sz w:val="20"/>
        </w:rPr>
        <w:t> </w:t>
      </w:r>
      <w:r>
        <w:rPr>
          <w:rFonts w:ascii="Arial Black"/>
          <w:b/>
          <w:color w:val="0F1211"/>
          <w:sz w:val="20"/>
        </w:rPr>
        <w:t>for</w:t>
      </w:r>
      <w:r>
        <w:rPr>
          <w:rFonts w:ascii="Arial Black"/>
          <w:b/>
          <w:color w:val="0F1211"/>
          <w:spacing w:val="-25"/>
          <w:sz w:val="20"/>
        </w:rPr>
        <w:t> </w:t>
      </w:r>
      <w:r>
        <w:rPr>
          <w:rFonts w:ascii="Arial Black"/>
          <w:b/>
          <w:color w:val="0F1211"/>
          <w:sz w:val="20"/>
        </w:rPr>
        <w:t>learners</w:t>
      </w:r>
      <w:r>
        <w:rPr>
          <w:rFonts w:ascii="Arial Black"/>
          <w:b/>
          <w:color w:val="0F1211"/>
          <w:spacing w:val="-4"/>
          <w:sz w:val="20"/>
        </w:rPr>
        <w:t> </w:t>
      </w:r>
      <w:r>
        <w:rPr>
          <w:rFonts w:ascii="Arial Black"/>
          <w:b/>
          <w:color w:val="0F1211"/>
          <w:sz w:val="20"/>
        </w:rPr>
        <w:t>and</w:t>
      </w:r>
      <w:r>
        <w:rPr>
          <w:rFonts w:ascii="Arial Black"/>
          <w:b/>
          <w:color w:val="0F1211"/>
          <w:spacing w:val="-21"/>
          <w:sz w:val="20"/>
        </w:rPr>
        <w:t> </w:t>
      </w:r>
      <w:r>
        <w:rPr>
          <w:rFonts w:ascii="Arial Black"/>
          <w:b/>
          <w:color w:val="0F1211"/>
          <w:sz w:val="20"/>
        </w:rPr>
        <w:t>staff Higher</w:t>
      </w:r>
      <w:r>
        <w:rPr>
          <w:rFonts w:ascii="Arial Black"/>
          <w:b/>
          <w:color w:val="0F1211"/>
          <w:spacing w:val="-18"/>
          <w:sz w:val="20"/>
        </w:rPr>
        <w:t> </w:t>
      </w:r>
      <w:r>
        <w:rPr>
          <w:rFonts w:ascii="Arial Black"/>
          <w:b/>
          <w:color w:val="0F1211"/>
          <w:spacing w:val="1"/>
          <w:sz w:val="20"/>
        </w:rPr>
        <w:t>Education</w:t>
      </w:r>
      <w:r>
        <w:rPr>
          <w:rFonts w:ascii="Arial Black"/>
          <w:b/>
          <w:color w:val="0F1211"/>
          <w:spacing w:val="-31"/>
          <w:sz w:val="20"/>
        </w:rPr>
        <w:t> </w:t>
      </w:r>
      <w:r>
        <w:rPr>
          <w:rFonts w:ascii="Arial Black"/>
          <w:b/>
          <w:color w:val="0F1211"/>
          <w:sz w:val="20"/>
        </w:rPr>
        <w:t>Student</w:t>
      </w:r>
      <w:r>
        <w:rPr>
          <w:rFonts w:ascii="Arial Black"/>
          <w:b/>
          <w:color w:val="0F1211"/>
          <w:spacing w:val="-26"/>
          <w:sz w:val="20"/>
        </w:rPr>
        <w:t> </w:t>
      </w:r>
      <w:r>
        <w:rPr>
          <w:rFonts w:ascii="Arial Black"/>
          <w:b/>
          <w:color w:val="0F1211"/>
          <w:sz w:val="20"/>
        </w:rPr>
        <w:t>and</w:t>
      </w:r>
      <w:r>
        <w:rPr>
          <w:rFonts w:ascii="Arial Black"/>
          <w:b/>
          <w:color w:val="0F1211"/>
          <w:spacing w:val="-34"/>
          <w:sz w:val="20"/>
        </w:rPr>
        <w:t> </w:t>
      </w:r>
      <w:r>
        <w:rPr>
          <w:rFonts w:ascii="Arial Black"/>
          <w:b/>
          <w:color w:val="0F1211"/>
          <w:sz w:val="20"/>
        </w:rPr>
        <w:t>Staff</w:t>
      </w:r>
      <w:r>
        <w:rPr>
          <w:rFonts w:ascii="Arial Black"/>
          <w:b/>
          <w:color w:val="0F1211"/>
          <w:spacing w:val="-10"/>
          <w:sz w:val="20"/>
        </w:rPr>
        <w:t> </w:t>
      </w:r>
      <w:r>
        <w:rPr>
          <w:rFonts w:ascii="Arial Black"/>
          <w:b/>
          <w:color w:val="0F1211"/>
          <w:sz w:val="20"/>
        </w:rPr>
        <w:t>Mobility</w:t>
      </w:r>
    </w:p>
    <w:p>
      <w:pPr>
        <w:pStyle w:val="Heading1"/>
        <w:ind w:left="1541"/>
      </w:pPr>
      <w:r>
        <w:rPr>
          <w:color w:val="0F1412"/>
          <w:w w:val="105"/>
        </w:rPr>
        <w:t>Inter</w:t>
      </w:r>
      <w:r>
        <w:rPr>
          <w:rFonts w:ascii="Arial Black"/>
          <w:b/>
          <w:color w:val="0F1412"/>
          <w:w w:val="105"/>
          <w:position w:val="7"/>
          <w:sz w:val="18"/>
        </w:rPr>
        <w:t>-- </w:t>
      </w:r>
      <w:r>
        <w:rPr>
          <w:color w:val="0F1412"/>
          <w:w w:val="105"/>
        </w:rPr>
        <w:t>institutional agreement 2018/</w:t>
      </w:r>
      <w:r>
        <w:rPr>
          <w:color w:val="0F1412"/>
          <w:spacing w:val="-71"/>
          <w:w w:val="105"/>
        </w:rPr>
        <w:t> </w:t>
      </w:r>
      <w:r>
        <w:rPr>
          <w:color w:val="0F1412"/>
          <w:w w:val="105"/>
        </w:rPr>
        <w:t>19</w:t>
      </w:r>
    </w:p>
    <w:p>
      <w:pPr>
        <w:spacing w:before="14"/>
        <w:ind w:left="2910" w:right="0" w:firstLine="0"/>
        <w:jc w:val="center"/>
        <w:rPr>
          <w:rFonts w:ascii="Verdana"/>
          <w:b/>
          <w:sz w:val="22"/>
        </w:rPr>
      </w:pPr>
      <w:r>
        <w:rPr>
          <w:rFonts w:ascii="Verdana"/>
          <w:b/>
          <w:color w:val="0F1412"/>
          <w:sz w:val="22"/>
        </w:rPr>
        <w:t>between programme countries</w:t>
      </w:r>
    </w:p>
    <w:p>
      <w:pPr>
        <w:pStyle w:val="BodyText"/>
        <w:rPr>
          <w:rFonts w:ascii="Verdana"/>
          <w:b/>
          <w:sz w:val="38"/>
        </w:rPr>
      </w:pPr>
      <w:r>
        <w:rPr/>
        <w:br w:type="column"/>
      </w:r>
      <w:r>
        <w:rPr>
          <w:rFonts w:ascii="Verdana"/>
          <w:b/>
          <w:sz w:val="38"/>
        </w:rPr>
      </w:r>
    </w:p>
    <w:p>
      <w:pPr>
        <w:pStyle w:val="Heading1"/>
        <w:spacing w:before="287"/>
      </w:pPr>
      <w:r>
        <w:rPr>
          <w:color w:val="171F1C"/>
          <w:w w:val="110"/>
        </w:rPr>
        <w:t>2020/21</w:t>
      </w:r>
    </w:p>
    <w:p>
      <w:pPr>
        <w:spacing w:after="0"/>
        <w:sectPr>
          <w:type w:val="continuous"/>
          <w:pgSz w:w="11910" w:h="16840"/>
          <w:pgMar w:top="0" w:bottom="280" w:left="660" w:right="440"/>
          <w:cols w:num="2" w:equalWidth="0">
            <w:col w:w="7708" w:space="40"/>
            <w:col w:w="3062"/>
          </w:cols>
        </w:sectPr>
      </w:pPr>
    </w:p>
    <w:p>
      <w:pPr>
        <w:pStyle w:val="BodyText"/>
        <w:spacing w:before="5"/>
        <w:rPr>
          <w:rFonts w:ascii="Tahoma"/>
          <w:b/>
          <w:sz w:val="12"/>
        </w:rPr>
      </w:pPr>
    </w:p>
    <w:p>
      <w:pPr>
        <w:pStyle w:val="BodyText"/>
        <w:spacing w:line="158" w:lineRule="auto" w:before="125"/>
        <w:ind w:left="289" w:right="474" w:hanging="3"/>
        <w:jc w:val="both"/>
      </w:pPr>
      <w:r>
        <w:rPr>
          <w:color w:val="1B1C1C"/>
          <w:w w:val="110"/>
        </w:rPr>
        <w:t>The lnstltutions named below agree to cooperate for the exchange of students and/or staff in the context of the Erasmus+ programrne. They cornrnlt to respect the quallty requlrements of the Erasmus Charter for Hlgher Education ln all aspects related to the organlsatlon and management of the mobility, ln particular the recognltlon of the credlts awarded to students by the partner </w:t>
      </w:r>
      <w:r>
        <w:rPr>
          <w:color w:val="313131"/>
          <w:w w:val="110"/>
        </w:rPr>
        <w:t>lnstltutlon.</w:t>
      </w:r>
    </w:p>
    <w:p>
      <w:pPr>
        <w:pStyle w:val="BodyText"/>
        <w:spacing w:before="14"/>
        <w:rPr>
          <w:sz w:val="10"/>
        </w:rPr>
      </w:pPr>
    </w:p>
    <w:p>
      <w:pPr>
        <w:pStyle w:val="Heading2"/>
        <w:numPr>
          <w:ilvl w:val="0"/>
          <w:numId w:val="2"/>
        </w:numPr>
        <w:tabs>
          <w:tab w:pos="552" w:val="left" w:leader="none"/>
          <w:tab w:pos="553" w:val="left" w:leader="none"/>
        </w:tabs>
        <w:spacing w:line="240" w:lineRule="auto" w:before="1" w:after="0"/>
        <w:ind w:left="552" w:right="0" w:hanging="411"/>
        <w:jc w:val="left"/>
        <w:rPr>
          <w:b/>
          <w:color w:val="101412"/>
        </w:rPr>
      </w:pPr>
      <w:r>
        <w:rPr>
          <w:b/>
          <w:color w:val="101412"/>
        </w:rPr>
        <w:t>Information about higher education</w:t>
      </w:r>
      <w:r>
        <w:rPr>
          <w:b/>
          <w:color w:val="101412"/>
          <w:spacing w:val="0"/>
        </w:rPr>
        <w:t> </w:t>
      </w:r>
      <w:r>
        <w:rPr>
          <w:b/>
          <w:color w:val="101412"/>
        </w:rPr>
        <w:t>institutions</w:t>
      </w:r>
    </w:p>
    <w:p>
      <w:pPr>
        <w:tabs>
          <w:tab w:pos="3132" w:val="left" w:leader="none"/>
          <w:tab w:pos="6021" w:val="left" w:leader="none"/>
          <w:tab w:pos="9443" w:val="left" w:leader="none"/>
        </w:tabs>
        <w:spacing w:before="138"/>
        <w:ind w:left="405" w:right="0" w:firstLine="0"/>
        <w:jc w:val="left"/>
        <w:rPr>
          <w:rFonts w:ascii="Arial"/>
          <w:b/>
          <w:sz w:val="14"/>
        </w:rPr>
      </w:pPr>
      <w:r>
        <w:rPr>
          <w:rFonts w:ascii="Arial"/>
          <w:b/>
          <w:color w:val="F1F6F5"/>
          <w:w w:val="110"/>
          <w:position w:val="2"/>
          <w:sz w:val="14"/>
        </w:rPr>
        <w:t>Name of</w:t>
      </w:r>
      <w:r>
        <w:rPr>
          <w:rFonts w:ascii="Arial"/>
          <w:b/>
          <w:color w:val="F1F6F5"/>
          <w:spacing w:val="17"/>
          <w:w w:val="110"/>
          <w:position w:val="2"/>
          <w:sz w:val="14"/>
        </w:rPr>
        <w:t> </w:t>
      </w:r>
      <w:r>
        <w:rPr>
          <w:rFonts w:ascii="Arial"/>
          <w:b/>
          <w:color w:val="F1F6F5"/>
          <w:w w:val="110"/>
          <w:position w:val="2"/>
          <w:sz w:val="14"/>
        </w:rPr>
        <w:t>the</w:t>
      </w:r>
      <w:r>
        <w:rPr>
          <w:rFonts w:ascii="Arial"/>
          <w:b/>
          <w:color w:val="F1F6F5"/>
          <w:spacing w:val="2"/>
          <w:w w:val="110"/>
          <w:position w:val="2"/>
          <w:sz w:val="14"/>
        </w:rPr>
        <w:t> </w:t>
      </w:r>
      <w:r>
        <w:rPr>
          <w:rFonts w:ascii="Arial"/>
          <w:b/>
          <w:color w:val="F1F6F5"/>
          <w:w w:val="110"/>
          <w:position w:val="2"/>
          <w:sz w:val="14"/>
        </w:rPr>
        <w:t>institution</w:t>
        <w:tab/>
      </w:r>
      <w:r>
        <w:rPr>
          <w:rFonts w:ascii="Arial"/>
          <w:b/>
          <w:color w:val="F0F3F1"/>
          <w:w w:val="110"/>
          <w:position w:val="1"/>
          <w:sz w:val="14"/>
        </w:rPr>
        <w:t>Erasmus</w:t>
      </w:r>
      <w:r>
        <w:rPr>
          <w:rFonts w:ascii="Arial"/>
          <w:b/>
          <w:color w:val="F0F3F1"/>
          <w:spacing w:val="0"/>
          <w:w w:val="110"/>
          <w:position w:val="1"/>
          <w:sz w:val="14"/>
        </w:rPr>
        <w:t> </w:t>
      </w:r>
      <w:r>
        <w:rPr>
          <w:rFonts w:ascii="Arial"/>
          <w:b/>
          <w:color w:val="F0F3F1"/>
          <w:w w:val="110"/>
          <w:position w:val="1"/>
          <w:sz w:val="14"/>
        </w:rPr>
        <w:t>code</w:t>
        <w:tab/>
      </w:r>
      <w:r>
        <w:rPr>
          <w:rFonts w:ascii="Arial"/>
          <w:b/>
          <w:color w:val="F3F4F3"/>
          <w:w w:val="110"/>
          <w:sz w:val="14"/>
        </w:rPr>
        <w:t>Conti&lt;ct</w:t>
      </w:r>
      <w:r>
        <w:rPr>
          <w:rFonts w:ascii="Arial"/>
          <w:b/>
          <w:color w:val="F3F4F3"/>
          <w:spacing w:val="-18"/>
          <w:w w:val="110"/>
          <w:sz w:val="14"/>
        </w:rPr>
        <w:t> </w:t>
      </w:r>
      <w:r>
        <w:rPr>
          <w:rFonts w:ascii="Arial"/>
          <w:b/>
          <w:color w:val="F3F4F3"/>
          <w:w w:val="110"/>
          <w:sz w:val="14"/>
        </w:rPr>
        <w:t>details</w:t>
        <w:tab/>
      </w:r>
      <w:r>
        <w:rPr>
          <w:rFonts w:ascii="Arial"/>
          <w:b/>
          <w:color w:val="F1F5F3"/>
          <w:w w:val="110"/>
          <w:position w:val="1"/>
          <w:sz w:val="14"/>
        </w:rPr>
        <w:t>Website</w:t>
      </w:r>
    </w:p>
    <w:p>
      <w:pPr>
        <w:spacing w:after="0"/>
        <w:jc w:val="left"/>
        <w:rPr>
          <w:rFonts w:ascii="Arial"/>
          <w:sz w:val="14"/>
        </w:rPr>
        <w:sectPr>
          <w:type w:val="continuous"/>
          <w:pgSz w:w="11910" w:h="16840"/>
          <w:pgMar w:top="0" w:bottom="280" w:left="660" w:right="440"/>
        </w:sectPr>
      </w:pPr>
    </w:p>
    <w:p>
      <w:pPr>
        <w:tabs>
          <w:tab w:pos="3074" w:val="left" w:leader="none"/>
        </w:tabs>
        <w:spacing w:line="189" w:lineRule="auto" w:before="8"/>
        <w:ind w:left="402" w:right="0" w:firstLine="0"/>
        <w:jc w:val="left"/>
        <w:rPr>
          <w:sz w:val="18"/>
        </w:rPr>
      </w:pPr>
      <w:r>
        <w:rPr>
          <w:color w:val="171818"/>
          <w:w w:val="105"/>
          <w:sz w:val="16"/>
        </w:rPr>
        <w:t>Luela University</w:t>
      </w:r>
      <w:r>
        <w:rPr>
          <w:color w:val="171818"/>
          <w:spacing w:val="25"/>
          <w:w w:val="105"/>
          <w:sz w:val="16"/>
        </w:rPr>
        <w:t> </w:t>
      </w:r>
      <w:r>
        <w:rPr>
          <w:color w:val="171818"/>
          <w:w w:val="105"/>
          <w:sz w:val="16"/>
        </w:rPr>
        <w:t>of</w:t>
      </w:r>
      <w:r>
        <w:rPr>
          <w:color w:val="171818"/>
          <w:spacing w:val="-3"/>
          <w:w w:val="105"/>
          <w:sz w:val="16"/>
        </w:rPr>
        <w:t> </w:t>
      </w:r>
      <w:r>
        <w:rPr>
          <w:color w:val="171818"/>
          <w:w w:val="105"/>
          <w:sz w:val="16"/>
        </w:rPr>
        <w:t>Tehnology</w:t>
        <w:tab/>
      </w:r>
      <w:r>
        <w:rPr>
          <w:color w:val="090A09"/>
          <w:position w:val="-8"/>
          <w:sz w:val="18"/>
        </w:rPr>
        <w:t>S LULEAOl</w:t>
      </w:r>
    </w:p>
    <w:p>
      <w:pPr>
        <w:pStyle w:val="BodyText"/>
        <w:rPr>
          <w:sz w:val="30"/>
        </w:rPr>
      </w:pPr>
    </w:p>
    <w:p>
      <w:pPr>
        <w:pStyle w:val="BodyText"/>
        <w:spacing w:before="18"/>
        <w:rPr>
          <w:sz w:val="30"/>
        </w:rPr>
      </w:pPr>
    </w:p>
    <w:p>
      <w:pPr>
        <w:pStyle w:val="BodyText"/>
        <w:ind w:left="381"/>
      </w:pPr>
      <w:r>
        <w:rPr>
          <w:color w:val="1D1E1E"/>
          <w:w w:val="120"/>
        </w:rPr>
        <w:t>Academie contact</w:t>
      </w:r>
    </w:p>
    <w:p>
      <w:pPr>
        <w:pStyle w:val="BodyText"/>
        <w:spacing w:before="14"/>
        <w:rPr>
          <w:sz w:val="14"/>
        </w:rPr>
      </w:pPr>
      <w:r>
        <w:rPr/>
        <w:br w:type="column"/>
      </w:r>
      <w:r>
        <w:rPr>
          <w:sz w:val="14"/>
        </w:rPr>
      </w:r>
    </w:p>
    <w:p>
      <w:pPr>
        <w:pStyle w:val="BodyText"/>
        <w:spacing w:line="168" w:lineRule="auto"/>
        <w:ind w:left="388" w:right="346" w:firstLine="3"/>
      </w:pPr>
      <w:r>
        <w:rPr>
          <w:color w:val="1D1D1D"/>
          <w:w w:val="95"/>
        </w:rPr>
        <w:t>Erasmus Coordlnator </w:t>
      </w:r>
      <w:r>
        <w:rPr>
          <w:color w:val="1A1B1B"/>
        </w:rPr>
        <w:t>lnternatlonal Office</w:t>
      </w:r>
    </w:p>
    <w:p>
      <w:pPr>
        <w:pStyle w:val="BodyText"/>
        <w:spacing w:line="168" w:lineRule="auto" w:before="1"/>
        <w:ind w:left="377" w:firstLine="3"/>
      </w:pPr>
      <w:r>
        <w:rPr>
          <w:color w:val="161616"/>
          <w:w w:val="90"/>
        </w:rPr>
        <w:t>SE-97187- LULEA Sweden </w:t>
      </w:r>
      <w:r>
        <w:rPr>
          <w:color w:val="171818"/>
        </w:rPr>
        <w:t>Phone: +46-920-492224</w:t>
      </w:r>
    </w:p>
    <w:p>
      <w:pPr>
        <w:pStyle w:val="BodyText"/>
        <w:spacing w:line="193" w:lineRule="exact"/>
        <w:ind w:left="381"/>
      </w:pPr>
      <w:r>
        <w:rPr>
          <w:color w:val="1A1A1A"/>
        </w:rPr>
        <w:t>Fax: +46-920-492957</w:t>
      </w:r>
    </w:p>
    <w:p>
      <w:pPr>
        <w:pStyle w:val="BodyText"/>
        <w:spacing w:line="256" w:lineRule="exact"/>
        <w:ind w:left="381"/>
      </w:pPr>
      <w:r>
        <w:rPr>
          <w:color w:val="131313"/>
        </w:rPr>
        <w:t>Email:</w:t>
      </w:r>
    </w:p>
    <w:p>
      <w:pPr>
        <w:pStyle w:val="BodyText"/>
        <w:spacing w:before="49"/>
        <w:ind w:left="381"/>
      </w:pPr>
      <w:r>
        <w:rPr/>
        <w:br w:type="column"/>
      </w:r>
      <w:r>
        <w:rPr>
          <w:color w:val="1F2020"/>
          <w:spacing w:val="-1"/>
          <w:w w:val="125"/>
          <w:u w:val="thick" w:color="28382F"/>
        </w:rPr>
        <w:t>ht</w:t>
      </w:r>
      <w:r>
        <w:rPr>
          <w:color w:val="1F2020"/>
          <w:spacing w:val="-2"/>
          <w:w w:val="125"/>
          <w:u w:val="thick" w:color="28382F"/>
        </w:rPr>
        <w:t>t</w:t>
      </w:r>
      <w:r>
        <w:rPr>
          <w:color w:val="1F2020"/>
          <w:spacing w:val="-1"/>
          <w:w w:val="47"/>
          <w:u w:val="thick" w:color="28382F"/>
        </w:rPr>
        <w:t>1:1</w:t>
      </w:r>
      <w:r>
        <w:rPr>
          <w:color w:val="1F2020"/>
          <w:spacing w:val="-2"/>
          <w:w w:val="101"/>
          <w:u w:val="thick" w:color="28382F"/>
        </w:rPr>
        <w:t>:</w:t>
      </w:r>
      <w:r>
        <w:rPr>
          <w:color w:val="1F2020"/>
          <w:spacing w:val="-1"/>
          <w:w w:val="185"/>
          <w:u w:val="thick" w:color="28382F"/>
        </w:rPr>
        <w:t>l[</w:t>
      </w:r>
      <w:hyperlink r:id="rId5">
        <w:r>
          <w:rPr>
            <w:color w:val="1F2020"/>
            <w:spacing w:val="-1"/>
            <w:w w:val="109"/>
            <w:u w:val="thick" w:color="28382F"/>
          </w:rPr>
          <w:t>www.jtu.se</w:t>
        </w:r>
      </w:hyperlink>
    </w:p>
    <w:p>
      <w:pPr>
        <w:spacing w:after="0"/>
        <w:sectPr>
          <w:type w:val="continuous"/>
          <w:pgSz w:w="11910" w:h="16840"/>
          <w:pgMar w:top="0" w:bottom="280" w:left="660" w:right="440"/>
          <w:cols w:num="3" w:equalWidth="0">
            <w:col w:w="4003" w:space="40"/>
            <w:col w:w="2194" w:space="2273"/>
            <w:col w:w="2300"/>
          </w:cols>
        </w:sectPr>
      </w:pPr>
    </w:p>
    <w:p>
      <w:pPr>
        <w:pStyle w:val="BodyText"/>
        <w:tabs>
          <w:tab w:pos="3050" w:val="left" w:leader="none"/>
          <w:tab w:pos="4418" w:val="left" w:leader="none"/>
          <w:tab w:pos="8892" w:val="left" w:leader="none"/>
        </w:tabs>
        <w:spacing w:line="247" w:lineRule="exact" w:before="119"/>
        <w:ind w:left="373"/>
      </w:pPr>
      <w:r>
        <w:rPr>
          <w:color w:val="1D1E1D"/>
          <w:w w:val="110"/>
          <w:position w:val="1"/>
        </w:rPr>
        <w:t>Technlcal University</w:t>
      </w:r>
      <w:r>
        <w:rPr>
          <w:color w:val="1D1E1D"/>
          <w:spacing w:val="-19"/>
          <w:w w:val="110"/>
          <w:position w:val="1"/>
        </w:rPr>
        <w:t> </w:t>
      </w:r>
      <w:r>
        <w:rPr>
          <w:color w:val="1D1E1D"/>
          <w:w w:val="110"/>
          <w:position w:val="1"/>
        </w:rPr>
        <w:t>of</w:t>
      </w:r>
      <w:r>
        <w:rPr>
          <w:color w:val="1D1E1D"/>
          <w:spacing w:val="0"/>
          <w:w w:val="110"/>
          <w:position w:val="1"/>
        </w:rPr>
        <w:t> </w:t>
      </w:r>
      <w:r>
        <w:rPr>
          <w:color w:val="1D1E1D"/>
          <w:w w:val="110"/>
          <w:position w:val="1"/>
        </w:rPr>
        <w:t>Liberec</w:t>
        <w:tab/>
      </w:r>
      <w:r>
        <w:rPr>
          <w:color w:val="080808"/>
          <w:w w:val="110"/>
          <w:position w:val="-5"/>
        </w:rPr>
        <w:t>CZ</w:t>
      </w:r>
      <w:r>
        <w:rPr>
          <w:color w:val="080808"/>
          <w:spacing w:val="-18"/>
          <w:w w:val="110"/>
          <w:position w:val="-5"/>
        </w:rPr>
        <w:t> </w:t>
      </w:r>
      <w:r>
        <w:rPr>
          <w:color w:val="080808"/>
          <w:w w:val="110"/>
          <w:position w:val="-5"/>
        </w:rPr>
        <w:t>LIBEREC01</w:t>
        <w:tab/>
      </w:r>
      <w:r>
        <w:rPr>
          <w:color w:val="101212"/>
          <w:w w:val="110"/>
        </w:rPr>
        <w:t>Instltutlonal</w:t>
      </w:r>
      <w:r>
        <w:rPr>
          <w:color w:val="101212"/>
          <w:spacing w:val="3"/>
          <w:w w:val="110"/>
        </w:rPr>
        <w:t> </w:t>
      </w:r>
      <w:r>
        <w:rPr>
          <w:color w:val="101212"/>
          <w:w w:val="110"/>
        </w:rPr>
        <w:t>Coordinator</w:t>
        <w:tab/>
      </w:r>
      <w:r>
        <w:rPr>
          <w:color w:val="121313"/>
          <w:w w:val="120"/>
          <w:position w:val="-3"/>
          <w:u w:val="thick" w:color="202020"/>
        </w:rPr>
        <w:t>http:lj</w:t>
      </w:r>
      <w:hyperlink r:id="rId6">
        <w:r>
          <w:rPr>
            <w:color w:val="121313"/>
            <w:w w:val="120"/>
            <w:position w:val="-3"/>
            <w:u w:val="thick" w:color="202020"/>
          </w:rPr>
          <w:t>www.tul.cz/</w:t>
        </w:r>
      </w:hyperlink>
    </w:p>
    <w:p>
      <w:pPr>
        <w:spacing w:after="0" w:line="247" w:lineRule="exact"/>
        <w:sectPr>
          <w:type w:val="continuous"/>
          <w:pgSz w:w="11910" w:h="16840"/>
          <w:pgMar w:top="0" w:bottom="280" w:left="660" w:right="440"/>
        </w:sectPr>
      </w:pPr>
    </w:p>
    <w:p>
      <w:pPr>
        <w:pStyle w:val="BodyText"/>
        <w:rPr>
          <w:sz w:val="20"/>
        </w:rPr>
      </w:pPr>
    </w:p>
    <w:p>
      <w:pPr>
        <w:pStyle w:val="BodyText"/>
        <w:rPr>
          <w:sz w:val="20"/>
        </w:rPr>
      </w:pPr>
    </w:p>
    <w:p>
      <w:pPr>
        <w:pStyle w:val="BodyText"/>
        <w:spacing w:before="6"/>
        <w:rPr>
          <w:sz w:val="28"/>
        </w:rPr>
      </w:pPr>
    </w:p>
    <w:p>
      <w:pPr>
        <w:pStyle w:val="BodyText"/>
        <w:spacing w:line="158" w:lineRule="auto"/>
        <w:ind w:left="363" w:right="30" w:firstLine="12"/>
      </w:pPr>
      <w:r>
        <w:rPr>
          <w:color w:val="212121"/>
          <w:w w:val="110"/>
        </w:rPr>
        <w:t>Internatlonal Affalrs Academie Contact</w:t>
      </w:r>
    </w:p>
    <w:p>
      <w:pPr>
        <w:pStyle w:val="BodyText"/>
        <w:tabs>
          <w:tab w:pos="4828" w:val="left" w:leader="none"/>
        </w:tabs>
        <w:spacing w:line="350" w:lineRule="exact" w:before="33"/>
        <w:ind w:left="367"/>
        <w:rPr>
          <w:rFonts w:ascii="Arial Narrow" w:hAnsi="Arial Narrow"/>
          <w:i/>
          <w:sz w:val="33"/>
        </w:rPr>
      </w:pPr>
      <w:r>
        <w:rPr/>
        <w:br w:type="column"/>
      </w:r>
      <w:r>
        <w:rPr>
          <w:color w:val="141414"/>
          <w:w w:val="105"/>
        </w:rPr>
        <w:t>Studentská 2,  461</w:t>
      </w:r>
      <w:r>
        <w:rPr>
          <w:color w:val="141414"/>
          <w:spacing w:val="8"/>
          <w:w w:val="105"/>
        </w:rPr>
        <w:t> </w:t>
      </w:r>
      <w:r>
        <w:rPr>
          <w:color w:val="141414"/>
          <w:w w:val="105"/>
        </w:rPr>
        <w:t>17,</w:t>
      </w:r>
      <w:r>
        <w:rPr>
          <w:color w:val="141414"/>
          <w:spacing w:val="17"/>
          <w:w w:val="105"/>
        </w:rPr>
        <w:t> </w:t>
      </w:r>
      <w:r>
        <w:rPr>
          <w:color w:val="141414"/>
          <w:w w:val="105"/>
        </w:rPr>
        <w:t>Liberec,</w:t>
        <w:tab/>
      </w:r>
      <w:r>
        <w:rPr>
          <w:rFonts w:ascii="Arial Narrow" w:hAnsi="Arial Narrow"/>
          <w:i/>
          <w:color w:val="1C1F1F"/>
          <w:w w:val="105"/>
          <w:position w:val="1"/>
          <w:sz w:val="33"/>
        </w:rPr>
        <w:t>m</w:t>
      </w:r>
    </w:p>
    <w:p>
      <w:pPr>
        <w:pStyle w:val="BodyText"/>
        <w:spacing w:line="188" w:lineRule="exact"/>
        <w:ind w:left="366"/>
      </w:pPr>
      <w:r>
        <w:rPr>
          <w:color w:val="121212"/>
          <w:w w:val="105"/>
        </w:rPr>
        <w:t>Czech Republic.</w:t>
      </w:r>
    </w:p>
    <w:p>
      <w:pPr>
        <w:pStyle w:val="BodyText"/>
        <w:spacing w:line="209" w:lineRule="exact"/>
        <w:ind w:left="363"/>
      </w:pPr>
      <w:r>
        <w:rPr>
          <w:color w:val="181818"/>
          <w:w w:val="110"/>
        </w:rPr>
        <w:t>Tel. +420 485 353 907</w:t>
      </w:r>
    </w:p>
    <w:p>
      <w:pPr>
        <w:pStyle w:val="BodyText"/>
        <w:tabs>
          <w:tab w:pos="2449" w:val="left" w:leader="none"/>
        </w:tabs>
        <w:spacing w:line="266" w:lineRule="exact"/>
        <w:ind w:left="380"/>
      </w:pPr>
      <w:hyperlink r:id="rId7">
        <w:r>
          <w:rPr>
            <w:color w:val="080A09"/>
            <w:w w:val="110"/>
            <w:u w:val="thick" w:color="202323"/>
          </w:rPr>
          <w:t>erasmus@tul.cz</w:t>
        </w:r>
        <w:r>
          <w:rPr>
            <w:color w:val="080A09"/>
            <w:u w:val="thick" w:color="202323"/>
          </w:rPr>
          <w:tab/>
        </w:r>
      </w:hyperlink>
    </w:p>
    <w:p>
      <w:pPr>
        <w:pStyle w:val="BodyText"/>
        <w:spacing w:line="201" w:lineRule="auto" w:before="157"/>
        <w:ind w:left="364" w:right="4037" w:hanging="1"/>
      </w:pPr>
      <w:r>
        <w:rPr>
          <w:color w:val="141514"/>
          <w:w w:val="110"/>
        </w:rPr>
        <w:t>Erasmus Office at TUL: </w:t>
      </w:r>
      <w:r>
        <w:rPr>
          <w:color w:val="1E1E1E"/>
          <w:w w:val="110"/>
          <w:u w:val="single" w:color="1E1E1E"/>
        </w:rPr>
        <w:t>http;LL</w:t>
      </w:r>
      <w:hyperlink r:id="rId8">
        <w:r>
          <w:rPr>
            <w:color w:val="1E1E1E"/>
            <w:w w:val="110"/>
            <w:u w:val="single" w:color="1E1E1E"/>
          </w:rPr>
          <w:t>www.tul.cz/en/erasmus</w:t>
        </w:r>
      </w:hyperlink>
    </w:p>
    <w:p>
      <w:pPr>
        <w:spacing w:after="0" w:line="201" w:lineRule="auto"/>
        <w:sectPr>
          <w:type w:val="continuous"/>
          <w:pgSz w:w="11910" w:h="16840"/>
          <w:pgMar w:top="0" w:bottom="280" w:left="660" w:right="440"/>
          <w:cols w:num="2" w:equalWidth="0">
            <w:col w:w="1942" w:space="2099"/>
            <w:col w:w="6769"/>
          </w:cols>
        </w:sectPr>
      </w:pPr>
    </w:p>
    <w:p>
      <w:pPr>
        <w:pStyle w:val="BodyText"/>
        <w:spacing w:line="163" w:lineRule="auto" w:before="146"/>
        <w:ind w:left="4395" w:right="736" w:firstLine="3"/>
      </w:pPr>
      <w:r>
        <w:rPr>
          <w:color w:val="1D1D1D"/>
          <w:w w:val="232"/>
        </w:rPr>
        <w:t>�</w:t>
      </w:r>
      <w:r>
        <w:rPr>
          <w:color w:val="1D1D1D"/>
          <w:w w:val="88"/>
        </w:rPr>
        <w:t>LL</w:t>
      </w:r>
      <w:hyperlink r:id="rId6">
        <w:r>
          <w:rPr>
            <w:color w:val="1D1D1D"/>
            <w:w w:val="111"/>
          </w:rPr>
          <w:t>www.tul.cz</w:t>
        </w:r>
        <w:r>
          <w:rPr>
            <w:color w:val="1D1D1D"/>
            <w:w w:val="117"/>
          </w:rPr>
          <w:t>/§J</w:t>
        </w:r>
      </w:hyperlink>
      <w:r>
        <w:rPr>
          <w:color w:val="1D1D1D"/>
          <w:w w:val="109"/>
        </w:rPr>
        <w:t>[erasmus[lncomlng-lnternatlona</w:t>
      </w:r>
      <w:r>
        <w:rPr>
          <w:color w:val="1D1D1D"/>
          <w:w w:val="106"/>
        </w:rPr>
        <w:t>l-studentst:erasmus- </w:t>
      </w:r>
      <w:r>
        <w:rPr>
          <w:color w:val="1A1A1A"/>
          <w:w w:val="110"/>
        </w:rPr>
        <w:t>gQQllcatlon-procedures-and·deadllnes</w:t>
      </w:r>
    </w:p>
    <w:p>
      <w:pPr>
        <w:pStyle w:val="BodyText"/>
        <w:spacing w:before="77"/>
        <w:ind w:left="4401"/>
      </w:pPr>
      <w:r>
        <w:rPr>
          <w:color w:val="141414"/>
          <w:spacing w:val="-1"/>
          <w:w w:val="113"/>
        </w:rPr>
        <w:t>Intematlona</w:t>
      </w:r>
      <w:r>
        <w:rPr>
          <w:color w:val="141414"/>
          <w:w w:val="113"/>
        </w:rPr>
        <w:t>l</w:t>
      </w:r>
      <w:r>
        <w:rPr>
          <w:color w:val="141414"/>
          <w:spacing w:val="16"/>
        </w:rPr>
        <w:t> </w:t>
      </w:r>
      <w:r>
        <w:rPr>
          <w:color w:val="141414"/>
          <w:spacing w:val="-1"/>
          <w:w w:val="109"/>
        </w:rPr>
        <w:t>offlce</w:t>
      </w:r>
      <w:r>
        <w:rPr>
          <w:color w:val="141414"/>
          <w:w w:val="109"/>
        </w:rPr>
        <w:t>,</w:t>
      </w:r>
      <w:r>
        <w:rPr>
          <w:color w:val="141414"/>
        </w:rPr>
        <w:t> </w:t>
      </w:r>
      <w:r>
        <w:rPr>
          <w:color w:val="141414"/>
          <w:spacing w:val="-17"/>
        </w:rPr>
        <w:t> </w:t>
      </w:r>
      <w:r>
        <w:rPr>
          <w:color w:val="141414"/>
          <w:spacing w:val="-1"/>
          <w:w w:val="95"/>
        </w:rPr>
        <w:t>LTU</w:t>
      </w:r>
      <w:r>
        <w:rPr>
          <w:color w:val="141414"/>
          <w:w w:val="95"/>
        </w:rPr>
        <w:t>:</w:t>
      </w:r>
      <w:r>
        <w:rPr>
          <w:color w:val="141414"/>
        </w:rPr>
        <w:t>  </w:t>
      </w:r>
      <w:r>
        <w:rPr>
          <w:color w:val="141414"/>
          <w:spacing w:val="-6"/>
        </w:rPr>
        <w:t> </w:t>
      </w:r>
      <w:r>
        <w:rPr>
          <w:color w:val="1C1C1C"/>
          <w:spacing w:val="-8"/>
          <w:w w:val="110"/>
        </w:rPr>
        <w:t>h</w:t>
      </w:r>
      <w:r>
        <w:rPr>
          <w:color w:val="1C1C1C"/>
          <w:spacing w:val="0"/>
          <w:w w:val="142"/>
        </w:rPr>
        <w:t>t</w:t>
      </w:r>
      <w:r>
        <w:rPr>
          <w:color w:val="1C1C1C"/>
          <w:w w:val="142"/>
        </w:rPr>
        <w:t>t</w:t>
      </w:r>
      <w:r>
        <w:rPr>
          <w:color w:val="1C1C1C"/>
          <w:w w:val="54"/>
        </w:rPr>
        <w:t>Q.</w:t>
      </w:r>
      <w:r>
        <w:rPr>
          <w:color w:val="1C1C1C"/>
          <w:spacing w:val="1"/>
          <w:w w:val="98"/>
        </w:rPr>
        <w:t>s</w:t>
      </w:r>
      <w:r>
        <w:rPr>
          <w:color w:val="1C1C1C"/>
          <w:spacing w:val="6"/>
          <w:w w:val="114"/>
        </w:rPr>
        <w:t>:</w:t>
      </w:r>
      <w:r>
        <w:rPr>
          <w:color w:val="1C1C1C"/>
          <w:w w:val="112"/>
        </w:rPr>
        <w:t>lt</w:t>
      </w:r>
      <w:r>
        <w:rPr>
          <w:color w:val="1C1C1C"/>
          <w:spacing w:val="-1"/>
          <w:w w:val="112"/>
        </w:rPr>
        <w:t>:</w:t>
      </w:r>
      <w:hyperlink r:id="rId9">
        <w:r>
          <w:rPr>
            <w:color w:val="1C1C1C"/>
            <w:spacing w:val="0"/>
            <w:w w:val="109"/>
          </w:rPr>
          <w:t>www</w:t>
        </w:r>
        <w:r>
          <w:rPr>
            <w:color w:val="1C1C1C"/>
            <w:w w:val="88"/>
          </w:rPr>
          <w:t>.</w:t>
        </w:r>
        <w:r>
          <w:rPr>
            <w:color w:val="1C1C1C"/>
            <w:spacing w:val="-24"/>
          </w:rPr>
          <w:t> </w:t>
        </w:r>
      </w:hyperlink>
      <w:r>
        <w:rPr>
          <w:color w:val="1C1C1C"/>
          <w:spacing w:val="-2"/>
          <w:w w:val="107"/>
        </w:rPr>
        <w:t>Itu</w:t>
      </w:r>
      <w:r>
        <w:rPr>
          <w:color w:val="1C1C1C"/>
          <w:spacing w:val="10"/>
          <w:w w:val="104"/>
        </w:rPr>
        <w:t>.</w:t>
      </w:r>
      <w:r>
        <w:rPr>
          <w:color w:val="1C1C1C"/>
          <w:w w:val="99"/>
        </w:rPr>
        <w:t>s</w:t>
      </w:r>
      <w:r>
        <w:rPr>
          <w:color w:val="1C1C1C"/>
          <w:spacing w:val="-1"/>
          <w:w w:val="99"/>
        </w:rPr>
        <w:t>e</w:t>
      </w:r>
      <w:r>
        <w:rPr>
          <w:color w:val="1C1C1C"/>
          <w:w w:val="76"/>
        </w:rPr>
        <w:t>t</w:t>
      </w:r>
      <w:r>
        <w:rPr>
          <w:color w:val="1C1C1C"/>
          <w:spacing w:val="-1"/>
          <w:w w:val="76"/>
        </w:rPr>
        <w:t>:</w:t>
      </w:r>
      <w:r>
        <w:rPr>
          <w:color w:val="1C1C1C"/>
          <w:w w:val="105"/>
        </w:rPr>
        <w:t>edu/</w:t>
      </w:r>
      <w:r>
        <w:rPr>
          <w:color w:val="1C1C1C"/>
          <w:spacing w:val="10"/>
          <w:w w:val="105"/>
        </w:rPr>
        <w:t>E</w:t>
      </w:r>
      <w:r>
        <w:rPr>
          <w:color w:val="1C1C1C"/>
          <w:spacing w:val="-1"/>
          <w:w w:val="107"/>
        </w:rPr>
        <w:t>xchange-Stu</w:t>
      </w:r>
      <w:r>
        <w:rPr>
          <w:color w:val="1C1C1C"/>
          <w:spacing w:val="0"/>
          <w:w w:val="107"/>
        </w:rPr>
        <w:t>d</w:t>
      </w:r>
      <w:r>
        <w:rPr>
          <w:color w:val="1C1C1C"/>
          <w:spacing w:val="-1"/>
          <w:w w:val="97"/>
        </w:rPr>
        <w:t>les?</w:t>
      </w:r>
      <w:r>
        <w:rPr>
          <w:color w:val="1C1C1C"/>
          <w:w w:val="97"/>
        </w:rPr>
        <w:t>I</w:t>
      </w:r>
      <w:r>
        <w:rPr>
          <w:color w:val="1C1C1C"/>
          <w:spacing w:val="-24"/>
        </w:rPr>
        <w:t> </w:t>
      </w:r>
      <w:r>
        <w:rPr>
          <w:color w:val="1C1C1C"/>
          <w:w w:val="109"/>
        </w:rPr>
        <w:t>=en</w:t>
      </w:r>
    </w:p>
    <w:p>
      <w:pPr>
        <w:pStyle w:val="BodyText"/>
        <w:spacing w:before="6"/>
        <w:rPr>
          <w:sz w:val="25"/>
        </w:rPr>
      </w:pPr>
    </w:p>
    <w:p>
      <w:pPr>
        <w:pStyle w:val="Heading2"/>
        <w:numPr>
          <w:ilvl w:val="0"/>
          <w:numId w:val="2"/>
        </w:numPr>
        <w:tabs>
          <w:tab w:pos="528" w:val="left" w:leader="none"/>
          <w:tab w:pos="529" w:val="left" w:leader="none"/>
        </w:tabs>
        <w:spacing w:line="240" w:lineRule="auto" w:before="0" w:after="0"/>
        <w:ind w:left="528" w:right="0" w:hanging="415"/>
        <w:jc w:val="left"/>
        <w:rPr>
          <w:b/>
          <w:color w:val="121514"/>
        </w:rPr>
      </w:pPr>
      <w:r>
        <w:rPr>
          <w:b/>
          <w:color w:val="121514"/>
        </w:rPr>
        <w:t>Mobility numbers per academic</w:t>
      </w:r>
      <w:r>
        <w:rPr>
          <w:b/>
          <w:color w:val="121514"/>
          <w:spacing w:val="-1"/>
        </w:rPr>
        <w:t> </w:t>
      </w:r>
      <w:r>
        <w:rPr>
          <w:b/>
          <w:color w:val="121514"/>
        </w:rPr>
        <w:t>year</w:t>
      </w:r>
    </w:p>
    <w:p>
      <w:pPr>
        <w:tabs>
          <w:tab w:pos="1685" w:val="left" w:leader="none"/>
          <w:tab w:pos="3038" w:val="left" w:leader="none"/>
          <w:tab w:pos="4765" w:val="left" w:leader="none"/>
          <w:tab w:pos="6429" w:val="left" w:leader="none"/>
          <w:tab w:pos="7379" w:val="left" w:leader="none"/>
          <w:tab w:pos="7809" w:val="left" w:leader="none"/>
          <w:tab w:pos="9305" w:val="left" w:leader="none"/>
        </w:tabs>
        <w:spacing w:line="386" w:lineRule="auto" w:before="141"/>
        <w:ind w:left="3109" w:right="542" w:hanging="2746"/>
        <w:jc w:val="left"/>
        <w:rPr>
          <w:rFonts w:ascii="Arial"/>
          <w:b/>
          <w:sz w:val="14"/>
        </w:rPr>
      </w:pPr>
      <w:r>
        <w:rPr/>
        <w:pict>
          <v:shapetype id="_x0000_t202" o:spt="202" coordsize="21600,21600" path="m,l,21600r21600,l21600,xe">
            <v:stroke joinstyle="miter"/>
            <v:path gradientshapeok="t" o:connecttype="rect"/>
          </v:shapetype>
          <v:shape style="position:absolute;margin-left:209.195953pt;margin-top:30.094229pt;width:188.3pt;height:80.5pt;mso-position-horizontal-relative:page;mso-position-vertical-relative:paragraph;z-index:1048" type="#_x0000_t202" filled="false" stroked="false">
            <v:textbox inset="0,0,0,0">
              <w:txbxContent>
                <w:tbl>
                  <w:tblPr>
                    <w:tblW w:w="0" w:type="auto"/>
                    <w:jc w:val="left"/>
                    <w:tblBorders>
                      <w:top w:val="single" w:sz="12" w:space="0" w:color="343434"/>
                      <w:left w:val="single" w:sz="12" w:space="0" w:color="343434"/>
                      <w:bottom w:val="single" w:sz="12" w:space="0" w:color="343434"/>
                      <w:right w:val="single" w:sz="12" w:space="0" w:color="343434"/>
                      <w:insideH w:val="single" w:sz="12" w:space="0" w:color="343434"/>
                      <w:insideV w:val="single" w:sz="12" w:space="0" w:color="343434"/>
                    </w:tblBorders>
                    <w:tblLayout w:type="fixed"/>
                    <w:tblCellMar>
                      <w:top w:w="0" w:type="dxa"/>
                      <w:left w:w="0" w:type="dxa"/>
                      <w:bottom w:w="0" w:type="dxa"/>
                      <w:right w:w="0" w:type="dxa"/>
                    </w:tblCellMar>
                    <w:tblLook w:val="01E0"/>
                  </w:tblPr>
                  <w:tblGrid>
                    <w:gridCol w:w="2789"/>
                    <w:gridCol w:w="942"/>
                  </w:tblGrid>
                  <w:tr>
                    <w:trPr>
                      <w:trHeight w:val="799" w:hRule="atLeast"/>
                    </w:trPr>
                    <w:tc>
                      <w:tcPr>
                        <w:tcW w:w="2789" w:type="dxa"/>
                        <w:tcBorders>
                          <w:top w:val="nil"/>
                          <w:left w:val="nil"/>
                          <w:right w:val="single" w:sz="12" w:space="0" w:color="404040"/>
                        </w:tcBorders>
                      </w:tcPr>
                      <w:p>
                        <w:pPr>
                          <w:pStyle w:val="TableParagraph"/>
                          <w:spacing w:before="36"/>
                          <w:ind w:left="193"/>
                          <w:rPr>
                            <w:sz w:val="16"/>
                          </w:rPr>
                        </w:pPr>
                        <w:r>
                          <w:rPr>
                            <w:color w:val="121212"/>
                            <w:w w:val="105"/>
                            <w:sz w:val="16"/>
                          </w:rPr>
                          <w:t>Electronlcs and Automatlon</w:t>
                        </w:r>
                      </w:p>
                    </w:tc>
                    <w:tc>
                      <w:tcPr>
                        <w:tcW w:w="942" w:type="dxa"/>
                        <w:tcBorders>
                          <w:top w:val="nil"/>
                          <w:left w:val="single" w:sz="12" w:space="0" w:color="404040"/>
                          <w:bottom w:val="single" w:sz="12" w:space="0" w:color="2C2C2C"/>
                          <w:right w:val="single" w:sz="12" w:space="0" w:color="444444"/>
                        </w:tcBorders>
                      </w:tcPr>
                      <w:p>
                        <w:pPr>
                          <w:pStyle w:val="TableParagraph"/>
                          <w:spacing w:line="306" w:lineRule="exact"/>
                          <w:ind w:left="115"/>
                          <w:rPr>
                            <w:sz w:val="17"/>
                          </w:rPr>
                        </w:pPr>
                        <w:r>
                          <w:rPr>
                            <w:color w:val="151515"/>
                            <w:w w:val="110"/>
                            <w:sz w:val="17"/>
                          </w:rPr>
                          <w:t>1,2</w:t>
                        </w:r>
                      </w:p>
                    </w:tc>
                  </w:tr>
                  <w:tr>
                    <w:trPr>
                      <w:trHeight w:val="752" w:hRule="atLeast"/>
                    </w:trPr>
                    <w:tc>
                      <w:tcPr>
                        <w:tcW w:w="2789" w:type="dxa"/>
                        <w:tcBorders>
                          <w:left w:val="nil"/>
                          <w:bottom w:val="single" w:sz="12" w:space="0" w:color="2C2C2C"/>
                          <w:right w:val="single" w:sz="12" w:space="0" w:color="404040"/>
                        </w:tcBorders>
                      </w:tcPr>
                      <w:p>
                        <w:pPr>
                          <w:pStyle w:val="TableParagraph"/>
                          <w:spacing w:line="287" w:lineRule="exact"/>
                          <w:ind w:left="179"/>
                          <w:rPr>
                            <w:sz w:val="16"/>
                          </w:rPr>
                        </w:pPr>
                        <w:r>
                          <w:rPr>
                            <w:color w:val="131313"/>
                            <w:w w:val="105"/>
                            <w:sz w:val="16"/>
                          </w:rPr>
                          <w:t>Electronlcs and Autornatlon</w:t>
                        </w:r>
                      </w:p>
                    </w:tc>
                    <w:tc>
                      <w:tcPr>
                        <w:tcW w:w="942" w:type="dxa"/>
                        <w:tcBorders>
                          <w:top w:val="single" w:sz="12" w:space="0" w:color="2C2C2C"/>
                          <w:left w:val="single" w:sz="12" w:space="0" w:color="404040"/>
                          <w:bottom w:val="nil"/>
                          <w:right w:val="single" w:sz="12" w:space="0" w:color="444444"/>
                        </w:tcBorders>
                      </w:tcPr>
                      <w:p>
                        <w:pPr>
                          <w:pStyle w:val="TableParagraph"/>
                          <w:spacing w:line="220" w:lineRule="exact"/>
                          <w:ind w:left="105"/>
                          <w:rPr>
                            <w:rFonts w:ascii="Calibri"/>
                            <w:sz w:val="21"/>
                          </w:rPr>
                        </w:pPr>
                        <w:r>
                          <w:rPr>
                            <w:rFonts w:ascii="Calibri"/>
                            <w:color w:val="151515"/>
                            <w:w w:val="87"/>
                            <w:sz w:val="21"/>
                          </w:rPr>
                          <w:t>2</w:t>
                        </w:r>
                      </w:p>
                    </w:tc>
                  </w:tr>
                </w:tbl>
                <w:p>
                  <w:pPr>
                    <w:pStyle w:val="BodyText"/>
                  </w:pPr>
                </w:p>
              </w:txbxContent>
            </v:textbox>
            <w10:wrap type="none"/>
          </v:shape>
        </w:pict>
      </w:r>
      <w:r>
        <w:rPr>
          <w:rFonts w:ascii="Arial"/>
          <w:b/>
          <w:color w:val="F4F9F9"/>
          <w:w w:val="110"/>
          <w:position w:val="2"/>
          <w:sz w:val="14"/>
        </w:rPr>
        <w:t>FROM</w:t>
        <w:tab/>
      </w:r>
      <w:r>
        <w:rPr>
          <w:rFonts w:ascii="Arial"/>
          <w:b/>
          <w:color w:val="F1F7F7"/>
          <w:w w:val="110"/>
          <w:position w:val="2"/>
          <w:sz w:val="14"/>
        </w:rPr>
        <w:t>TO</w:t>
        <w:tab/>
      </w:r>
      <w:r>
        <w:rPr>
          <w:rFonts w:ascii="Arial"/>
          <w:b/>
          <w:color w:val="EDF1F0"/>
          <w:w w:val="110"/>
          <w:position w:val="1"/>
          <w:sz w:val="14"/>
        </w:rPr>
        <w:t>Subject</w:t>
      </w:r>
      <w:r>
        <w:rPr>
          <w:rFonts w:ascii="Arial"/>
          <w:b/>
          <w:color w:val="EDF1F0"/>
          <w:spacing w:val="-2"/>
          <w:w w:val="110"/>
          <w:position w:val="1"/>
          <w:sz w:val="14"/>
        </w:rPr>
        <w:t> </w:t>
      </w:r>
      <w:r>
        <w:rPr>
          <w:rFonts w:ascii="Arial"/>
          <w:b/>
          <w:color w:val="EDF1F0"/>
          <w:w w:val="110"/>
          <w:position w:val="1"/>
          <w:sz w:val="14"/>
        </w:rPr>
        <w:t>area</w:t>
      </w:r>
      <w:r>
        <w:rPr>
          <w:rFonts w:ascii="Arial"/>
          <w:b/>
          <w:color w:val="EDF1F0"/>
          <w:spacing w:val="18"/>
          <w:w w:val="110"/>
          <w:position w:val="1"/>
          <w:sz w:val="14"/>
        </w:rPr>
        <w:t> </w:t>
      </w:r>
      <w:r>
        <w:rPr>
          <w:rFonts w:ascii="Arial"/>
          <w:b/>
          <w:color w:val="EDF1F0"/>
          <w:w w:val="110"/>
          <w:position w:val="1"/>
          <w:sz w:val="14"/>
        </w:rPr>
        <w:t>[ISCEOJ</w:t>
        <w:tab/>
        <w:tab/>
      </w:r>
      <w:r>
        <w:rPr>
          <w:rFonts w:ascii="Arial"/>
          <w:b/>
          <w:color w:val="E8EAE9"/>
          <w:w w:val="110"/>
          <w:sz w:val="14"/>
        </w:rPr>
        <w:t>Cycle</w:t>
        <w:tab/>
      </w:r>
      <w:r>
        <w:rPr>
          <w:rFonts w:ascii="Arial"/>
          <w:b/>
          <w:color w:val="F0F5F5"/>
          <w:w w:val="110"/>
          <w:sz w:val="14"/>
        </w:rPr>
        <w:t>Number of student m</w:t>
      </w:r>
      <w:r>
        <w:rPr>
          <w:rFonts w:ascii="Arial"/>
          <w:b/>
          <w:color w:val="FBFBFB"/>
          <w:w w:val="110"/>
          <w:sz w:val="14"/>
        </w:rPr>
        <w:t>o</w:t>
      </w:r>
      <w:r>
        <w:rPr>
          <w:rFonts w:ascii="Arial"/>
          <w:b/>
          <w:color w:val="F0F5F5"/>
          <w:w w:val="110"/>
          <w:sz w:val="14"/>
        </w:rPr>
        <w:t>b</w:t>
      </w:r>
      <w:r>
        <w:rPr>
          <w:rFonts w:ascii="Arial"/>
          <w:b/>
          <w:color w:val="D7DEDE"/>
          <w:w w:val="110"/>
          <w:sz w:val="14"/>
        </w:rPr>
        <w:t>il</w:t>
      </w:r>
      <w:r>
        <w:rPr>
          <w:rFonts w:ascii="Arial"/>
          <w:b/>
          <w:color w:val="E8ECE8"/>
          <w:w w:val="110"/>
          <w:sz w:val="14"/>
        </w:rPr>
        <w:t>i</w:t>
      </w:r>
      <w:r>
        <w:rPr>
          <w:rFonts w:ascii="Arial"/>
          <w:b/>
          <w:color w:val="F0F5F5"/>
          <w:w w:val="110"/>
          <w:sz w:val="14"/>
        </w:rPr>
        <w:t>ty periods </w:t>
      </w:r>
      <w:r>
        <w:rPr>
          <w:rFonts w:ascii="Arial"/>
          <w:b/>
          <w:color w:val="EAEFED"/>
          <w:w w:val="110"/>
          <w:position w:val="1"/>
          <w:sz w:val="14"/>
        </w:rPr>
        <w:t>code</w:t>
        <w:tab/>
      </w:r>
      <w:r>
        <w:rPr>
          <w:rFonts w:ascii="Arial"/>
          <w:b/>
          <w:color w:val="F6F8F8"/>
          <w:w w:val="110"/>
          <w:sz w:val="14"/>
        </w:rPr>
        <w:t>Name</w:t>
        <w:tab/>
        <w:tab/>
        <w:tab/>
      </w:r>
      <w:r>
        <w:rPr>
          <w:rFonts w:ascii="Arial"/>
          <w:b/>
          <w:color w:val="F3F6F5"/>
          <w:w w:val="110"/>
          <w:sz w:val="14"/>
        </w:rPr>
        <w:t>Studies</w:t>
        <w:tab/>
      </w:r>
      <w:r>
        <w:rPr>
          <w:rFonts w:ascii="Arial"/>
          <w:b/>
          <w:color w:val="ECF1F0"/>
          <w:w w:val="110"/>
          <w:sz w:val="14"/>
        </w:rPr>
        <w:t>Traineeships</w:t>
      </w:r>
    </w:p>
    <w:p>
      <w:pPr>
        <w:spacing w:after="0" w:line="386" w:lineRule="auto"/>
        <w:jc w:val="left"/>
        <w:rPr>
          <w:rFonts w:ascii="Arial"/>
          <w:sz w:val="14"/>
        </w:rPr>
        <w:sectPr>
          <w:type w:val="continuous"/>
          <w:pgSz w:w="11910" w:h="16840"/>
          <w:pgMar w:top="0" w:bottom="280" w:left="660" w:right="440"/>
        </w:sectPr>
      </w:pPr>
    </w:p>
    <w:p>
      <w:pPr>
        <w:pStyle w:val="BodyText"/>
        <w:tabs>
          <w:tab w:pos="1679" w:val="left" w:leader="none"/>
          <w:tab w:pos="3422" w:val="right" w:leader="none"/>
        </w:tabs>
        <w:spacing w:line="177" w:lineRule="auto"/>
        <w:ind w:left="353"/>
      </w:pPr>
      <w:r>
        <w:rPr>
          <w:color w:val="151515"/>
          <w:position w:val="1"/>
        </w:rPr>
        <w:t>CZ</w:t>
      </w:r>
      <w:r>
        <w:rPr>
          <w:color w:val="151515"/>
          <w:spacing w:val="15"/>
          <w:position w:val="1"/>
        </w:rPr>
        <w:t> </w:t>
      </w:r>
      <w:r>
        <w:rPr>
          <w:color w:val="151515"/>
          <w:position w:val="1"/>
        </w:rPr>
        <w:t>UBEREC01</w:t>
        <w:tab/>
      </w:r>
      <w:r>
        <w:rPr>
          <w:color w:val="0D0F0D"/>
        </w:rPr>
        <w:t>S</w:t>
      </w:r>
      <w:r>
        <w:rPr>
          <w:color w:val="0D0F0D"/>
          <w:spacing w:val="20"/>
        </w:rPr>
        <w:t> </w:t>
      </w:r>
      <w:r>
        <w:rPr>
          <w:color w:val="0D0F0D"/>
        </w:rPr>
        <w:t>LULEAOl</w:t>
      </w:r>
      <w:r>
        <w:rPr>
          <w:color w:val="141414"/>
        </w:rPr>
        <w:tab/>
        <w:t>0714</w:t>
      </w:r>
    </w:p>
    <w:p>
      <w:pPr>
        <w:pStyle w:val="BodyText"/>
        <w:tabs>
          <w:tab w:pos="1668" w:val="left" w:leader="none"/>
          <w:tab w:pos="3412" w:val="right" w:leader="none"/>
        </w:tabs>
        <w:spacing w:before="483"/>
        <w:ind w:left="344"/>
      </w:pPr>
      <w:r>
        <w:rPr>
          <w:color w:val="181818"/>
          <w:position w:val="1"/>
        </w:rPr>
        <w:t>S</w:t>
      </w:r>
      <w:r>
        <w:rPr>
          <w:color w:val="181818"/>
          <w:spacing w:val="10"/>
          <w:position w:val="1"/>
        </w:rPr>
        <w:t> </w:t>
      </w:r>
      <w:r>
        <w:rPr>
          <w:color w:val="181818"/>
          <w:position w:val="1"/>
        </w:rPr>
        <w:t>LULEAOl</w:t>
        <w:tab/>
      </w:r>
      <w:r>
        <w:rPr>
          <w:color w:val="090909"/>
          <w:position w:val="1"/>
        </w:rPr>
        <w:t>CZ</w:t>
      </w:r>
      <w:r>
        <w:rPr>
          <w:color w:val="090909"/>
          <w:spacing w:val="27"/>
          <w:position w:val="1"/>
        </w:rPr>
        <w:t> </w:t>
      </w:r>
      <w:r>
        <w:rPr>
          <w:color w:val="090909"/>
          <w:position w:val="1"/>
        </w:rPr>
        <w:t>UBERECOl</w:t>
      </w:r>
      <w:r>
        <w:rPr>
          <w:color w:val="0E0E0E"/>
        </w:rPr>
        <w:tab/>
        <w:t>0714</w:t>
      </w:r>
    </w:p>
    <w:p>
      <w:pPr>
        <w:pStyle w:val="BodyText"/>
        <w:spacing w:line="202" w:lineRule="exact"/>
        <w:ind w:left="344"/>
      </w:pPr>
      <w:r>
        <w:rPr/>
        <w:br w:type="column"/>
      </w:r>
      <w:r>
        <w:rPr>
          <w:color w:val="121312"/>
          <w:w w:val="105"/>
        </w:rPr>
        <w:t>2 x  S months</w:t>
      </w:r>
    </w:p>
    <w:p>
      <w:pPr>
        <w:pStyle w:val="BodyText"/>
        <w:spacing w:before="478"/>
        <w:ind w:left="350"/>
      </w:pPr>
      <w:r>
        <w:rPr>
          <w:color w:val="141414"/>
          <w:w w:val="105"/>
        </w:rPr>
        <w:t>2 x S rnonths</w:t>
      </w:r>
    </w:p>
    <w:p>
      <w:pPr>
        <w:spacing w:after="0"/>
        <w:sectPr>
          <w:type w:val="continuous"/>
          <w:pgSz w:w="11910" w:h="16840"/>
          <w:pgMar w:top="0" w:bottom="280" w:left="660" w:right="440"/>
          <w:cols w:num="2" w:equalWidth="0">
            <w:col w:w="3463" w:space="3558"/>
            <w:col w:w="3789"/>
          </w:cols>
        </w:sectPr>
      </w:pPr>
    </w:p>
    <w:p>
      <w:pPr>
        <w:pStyle w:val="BodyText"/>
        <w:rPr>
          <w:sz w:val="20"/>
        </w:rPr>
      </w:pPr>
      <w:r>
        <w:rPr/>
        <w:pict>
          <v:group style="position:absolute;margin-left:37.331165pt;margin-top:0pt;width:557.75pt;height:841.6pt;mso-position-horizontal-relative:page;mso-position-vertical-relative:page;z-index:-9928" coordorigin="747,0" coordsize="11155,16832">
            <v:shape style="position:absolute;left:746;top:0;width:11155;height:16832" type="#_x0000_t75" stroked="false">
              <v:imagedata r:id="rId10" o:title=""/>
            </v:shape>
            <v:line style="position:absolute" from="927,6758" to="3612,6750" stroked="true" strokeweight=".847004pt" strokecolor="#282828">
              <v:stroke dashstyle="solid"/>
            </v:line>
            <v:line style="position:absolute" from="11335,7569" to="11328,5214" stroked="true" strokeweight=".847004pt" strokecolor="#4b4b4b">
              <v:stroke dashstyle="solid"/>
            </v:line>
            <v:line style="position:absolute" from="9436,7575" to="9435,7367" stroked="true" strokeweight=".635003pt" strokecolor="#2f2f2f">
              <v:stroke dashstyle="solid"/>
            </v:line>
            <v:line style="position:absolute" from="9435,8595" to="9430,7193" stroked="true" strokeweight=".847004pt" strokecolor="#444444">
              <v:stroke dashstyle="solid"/>
            </v:line>
            <v:line style="position:absolute" from="4968,8393" to="4967,8122" stroked="true" strokeweight=".847004pt" strokecolor="#535353">
              <v:stroke dashstyle="solid"/>
            </v:line>
            <v:line style="position:absolute" from="920,8594" to="3617,8586" stroked="true" strokeweight=".847004pt" strokecolor="#282828">
              <v:stroke dashstyle="solid"/>
            </v:line>
            <v:line style="position:absolute" from="11322,10165" to="11314,7463" stroked="true" strokeweight=".847004pt" strokecolor="#505050">
              <v:stroke dashstyle="solid"/>
            </v:line>
            <v:line style="position:absolute" from="929,10146" to="924,8605" stroked="true" strokeweight=".847004pt" strokecolor="#5c5c5c">
              <v:stroke dashstyle="solid"/>
            </v:line>
            <v:line style="position:absolute" from="3607,10155" to="3600,7762" stroked="true" strokeweight=".847004pt" strokecolor="#3b3b3b">
              <v:stroke dashstyle="solid"/>
            </v:line>
            <v:line style="position:absolute" from="897,12160" to="3599,12152" stroked="true" strokeweight=".847004pt" strokecolor="#2c2c2c">
              <v:stroke dashstyle="solid"/>
            </v:line>
            <v:line style="position:absolute" from="895,12952" to="3601,12944" stroked="true" strokeweight=".847004pt" strokecolor="#282828">
              <v:stroke dashstyle="solid"/>
            </v:line>
            <v:line style="position:absolute" from="9558,12983" to="9553,11369" stroked="true" strokeweight=".847004pt" strokecolor="#474b47">
              <v:stroke dashstyle="solid"/>
            </v:line>
            <v:line style="position:absolute" from="11314,12982" to="11309,11364" stroked="true" strokeweight=".847004pt" strokecolor="#474747">
              <v:stroke dashstyle="solid"/>
            </v:line>
            <v:line style="position:absolute" from="878,14475" to="3581,14467" stroked="true" strokeweight=".635003pt" strokecolor="#2f2f2f">
              <v:stroke dashstyle="solid"/>
            </v:line>
            <v:line style="position:absolute" from="3509,14484" to="4254,14482" stroked="true" strokeweight=".635003pt" strokecolor="#34383b">
              <v:stroke dashstyle="solid"/>
            </v:line>
            <v:line style="position:absolute" from="3570,15153" to="3567,14124" stroked="true" strokeweight=".635003pt" strokecolor="#505050">
              <v:stroke dashstyle="solid"/>
            </v:line>
            <v:line style="position:absolute" from="4248,15155" to="4244,13961" stroked="true" strokeweight=".635003pt" strokecolor="#444744">
              <v:stroke dashstyle="solid"/>
            </v:line>
            <v:line style="position:absolute" from="7098,15163" to="7096,14430" stroked="true" strokeweight=".635003pt" strokecolor="#474b4b">
              <v:stroke dashstyle="solid"/>
            </v:line>
            <w10:wrap type="none"/>
          </v:group>
        </w:pict>
      </w:r>
    </w:p>
    <w:p>
      <w:pPr>
        <w:pStyle w:val="BodyText"/>
        <w:spacing w:before="5"/>
        <w:rPr>
          <w:sz w:val="25"/>
        </w:rPr>
      </w:pPr>
    </w:p>
    <w:p>
      <w:pPr>
        <w:tabs>
          <w:tab w:pos="1663" w:val="left" w:leader="none"/>
          <w:tab w:pos="3006" w:val="left" w:leader="none"/>
          <w:tab w:pos="4815" w:val="left" w:leader="none"/>
          <w:tab w:pos="7127" w:val="left" w:leader="none"/>
          <w:tab w:pos="7338" w:val="left" w:leader="none"/>
          <w:tab w:pos="9258" w:val="left" w:leader="none"/>
        </w:tabs>
        <w:spacing w:line="381" w:lineRule="auto" w:before="0"/>
        <w:ind w:left="3086" w:right="926" w:hanging="2740"/>
        <w:jc w:val="left"/>
        <w:rPr>
          <w:rFonts w:ascii="Arial"/>
          <w:b/>
          <w:sz w:val="14"/>
        </w:rPr>
      </w:pPr>
      <w:r>
        <w:rPr>
          <w:rFonts w:ascii="Arial"/>
          <w:b/>
          <w:color w:val="F6F8F8"/>
          <w:w w:val="110"/>
          <w:position w:val="3"/>
          <w:sz w:val="14"/>
        </w:rPr>
        <w:t>FROM</w:t>
        <w:tab/>
      </w:r>
      <w:r>
        <w:rPr>
          <w:rFonts w:ascii="Arial"/>
          <w:b/>
          <w:color w:val="F7F9F9"/>
          <w:w w:val="110"/>
          <w:position w:val="2"/>
          <w:sz w:val="14"/>
        </w:rPr>
        <w:t>TO</w:t>
        <w:tab/>
      </w:r>
      <w:r>
        <w:rPr>
          <w:rFonts w:ascii="Arial"/>
          <w:b/>
          <w:color w:val="ECECEC"/>
          <w:w w:val="110"/>
          <w:position w:val="1"/>
          <w:sz w:val="14"/>
        </w:rPr>
        <w:t>Sub1ec:t</w:t>
      </w:r>
      <w:r>
        <w:rPr>
          <w:rFonts w:ascii="Arial"/>
          <w:b/>
          <w:color w:val="ECECEC"/>
          <w:spacing w:val="-7"/>
          <w:w w:val="110"/>
          <w:position w:val="1"/>
          <w:sz w:val="14"/>
        </w:rPr>
        <w:t> </w:t>
      </w:r>
      <w:r>
        <w:rPr>
          <w:rFonts w:ascii="Arial"/>
          <w:b/>
          <w:color w:val="ECECEC"/>
          <w:w w:val="110"/>
          <w:position w:val="1"/>
          <w:sz w:val="14"/>
        </w:rPr>
        <w:t>area</w:t>
      </w:r>
      <w:r>
        <w:rPr>
          <w:rFonts w:ascii="Arial"/>
          <w:b/>
          <w:color w:val="ECECEC"/>
          <w:spacing w:val="-2"/>
          <w:w w:val="110"/>
          <w:position w:val="1"/>
          <w:sz w:val="14"/>
        </w:rPr>
        <w:t> </w:t>
      </w:r>
      <w:r>
        <w:rPr>
          <w:rFonts w:ascii="Arial"/>
          <w:b/>
          <w:color w:val="F5F8F7"/>
          <w:w w:val="110"/>
          <w:position w:val="1"/>
          <w:sz w:val="14"/>
        </w:rPr>
        <w:t>[ISCED]</w:t>
        <w:tab/>
        <w:tab/>
        <w:tab/>
      </w:r>
      <w:r>
        <w:rPr>
          <w:rFonts w:ascii="Arial"/>
          <w:b/>
          <w:color w:val="EFF3F1"/>
          <w:w w:val="110"/>
          <w:sz w:val="14"/>
        </w:rPr>
        <w:t>Number </w:t>
      </w:r>
      <w:r>
        <w:rPr>
          <w:rFonts w:ascii="Arial"/>
          <w:b/>
          <w:color w:val="F9FBF9"/>
          <w:spacing w:val="-3"/>
          <w:w w:val="110"/>
          <w:sz w:val="14"/>
        </w:rPr>
        <w:t>of </w:t>
      </w:r>
      <w:r>
        <w:rPr>
          <w:rFonts w:ascii="Arial"/>
          <w:b/>
          <w:color w:val="EFF3F1"/>
          <w:w w:val="110"/>
          <w:sz w:val="14"/>
        </w:rPr>
        <w:t>staff mobility periods </w:t>
      </w:r>
      <w:r>
        <w:rPr>
          <w:rFonts w:ascii="Arial"/>
          <w:b/>
          <w:color w:val="EDEFEE"/>
          <w:w w:val="110"/>
          <w:position w:val="2"/>
          <w:sz w:val="14"/>
        </w:rPr>
        <w:t>code</w:t>
        <w:tab/>
      </w:r>
      <w:r>
        <w:rPr>
          <w:rFonts w:ascii="Arial"/>
          <w:b/>
          <w:color w:val="F1F4F4"/>
          <w:w w:val="110"/>
          <w:position w:val="1"/>
          <w:sz w:val="14"/>
        </w:rPr>
        <w:t>Name</w:t>
        <w:tab/>
      </w:r>
      <w:r>
        <w:rPr>
          <w:rFonts w:ascii="Arial"/>
          <w:b/>
          <w:color w:val="F3F5F5"/>
          <w:w w:val="110"/>
          <w:position w:val="1"/>
          <w:sz w:val="14"/>
        </w:rPr>
        <w:t>Teaching</w:t>
        <w:tab/>
      </w:r>
      <w:r>
        <w:rPr>
          <w:rFonts w:ascii="Arial"/>
          <w:b/>
          <w:color w:val="E8ECEA"/>
          <w:w w:val="110"/>
          <w:sz w:val="14"/>
        </w:rPr>
        <w:t>Tra,n,ng</w:t>
      </w:r>
    </w:p>
    <w:p>
      <w:pPr>
        <w:pStyle w:val="BodyText"/>
        <w:tabs>
          <w:tab w:pos="3015" w:val="left" w:leader="none"/>
          <w:tab w:pos="3697" w:val="left" w:leader="none"/>
          <w:tab w:pos="6946" w:val="left" w:leader="none"/>
        </w:tabs>
        <w:spacing w:line="184" w:lineRule="auto"/>
        <w:ind w:left="335"/>
      </w:pPr>
      <w:r>
        <w:rPr>
          <w:color w:val="131514"/>
          <w:w w:val="105"/>
          <w:position w:val="2"/>
        </w:rPr>
        <w:t>CZ LIBEREC01  </w:t>
      </w:r>
      <w:r>
        <w:rPr>
          <w:color w:val="131514"/>
          <w:spacing w:val="5"/>
          <w:w w:val="105"/>
          <w:position w:val="2"/>
        </w:rPr>
        <w:t> </w:t>
      </w:r>
      <w:r>
        <w:rPr>
          <w:color w:val="0E1110"/>
          <w:w w:val="105"/>
          <w:position w:val="2"/>
        </w:rPr>
        <w:t>S</w:t>
      </w:r>
      <w:r>
        <w:rPr>
          <w:color w:val="0E1110"/>
          <w:spacing w:val="-5"/>
          <w:w w:val="105"/>
          <w:position w:val="2"/>
        </w:rPr>
        <w:t> </w:t>
      </w:r>
      <w:r>
        <w:rPr>
          <w:color w:val="0E1110"/>
          <w:w w:val="105"/>
          <w:position w:val="2"/>
        </w:rPr>
        <w:t>LULEAOl</w:t>
        <w:tab/>
      </w:r>
      <w:r>
        <w:rPr>
          <w:color w:val="151515"/>
          <w:w w:val="105"/>
          <w:position w:val="1"/>
        </w:rPr>
        <w:t>0714</w:t>
        <w:tab/>
      </w:r>
      <w:r>
        <w:rPr>
          <w:color w:val="141514"/>
          <w:w w:val="105"/>
          <w:position w:val="1"/>
        </w:rPr>
        <w:t>Electronlcs</w:t>
      </w:r>
      <w:r>
        <w:rPr>
          <w:color w:val="141514"/>
          <w:spacing w:val="18"/>
          <w:w w:val="105"/>
          <w:position w:val="1"/>
        </w:rPr>
        <w:t> </w:t>
      </w:r>
      <w:r>
        <w:rPr>
          <w:color w:val="141514"/>
          <w:w w:val="105"/>
          <w:position w:val="1"/>
        </w:rPr>
        <w:t>and</w:t>
      </w:r>
      <w:r>
        <w:rPr>
          <w:color w:val="141514"/>
          <w:spacing w:val="10"/>
          <w:w w:val="105"/>
          <w:position w:val="1"/>
        </w:rPr>
        <w:t> </w:t>
      </w:r>
      <w:r>
        <w:rPr>
          <w:color w:val="141514"/>
          <w:w w:val="105"/>
          <w:position w:val="1"/>
        </w:rPr>
        <w:t>Automatlon</w:t>
        <w:tab/>
      </w:r>
      <w:r>
        <w:rPr>
          <w:color w:val="1A1A1A"/>
          <w:w w:val="105"/>
        </w:rPr>
        <w:t>lx8=8h/week</w:t>
      </w:r>
    </w:p>
    <w:p>
      <w:pPr>
        <w:pStyle w:val="BodyText"/>
        <w:tabs>
          <w:tab w:pos="1645" w:val="left" w:leader="none"/>
          <w:tab w:pos="3004" w:val="left" w:leader="none"/>
          <w:tab w:pos="3680" w:val="left" w:leader="none"/>
          <w:tab w:pos="6924" w:val="left" w:leader="none"/>
        </w:tabs>
        <w:spacing w:line="218" w:lineRule="auto" w:before="70"/>
        <w:ind w:left="330" w:right="2798" w:firstLine="6608"/>
      </w:pPr>
      <w:r>
        <w:rPr>
          <w:color w:val="1F1F1F"/>
          <w:w w:val="105"/>
        </w:rPr>
        <w:t>lx8=8h/week </w:t>
      </w:r>
      <w:r>
        <w:rPr>
          <w:color w:val="1A1A1A"/>
          <w:w w:val="105"/>
          <w:position w:val="3"/>
        </w:rPr>
        <w:t>S</w:t>
      </w:r>
      <w:r>
        <w:rPr>
          <w:color w:val="1A1A1A"/>
          <w:spacing w:val="-1"/>
          <w:w w:val="105"/>
          <w:position w:val="3"/>
        </w:rPr>
        <w:t> </w:t>
      </w:r>
      <w:r>
        <w:rPr>
          <w:color w:val="1A1A1A"/>
          <w:w w:val="105"/>
          <w:position w:val="3"/>
        </w:rPr>
        <w:t>LULEAOl</w:t>
        <w:tab/>
      </w:r>
      <w:r>
        <w:rPr>
          <w:color w:val="0B0B0B"/>
          <w:w w:val="105"/>
          <w:position w:val="2"/>
        </w:rPr>
        <w:t>CZ</w:t>
      </w:r>
      <w:r>
        <w:rPr>
          <w:color w:val="0B0B0B"/>
          <w:spacing w:val="-7"/>
          <w:w w:val="105"/>
          <w:position w:val="2"/>
        </w:rPr>
        <w:t> </w:t>
      </w:r>
      <w:r>
        <w:rPr>
          <w:color w:val="0B0B0B"/>
          <w:w w:val="105"/>
          <w:position w:val="2"/>
        </w:rPr>
        <w:t>LIBERECOl</w:t>
        <w:tab/>
      </w:r>
      <w:r>
        <w:rPr>
          <w:color w:val="202020"/>
          <w:w w:val="105"/>
          <w:position w:val="2"/>
        </w:rPr>
        <w:t>0714</w:t>
        <w:tab/>
      </w:r>
      <w:r>
        <w:rPr>
          <w:color w:val="171717"/>
          <w:w w:val="105"/>
          <w:position w:val="1"/>
        </w:rPr>
        <w:t>Electronlcs</w:t>
      </w:r>
      <w:r>
        <w:rPr>
          <w:color w:val="171717"/>
          <w:spacing w:val="8"/>
          <w:w w:val="105"/>
          <w:position w:val="1"/>
        </w:rPr>
        <w:t> </w:t>
      </w:r>
      <w:r>
        <w:rPr>
          <w:color w:val="171717"/>
          <w:w w:val="105"/>
          <w:position w:val="1"/>
        </w:rPr>
        <w:t>and</w:t>
      </w:r>
      <w:r>
        <w:rPr>
          <w:color w:val="171717"/>
          <w:spacing w:val="11"/>
          <w:w w:val="105"/>
          <w:position w:val="1"/>
        </w:rPr>
        <w:t> </w:t>
      </w:r>
      <w:r>
        <w:rPr>
          <w:color w:val="171717"/>
          <w:w w:val="105"/>
          <w:position w:val="1"/>
        </w:rPr>
        <w:t>Autornatlon</w:t>
        <w:tab/>
      </w:r>
      <w:r>
        <w:rPr>
          <w:color w:val="202020"/>
          <w:w w:val="105"/>
        </w:rPr>
        <w:t>1x8=8h/week</w:t>
      </w:r>
    </w:p>
    <w:p>
      <w:pPr>
        <w:pStyle w:val="BodyText"/>
        <w:rPr>
          <w:sz w:val="20"/>
        </w:rPr>
      </w:pPr>
    </w:p>
    <w:p>
      <w:pPr>
        <w:pStyle w:val="BodyText"/>
        <w:spacing w:before="11"/>
        <w:rPr>
          <w:sz w:val="13"/>
        </w:rPr>
      </w:pPr>
    </w:p>
    <w:p>
      <w:pPr>
        <w:spacing w:before="103"/>
        <w:ind w:left="0" w:right="581" w:firstLine="0"/>
        <w:jc w:val="right"/>
        <w:rPr>
          <w:rFonts w:ascii="Calibri"/>
          <w:sz w:val="21"/>
        </w:rPr>
      </w:pPr>
      <w:r>
        <w:rPr>
          <w:rFonts w:ascii="Calibri"/>
          <w:color w:val="202020"/>
          <w:w w:val="83"/>
          <w:sz w:val="21"/>
        </w:rPr>
        <w:t>1</w:t>
      </w:r>
    </w:p>
    <w:p>
      <w:pPr>
        <w:spacing w:after="0"/>
        <w:jc w:val="right"/>
        <w:rPr>
          <w:rFonts w:ascii="Calibri"/>
          <w:sz w:val="21"/>
        </w:rPr>
        <w:sectPr>
          <w:type w:val="continuous"/>
          <w:pgSz w:w="11910" w:h="16840"/>
          <w:pgMar w:top="0" w:bottom="280" w:left="660" w:right="440"/>
        </w:sectPr>
      </w:pPr>
    </w:p>
    <w:p>
      <w:pPr>
        <w:pStyle w:val="Heading2"/>
        <w:tabs>
          <w:tab w:pos="561" w:val="left" w:leader="none"/>
        </w:tabs>
        <w:spacing w:before="91"/>
        <w:ind w:firstLine="0"/>
        <w:rPr>
          <w:b/>
        </w:rPr>
      </w:pPr>
      <w:r>
        <w:rPr>
          <w:rFonts w:ascii="Tahoma"/>
          <w:color w:val="121715"/>
          <w:spacing w:val="-3"/>
          <w:sz w:val="24"/>
        </w:rPr>
        <w:t>c.</w:t>
        <w:tab/>
      </w:r>
      <w:r>
        <w:rPr>
          <w:b/>
          <w:color w:val="121715"/>
        </w:rPr>
        <w:t>Recommended language</w:t>
      </w:r>
      <w:r>
        <w:rPr>
          <w:b/>
          <w:color w:val="121715"/>
          <w:spacing w:val="-2"/>
        </w:rPr>
        <w:t> </w:t>
      </w:r>
      <w:r>
        <w:rPr>
          <w:b/>
          <w:color w:val="121715"/>
        </w:rPr>
        <w:t>skills</w:t>
      </w:r>
    </w:p>
    <w:p>
      <w:pPr>
        <w:pStyle w:val="BodyText"/>
        <w:spacing w:line="160" w:lineRule="auto" w:before="98"/>
        <w:ind w:left="149" w:right="375" w:hanging="15"/>
      </w:pPr>
      <w:r>
        <w:rPr>
          <w:color w:val="1A1A1A"/>
          <w:w w:val="110"/>
        </w:rPr>
        <w:t>The sendlng lnstltution is responslble for provldlng support to lts nomlnated candldates so that they can have the recommended language skllls at the start of the study or teachlng period:</w:t>
      </w:r>
    </w:p>
    <w:p>
      <w:pPr>
        <w:pStyle w:val="BodyText"/>
        <w:spacing w:before="5"/>
        <w:rPr>
          <w:sz w:val="25"/>
        </w:rPr>
      </w:pPr>
    </w:p>
    <w:p>
      <w:pPr>
        <w:tabs>
          <w:tab w:pos="2338" w:val="left" w:leader="none"/>
          <w:tab w:pos="4782" w:val="left" w:leader="none"/>
          <w:tab w:pos="7384" w:val="left" w:leader="none"/>
          <w:tab w:pos="7536" w:val="left" w:leader="none"/>
          <w:tab w:pos="9218" w:val="left" w:leader="none"/>
        </w:tabs>
        <w:spacing w:line="259" w:lineRule="auto" w:before="0"/>
        <w:ind w:left="2339" w:right="375" w:hanging="1886"/>
        <w:jc w:val="left"/>
        <w:rPr>
          <w:rFonts w:ascii="Arial"/>
          <w:b/>
          <w:sz w:val="14"/>
        </w:rPr>
      </w:pPr>
      <w:r>
        <w:rPr/>
        <w:pict>
          <v:shape style="position:absolute;margin-left:208.100662pt;margin-top:21.78167pt;width:359.85pt;height:63.75pt;mso-position-horizontal-relative:page;mso-position-vertical-relative:paragraph;z-index:1096" type="#_x0000_t202" filled="false" stroked="false">
            <v:textbox inset="0,0,0,0">
              <w:txbxContent>
                <w:tbl>
                  <w:tblPr>
                    <w:tblW w:w="0" w:type="auto"/>
                    <w:jc w:val="left"/>
                    <w:tblBorders>
                      <w:top w:val="single" w:sz="8" w:space="0" w:color="474747"/>
                      <w:left w:val="single" w:sz="8" w:space="0" w:color="474747"/>
                      <w:bottom w:val="single" w:sz="8" w:space="0" w:color="474747"/>
                      <w:right w:val="single" w:sz="8" w:space="0" w:color="474747"/>
                      <w:insideH w:val="single" w:sz="8" w:space="0" w:color="474747"/>
                      <w:insideV w:val="single" w:sz="8" w:space="0" w:color="474747"/>
                    </w:tblBorders>
                    <w:tblLayout w:type="fixed"/>
                    <w:tblCellMar>
                      <w:top w:w="0" w:type="dxa"/>
                      <w:left w:w="0" w:type="dxa"/>
                      <w:bottom w:w="0" w:type="dxa"/>
                      <w:right w:w="0" w:type="dxa"/>
                    </w:tblCellMar>
                    <w:tblLook w:val="01E0"/>
                  </w:tblPr>
                  <w:tblGrid>
                    <w:gridCol w:w="3637"/>
                    <w:gridCol w:w="102"/>
                    <w:gridCol w:w="1497"/>
                    <w:gridCol w:w="1927"/>
                  </w:tblGrid>
                  <w:tr>
                    <w:trPr>
                      <w:trHeight w:val="677" w:hRule="atLeast"/>
                    </w:trPr>
                    <w:tc>
                      <w:tcPr>
                        <w:tcW w:w="3739" w:type="dxa"/>
                        <w:gridSpan w:val="2"/>
                        <w:tcBorders>
                          <w:top w:val="nil"/>
                          <w:bottom w:val="single" w:sz="24" w:space="0" w:color="232323"/>
                          <w:right w:val="single" w:sz="12" w:space="0" w:color="444444"/>
                        </w:tcBorders>
                      </w:tcPr>
                      <w:p>
                        <w:pPr>
                          <w:pStyle w:val="TableParagraph"/>
                          <w:spacing w:line="304" w:lineRule="exact"/>
                          <w:ind w:left="571"/>
                          <w:rPr>
                            <w:sz w:val="16"/>
                          </w:rPr>
                        </w:pPr>
                        <w:r>
                          <w:rPr>
                            <w:color w:val="111211"/>
                            <w:w w:val="114"/>
                            <w:sz w:val="16"/>
                            <w:u w:val="thick" w:color="3B3B3B"/>
                          </w:rPr>
                          <w:t>http</w:t>
                        </w:r>
                        <w:r>
                          <w:rPr>
                            <w:color w:val="111211"/>
                            <w:spacing w:val="-1"/>
                            <w:w w:val="114"/>
                            <w:sz w:val="16"/>
                            <w:u w:val="thick" w:color="3B3B3B"/>
                          </w:rPr>
                          <w:t>:</w:t>
                        </w:r>
                        <w:r>
                          <w:rPr>
                            <w:color w:val="111211"/>
                            <w:spacing w:val="-36"/>
                            <w:w w:val="228"/>
                            <w:sz w:val="16"/>
                            <w:u w:val="thick" w:color="3B3B3B"/>
                          </w:rPr>
                          <w:t>/</w:t>
                        </w:r>
                        <w:r>
                          <w:rPr>
                            <w:color w:val="111211"/>
                            <w:spacing w:val="-2"/>
                            <w:w w:val="100"/>
                            <w:position w:val="1"/>
                            <w:sz w:val="16"/>
                            <w:u w:val="thick" w:color="3B3B3B"/>
                          </w:rPr>
                          <w:t>L</w:t>
                        </w:r>
                        <w:r>
                          <w:rPr>
                            <w:color w:val="111211"/>
                            <w:spacing w:val="-1"/>
                            <w:w w:val="105"/>
                            <w:position w:val="1"/>
                            <w:sz w:val="16"/>
                          </w:rPr>
                          <w:t>ect</w:t>
                        </w:r>
                        <w:r>
                          <w:rPr>
                            <w:color w:val="111211"/>
                            <w:spacing w:val="5"/>
                            <w:w w:val="105"/>
                            <w:position w:val="1"/>
                            <w:sz w:val="16"/>
                          </w:rPr>
                          <w:t>s</w:t>
                        </w:r>
                        <w:r>
                          <w:rPr>
                            <w:color w:val="111211"/>
                            <w:spacing w:val="-8"/>
                            <w:w w:val="130"/>
                            <w:position w:val="1"/>
                            <w:sz w:val="16"/>
                          </w:rPr>
                          <w:t>.</w:t>
                        </w:r>
                        <w:r>
                          <w:rPr>
                            <w:color w:val="111211"/>
                            <w:w w:val="117"/>
                            <w:position w:val="1"/>
                            <w:sz w:val="16"/>
                          </w:rPr>
                          <w:t>tul</w:t>
                        </w:r>
                        <w:r>
                          <w:rPr>
                            <w:color w:val="111211"/>
                            <w:spacing w:val="-6"/>
                            <w:w w:val="122"/>
                            <w:position w:val="1"/>
                            <w:sz w:val="16"/>
                          </w:rPr>
                          <w:t>.</w:t>
                        </w:r>
                        <w:r>
                          <w:rPr>
                            <w:color w:val="111211"/>
                            <w:w w:val="88"/>
                            <w:position w:val="1"/>
                            <w:sz w:val="16"/>
                          </w:rPr>
                          <w:t>cz</w:t>
                        </w:r>
                        <w:r>
                          <w:rPr>
                            <w:color w:val="111211"/>
                            <w:spacing w:val="-2"/>
                            <w:w w:val="88"/>
                            <w:position w:val="1"/>
                            <w:sz w:val="16"/>
                          </w:rPr>
                          <w:t>L</w:t>
                        </w:r>
                        <w:r>
                          <w:rPr>
                            <w:color w:val="111211"/>
                            <w:w w:val="104"/>
                            <w:position w:val="1"/>
                            <w:sz w:val="16"/>
                          </w:rPr>
                          <w:t>searc</w:t>
                        </w:r>
                        <w:r>
                          <w:rPr>
                            <w:color w:val="111211"/>
                            <w:spacing w:val="2"/>
                            <w:w w:val="104"/>
                            <w:position w:val="1"/>
                            <w:sz w:val="16"/>
                          </w:rPr>
                          <w:t>h</w:t>
                        </w:r>
                        <w:r>
                          <w:rPr>
                            <w:color w:val="111211"/>
                            <w:w w:val="115"/>
                            <w:position w:val="1"/>
                            <w:sz w:val="16"/>
                          </w:rPr>
                          <w:t>?lang-en</w:t>
                        </w:r>
                      </w:p>
                    </w:tc>
                    <w:tc>
                      <w:tcPr>
                        <w:tcW w:w="1497" w:type="dxa"/>
                        <w:tcBorders>
                          <w:top w:val="nil"/>
                          <w:left w:val="single" w:sz="12" w:space="0" w:color="444444"/>
                          <w:bottom w:val="single" w:sz="18" w:space="0" w:color="232323"/>
                          <w:right w:val="single" w:sz="12" w:space="0" w:color="444444"/>
                        </w:tcBorders>
                      </w:tcPr>
                      <w:p>
                        <w:pPr>
                          <w:pStyle w:val="TableParagraph"/>
                          <w:spacing w:line="292" w:lineRule="exact"/>
                          <w:ind w:left="626"/>
                          <w:rPr>
                            <w:sz w:val="16"/>
                          </w:rPr>
                        </w:pPr>
                        <w:r>
                          <w:rPr>
                            <w:color w:val="0B0B0B"/>
                            <w:sz w:val="16"/>
                          </w:rPr>
                          <w:t>B1</w:t>
                        </w:r>
                      </w:p>
                    </w:tc>
                    <w:tc>
                      <w:tcPr>
                        <w:tcW w:w="1927" w:type="dxa"/>
                        <w:tcBorders>
                          <w:top w:val="nil"/>
                          <w:left w:val="single" w:sz="12" w:space="0" w:color="444444"/>
                          <w:bottom w:val="single" w:sz="18" w:space="0" w:color="1C1C1C"/>
                          <w:right w:val="single" w:sz="12" w:space="0" w:color="505050"/>
                        </w:tcBorders>
                      </w:tcPr>
                      <w:p>
                        <w:pPr>
                          <w:pStyle w:val="TableParagraph"/>
                          <w:spacing w:line="278" w:lineRule="exact"/>
                          <w:ind w:left="864"/>
                          <w:rPr>
                            <w:sz w:val="16"/>
                          </w:rPr>
                        </w:pPr>
                        <w:r>
                          <w:rPr>
                            <w:color w:val="171717"/>
                            <w:sz w:val="16"/>
                          </w:rPr>
                          <w:t>B2</w:t>
                        </w:r>
                      </w:p>
                    </w:tc>
                  </w:tr>
                  <w:tr>
                    <w:trPr>
                      <w:trHeight w:val="487" w:hRule="atLeast"/>
                    </w:trPr>
                    <w:tc>
                      <w:tcPr>
                        <w:tcW w:w="3637" w:type="dxa"/>
                        <w:tcBorders>
                          <w:top w:val="single" w:sz="24" w:space="0" w:color="232323"/>
                          <w:left w:val="single" w:sz="8" w:space="0" w:color="505050"/>
                          <w:bottom w:val="nil"/>
                          <w:right w:val="nil"/>
                        </w:tcBorders>
                      </w:tcPr>
                      <w:p>
                        <w:pPr>
                          <w:pStyle w:val="TableParagraph"/>
                          <w:spacing w:line="298" w:lineRule="exact"/>
                          <w:ind w:left="581"/>
                          <w:rPr>
                            <w:sz w:val="16"/>
                          </w:rPr>
                        </w:pPr>
                        <w:r>
                          <w:rPr>
                            <w:color w:val="131515"/>
                            <w:w w:val="110"/>
                            <w:position w:val="1"/>
                            <w:sz w:val="16"/>
                            <w:u w:val="thick" w:color="232828"/>
                          </w:rPr>
                          <w:t>htt</w:t>
                        </w:r>
                        <w:r>
                          <w:rPr>
                            <w:color w:val="131515"/>
                            <w:w w:val="110"/>
                            <w:sz w:val="16"/>
                            <w:u w:val="thick" w:color="232828"/>
                          </w:rPr>
                          <w:t>o;LL</w:t>
                        </w:r>
                        <w:r>
                          <w:rPr>
                            <w:color w:val="131515"/>
                            <w:w w:val="110"/>
                            <w:position w:val="1"/>
                            <w:sz w:val="16"/>
                            <w:u w:val="thick" w:color="232828"/>
                          </w:rPr>
                          <w:t>w</w:t>
                        </w:r>
                        <w:r>
                          <w:rPr>
                            <w:color w:val="131515"/>
                            <w:w w:val="110"/>
                            <w:sz w:val="16"/>
                            <w:u w:val="thick" w:color="232828"/>
                          </w:rPr>
                          <w:t>w</w:t>
                        </w:r>
                        <w:r>
                          <w:rPr>
                            <w:color w:val="131515"/>
                            <w:w w:val="110"/>
                            <w:position w:val="2"/>
                            <w:sz w:val="16"/>
                            <w:u w:val="thick" w:color="232828"/>
                          </w:rPr>
                          <w:t>w</w:t>
                        </w:r>
                        <w:r>
                          <w:rPr>
                            <w:color w:val="131515"/>
                            <w:w w:val="110"/>
                            <w:sz w:val="16"/>
                            <w:u w:val="thick" w:color="232828"/>
                          </w:rPr>
                          <w:t>.lt</w:t>
                        </w:r>
                        <w:r>
                          <w:rPr>
                            <w:color w:val="131515"/>
                            <w:w w:val="110"/>
                            <w:position w:val="2"/>
                            <w:sz w:val="16"/>
                            <w:u w:val="thick" w:color="232828"/>
                          </w:rPr>
                          <w:t>u</w:t>
                        </w:r>
                        <w:r>
                          <w:rPr>
                            <w:color w:val="131515"/>
                            <w:w w:val="110"/>
                            <w:sz w:val="16"/>
                            <w:u w:val="thick" w:color="232828"/>
                          </w:rPr>
                          <w:t>,s</w:t>
                        </w:r>
                        <w:r>
                          <w:rPr>
                            <w:color w:val="131515"/>
                            <w:w w:val="110"/>
                            <w:position w:val="1"/>
                            <w:sz w:val="16"/>
                            <w:u w:val="thick" w:color="232828"/>
                          </w:rPr>
                          <w:t>e</w:t>
                        </w:r>
                      </w:p>
                    </w:tc>
                    <w:tc>
                      <w:tcPr>
                        <w:tcW w:w="102" w:type="dxa"/>
                        <w:tcBorders>
                          <w:top w:val="single" w:sz="24" w:space="0" w:color="232323"/>
                          <w:left w:val="nil"/>
                          <w:bottom w:val="single" w:sz="18" w:space="0" w:color="383838"/>
                          <w:right w:val="single" w:sz="12" w:space="0" w:color="444444"/>
                        </w:tcBorders>
                      </w:tcPr>
                      <w:p>
                        <w:pPr>
                          <w:pStyle w:val="TableParagraph"/>
                          <w:rPr>
                            <w:rFonts w:ascii="Times New Roman"/>
                            <w:sz w:val="16"/>
                          </w:rPr>
                        </w:pPr>
                      </w:p>
                    </w:tc>
                    <w:tc>
                      <w:tcPr>
                        <w:tcW w:w="1497" w:type="dxa"/>
                        <w:tcBorders>
                          <w:top w:val="single" w:sz="18" w:space="0" w:color="232323"/>
                          <w:left w:val="single" w:sz="12" w:space="0" w:color="444444"/>
                          <w:bottom w:val="single" w:sz="18" w:space="0" w:color="383838"/>
                          <w:right w:val="single" w:sz="12" w:space="0" w:color="444444"/>
                        </w:tcBorders>
                      </w:tcPr>
                      <w:p>
                        <w:pPr>
                          <w:pStyle w:val="TableParagraph"/>
                          <w:spacing w:before="20"/>
                          <w:ind w:left="629"/>
                          <w:rPr>
                            <w:rFonts w:ascii="Calibri"/>
                            <w:sz w:val="20"/>
                          </w:rPr>
                        </w:pPr>
                        <w:r>
                          <w:rPr>
                            <w:rFonts w:ascii="Calibri"/>
                            <w:color w:val="0E0E0E"/>
                            <w:w w:val="105"/>
                            <w:sz w:val="20"/>
                          </w:rPr>
                          <w:t>82</w:t>
                        </w:r>
                      </w:p>
                    </w:tc>
                    <w:tc>
                      <w:tcPr>
                        <w:tcW w:w="1927" w:type="dxa"/>
                        <w:tcBorders>
                          <w:top w:val="single" w:sz="18" w:space="0" w:color="1C1C1C"/>
                          <w:left w:val="single" w:sz="12" w:space="0" w:color="444444"/>
                          <w:bottom w:val="single" w:sz="18" w:space="0" w:color="383838"/>
                          <w:right w:val="single" w:sz="12" w:space="0" w:color="505050"/>
                        </w:tcBorders>
                      </w:tcPr>
                      <w:p>
                        <w:pPr>
                          <w:pStyle w:val="TableParagraph"/>
                          <w:spacing w:line="270" w:lineRule="exact"/>
                          <w:ind w:left="866"/>
                          <w:rPr>
                            <w:sz w:val="16"/>
                          </w:rPr>
                        </w:pPr>
                        <w:r>
                          <w:rPr>
                            <w:color w:val="111111"/>
                            <w:sz w:val="16"/>
                          </w:rPr>
                          <w:t>B2</w:t>
                        </w:r>
                      </w:p>
                    </w:tc>
                  </w:tr>
                </w:tbl>
                <w:p>
                  <w:pPr>
                    <w:pStyle w:val="BodyText"/>
                  </w:pPr>
                </w:p>
              </w:txbxContent>
            </v:textbox>
            <w10:wrap type="none"/>
          </v:shape>
        </w:pict>
      </w:r>
      <w:r>
        <w:rPr>
          <w:rFonts w:ascii="Arial"/>
          <w:b/>
          <w:color w:val="EEF1F1"/>
          <w:w w:val="110"/>
          <w:sz w:val="14"/>
        </w:rPr>
        <w:t>Rcce,v,ng</w:t>
      </w:r>
      <w:r>
        <w:rPr>
          <w:rFonts w:ascii="Arial"/>
          <w:b/>
          <w:color w:val="EEF1F1"/>
          <w:spacing w:val="11"/>
          <w:w w:val="110"/>
          <w:sz w:val="14"/>
        </w:rPr>
        <w:t> </w:t>
      </w:r>
      <w:r>
        <w:rPr>
          <w:rFonts w:ascii="Arial"/>
          <w:b/>
          <w:color w:val="EEF1F1"/>
          <w:w w:val="110"/>
          <w:sz w:val="14"/>
        </w:rPr>
        <w:t>inst,tution</w:t>
        <w:tab/>
      </w:r>
      <w:r>
        <w:rPr>
          <w:rFonts w:ascii="Arial"/>
          <w:b/>
          <w:color w:val="EDF0EF"/>
          <w:w w:val="110"/>
          <w:sz w:val="14"/>
        </w:rPr>
        <w:t>Languagc</w:t>
      </w:r>
      <w:r>
        <w:rPr>
          <w:rFonts w:ascii="Arial"/>
          <w:b/>
          <w:color w:val="EDF0EF"/>
          <w:spacing w:val="22"/>
          <w:w w:val="110"/>
          <w:sz w:val="14"/>
        </w:rPr>
        <w:t> </w:t>
      </w:r>
      <w:r>
        <w:rPr>
          <w:rFonts w:ascii="Arial"/>
          <w:b/>
          <w:color w:val="EDF0EF"/>
          <w:w w:val="110"/>
          <w:sz w:val="14"/>
        </w:rPr>
        <w:t>(s)</w:t>
        <w:tab/>
      </w:r>
      <w:r>
        <w:rPr>
          <w:rFonts w:ascii="Arial"/>
          <w:b/>
          <w:color w:val="EDF0F0"/>
          <w:w w:val="110"/>
          <w:position w:val="1"/>
          <w:sz w:val="14"/>
        </w:rPr>
        <w:t>For</w:t>
      </w:r>
      <w:r>
        <w:rPr>
          <w:rFonts w:ascii="Arial"/>
          <w:b/>
          <w:color w:val="EDF0F0"/>
          <w:spacing w:val="13"/>
          <w:w w:val="110"/>
          <w:position w:val="1"/>
          <w:sz w:val="14"/>
        </w:rPr>
        <w:t> </w:t>
      </w:r>
      <w:r>
        <w:rPr>
          <w:rFonts w:ascii="Arial"/>
          <w:b/>
          <w:color w:val="EDF0F0"/>
          <w:w w:val="110"/>
          <w:position w:val="1"/>
          <w:sz w:val="14"/>
        </w:rPr>
        <w:t>more details</w:t>
        <w:tab/>
        <w:tab/>
      </w:r>
      <w:r>
        <w:rPr>
          <w:rFonts w:ascii="Arial"/>
          <w:b/>
          <w:color w:val="F0F4F3"/>
          <w:w w:val="110"/>
          <w:position w:val="2"/>
          <w:sz w:val="14"/>
        </w:rPr>
        <w:t>Rccommended language of instruction </w:t>
      </w:r>
      <w:r>
        <w:rPr>
          <w:rFonts w:ascii="Arial"/>
          <w:b/>
          <w:color w:val="ECEFEF"/>
          <w:spacing w:val="-3"/>
          <w:w w:val="110"/>
          <w:position w:val="8"/>
          <w:sz w:val="14"/>
        </w:rPr>
        <w:t>of</w:t>
      </w:r>
      <w:r>
        <w:rPr>
          <w:rFonts w:ascii="Arial"/>
          <w:b/>
          <w:color w:val="ECEFEF"/>
          <w:spacing w:val="-15"/>
          <w:w w:val="110"/>
          <w:position w:val="8"/>
          <w:sz w:val="14"/>
        </w:rPr>
        <w:t> </w:t>
      </w:r>
      <w:r>
        <w:rPr>
          <w:rFonts w:ascii="Arial"/>
          <w:b/>
          <w:color w:val="ECEFEF"/>
          <w:w w:val="110"/>
          <w:position w:val="8"/>
          <w:sz w:val="14"/>
        </w:rPr>
        <w:t>instruct1on</w:t>
        <w:tab/>
        <w:tab/>
      </w:r>
      <w:r>
        <w:rPr>
          <w:rFonts w:ascii="Arial"/>
          <w:b/>
          <w:color w:val="F5F7F6"/>
          <w:w w:val="110"/>
          <w:sz w:val="14"/>
        </w:rPr>
        <w:t>Student</w:t>
      </w:r>
      <w:r>
        <w:rPr>
          <w:rFonts w:ascii="Arial"/>
          <w:b/>
          <w:color w:val="F5F7F6"/>
          <w:spacing w:val="21"/>
          <w:w w:val="110"/>
          <w:sz w:val="14"/>
        </w:rPr>
        <w:t> </w:t>
      </w:r>
      <w:r>
        <w:rPr>
          <w:rFonts w:ascii="Arial"/>
          <w:b/>
          <w:color w:val="F5F7F6"/>
          <w:w w:val="110"/>
          <w:sz w:val="14"/>
        </w:rPr>
        <w:t>Mobility</w:t>
        <w:tab/>
      </w:r>
      <w:r>
        <w:rPr>
          <w:rFonts w:ascii="Arial"/>
          <w:b/>
          <w:color w:val="F5F7F6"/>
          <w:w w:val="110"/>
          <w:position w:val="1"/>
          <w:sz w:val="14"/>
        </w:rPr>
        <w:t>Staff</w:t>
      </w:r>
      <w:r>
        <w:rPr>
          <w:rFonts w:ascii="Arial"/>
          <w:b/>
          <w:color w:val="F5F7F6"/>
          <w:spacing w:val="7"/>
          <w:w w:val="110"/>
          <w:position w:val="1"/>
          <w:sz w:val="14"/>
        </w:rPr>
        <w:t> </w:t>
      </w:r>
      <w:r>
        <w:rPr>
          <w:rFonts w:ascii="Arial"/>
          <w:b/>
          <w:color w:val="F5F7F6"/>
          <w:w w:val="110"/>
          <w:position w:val="1"/>
          <w:sz w:val="14"/>
        </w:rPr>
        <w:t>Mobility</w:t>
      </w:r>
    </w:p>
    <w:p>
      <w:pPr>
        <w:pStyle w:val="BodyText"/>
        <w:tabs>
          <w:tab w:pos="2254" w:val="left" w:leader="none"/>
        </w:tabs>
        <w:spacing w:line="300" w:lineRule="exact"/>
        <w:ind w:left="382"/>
      </w:pPr>
      <w:r>
        <w:rPr>
          <w:color w:val="121312"/>
        </w:rPr>
        <w:t>CZ</w:t>
      </w:r>
      <w:r>
        <w:rPr>
          <w:color w:val="121312"/>
          <w:spacing w:val="16"/>
        </w:rPr>
        <w:t> </w:t>
      </w:r>
      <w:r>
        <w:rPr>
          <w:color w:val="121312"/>
        </w:rPr>
        <w:t>UBERECOl</w:t>
        <w:tab/>
      </w:r>
      <w:r>
        <w:rPr>
          <w:color w:val="121212"/>
        </w:rPr>
        <w:t>Czech/English</w:t>
      </w:r>
    </w:p>
    <w:p>
      <w:pPr>
        <w:pStyle w:val="BodyText"/>
        <w:rPr>
          <w:sz w:val="26"/>
        </w:rPr>
      </w:pPr>
    </w:p>
    <w:p>
      <w:pPr>
        <w:pStyle w:val="BodyText"/>
        <w:tabs>
          <w:tab w:pos="2260" w:val="left" w:leader="none"/>
        </w:tabs>
        <w:spacing w:line="184" w:lineRule="auto"/>
        <w:ind w:left="2254" w:right="7835" w:hanging="1870"/>
      </w:pPr>
      <w:r>
        <w:rPr>
          <w:color w:val="151515"/>
          <w:w w:val="120"/>
        </w:rPr>
        <w:t>S</w:t>
      </w:r>
      <w:r>
        <w:rPr>
          <w:color w:val="151515"/>
          <w:spacing w:val="-9"/>
          <w:w w:val="120"/>
        </w:rPr>
        <w:t> </w:t>
      </w:r>
      <w:r>
        <w:rPr>
          <w:color w:val="151515"/>
          <w:w w:val="120"/>
        </w:rPr>
        <w:t>LULEAOl</w:t>
        <w:tab/>
        <w:tab/>
      </w:r>
      <w:r>
        <w:rPr>
          <w:color w:val="0E0E0E"/>
          <w:w w:val="120"/>
        </w:rPr>
        <w:t>English/ </w:t>
      </w:r>
      <w:r>
        <w:rPr>
          <w:color w:val="070707"/>
          <w:w w:val="115"/>
        </w:rPr>
        <w:t>Swedish</w:t>
      </w:r>
    </w:p>
    <w:p>
      <w:pPr>
        <w:pStyle w:val="Heading2"/>
        <w:numPr>
          <w:ilvl w:val="0"/>
          <w:numId w:val="3"/>
        </w:numPr>
        <w:tabs>
          <w:tab w:pos="541" w:val="left" w:leader="none"/>
          <w:tab w:pos="542" w:val="left" w:leader="none"/>
        </w:tabs>
        <w:spacing w:line="240" w:lineRule="auto" w:before="68" w:after="0"/>
        <w:ind w:left="541" w:right="0" w:hanging="394"/>
        <w:jc w:val="left"/>
        <w:rPr>
          <w:b/>
          <w:color w:val="131615"/>
        </w:rPr>
      </w:pPr>
      <w:r>
        <w:rPr>
          <w:b/>
          <w:color w:val="131615"/>
        </w:rPr>
        <w:t>Additional</w:t>
      </w:r>
      <w:r>
        <w:rPr>
          <w:b/>
          <w:color w:val="131615"/>
          <w:spacing w:val="6"/>
        </w:rPr>
        <w:t> </w:t>
      </w:r>
      <w:r>
        <w:rPr>
          <w:b/>
          <w:color w:val="131615"/>
        </w:rPr>
        <w:t>requirements</w:t>
      </w:r>
    </w:p>
    <w:p>
      <w:pPr>
        <w:pStyle w:val="BodyText"/>
        <w:spacing w:before="2"/>
        <w:rPr>
          <w:rFonts w:ascii="Arial Black"/>
          <w:b/>
          <w:sz w:val="18"/>
        </w:rPr>
      </w:pPr>
    </w:p>
    <w:p>
      <w:pPr>
        <w:spacing w:after="0"/>
        <w:rPr>
          <w:rFonts w:ascii="Arial Black"/>
          <w:sz w:val="18"/>
        </w:rPr>
        <w:sectPr>
          <w:pgSz w:w="11910" w:h="16840"/>
          <w:pgMar w:top="740" w:bottom="280" w:left="660" w:right="440"/>
        </w:sectPr>
      </w:pPr>
    </w:p>
    <w:p>
      <w:pPr>
        <w:pStyle w:val="BodyText"/>
        <w:spacing w:line="600" w:lineRule="auto" w:before="113"/>
        <w:ind w:left="354" w:firstLine="1"/>
      </w:pPr>
      <w:r>
        <w:rPr>
          <w:color w:val="101010"/>
        </w:rPr>
        <w:t>CZ UBERECOl </w:t>
      </w:r>
      <w:r>
        <w:rPr>
          <w:color w:val="151616"/>
        </w:rPr>
        <w:t>S LULEA01</w:t>
      </w:r>
    </w:p>
    <w:p>
      <w:pPr>
        <w:pStyle w:val="Heading2"/>
        <w:numPr>
          <w:ilvl w:val="0"/>
          <w:numId w:val="3"/>
        </w:numPr>
        <w:tabs>
          <w:tab w:pos="536" w:val="left" w:leader="none"/>
          <w:tab w:pos="537" w:val="left" w:leader="none"/>
        </w:tabs>
        <w:spacing w:line="240" w:lineRule="auto" w:before="13" w:after="0"/>
        <w:ind w:left="536" w:right="0" w:hanging="402"/>
        <w:jc w:val="left"/>
        <w:rPr>
          <w:b/>
          <w:color w:val="1D2120"/>
        </w:rPr>
      </w:pPr>
      <w:r>
        <w:rPr>
          <w:b/>
          <w:color w:val="1D2120"/>
        </w:rPr>
        <w:t>Calendar</w:t>
      </w:r>
    </w:p>
    <w:p>
      <w:pPr>
        <w:spacing w:line="151" w:lineRule="auto" w:before="142"/>
        <w:ind w:left="134" w:right="842" w:firstLine="15"/>
        <w:jc w:val="both"/>
        <w:rPr>
          <w:sz w:val="16"/>
        </w:rPr>
      </w:pPr>
      <w:r>
        <w:rPr/>
        <w:br w:type="column"/>
      </w:r>
      <w:r>
        <w:rPr>
          <w:color w:val="060807"/>
          <w:w w:val="110"/>
          <w:sz w:val="20"/>
        </w:rPr>
        <w:t>In</w:t>
      </w:r>
      <w:r>
        <w:rPr>
          <w:color w:val="060807"/>
          <w:spacing w:val="-11"/>
          <w:w w:val="110"/>
          <w:sz w:val="20"/>
        </w:rPr>
        <w:t> </w:t>
      </w:r>
      <w:r>
        <w:rPr>
          <w:color w:val="060807"/>
          <w:w w:val="110"/>
          <w:sz w:val="20"/>
        </w:rPr>
        <w:t>case</w:t>
      </w:r>
      <w:r>
        <w:rPr>
          <w:color w:val="060807"/>
          <w:spacing w:val="-3"/>
          <w:w w:val="110"/>
          <w:sz w:val="20"/>
        </w:rPr>
        <w:t> </w:t>
      </w:r>
      <w:r>
        <w:rPr>
          <w:color w:val="060807"/>
          <w:w w:val="110"/>
          <w:sz w:val="20"/>
        </w:rPr>
        <w:t>of</w:t>
      </w:r>
      <w:r>
        <w:rPr>
          <w:color w:val="060807"/>
          <w:spacing w:val="-20"/>
          <w:w w:val="110"/>
          <w:sz w:val="20"/>
        </w:rPr>
        <w:t> </w:t>
      </w:r>
      <w:r>
        <w:rPr>
          <w:color w:val="060807"/>
          <w:w w:val="110"/>
          <w:sz w:val="20"/>
        </w:rPr>
        <w:t>additional</w:t>
      </w:r>
      <w:r>
        <w:rPr>
          <w:color w:val="060807"/>
          <w:spacing w:val="0"/>
          <w:w w:val="110"/>
          <w:sz w:val="20"/>
        </w:rPr>
        <w:t> </w:t>
      </w:r>
      <w:r>
        <w:rPr>
          <w:color w:val="060807"/>
          <w:w w:val="110"/>
          <w:sz w:val="20"/>
        </w:rPr>
        <w:t>requlrements</w:t>
      </w:r>
      <w:r>
        <w:rPr>
          <w:color w:val="060807"/>
          <w:spacing w:val="-11"/>
          <w:w w:val="110"/>
          <w:sz w:val="20"/>
        </w:rPr>
        <w:t> </w:t>
      </w:r>
      <w:r>
        <w:rPr>
          <w:color w:val="060807"/>
          <w:spacing w:val="1"/>
          <w:w w:val="110"/>
          <w:sz w:val="20"/>
        </w:rPr>
        <w:t>of</w:t>
      </w:r>
      <w:r>
        <w:rPr>
          <w:color w:val="060807"/>
          <w:spacing w:val="-30"/>
          <w:w w:val="110"/>
          <w:sz w:val="20"/>
        </w:rPr>
        <w:t> </w:t>
      </w:r>
      <w:r>
        <w:rPr>
          <w:color w:val="060807"/>
          <w:w w:val="110"/>
          <w:sz w:val="20"/>
        </w:rPr>
        <w:t>academic,</w:t>
      </w:r>
      <w:r>
        <w:rPr>
          <w:color w:val="060807"/>
          <w:spacing w:val="3"/>
          <w:w w:val="110"/>
          <w:sz w:val="20"/>
        </w:rPr>
        <w:t> </w:t>
      </w:r>
      <w:r>
        <w:rPr>
          <w:color w:val="060807"/>
          <w:w w:val="110"/>
          <w:sz w:val="20"/>
        </w:rPr>
        <w:t>organlsational</w:t>
      </w:r>
      <w:r>
        <w:rPr>
          <w:color w:val="060807"/>
          <w:spacing w:val="-24"/>
          <w:w w:val="110"/>
          <w:sz w:val="20"/>
        </w:rPr>
        <w:t> </w:t>
      </w:r>
      <w:r>
        <w:rPr>
          <w:color w:val="060807"/>
          <w:w w:val="110"/>
          <w:sz w:val="20"/>
        </w:rPr>
        <w:t>or</w:t>
      </w:r>
      <w:r>
        <w:rPr>
          <w:color w:val="060807"/>
          <w:spacing w:val="-2"/>
          <w:w w:val="110"/>
          <w:sz w:val="20"/>
        </w:rPr>
        <w:t> </w:t>
      </w:r>
      <w:r>
        <w:rPr>
          <w:color w:val="060807"/>
          <w:w w:val="110"/>
          <w:sz w:val="20"/>
        </w:rPr>
        <w:t>other aspects</w:t>
      </w:r>
      <w:r>
        <w:rPr>
          <w:color w:val="060807"/>
          <w:spacing w:val="-5"/>
          <w:w w:val="110"/>
          <w:sz w:val="20"/>
        </w:rPr>
        <w:t> </w:t>
      </w:r>
      <w:r>
        <w:rPr>
          <w:color w:val="060807"/>
          <w:w w:val="110"/>
          <w:sz w:val="20"/>
        </w:rPr>
        <w:t>(e.g. students with special needs), please consult aur website: </w:t>
      </w:r>
      <w:hyperlink r:id="rId11">
        <w:r>
          <w:rPr>
            <w:color w:val="060807"/>
            <w:w w:val="110"/>
            <w:sz w:val="16"/>
          </w:rPr>
          <w:t>http://www.tul.cz/en/erasmus/</w:t>
        </w:r>
      </w:hyperlink>
      <w:r>
        <w:rPr>
          <w:color w:val="060807"/>
          <w:w w:val="110"/>
          <w:sz w:val="16"/>
        </w:rPr>
        <w:t> i</w:t>
      </w:r>
      <w:r>
        <w:rPr>
          <w:color w:val="060807"/>
          <w:w w:val="110"/>
          <w:sz w:val="16"/>
          <w:u w:val="thick" w:color="282828"/>
        </w:rPr>
        <w:t>ncoming-internation</w:t>
      </w:r>
      <w:r>
        <w:rPr>
          <w:color w:val="060807"/>
          <w:w w:val="110"/>
          <w:sz w:val="16"/>
        </w:rPr>
        <w:t>al-students </w:t>
      </w:r>
      <w:r>
        <w:rPr>
          <w:color w:val="060807"/>
          <w:spacing w:val="1"/>
          <w:w w:val="110"/>
          <w:sz w:val="20"/>
        </w:rPr>
        <w:t>or </w:t>
      </w:r>
      <w:r>
        <w:rPr>
          <w:color w:val="060807"/>
          <w:w w:val="110"/>
          <w:sz w:val="20"/>
        </w:rPr>
        <w:t>contact </w:t>
      </w:r>
      <w:r>
        <w:rPr>
          <w:color w:val="060807"/>
          <w:spacing w:val="-3"/>
          <w:w w:val="110"/>
          <w:sz w:val="20"/>
        </w:rPr>
        <w:t>the </w:t>
      </w:r>
      <w:r>
        <w:rPr>
          <w:color w:val="060807"/>
          <w:w w:val="110"/>
          <w:sz w:val="20"/>
        </w:rPr>
        <w:t>Erasmus Office:</w:t>
      </w:r>
      <w:r>
        <w:rPr>
          <w:color w:val="060807"/>
          <w:spacing w:val="-4"/>
          <w:w w:val="110"/>
          <w:sz w:val="20"/>
        </w:rPr>
        <w:t> </w:t>
      </w:r>
      <w:hyperlink r:id="rId7">
        <w:r>
          <w:rPr>
            <w:color w:val="060807"/>
            <w:w w:val="110"/>
            <w:sz w:val="16"/>
            <w:u w:val="thick" w:color="060807"/>
          </w:rPr>
          <w:t>erasmus@tul.cz.</w:t>
        </w:r>
      </w:hyperlink>
    </w:p>
    <w:p>
      <w:pPr>
        <w:spacing w:line="156" w:lineRule="auto" w:before="75"/>
        <w:ind w:left="138" w:right="834" w:firstLine="8"/>
        <w:jc w:val="both"/>
        <w:rPr>
          <w:sz w:val="20"/>
        </w:rPr>
      </w:pPr>
      <w:r>
        <w:rPr>
          <w:color w:val="070808"/>
          <w:w w:val="110"/>
          <w:sz w:val="20"/>
        </w:rPr>
        <w:t>In</w:t>
      </w:r>
      <w:r>
        <w:rPr>
          <w:color w:val="070808"/>
          <w:spacing w:val="-16"/>
          <w:w w:val="110"/>
          <w:sz w:val="20"/>
        </w:rPr>
        <w:t> </w:t>
      </w:r>
      <w:r>
        <w:rPr>
          <w:color w:val="070808"/>
          <w:w w:val="110"/>
          <w:sz w:val="20"/>
        </w:rPr>
        <w:t>case</w:t>
      </w:r>
      <w:r>
        <w:rPr>
          <w:color w:val="070808"/>
          <w:spacing w:val="-9"/>
          <w:w w:val="110"/>
          <w:sz w:val="20"/>
        </w:rPr>
        <w:t> </w:t>
      </w:r>
      <w:r>
        <w:rPr>
          <w:color w:val="070808"/>
          <w:w w:val="110"/>
          <w:sz w:val="20"/>
        </w:rPr>
        <w:t>of</w:t>
      </w:r>
      <w:r>
        <w:rPr>
          <w:color w:val="070808"/>
          <w:spacing w:val="-19"/>
          <w:w w:val="110"/>
          <w:sz w:val="20"/>
        </w:rPr>
        <w:t> </w:t>
      </w:r>
      <w:r>
        <w:rPr>
          <w:color w:val="070808"/>
          <w:spacing w:val="1"/>
          <w:w w:val="110"/>
          <w:sz w:val="20"/>
        </w:rPr>
        <w:t>additional</w:t>
      </w:r>
      <w:r>
        <w:rPr>
          <w:color w:val="070808"/>
          <w:spacing w:val="-22"/>
          <w:w w:val="110"/>
          <w:sz w:val="20"/>
        </w:rPr>
        <w:t> </w:t>
      </w:r>
      <w:r>
        <w:rPr>
          <w:color w:val="070808"/>
          <w:w w:val="110"/>
          <w:sz w:val="20"/>
        </w:rPr>
        <w:t>requirements</w:t>
      </w:r>
      <w:r>
        <w:rPr>
          <w:color w:val="070808"/>
          <w:spacing w:val="-12"/>
          <w:w w:val="110"/>
          <w:sz w:val="20"/>
        </w:rPr>
        <w:t> </w:t>
      </w:r>
      <w:r>
        <w:rPr>
          <w:color w:val="070808"/>
          <w:w w:val="110"/>
          <w:sz w:val="20"/>
        </w:rPr>
        <w:t>of</w:t>
      </w:r>
      <w:r>
        <w:rPr>
          <w:color w:val="070808"/>
          <w:spacing w:val="-15"/>
          <w:w w:val="110"/>
          <w:sz w:val="20"/>
        </w:rPr>
        <w:t> </w:t>
      </w:r>
      <w:r>
        <w:rPr>
          <w:color w:val="070808"/>
          <w:w w:val="110"/>
          <w:sz w:val="20"/>
        </w:rPr>
        <w:t>academic,</w:t>
      </w:r>
      <w:r>
        <w:rPr>
          <w:color w:val="070808"/>
          <w:spacing w:val="5"/>
          <w:w w:val="110"/>
          <w:sz w:val="20"/>
        </w:rPr>
        <w:t> </w:t>
      </w:r>
      <w:r>
        <w:rPr>
          <w:color w:val="070808"/>
          <w:spacing w:val="3"/>
          <w:w w:val="110"/>
          <w:sz w:val="20"/>
        </w:rPr>
        <w:t>organisationalor</w:t>
      </w:r>
      <w:r>
        <w:rPr>
          <w:color w:val="070808"/>
          <w:spacing w:val="-8"/>
          <w:w w:val="110"/>
          <w:sz w:val="20"/>
        </w:rPr>
        <w:t> </w:t>
      </w:r>
      <w:r>
        <w:rPr>
          <w:color w:val="070808"/>
          <w:w w:val="110"/>
          <w:sz w:val="20"/>
        </w:rPr>
        <w:t>other</w:t>
      </w:r>
      <w:r>
        <w:rPr>
          <w:color w:val="070808"/>
          <w:spacing w:val="-12"/>
          <w:w w:val="110"/>
          <w:sz w:val="20"/>
        </w:rPr>
        <w:t> </w:t>
      </w:r>
      <w:r>
        <w:rPr>
          <w:color w:val="070808"/>
          <w:w w:val="110"/>
          <w:sz w:val="20"/>
        </w:rPr>
        <w:t>aspects</w:t>
      </w:r>
      <w:r>
        <w:rPr>
          <w:color w:val="070808"/>
          <w:spacing w:val="-7"/>
          <w:w w:val="110"/>
          <w:sz w:val="20"/>
        </w:rPr>
        <w:t> </w:t>
      </w:r>
      <w:r>
        <w:rPr>
          <w:color w:val="070808"/>
          <w:w w:val="110"/>
          <w:sz w:val="20"/>
        </w:rPr>
        <w:t>(e.g. students with special needs), please consult </w:t>
      </w:r>
      <w:r>
        <w:rPr>
          <w:color w:val="070808"/>
          <w:spacing w:val="-4"/>
          <w:w w:val="110"/>
          <w:sz w:val="20"/>
        </w:rPr>
        <w:t>our </w:t>
      </w:r>
      <w:r>
        <w:rPr>
          <w:color w:val="070808"/>
          <w:w w:val="110"/>
          <w:sz w:val="20"/>
        </w:rPr>
        <w:t>website:</w:t>
      </w:r>
      <w:r>
        <w:rPr>
          <w:color w:val="070808"/>
          <w:spacing w:val="27"/>
          <w:w w:val="110"/>
          <w:sz w:val="20"/>
        </w:rPr>
        <w:t> </w:t>
      </w:r>
      <w:hyperlink r:id="rId12">
        <w:r>
          <w:rPr>
            <w:color w:val="070808"/>
            <w:w w:val="110"/>
            <w:sz w:val="20"/>
            <w:u w:val="thick" w:color="070808"/>
          </w:rPr>
          <w:t>http://www.ltu.se</w:t>
        </w:r>
      </w:hyperlink>
    </w:p>
    <w:p>
      <w:pPr>
        <w:spacing w:after="0" w:line="156" w:lineRule="auto"/>
        <w:jc w:val="both"/>
        <w:rPr>
          <w:sz w:val="20"/>
        </w:rPr>
        <w:sectPr>
          <w:type w:val="continuous"/>
          <w:pgSz w:w="11910" w:h="16840"/>
          <w:pgMar w:top="0" w:bottom="280" w:left="660" w:right="440"/>
          <w:cols w:num="2" w:equalWidth="0">
            <w:col w:w="1502" w:space="198"/>
            <w:col w:w="9110"/>
          </w:cols>
        </w:sectPr>
      </w:pPr>
    </w:p>
    <w:p>
      <w:pPr>
        <w:pStyle w:val="BodyText"/>
        <w:spacing w:before="15"/>
        <w:rPr>
          <w:sz w:val="12"/>
        </w:rPr>
      </w:pPr>
    </w:p>
    <w:p>
      <w:pPr>
        <w:pStyle w:val="BodyText"/>
        <w:spacing w:line="163" w:lineRule="auto" w:before="126"/>
        <w:ind w:left="8188" w:right="375" w:hanging="1223"/>
      </w:pPr>
      <w:r>
        <w:rPr>
          <w:color w:val="171A18"/>
          <w:w w:val="105"/>
        </w:rPr>
        <w:t>30</w:t>
      </w:r>
      <w:r>
        <w:rPr>
          <w:rFonts w:ascii="Calibri"/>
          <w:color w:val="171A18"/>
          <w:w w:val="105"/>
          <w:position w:val="5"/>
          <w:sz w:val="10"/>
        </w:rPr>
        <w:t>th </w:t>
      </w:r>
      <w:r>
        <w:rPr>
          <w:color w:val="171A18"/>
          <w:w w:val="105"/>
        </w:rPr>
        <w:t>November (15</w:t>
      </w:r>
      <w:r>
        <w:rPr>
          <w:rFonts w:ascii="Calibri"/>
          <w:color w:val="171A18"/>
          <w:w w:val="105"/>
          <w:position w:val="6"/>
          <w:sz w:val="10"/>
        </w:rPr>
        <w:t>1h </w:t>
      </w:r>
      <w:r>
        <w:rPr>
          <w:color w:val="171A18"/>
          <w:w w:val="105"/>
        </w:rPr>
        <w:t>November if the student needs a Visa)</w:t>
      </w:r>
    </w:p>
    <w:p>
      <w:pPr>
        <w:pStyle w:val="BodyText"/>
        <w:spacing w:before="15"/>
        <w:rPr>
          <w:sz w:val="8"/>
        </w:rPr>
      </w:pPr>
    </w:p>
    <w:p>
      <w:pPr>
        <w:pStyle w:val="BodyText"/>
        <w:spacing w:line="248" w:lineRule="exact" w:before="54"/>
        <w:ind w:left="2115"/>
      </w:pPr>
      <w:r>
        <w:rPr>
          <w:color w:val="121414"/>
          <w:w w:val="135"/>
        </w:rPr>
        <w:t>l. </w:t>
      </w:r>
      <w:r>
        <w:rPr>
          <w:color w:val="121414"/>
          <w:w w:val="115"/>
        </w:rPr>
        <w:t>TUL will send lts decislon wlthln 6 weeks</w:t>
      </w:r>
    </w:p>
    <w:p>
      <w:pPr>
        <w:pStyle w:val="ListParagraph"/>
        <w:numPr>
          <w:ilvl w:val="0"/>
          <w:numId w:val="4"/>
        </w:numPr>
        <w:tabs>
          <w:tab w:pos="2372" w:val="left" w:leader="none"/>
        </w:tabs>
        <w:spacing w:line="158" w:lineRule="auto" w:before="19" w:after="0"/>
        <w:ind w:left="2406" w:right="239" w:hanging="298"/>
        <w:jc w:val="left"/>
        <w:rPr>
          <w:sz w:val="16"/>
        </w:rPr>
      </w:pPr>
      <w:r>
        <w:rPr>
          <w:color w:val="141515"/>
          <w:w w:val="105"/>
          <w:sz w:val="16"/>
        </w:rPr>
        <w:t>A Transcrlpt of Records wlll be lssued by the respective Faculty at TU Liberec before the departure </w:t>
      </w:r>
      <w:r>
        <w:rPr>
          <w:color w:val="141515"/>
          <w:spacing w:val="-3"/>
          <w:w w:val="105"/>
          <w:sz w:val="16"/>
        </w:rPr>
        <w:t>of </w:t>
      </w:r>
      <w:r>
        <w:rPr>
          <w:color w:val="141515"/>
          <w:spacing w:val="-2"/>
          <w:w w:val="105"/>
          <w:sz w:val="16"/>
        </w:rPr>
        <w:t>the </w:t>
      </w:r>
      <w:r>
        <w:rPr>
          <w:color w:val="141515"/>
          <w:w w:val="105"/>
          <w:sz w:val="16"/>
        </w:rPr>
        <w:t>student. The on-line system ensures a Fast processlng of the transcript of records that </w:t>
      </w:r>
      <w:r>
        <w:rPr>
          <w:color w:val="141515"/>
          <w:spacing w:val="-4"/>
          <w:w w:val="105"/>
          <w:sz w:val="16"/>
        </w:rPr>
        <w:t>the </w:t>
      </w:r>
      <w:r>
        <w:rPr>
          <w:color w:val="141515"/>
          <w:w w:val="105"/>
          <w:sz w:val="16"/>
        </w:rPr>
        <w:t>student  should plck up </w:t>
      </w:r>
      <w:r>
        <w:rPr>
          <w:color w:val="141515"/>
          <w:spacing w:val="-3"/>
          <w:w w:val="105"/>
          <w:sz w:val="16"/>
        </w:rPr>
        <w:t>at </w:t>
      </w:r>
      <w:r>
        <w:rPr>
          <w:color w:val="141515"/>
          <w:w w:val="105"/>
          <w:sz w:val="16"/>
        </w:rPr>
        <w:t>the student Office of the faculty before leavlng TU</w:t>
      </w:r>
      <w:r>
        <w:rPr>
          <w:color w:val="141515"/>
          <w:spacing w:val="-16"/>
          <w:w w:val="105"/>
          <w:sz w:val="16"/>
        </w:rPr>
        <w:t> </w:t>
      </w:r>
      <w:r>
        <w:rPr>
          <w:color w:val="141515"/>
          <w:w w:val="105"/>
          <w:sz w:val="16"/>
        </w:rPr>
        <w:t>Liberec.</w:t>
      </w:r>
    </w:p>
    <w:p>
      <w:pPr>
        <w:pStyle w:val="BodyText"/>
        <w:tabs>
          <w:tab w:pos="2150" w:val="left" w:leader="none"/>
          <w:tab w:pos="6830" w:val="left" w:leader="none"/>
        </w:tabs>
        <w:spacing w:before="14"/>
        <w:ind w:left="342"/>
      </w:pPr>
      <w:r>
        <w:rPr>
          <w:color w:val="171717"/>
          <w:w w:val="110"/>
        </w:rPr>
        <w:t>S</w:t>
      </w:r>
      <w:r>
        <w:rPr>
          <w:color w:val="171717"/>
          <w:spacing w:val="13"/>
          <w:w w:val="110"/>
        </w:rPr>
        <w:t> </w:t>
      </w:r>
      <w:r>
        <w:rPr>
          <w:color w:val="171717"/>
          <w:w w:val="110"/>
        </w:rPr>
        <w:t>LULEAOl</w:t>
        <w:tab/>
      </w:r>
      <w:r>
        <w:rPr>
          <w:color w:val="141414"/>
          <w:w w:val="110"/>
          <w:position w:val="1"/>
        </w:rPr>
        <w:t>Applicatlon deadline:</w:t>
      </w:r>
      <w:r>
        <w:rPr>
          <w:color w:val="141414"/>
          <w:spacing w:val="-17"/>
          <w:w w:val="110"/>
          <w:position w:val="1"/>
        </w:rPr>
        <w:t> </w:t>
      </w:r>
      <w:r>
        <w:rPr>
          <w:color w:val="141414"/>
          <w:w w:val="110"/>
          <w:position w:val="1"/>
        </w:rPr>
        <w:t>Aprll</w:t>
      </w:r>
      <w:r>
        <w:rPr>
          <w:color w:val="141414"/>
          <w:spacing w:val="2"/>
          <w:w w:val="110"/>
          <w:position w:val="1"/>
        </w:rPr>
        <w:t> </w:t>
      </w:r>
      <w:r>
        <w:rPr>
          <w:color w:val="141414"/>
          <w:w w:val="110"/>
          <w:position w:val="1"/>
        </w:rPr>
        <w:t>15</w:t>
        <w:tab/>
        <w:t>Appllcatlon deadline: October</w:t>
      </w:r>
      <w:r>
        <w:rPr>
          <w:color w:val="141414"/>
          <w:spacing w:val="-4"/>
          <w:w w:val="110"/>
          <w:position w:val="1"/>
        </w:rPr>
        <w:t> </w:t>
      </w:r>
      <w:r>
        <w:rPr>
          <w:color w:val="141414"/>
          <w:spacing w:val="5"/>
          <w:w w:val="110"/>
          <w:position w:val="1"/>
        </w:rPr>
        <w:t>15</w:t>
      </w:r>
    </w:p>
    <w:p>
      <w:pPr>
        <w:pStyle w:val="ListParagraph"/>
        <w:numPr>
          <w:ilvl w:val="1"/>
          <w:numId w:val="4"/>
        </w:numPr>
        <w:tabs>
          <w:tab w:pos="2825" w:val="left" w:leader="none"/>
        </w:tabs>
        <w:spacing w:line="250" w:lineRule="exact" w:before="181" w:after="0"/>
        <w:ind w:left="2821" w:right="0" w:hanging="335"/>
        <w:jc w:val="left"/>
        <w:rPr>
          <w:color w:val="121212"/>
          <w:sz w:val="16"/>
        </w:rPr>
      </w:pPr>
      <w:r>
        <w:rPr>
          <w:color w:val="121212"/>
          <w:spacing w:val="-3"/>
          <w:w w:val="105"/>
          <w:sz w:val="16"/>
        </w:rPr>
        <w:t>LTU </w:t>
      </w:r>
      <w:r>
        <w:rPr>
          <w:color w:val="121212"/>
          <w:w w:val="105"/>
          <w:sz w:val="16"/>
        </w:rPr>
        <w:t>wlll send a declslon wlthin 6</w:t>
      </w:r>
      <w:r>
        <w:rPr>
          <w:color w:val="121212"/>
          <w:spacing w:val="0"/>
          <w:w w:val="105"/>
          <w:sz w:val="16"/>
        </w:rPr>
        <w:t> </w:t>
      </w:r>
      <w:r>
        <w:rPr>
          <w:color w:val="121212"/>
          <w:spacing w:val="-3"/>
          <w:w w:val="105"/>
          <w:sz w:val="16"/>
        </w:rPr>
        <w:t>weeks.</w:t>
      </w:r>
    </w:p>
    <w:p>
      <w:pPr>
        <w:pStyle w:val="ListParagraph"/>
        <w:numPr>
          <w:ilvl w:val="1"/>
          <w:numId w:val="4"/>
        </w:numPr>
        <w:tabs>
          <w:tab w:pos="2827" w:val="left" w:leader="none"/>
        </w:tabs>
        <w:spacing w:line="158" w:lineRule="auto" w:before="21" w:after="0"/>
        <w:ind w:left="2821" w:right="209" w:hanging="333"/>
        <w:jc w:val="left"/>
        <w:rPr>
          <w:color w:val="151615"/>
          <w:sz w:val="16"/>
        </w:rPr>
      </w:pPr>
      <w:r>
        <w:rPr>
          <w:color w:val="151615"/>
          <w:w w:val="110"/>
          <w:sz w:val="16"/>
        </w:rPr>
        <w:t>Students wlll have </w:t>
      </w:r>
      <w:r>
        <w:rPr>
          <w:color w:val="151615"/>
          <w:spacing w:val="-3"/>
          <w:w w:val="110"/>
          <w:sz w:val="16"/>
        </w:rPr>
        <w:t>to </w:t>
      </w:r>
      <w:r>
        <w:rPr>
          <w:color w:val="151615"/>
          <w:w w:val="110"/>
          <w:sz w:val="16"/>
        </w:rPr>
        <w:t>apply for thelr transcript through LTU:s web page, </w:t>
      </w:r>
      <w:r>
        <w:rPr>
          <w:color w:val="151615"/>
          <w:spacing w:val="1"/>
          <w:w w:val="110"/>
          <w:sz w:val="16"/>
        </w:rPr>
        <w:t>lt </w:t>
      </w:r>
      <w:r>
        <w:rPr>
          <w:color w:val="151615"/>
          <w:w w:val="110"/>
          <w:sz w:val="16"/>
        </w:rPr>
        <w:t>will be sent to thelr </w:t>
      </w:r>
      <w:r>
        <w:rPr>
          <w:color w:val="151615"/>
          <w:spacing w:val="-4"/>
          <w:w w:val="110"/>
          <w:sz w:val="16"/>
        </w:rPr>
        <w:t>home </w:t>
      </w:r>
      <w:r>
        <w:rPr>
          <w:color w:val="151615"/>
          <w:w w:val="110"/>
          <w:sz w:val="16"/>
        </w:rPr>
        <w:t>country</w:t>
      </w:r>
    </w:p>
    <w:p>
      <w:pPr>
        <w:pStyle w:val="BodyText"/>
        <w:spacing w:before="10"/>
        <w:rPr>
          <w:sz w:val="12"/>
        </w:rPr>
      </w:pPr>
    </w:p>
    <w:p>
      <w:pPr>
        <w:pStyle w:val="BodyText"/>
        <w:spacing w:line="153" w:lineRule="auto"/>
        <w:ind w:left="342" w:hanging="8"/>
      </w:pPr>
      <w:r>
        <w:rPr>
          <w:color w:val="1A1B1A"/>
          <w:w w:val="115"/>
        </w:rPr>
        <w:t>The</w:t>
      </w:r>
      <w:r>
        <w:rPr>
          <w:color w:val="1A1B1A"/>
          <w:spacing w:val="-16"/>
          <w:w w:val="115"/>
        </w:rPr>
        <w:t> </w:t>
      </w:r>
      <w:r>
        <w:rPr>
          <w:color w:val="1A1B1A"/>
          <w:w w:val="115"/>
        </w:rPr>
        <w:t>present</w:t>
      </w:r>
      <w:r>
        <w:rPr>
          <w:color w:val="1A1B1A"/>
          <w:spacing w:val="-23"/>
          <w:w w:val="115"/>
        </w:rPr>
        <w:t> </w:t>
      </w:r>
      <w:r>
        <w:rPr>
          <w:color w:val="1A1B1A"/>
          <w:w w:val="115"/>
        </w:rPr>
        <w:t>bllateral</w:t>
      </w:r>
      <w:r>
        <w:rPr>
          <w:color w:val="1A1B1A"/>
          <w:spacing w:val="-17"/>
          <w:w w:val="115"/>
        </w:rPr>
        <w:t> </w:t>
      </w:r>
      <w:r>
        <w:rPr>
          <w:color w:val="1A1B1A"/>
          <w:w w:val="115"/>
        </w:rPr>
        <w:t>agreement</w:t>
      </w:r>
      <w:r>
        <w:rPr>
          <w:color w:val="1A1B1A"/>
          <w:spacing w:val="-17"/>
          <w:w w:val="115"/>
        </w:rPr>
        <w:t> </w:t>
      </w:r>
      <w:r>
        <w:rPr>
          <w:color w:val="1A1B1A"/>
          <w:w w:val="115"/>
        </w:rPr>
        <w:t>wlll</w:t>
      </w:r>
      <w:r>
        <w:rPr>
          <w:color w:val="1A1B1A"/>
          <w:spacing w:val="-18"/>
          <w:w w:val="115"/>
        </w:rPr>
        <w:t> </w:t>
      </w:r>
      <w:r>
        <w:rPr>
          <w:color w:val="1A1B1A"/>
          <w:spacing w:val="1"/>
          <w:w w:val="115"/>
        </w:rPr>
        <w:t>be</w:t>
      </w:r>
      <w:r>
        <w:rPr>
          <w:color w:val="1A1B1A"/>
          <w:spacing w:val="-21"/>
          <w:w w:val="115"/>
        </w:rPr>
        <w:t> </w:t>
      </w:r>
      <w:r>
        <w:rPr>
          <w:color w:val="1A1B1A"/>
          <w:w w:val="115"/>
        </w:rPr>
        <w:t>valid</w:t>
      </w:r>
      <w:r>
        <w:rPr>
          <w:color w:val="1A1B1A"/>
          <w:spacing w:val="-21"/>
          <w:w w:val="115"/>
        </w:rPr>
        <w:t> </w:t>
      </w:r>
      <w:r>
        <w:rPr>
          <w:color w:val="1A1B1A"/>
          <w:w w:val="115"/>
        </w:rPr>
        <w:t>during</w:t>
      </w:r>
      <w:r>
        <w:rPr>
          <w:color w:val="1A1B1A"/>
          <w:spacing w:val="-16"/>
          <w:w w:val="115"/>
        </w:rPr>
        <w:t> </w:t>
      </w:r>
      <w:r>
        <w:rPr>
          <w:color w:val="1A1B1A"/>
          <w:w w:val="115"/>
        </w:rPr>
        <w:t>the</w:t>
      </w:r>
      <w:r>
        <w:rPr>
          <w:color w:val="1A1B1A"/>
          <w:spacing w:val="-19"/>
          <w:w w:val="115"/>
        </w:rPr>
        <w:t> </w:t>
      </w:r>
      <w:r>
        <w:rPr>
          <w:color w:val="1A1B1A"/>
          <w:w w:val="115"/>
        </w:rPr>
        <w:t>academlc</w:t>
      </w:r>
      <w:r>
        <w:rPr>
          <w:color w:val="1A1B1A"/>
          <w:spacing w:val="-22"/>
          <w:w w:val="115"/>
        </w:rPr>
        <w:t> </w:t>
      </w:r>
      <w:r>
        <w:rPr>
          <w:color w:val="1A1B1A"/>
          <w:w w:val="115"/>
        </w:rPr>
        <w:t>years</w:t>
      </w:r>
      <w:r>
        <w:rPr>
          <w:color w:val="1A1B1A"/>
          <w:spacing w:val="-13"/>
          <w:w w:val="115"/>
        </w:rPr>
        <w:t> </w:t>
      </w:r>
      <w:r>
        <w:rPr>
          <w:color w:val="1A1B1A"/>
          <w:w w:val="115"/>
        </w:rPr>
        <w:t>2017/18</w:t>
      </w:r>
      <w:r>
        <w:rPr>
          <w:color w:val="1A1B1A"/>
          <w:spacing w:val="-18"/>
          <w:w w:val="115"/>
        </w:rPr>
        <w:t> </w:t>
      </w:r>
      <w:r>
        <w:rPr>
          <w:color w:val="1A1B1A"/>
          <w:w w:val="145"/>
        </w:rPr>
        <w:t>-</w:t>
      </w:r>
      <w:r>
        <w:rPr>
          <w:color w:val="1A1B1A"/>
          <w:spacing w:val="-27"/>
          <w:w w:val="145"/>
        </w:rPr>
        <w:t> </w:t>
      </w:r>
      <w:r>
        <w:rPr>
          <w:color w:val="1A1B1A"/>
          <w:w w:val="115"/>
        </w:rPr>
        <w:t>2020/21,</w:t>
      </w:r>
      <w:r>
        <w:rPr>
          <w:color w:val="1A1B1A"/>
          <w:spacing w:val="-10"/>
          <w:w w:val="115"/>
        </w:rPr>
        <w:t> </w:t>
      </w:r>
      <w:r>
        <w:rPr>
          <w:color w:val="1A1B1A"/>
          <w:w w:val="115"/>
        </w:rPr>
        <w:t>unless</w:t>
      </w:r>
      <w:r>
        <w:rPr>
          <w:color w:val="1A1B1A"/>
          <w:spacing w:val="-16"/>
          <w:w w:val="115"/>
        </w:rPr>
        <w:t> </w:t>
      </w:r>
      <w:r>
        <w:rPr>
          <w:color w:val="1A1B1A"/>
          <w:w w:val="115"/>
        </w:rPr>
        <w:t>either</w:t>
      </w:r>
      <w:r>
        <w:rPr>
          <w:color w:val="1A1B1A"/>
          <w:spacing w:val="-19"/>
          <w:w w:val="115"/>
        </w:rPr>
        <w:t> </w:t>
      </w:r>
      <w:r>
        <w:rPr>
          <w:color w:val="1A1B1A"/>
          <w:w w:val="115"/>
        </w:rPr>
        <w:t>side</w:t>
      </w:r>
      <w:r>
        <w:rPr>
          <w:color w:val="1A1B1A"/>
          <w:spacing w:val="-12"/>
          <w:w w:val="115"/>
        </w:rPr>
        <w:t> </w:t>
      </w:r>
      <w:r>
        <w:rPr>
          <w:color w:val="1A1B1A"/>
          <w:w w:val="115"/>
        </w:rPr>
        <w:t>terminates</w:t>
      </w:r>
      <w:r>
        <w:rPr>
          <w:color w:val="1A1B1A"/>
          <w:spacing w:val="-19"/>
          <w:w w:val="115"/>
        </w:rPr>
        <w:t> </w:t>
      </w:r>
      <w:r>
        <w:rPr>
          <w:color w:val="1A1B1A"/>
          <w:w w:val="115"/>
        </w:rPr>
        <w:t>the </w:t>
      </w:r>
      <w:r>
        <w:rPr>
          <w:color w:val="1A1B1A"/>
          <w:w w:val="115"/>
          <w:position w:val="1"/>
        </w:rPr>
        <w:t>agreement</w:t>
      </w:r>
      <w:r>
        <w:rPr>
          <w:color w:val="1A1B1A"/>
          <w:spacing w:val="-17"/>
          <w:w w:val="115"/>
          <w:position w:val="1"/>
        </w:rPr>
        <w:t> </w:t>
      </w:r>
      <w:r>
        <w:rPr>
          <w:color w:val="1A1B1A"/>
          <w:w w:val="115"/>
          <w:position w:val="1"/>
        </w:rPr>
        <w:t>ln</w:t>
      </w:r>
      <w:r>
        <w:rPr>
          <w:color w:val="1A1B1A"/>
          <w:spacing w:val="-24"/>
          <w:w w:val="115"/>
          <w:position w:val="1"/>
        </w:rPr>
        <w:t> </w:t>
      </w:r>
      <w:r>
        <w:rPr>
          <w:color w:val="1A1B1A"/>
          <w:w w:val="115"/>
          <w:position w:val="1"/>
        </w:rPr>
        <w:t>wrltlng</w:t>
      </w:r>
      <w:r>
        <w:rPr>
          <w:color w:val="1A1B1A"/>
          <w:spacing w:val="-19"/>
          <w:w w:val="115"/>
          <w:position w:val="1"/>
        </w:rPr>
        <w:t> </w:t>
      </w:r>
      <w:r>
        <w:rPr>
          <w:color w:val="1A1B1A"/>
          <w:w w:val="115"/>
          <w:position w:val="1"/>
        </w:rPr>
        <w:t>at</w:t>
      </w:r>
      <w:r>
        <w:rPr>
          <w:color w:val="1A1B1A"/>
          <w:spacing w:val="-15"/>
          <w:w w:val="115"/>
          <w:position w:val="1"/>
        </w:rPr>
        <w:t> </w:t>
      </w:r>
      <w:r>
        <w:rPr>
          <w:color w:val="1A1B1A"/>
          <w:w w:val="115"/>
          <w:position w:val="1"/>
        </w:rPr>
        <w:t>the</w:t>
      </w:r>
      <w:r>
        <w:rPr>
          <w:color w:val="1A1B1A"/>
          <w:spacing w:val="-17"/>
          <w:w w:val="115"/>
          <w:position w:val="1"/>
        </w:rPr>
        <w:t> </w:t>
      </w:r>
      <w:r>
        <w:rPr>
          <w:color w:val="1A1B1A"/>
          <w:w w:val="115"/>
          <w:position w:val="1"/>
        </w:rPr>
        <w:t>!atest</w:t>
      </w:r>
      <w:r>
        <w:rPr>
          <w:color w:val="1A1B1A"/>
          <w:spacing w:val="-22"/>
          <w:w w:val="115"/>
          <w:position w:val="1"/>
        </w:rPr>
        <w:t> </w:t>
      </w:r>
      <w:r>
        <w:rPr>
          <w:color w:val="1A1B1A"/>
          <w:w w:val="115"/>
          <w:position w:val="1"/>
        </w:rPr>
        <w:t>by</w:t>
      </w:r>
      <w:r>
        <w:rPr>
          <w:color w:val="1A1B1A"/>
          <w:spacing w:val="-19"/>
          <w:w w:val="115"/>
          <w:position w:val="1"/>
        </w:rPr>
        <w:t> </w:t>
      </w:r>
      <w:r>
        <w:rPr>
          <w:color w:val="1A1B1A"/>
          <w:w w:val="115"/>
          <w:position w:val="1"/>
        </w:rPr>
        <w:t>September</w:t>
      </w:r>
      <w:r>
        <w:rPr>
          <w:color w:val="1A1B1A"/>
          <w:spacing w:val="-19"/>
          <w:w w:val="115"/>
          <w:position w:val="1"/>
        </w:rPr>
        <w:t> </w:t>
      </w:r>
      <w:r>
        <w:rPr>
          <w:color w:val="1A1B1A"/>
          <w:w w:val="115"/>
          <w:position w:val="3"/>
        </w:rPr>
        <w:t>3</w:t>
      </w:r>
      <w:r>
        <w:rPr>
          <w:color w:val="1A1B1A"/>
          <w:w w:val="115"/>
          <w:position w:val="1"/>
        </w:rPr>
        <w:t>0</w:t>
      </w:r>
      <w:r>
        <w:rPr>
          <w:rFonts w:ascii="Calibri"/>
          <w:color w:val="1A1B1A"/>
          <w:w w:val="115"/>
          <w:position w:val="6"/>
          <w:sz w:val="10"/>
        </w:rPr>
        <w:t>th</w:t>
      </w:r>
      <w:r>
        <w:rPr>
          <w:rFonts w:ascii="Calibri"/>
          <w:color w:val="1A1B1A"/>
          <w:spacing w:val="20"/>
          <w:w w:val="115"/>
          <w:position w:val="6"/>
          <w:sz w:val="10"/>
        </w:rPr>
        <w:t> </w:t>
      </w:r>
      <w:r>
        <w:rPr>
          <w:color w:val="1A1B1A"/>
          <w:w w:val="115"/>
        </w:rPr>
        <w:t>for</w:t>
      </w:r>
      <w:r>
        <w:rPr>
          <w:color w:val="1A1B1A"/>
          <w:spacing w:val="-18"/>
          <w:w w:val="115"/>
        </w:rPr>
        <w:t> </w:t>
      </w:r>
      <w:r>
        <w:rPr>
          <w:color w:val="1A1B1A"/>
          <w:w w:val="115"/>
        </w:rPr>
        <w:t>activlties</w:t>
      </w:r>
      <w:r>
        <w:rPr>
          <w:color w:val="1A1B1A"/>
          <w:spacing w:val="-17"/>
          <w:w w:val="115"/>
        </w:rPr>
        <w:t> </w:t>
      </w:r>
      <w:r>
        <w:rPr>
          <w:color w:val="1A1B1A"/>
          <w:w w:val="115"/>
        </w:rPr>
        <w:t>taking</w:t>
      </w:r>
      <w:r>
        <w:rPr>
          <w:color w:val="1A1B1A"/>
          <w:spacing w:val="-14"/>
          <w:w w:val="115"/>
        </w:rPr>
        <w:t> </w:t>
      </w:r>
      <w:r>
        <w:rPr>
          <w:color w:val="1A1B1A"/>
          <w:w w:val="115"/>
        </w:rPr>
        <w:t>placlng</w:t>
      </w:r>
      <w:r>
        <w:rPr>
          <w:color w:val="1A1B1A"/>
          <w:spacing w:val="-20"/>
          <w:w w:val="115"/>
        </w:rPr>
        <w:t> </w:t>
      </w:r>
      <w:r>
        <w:rPr>
          <w:color w:val="1A1B1A"/>
          <w:w w:val="115"/>
        </w:rPr>
        <w:t>durlng</w:t>
      </w:r>
      <w:r>
        <w:rPr>
          <w:color w:val="1A1B1A"/>
          <w:spacing w:val="-15"/>
          <w:w w:val="115"/>
        </w:rPr>
        <w:t> </w:t>
      </w:r>
      <w:r>
        <w:rPr>
          <w:color w:val="1A1B1A"/>
          <w:w w:val="115"/>
        </w:rPr>
        <w:t>the</w:t>
      </w:r>
      <w:r>
        <w:rPr>
          <w:color w:val="1A1B1A"/>
          <w:spacing w:val="-19"/>
          <w:w w:val="115"/>
        </w:rPr>
        <w:t> </w:t>
      </w:r>
      <w:r>
        <w:rPr>
          <w:color w:val="1A1B1A"/>
          <w:w w:val="115"/>
        </w:rPr>
        <w:t>next</w:t>
      </w:r>
      <w:r>
        <w:rPr>
          <w:color w:val="1A1B1A"/>
          <w:spacing w:val="-16"/>
          <w:w w:val="115"/>
        </w:rPr>
        <w:t> </w:t>
      </w:r>
      <w:r>
        <w:rPr>
          <w:color w:val="1A1B1A"/>
          <w:w w:val="115"/>
        </w:rPr>
        <w:t>(n+l)</w:t>
      </w:r>
      <w:r>
        <w:rPr>
          <w:color w:val="1A1B1A"/>
          <w:spacing w:val="-13"/>
          <w:w w:val="115"/>
        </w:rPr>
        <w:t> </w:t>
      </w:r>
      <w:r>
        <w:rPr>
          <w:color w:val="1A1B1A"/>
          <w:w w:val="115"/>
        </w:rPr>
        <w:t>academic</w:t>
      </w:r>
      <w:r>
        <w:rPr>
          <w:color w:val="1A1B1A"/>
          <w:spacing w:val="-15"/>
          <w:w w:val="115"/>
        </w:rPr>
        <w:t> </w:t>
      </w:r>
      <w:r>
        <w:rPr>
          <w:color w:val="1A1B1A"/>
          <w:w w:val="115"/>
        </w:rPr>
        <w:t>year.</w:t>
      </w:r>
      <w:r>
        <w:rPr>
          <w:color w:val="1A1B1A"/>
          <w:spacing w:val="-17"/>
          <w:w w:val="115"/>
        </w:rPr>
        <w:t> </w:t>
      </w:r>
      <w:r>
        <w:rPr>
          <w:color w:val="1A1B1A"/>
          <w:w w:val="115"/>
        </w:rPr>
        <w:t>Addltlonal activlties, cancellatlons or new subject areas are to be communicated </w:t>
      </w:r>
      <w:r>
        <w:rPr>
          <w:color w:val="1A1B1A"/>
          <w:spacing w:val="1"/>
          <w:w w:val="115"/>
        </w:rPr>
        <w:t>by </w:t>
      </w:r>
      <w:r>
        <w:rPr>
          <w:color w:val="1A1B1A"/>
          <w:w w:val="115"/>
        </w:rPr>
        <w:t>the same</w:t>
      </w:r>
      <w:r>
        <w:rPr>
          <w:color w:val="1A1B1A"/>
          <w:spacing w:val="-35"/>
          <w:w w:val="115"/>
        </w:rPr>
        <w:t> </w:t>
      </w:r>
      <w:r>
        <w:rPr>
          <w:color w:val="1A1B1A"/>
          <w:w w:val="115"/>
        </w:rPr>
        <w:t>deadline.</w:t>
      </w:r>
    </w:p>
    <w:p>
      <w:pPr>
        <w:pStyle w:val="Heading2"/>
        <w:numPr>
          <w:ilvl w:val="0"/>
          <w:numId w:val="3"/>
        </w:numPr>
        <w:tabs>
          <w:tab w:pos="524" w:val="left" w:leader="none"/>
          <w:tab w:pos="525" w:val="left" w:leader="none"/>
        </w:tabs>
        <w:spacing w:line="240" w:lineRule="auto" w:before="195" w:after="0"/>
        <w:ind w:left="524" w:right="0" w:hanging="402"/>
        <w:jc w:val="left"/>
        <w:rPr>
          <w:b/>
          <w:color w:val="1D1F1E"/>
        </w:rPr>
      </w:pPr>
      <w:r>
        <w:rPr>
          <w:b/>
          <w:color w:val="1D1F1E"/>
        </w:rPr>
        <w:t>Information</w:t>
      </w:r>
    </w:p>
    <w:p>
      <w:pPr>
        <w:spacing w:after="0" w:line="240" w:lineRule="auto"/>
        <w:jc w:val="left"/>
        <w:sectPr>
          <w:type w:val="continuous"/>
          <w:pgSz w:w="11910" w:h="16840"/>
          <w:pgMar w:top="0" w:bottom="280" w:left="660" w:right="440"/>
        </w:sectPr>
      </w:pPr>
    </w:p>
    <w:p>
      <w:pPr>
        <w:spacing w:before="147"/>
        <w:ind w:left="360" w:right="0" w:firstLine="0"/>
        <w:jc w:val="left"/>
        <w:rPr>
          <w:rFonts w:ascii="Arial"/>
          <w:b/>
          <w:sz w:val="14"/>
        </w:rPr>
      </w:pPr>
      <w:r>
        <w:rPr/>
        <w:pict>
          <v:group style="position:absolute;margin-left:37.175682pt;margin-top:0pt;width:557.9pt;height:841.6pt;mso-position-horizontal-relative:page;mso-position-vertical-relative:page;z-index:-9880" coordorigin="744,0" coordsize="11158,16832">
            <v:shape style="position:absolute;left:743;top:0;width:11158;height:16832" type="#_x0000_t75" stroked="false">
              <v:imagedata r:id="rId13" o:title=""/>
            </v:shape>
            <v:shape style="position:absolute;left:859;top:4130;width:10493;height:407" type="#_x0000_t75" stroked="false">
              <v:imagedata r:id="rId14" o:title=""/>
            </v:shape>
            <v:shape style="position:absolute;left:851;top:6273;width:10485;height:991" type="#_x0000_t75" stroked="false">
              <v:imagedata r:id="rId15" o:title=""/>
            </v:shape>
            <v:shape style="position:absolute;left:8387;top:10647;width:2471;height:363" type="#_x0000_t75" stroked="false">
              <v:imagedata r:id="rId16" o:title=""/>
            </v:shape>
            <v:line style="position:absolute" from="2406,5976" to="2397,4502" stroked="true" strokeweight=".847015pt" strokecolor="#505050">
              <v:stroke dashstyle="solid"/>
            </v:line>
            <v:line style="position:absolute" from="2670,9473" to="2659,7567" stroked="true" strokeweight=".847015pt" strokecolor="#444444">
              <v:stroke dashstyle="solid"/>
            </v:line>
            <v:line style="position:absolute" from="11342,5956" to="11333,4470" stroked="true" strokeweight=".847015pt" strokecolor="#4b4b4b">
              <v:stroke dashstyle="solid"/>
            </v:line>
            <v:line style="position:absolute" from="6897,5958" to="11344,5931" stroked="true" strokeweight=".847015pt" strokecolor="#282828">
              <v:stroke dashstyle="solid"/>
            </v:line>
            <v:line style="position:absolute" from="2814,3830" to="2807,2606" stroked="true" strokeweight=".847015pt" strokecolor="#444444">
              <v:stroke dashstyle="solid"/>
            </v:line>
            <w10:wrap type="none"/>
          </v:group>
        </w:pict>
      </w:r>
      <w:r>
        <w:rPr>
          <w:rFonts w:ascii="Arial"/>
          <w:b/>
          <w:color w:val="F5F9F9"/>
          <w:w w:val="105"/>
          <w:sz w:val="14"/>
        </w:rPr>
        <w:t>About</w:t>
      </w:r>
    </w:p>
    <w:p>
      <w:pPr>
        <w:pStyle w:val="BodyText"/>
        <w:rPr>
          <w:rFonts w:ascii="Arial"/>
          <w:b/>
          <w:sz w:val="18"/>
        </w:rPr>
      </w:pPr>
    </w:p>
    <w:p>
      <w:pPr>
        <w:pStyle w:val="BodyText"/>
        <w:spacing w:before="2"/>
        <w:rPr>
          <w:rFonts w:ascii="Arial"/>
          <w:b/>
          <w:sz w:val="15"/>
        </w:rPr>
      </w:pPr>
    </w:p>
    <w:p>
      <w:pPr>
        <w:pStyle w:val="BodyText"/>
        <w:spacing w:line="153" w:lineRule="auto"/>
        <w:ind w:left="357" w:right="54" w:firstLine="3"/>
      </w:pPr>
      <w:r>
        <w:rPr>
          <w:color w:val="252827"/>
          <w:w w:val="95"/>
        </w:rPr>
        <w:t>Grading </w:t>
      </w:r>
      <w:r>
        <w:rPr>
          <w:color w:val="252827"/>
        </w:rPr>
        <w:t>systern</w:t>
      </w:r>
    </w:p>
    <w:p>
      <w:pPr>
        <w:pStyle w:val="BodyText"/>
        <w:rPr>
          <w:sz w:val="22"/>
        </w:rPr>
      </w:pPr>
    </w:p>
    <w:p>
      <w:pPr>
        <w:pStyle w:val="BodyText"/>
        <w:rPr>
          <w:sz w:val="22"/>
        </w:rPr>
      </w:pPr>
    </w:p>
    <w:p>
      <w:pPr>
        <w:pStyle w:val="BodyText"/>
        <w:spacing w:before="11"/>
        <w:rPr>
          <w:sz w:val="28"/>
        </w:rPr>
      </w:pPr>
    </w:p>
    <w:p>
      <w:pPr>
        <w:pStyle w:val="BodyText"/>
        <w:ind w:left="347"/>
      </w:pPr>
      <w:r>
        <w:rPr>
          <w:color w:val="272929"/>
        </w:rPr>
        <w:t>Visa</w:t>
      </w:r>
    </w:p>
    <w:p>
      <w:pPr>
        <w:pStyle w:val="BodyText"/>
        <w:rPr>
          <w:sz w:val="22"/>
        </w:rPr>
      </w:pPr>
    </w:p>
    <w:p>
      <w:pPr>
        <w:pStyle w:val="BodyText"/>
        <w:rPr>
          <w:sz w:val="22"/>
        </w:rPr>
      </w:pPr>
    </w:p>
    <w:p>
      <w:pPr>
        <w:pStyle w:val="BodyText"/>
        <w:spacing w:before="9"/>
        <w:rPr>
          <w:sz w:val="22"/>
        </w:rPr>
      </w:pPr>
    </w:p>
    <w:p>
      <w:pPr>
        <w:pStyle w:val="BodyText"/>
        <w:spacing w:line="146" w:lineRule="auto"/>
        <w:ind w:left="343" w:hanging="10"/>
      </w:pPr>
      <w:r>
        <w:rPr>
          <w:color w:val="292929"/>
        </w:rPr>
        <w:t>Insuranc </w:t>
      </w:r>
      <w:r>
        <w:rPr>
          <w:color w:val="3B3B3B"/>
        </w:rPr>
        <w:t>e</w:t>
      </w:r>
    </w:p>
    <w:p>
      <w:pPr>
        <w:spacing w:line="299" w:lineRule="exact" w:before="70"/>
        <w:ind w:left="2002" w:right="1708" w:firstLine="0"/>
        <w:jc w:val="center"/>
        <w:rPr>
          <w:sz w:val="17"/>
        </w:rPr>
      </w:pPr>
      <w:r>
        <w:rPr/>
        <w:br w:type="column"/>
      </w:r>
      <w:r>
        <w:rPr>
          <w:color w:val="D4DEDC"/>
          <w:sz w:val="17"/>
        </w:rPr>
        <w:t>CZ LIBERECOl</w:t>
      </w:r>
    </w:p>
    <w:p>
      <w:pPr>
        <w:pStyle w:val="BodyText"/>
        <w:spacing w:line="277" w:lineRule="exact"/>
        <w:ind w:left="916"/>
      </w:pPr>
      <w:r>
        <w:rPr>
          <w:color w:val="131514"/>
        </w:rPr>
        <w:t>(for up to date contact detalls, see web pages)</w:t>
      </w:r>
    </w:p>
    <w:p>
      <w:pPr>
        <w:spacing w:line="181" w:lineRule="exact" w:before="0"/>
        <w:ind w:left="248" w:right="0" w:firstLine="0"/>
        <w:jc w:val="left"/>
        <w:rPr>
          <w:rFonts w:ascii="Arial"/>
          <w:i/>
          <w:sz w:val="16"/>
        </w:rPr>
      </w:pPr>
      <w:r>
        <w:rPr>
          <w:rFonts w:ascii="Arial"/>
          <w:i/>
          <w:color w:val="131413"/>
          <w:w w:val="110"/>
          <w:sz w:val="16"/>
        </w:rPr>
        <w:t>TUL uses the </w:t>
      </w:r>
      <w:r>
        <w:rPr>
          <w:rFonts w:ascii="Arial"/>
          <w:b/>
          <w:i/>
          <w:color w:val="131413"/>
          <w:w w:val="110"/>
          <w:sz w:val="16"/>
        </w:rPr>
        <w:t>ECTS credft system </w:t>
      </w:r>
      <w:r>
        <w:rPr>
          <w:rFonts w:ascii="Arial"/>
          <w:i/>
          <w:color w:val="131413"/>
          <w:w w:val="110"/>
          <w:sz w:val="16"/>
        </w:rPr>
        <w:t>descrlbed at:</w:t>
      </w:r>
    </w:p>
    <w:p>
      <w:pPr>
        <w:pStyle w:val="BodyText"/>
        <w:spacing w:before="7"/>
        <w:rPr>
          <w:rFonts w:ascii="Arial"/>
          <w:i/>
          <w:sz w:val="18"/>
        </w:rPr>
      </w:pPr>
    </w:p>
    <w:p>
      <w:pPr>
        <w:spacing w:line="259" w:lineRule="auto" w:before="0"/>
        <w:ind w:left="238" w:right="0" w:firstLine="16"/>
        <w:jc w:val="left"/>
        <w:rPr>
          <w:rFonts w:ascii="Arial"/>
          <w:i/>
          <w:sz w:val="16"/>
        </w:rPr>
      </w:pPr>
      <w:r>
        <w:rPr>
          <w:rFonts w:ascii="Arial"/>
          <w:i/>
          <w:color w:val="131413"/>
          <w:w w:val="110"/>
          <w:sz w:val="16"/>
        </w:rPr>
        <w:t>The symbols </w:t>
      </w:r>
      <w:r>
        <w:rPr>
          <w:rFonts w:ascii="Arial"/>
          <w:i/>
          <w:color w:val="131413"/>
          <w:w w:val="120"/>
          <w:sz w:val="16"/>
        </w:rPr>
        <w:t>of </w:t>
      </w:r>
      <w:r>
        <w:rPr>
          <w:rFonts w:ascii="Arial"/>
          <w:b/>
          <w:i/>
          <w:color w:val="131413"/>
          <w:w w:val="110"/>
          <w:sz w:val="16"/>
        </w:rPr>
        <w:t>course unit duratlon: (Y) </w:t>
      </w:r>
      <w:r>
        <w:rPr>
          <w:rFonts w:ascii="Arial"/>
          <w:i/>
          <w:color w:val="131413"/>
          <w:w w:val="110"/>
          <w:sz w:val="16"/>
        </w:rPr>
        <w:t>1 fu/I year </w:t>
      </w:r>
      <w:r>
        <w:rPr>
          <w:rFonts w:ascii="Arial"/>
          <w:i/>
          <w:color w:val="131413"/>
          <w:w w:val="110"/>
          <w:sz w:val="16"/>
        </w:rPr>
        <w:t>academ/c year and </w:t>
      </w:r>
      <w:r>
        <w:rPr>
          <w:rFonts w:ascii="Arial"/>
          <w:b/>
          <w:i/>
          <w:color w:val="131413"/>
          <w:w w:val="110"/>
          <w:sz w:val="16"/>
        </w:rPr>
        <w:t>(S) </w:t>
      </w:r>
      <w:r>
        <w:rPr>
          <w:rFonts w:ascii="Arial"/>
          <w:i/>
          <w:color w:val="131413"/>
          <w:w w:val="110"/>
          <w:sz w:val="16"/>
        </w:rPr>
        <w:t>1 semester.</w:t>
      </w:r>
    </w:p>
    <w:p>
      <w:pPr>
        <w:spacing w:line="195" w:lineRule="exact" w:before="0"/>
        <w:ind w:left="245" w:right="0" w:firstLine="0"/>
        <w:jc w:val="left"/>
        <w:rPr>
          <w:rFonts w:ascii="Arial"/>
          <w:b/>
          <w:i/>
          <w:sz w:val="16"/>
        </w:rPr>
      </w:pPr>
      <w:r>
        <w:rPr>
          <w:rFonts w:ascii="Arial"/>
          <w:i/>
          <w:color w:val="0B0E0E"/>
          <w:w w:val="105"/>
          <w:sz w:val="16"/>
        </w:rPr>
        <w:t>In addition to ECTS, TUL uses the </w:t>
      </w:r>
      <w:r>
        <w:rPr>
          <w:rFonts w:ascii="Arial"/>
          <w:b/>
          <w:i/>
          <w:color w:val="0B0E0E"/>
          <w:w w:val="105"/>
          <w:sz w:val="17"/>
        </w:rPr>
        <w:t>tocal numera/ </w:t>
      </w:r>
      <w:r>
        <w:rPr>
          <w:rFonts w:ascii="Arial"/>
          <w:b/>
          <w:i/>
          <w:color w:val="0B0E0E"/>
          <w:w w:val="105"/>
          <w:sz w:val="16"/>
        </w:rPr>
        <w:t>grade</w:t>
      </w:r>
    </w:p>
    <w:p>
      <w:pPr>
        <w:spacing w:before="17"/>
        <w:ind w:left="230" w:right="0" w:firstLine="0"/>
        <w:jc w:val="left"/>
        <w:rPr>
          <w:rFonts w:ascii="Arial"/>
          <w:i/>
          <w:sz w:val="16"/>
        </w:rPr>
      </w:pPr>
      <w:r>
        <w:rPr>
          <w:rFonts w:ascii="Arial"/>
          <w:i/>
          <w:color w:val="1D1D1D"/>
          <w:w w:val="110"/>
          <w:sz w:val="16"/>
        </w:rPr>
        <w:t>system as followlng:</w:t>
      </w:r>
    </w:p>
    <w:p>
      <w:pPr>
        <w:pStyle w:val="ListParagraph"/>
        <w:numPr>
          <w:ilvl w:val="1"/>
          <w:numId w:val="3"/>
        </w:numPr>
        <w:tabs>
          <w:tab w:pos="541" w:val="left" w:leader="none"/>
        </w:tabs>
        <w:spacing w:line="240" w:lineRule="auto" w:before="6" w:after="0"/>
        <w:ind w:left="540" w:right="0" w:hanging="301"/>
        <w:jc w:val="left"/>
        <w:rPr>
          <w:rFonts w:ascii="Arial"/>
          <w:b/>
          <w:i/>
          <w:sz w:val="16"/>
        </w:rPr>
      </w:pPr>
      <w:r>
        <w:rPr>
          <w:rFonts w:ascii="Arial"/>
          <w:i/>
          <w:color w:val="161818"/>
          <w:w w:val="110"/>
          <w:sz w:val="16"/>
        </w:rPr>
        <w:t>Excellent, </w:t>
      </w:r>
      <w:r>
        <w:rPr>
          <w:rFonts w:ascii="Century Gothic"/>
          <w:b/>
          <w:i/>
          <w:color w:val="161818"/>
          <w:w w:val="110"/>
          <w:sz w:val="16"/>
        </w:rPr>
        <w:t>(1.-) </w:t>
      </w:r>
      <w:r>
        <w:rPr>
          <w:rFonts w:ascii="Arial"/>
          <w:i/>
          <w:color w:val="161818"/>
          <w:w w:val="110"/>
          <w:sz w:val="16"/>
        </w:rPr>
        <w:t>Excellent Minus, </w:t>
      </w:r>
      <w:r>
        <w:rPr>
          <w:rFonts w:ascii="Arial"/>
          <w:b/>
          <w:i/>
          <w:color w:val="161818"/>
          <w:w w:val="110"/>
          <w:sz w:val="16"/>
        </w:rPr>
        <w:t>(2) </w:t>
      </w:r>
      <w:r>
        <w:rPr>
          <w:rFonts w:ascii="Arial"/>
          <w:i/>
          <w:color w:val="161818"/>
          <w:w w:val="110"/>
          <w:sz w:val="16"/>
        </w:rPr>
        <w:t>Very Good,</w:t>
      </w:r>
      <w:r>
        <w:rPr>
          <w:rFonts w:ascii="Arial"/>
          <w:i/>
          <w:color w:val="161818"/>
          <w:spacing w:val="21"/>
          <w:w w:val="110"/>
          <w:sz w:val="16"/>
        </w:rPr>
        <w:t> </w:t>
      </w:r>
      <w:r>
        <w:rPr>
          <w:rFonts w:ascii="Arial"/>
          <w:b/>
          <w:i/>
          <w:color w:val="161818"/>
          <w:w w:val="110"/>
          <w:sz w:val="16"/>
        </w:rPr>
        <w:t>(2-)</w:t>
      </w:r>
    </w:p>
    <w:p>
      <w:pPr>
        <w:spacing w:before="3"/>
        <w:ind w:left="248" w:right="0" w:firstLine="0"/>
        <w:jc w:val="left"/>
        <w:rPr>
          <w:rFonts w:ascii="Arial"/>
          <w:i/>
          <w:sz w:val="16"/>
        </w:rPr>
      </w:pPr>
      <w:r>
        <w:rPr>
          <w:rFonts w:ascii="Arial"/>
          <w:i/>
          <w:color w:val="161818"/>
          <w:w w:val="105"/>
          <w:sz w:val="16"/>
        </w:rPr>
        <w:t>Very Good Minus, </w:t>
      </w:r>
      <w:r>
        <w:rPr>
          <w:rFonts w:ascii="Century Gothic"/>
          <w:b/>
          <w:i/>
          <w:color w:val="161818"/>
          <w:w w:val="105"/>
          <w:sz w:val="16"/>
        </w:rPr>
        <w:t>(3) </w:t>
      </w:r>
      <w:r>
        <w:rPr>
          <w:rFonts w:ascii="Arial"/>
          <w:i/>
          <w:color w:val="161818"/>
          <w:w w:val="105"/>
          <w:sz w:val="16"/>
        </w:rPr>
        <w:t>Good and </w:t>
      </w:r>
      <w:r>
        <w:rPr>
          <w:rFonts w:ascii="Century Gothic"/>
          <w:b/>
          <w:i/>
          <w:color w:val="161818"/>
          <w:w w:val="105"/>
          <w:sz w:val="16"/>
        </w:rPr>
        <w:t>(4) </w:t>
      </w:r>
      <w:r>
        <w:rPr>
          <w:rFonts w:ascii="Arial"/>
          <w:i/>
          <w:color w:val="161818"/>
          <w:w w:val="105"/>
          <w:sz w:val="16"/>
        </w:rPr>
        <w:t>Fall.</w:t>
      </w:r>
    </w:p>
    <w:p>
      <w:pPr>
        <w:spacing w:before="3"/>
        <w:ind w:left="241" w:right="0" w:firstLine="0"/>
        <w:jc w:val="left"/>
        <w:rPr>
          <w:rFonts w:ascii="Arial"/>
          <w:i/>
          <w:sz w:val="16"/>
        </w:rPr>
      </w:pPr>
      <w:r>
        <w:rPr>
          <w:rFonts w:ascii="Century Gothic"/>
          <w:b/>
          <w:i/>
          <w:color w:val="121212"/>
          <w:w w:val="115"/>
          <w:sz w:val="16"/>
        </w:rPr>
        <w:t>(R) </w:t>
      </w:r>
      <w:r>
        <w:rPr>
          <w:rFonts w:ascii="Arial"/>
          <w:i/>
          <w:color w:val="121212"/>
          <w:w w:val="115"/>
          <w:sz w:val="16"/>
        </w:rPr>
        <w:t>SatlsfactoryCompletlon of Course </w:t>
      </w:r>
      <w:r>
        <w:rPr>
          <w:rFonts w:ascii="Arial"/>
          <w:i/>
          <w:color w:val="121212"/>
          <w:w w:val="130"/>
          <w:sz w:val="16"/>
        </w:rPr>
        <w:t>- </w:t>
      </w:r>
      <w:r>
        <w:rPr>
          <w:rFonts w:ascii="Arial"/>
          <w:i/>
          <w:color w:val="121212"/>
          <w:w w:val="115"/>
          <w:sz w:val="16"/>
        </w:rPr>
        <w:t>No Grade.</w:t>
      </w:r>
    </w:p>
    <w:p>
      <w:pPr>
        <w:pStyle w:val="BodyText"/>
        <w:spacing w:line="158" w:lineRule="auto" w:before="105"/>
        <w:ind w:left="223" w:firstLine="9"/>
      </w:pPr>
      <w:r>
        <w:rPr>
          <w:color w:val="131414"/>
          <w:w w:val="110"/>
        </w:rPr>
        <w:t>Students wlth non-EU natlonallty should lnform </w:t>
      </w:r>
      <w:r>
        <w:rPr>
          <w:color w:val="131414"/>
          <w:spacing w:val="-3"/>
          <w:w w:val="110"/>
        </w:rPr>
        <w:t>by </w:t>
      </w:r>
      <w:r>
        <w:rPr>
          <w:color w:val="131414"/>
          <w:w w:val="110"/>
        </w:rPr>
        <w:t>e-mall </w:t>
      </w:r>
      <w:r>
        <w:rPr>
          <w:color w:val="131414"/>
          <w:w w:val="110"/>
          <w:u w:val="thick" w:color="131414"/>
        </w:rPr>
        <w:t>(erasmus@tul.cz)</w:t>
      </w:r>
      <w:r>
        <w:rPr>
          <w:color w:val="131414"/>
          <w:w w:val="110"/>
        </w:rPr>
        <w:t> about the town where they have applled for the </w:t>
      </w:r>
      <w:r>
        <w:rPr>
          <w:rFonts w:ascii="Arial" w:hAnsi="Arial" w:cs="Arial" w:eastAsia="Arial"/>
          <w:b/>
          <w:bCs/>
          <w:color w:val="131414"/>
          <w:w w:val="110"/>
          <w:sz w:val="17"/>
          <w:szCs w:val="17"/>
        </w:rPr>
        <w:t>VISA </w:t>
      </w:r>
      <w:r>
        <w:rPr>
          <w:color w:val="131414"/>
          <w:spacing w:val="2"/>
          <w:w w:val="110"/>
        </w:rPr>
        <w:t>ln </w:t>
      </w:r>
      <w:r>
        <w:rPr>
          <w:color w:val="131414"/>
          <w:w w:val="110"/>
        </w:rPr>
        <w:t>thelr home country. Acceptance letters ln Czech</w:t>
      </w:r>
      <w:r>
        <w:rPr>
          <w:color w:val="131414"/>
          <w:spacing w:val="-2"/>
          <w:w w:val="110"/>
        </w:rPr>
        <w:t> </w:t>
      </w:r>
      <w:r>
        <w:rPr>
          <w:color w:val="131414"/>
          <w:w w:val="110"/>
        </w:rPr>
        <w:t>and</w:t>
      </w:r>
      <w:r>
        <w:rPr>
          <w:color w:val="131414"/>
          <w:spacing w:val="-12"/>
          <w:w w:val="110"/>
        </w:rPr>
        <w:t> </w:t>
      </w:r>
      <w:r>
        <w:rPr>
          <w:color w:val="131414"/>
          <w:w w:val="110"/>
        </w:rPr>
        <w:t>Engllsh</w:t>
      </w:r>
      <w:r>
        <w:rPr>
          <w:color w:val="131414"/>
          <w:spacing w:val="-19"/>
          <w:w w:val="110"/>
        </w:rPr>
        <w:t> </w:t>
      </w:r>
      <w:r>
        <w:rPr>
          <w:color w:val="131414"/>
          <w:w w:val="110"/>
        </w:rPr>
        <w:t>languages</w:t>
      </w:r>
      <w:r>
        <w:rPr>
          <w:color w:val="131414"/>
          <w:spacing w:val="-22"/>
          <w:w w:val="110"/>
        </w:rPr>
        <w:t> </w:t>
      </w:r>
      <w:r>
        <w:rPr>
          <w:color w:val="131414"/>
          <w:w w:val="110"/>
        </w:rPr>
        <w:t>wlll</w:t>
      </w:r>
      <w:r>
        <w:rPr>
          <w:color w:val="131414"/>
          <w:spacing w:val="-4"/>
          <w:w w:val="110"/>
        </w:rPr>
        <w:t> </w:t>
      </w:r>
      <w:r>
        <w:rPr>
          <w:color w:val="131414"/>
          <w:w w:val="110"/>
        </w:rPr>
        <w:t>be</w:t>
      </w:r>
      <w:r>
        <w:rPr>
          <w:color w:val="131414"/>
          <w:spacing w:val="-13"/>
          <w:w w:val="110"/>
        </w:rPr>
        <w:t> </w:t>
      </w:r>
      <w:r>
        <w:rPr>
          <w:color w:val="131414"/>
          <w:w w:val="110"/>
        </w:rPr>
        <w:t>sent</w:t>
      </w:r>
      <w:r>
        <w:rPr>
          <w:color w:val="131414"/>
          <w:spacing w:val="-4"/>
          <w:w w:val="110"/>
        </w:rPr>
        <w:t> </w:t>
      </w:r>
      <w:r>
        <w:rPr>
          <w:color w:val="131414"/>
          <w:w w:val="110"/>
        </w:rPr>
        <w:t>to</w:t>
      </w:r>
      <w:r>
        <w:rPr>
          <w:color w:val="131414"/>
          <w:spacing w:val="-4"/>
          <w:w w:val="110"/>
        </w:rPr>
        <w:t> </w:t>
      </w:r>
      <w:r>
        <w:rPr>
          <w:color w:val="131414"/>
          <w:w w:val="110"/>
        </w:rPr>
        <w:t>the</w:t>
      </w:r>
      <w:r>
        <w:rPr>
          <w:color w:val="131414"/>
          <w:spacing w:val="2"/>
          <w:w w:val="110"/>
        </w:rPr>
        <w:t> </w:t>
      </w:r>
      <w:r>
        <w:rPr>
          <w:color w:val="131414"/>
          <w:w w:val="110"/>
        </w:rPr>
        <w:t>International Office of the home university. </w:t>
      </w:r>
      <w:hyperlink r:id="rId17">
        <w:r>
          <w:rPr>
            <w:color w:val="131414"/>
            <w:spacing w:val="0"/>
            <w:w w:val="108"/>
          </w:rPr>
          <w:t>htto;LLwww.m</w:t>
        </w:r>
        <w:r>
          <w:rPr>
            <w:color w:val="131414"/>
            <w:spacing w:val="-6"/>
            <w:w w:val="108"/>
          </w:rPr>
          <w:t>v</w:t>
        </w:r>
      </w:hyperlink>
      <w:r>
        <w:rPr>
          <w:color w:val="131414"/>
          <w:w w:val="100"/>
        </w:rPr>
        <w:t>c</w:t>
      </w:r>
      <w:hyperlink r:id="rId17">
        <w:r>
          <w:rPr>
            <w:color w:val="131414"/>
            <w:w w:val="107"/>
          </w:rPr>
          <w:t>r.cz/mvcrenL</w:t>
        </w:r>
      </w:hyperlink>
      <w:r>
        <w:rPr>
          <w:color w:val="131414"/>
          <w:w w:val="144"/>
        </w:rPr>
        <w:t>fil!</w:t>
      </w:r>
      <w:r>
        <w:rPr>
          <w:color w:val="131414"/>
          <w:w w:val="13"/>
        </w:rPr>
        <w:t>l</w:t>
      </w:r>
      <w:hyperlink r:id="rId17">
        <w:r>
          <w:rPr>
            <w:color w:val="131414"/>
            <w:w w:val="92"/>
          </w:rPr>
          <w:t>_gg</w:t>
        </w:r>
        <w:r>
          <w:rPr>
            <w:color w:val="131414"/>
            <w:w w:val="115"/>
          </w:rPr>
          <w:t>/a-vlsa-for-</w:t>
        </w:r>
        <w:r>
          <w:rPr>
            <w:color w:val="131414"/>
            <w:w w:val="113"/>
          </w:rPr>
          <w:t>a-</w:t>
        </w:r>
        <w:r>
          <w:rPr>
            <w:color w:val="131414"/>
            <w:w w:val="110"/>
          </w:rPr>
          <w:t>stay-of­</w:t>
        </w:r>
      </w:hyperlink>
      <w:r>
        <w:rPr>
          <w:color w:val="131414"/>
          <w:w w:val="110"/>
        </w:rPr>
        <w:t> </w:t>
      </w:r>
      <w:r>
        <w:rPr>
          <w:color w:val="131414"/>
          <w:w w:val="110"/>
          <w:u w:val="thick" w:color="131414"/>
        </w:rPr>
        <w:t>over-90-days-long-term.asp�</w:t>
      </w:r>
    </w:p>
    <w:p>
      <w:pPr>
        <w:pStyle w:val="BodyText"/>
        <w:spacing w:line="160" w:lineRule="auto" w:before="75"/>
        <w:ind w:left="218" w:right="163" w:firstLine="3"/>
        <w:jc w:val="both"/>
      </w:pPr>
      <w:r>
        <w:rPr>
          <w:color w:val="131413"/>
          <w:w w:val="105"/>
        </w:rPr>
        <w:t>We accept EU health lnsurance card, students wlth non-EU natlonallty should show thelr lnsurance contract at arrlval. http</w:t>
      </w:r>
      <w:r>
        <w:rPr>
          <w:rFonts w:ascii="Century Gothic"/>
          <w:b/>
          <w:color w:val="131413"/>
          <w:w w:val="105"/>
        </w:rPr>
        <w:t>;f1www.</w:t>
      </w:r>
      <w:r>
        <w:rPr>
          <w:color w:val="131413"/>
          <w:w w:val="105"/>
        </w:rPr>
        <w:t>mzcr.czLprevenceLukL.y!$._,html</w:t>
      </w:r>
    </w:p>
    <w:p>
      <w:pPr>
        <w:pStyle w:val="BodyText"/>
        <w:rPr>
          <w:sz w:val="22"/>
        </w:rPr>
      </w:pPr>
      <w:r>
        <w:rPr/>
        <w:br w:type="column"/>
      </w:r>
      <w:r>
        <w:rPr>
          <w:sz w:val="22"/>
        </w:rPr>
      </w:r>
    </w:p>
    <w:p>
      <w:pPr>
        <w:pStyle w:val="BodyText"/>
        <w:spacing w:before="7"/>
        <w:rPr>
          <w:sz w:val="15"/>
        </w:rPr>
      </w:pPr>
    </w:p>
    <w:p>
      <w:pPr>
        <w:pStyle w:val="BodyText"/>
        <w:spacing w:line="160" w:lineRule="auto"/>
        <w:ind w:left="190" w:right="970" w:firstLine="1"/>
      </w:pPr>
      <w:hyperlink r:id="rId18">
        <w:r>
          <w:rPr>
            <w:color w:val="121212"/>
            <w:w w:val="110"/>
            <w:u w:val="thick" w:color="282C2C"/>
          </w:rPr>
          <w:t>http:Lfwww.ltu.seLeduLExchange­</w:t>
        </w:r>
      </w:hyperlink>
      <w:r>
        <w:rPr>
          <w:color w:val="121212"/>
          <w:w w:val="110"/>
        </w:rPr>
        <w:t> </w:t>
      </w:r>
      <w:r>
        <w:rPr>
          <w:color w:val="121212"/>
          <w:w w:val="105"/>
          <w:u w:val="thick" w:color="2C2C2C"/>
        </w:rPr>
        <w:t>Studies/Studlelnformation/The-Swedlsh-Credit­</w:t>
      </w:r>
      <w:r>
        <w:rPr>
          <w:color w:val="121212"/>
          <w:w w:val="105"/>
        </w:rPr>
        <w:t> </w:t>
      </w:r>
      <w:r>
        <w:rPr>
          <w:color w:val="121212"/>
          <w:w w:val="110"/>
          <w:u w:val="thick" w:color="232323"/>
        </w:rPr>
        <w:t>System-1.1049107I-en</w:t>
      </w:r>
    </w:p>
    <w:p>
      <w:pPr>
        <w:pStyle w:val="BodyText"/>
        <w:rPr>
          <w:sz w:val="22"/>
        </w:rPr>
      </w:pPr>
    </w:p>
    <w:p>
      <w:pPr>
        <w:pStyle w:val="BodyText"/>
        <w:rPr>
          <w:sz w:val="22"/>
        </w:rPr>
      </w:pPr>
    </w:p>
    <w:p>
      <w:pPr>
        <w:pStyle w:val="BodyText"/>
        <w:spacing w:before="1"/>
        <w:rPr>
          <w:sz w:val="21"/>
        </w:rPr>
      </w:pPr>
    </w:p>
    <w:p>
      <w:pPr>
        <w:pStyle w:val="BodyText"/>
        <w:spacing w:line="160" w:lineRule="auto"/>
        <w:ind w:left="183" w:right="965" w:hanging="12"/>
      </w:pPr>
      <w:hyperlink r:id="rId19">
        <w:r>
          <w:rPr>
            <w:color w:val="121313"/>
            <w:w w:val="105"/>
            <w:u w:val="thick" w:color="232823"/>
          </w:rPr>
          <w:t>http:LLwww.ltu.se/edu/Exchange-</w:t>
        </w:r>
      </w:hyperlink>
      <w:r>
        <w:rPr>
          <w:color w:val="121313"/>
          <w:w w:val="105"/>
        </w:rPr>
        <w:t> </w:t>
      </w:r>
      <w:r>
        <w:rPr>
          <w:color w:val="111212"/>
          <w:w w:val="105"/>
          <w:u w:val="thick" w:color="444444"/>
        </w:rPr>
        <w:t>StudlesLPractlcal-Gulde-for-Exchange­</w:t>
      </w:r>
      <w:r>
        <w:rPr>
          <w:color w:val="111212"/>
          <w:w w:val="105"/>
        </w:rPr>
        <w:t> </w:t>
      </w:r>
      <w:r>
        <w:rPr>
          <w:color w:val="111212"/>
          <w:w w:val="105"/>
          <w:u w:val="thick" w:color="474747"/>
        </w:rPr>
        <w:t>StudentsLM lgratlon-lnformatlon-1.118824?I =en</w:t>
      </w:r>
    </w:p>
    <w:p>
      <w:pPr>
        <w:pStyle w:val="BodyText"/>
        <w:rPr>
          <w:sz w:val="22"/>
        </w:rPr>
      </w:pPr>
    </w:p>
    <w:p>
      <w:pPr>
        <w:pStyle w:val="BodyText"/>
        <w:rPr>
          <w:sz w:val="24"/>
        </w:rPr>
      </w:pPr>
    </w:p>
    <w:p>
      <w:pPr>
        <w:pStyle w:val="BodyText"/>
        <w:spacing w:line="160" w:lineRule="auto"/>
        <w:ind w:left="173" w:right="1687" w:hanging="5"/>
      </w:pPr>
      <w:r>
        <w:rPr>
          <w:color w:val="131414"/>
          <w:w w:val="110"/>
          <w:u w:val="thick" w:color="282828"/>
        </w:rPr>
        <w:t>http:</w:t>
      </w:r>
      <w:hyperlink r:id="rId20">
        <w:r>
          <w:rPr>
            <w:color w:val="131414"/>
            <w:w w:val="110"/>
            <w:u w:val="thick" w:color="282828"/>
          </w:rPr>
          <w:t>/Lwww.Itu.se/eduLExchanqe­</w:t>
        </w:r>
      </w:hyperlink>
      <w:r>
        <w:rPr>
          <w:color w:val="131414"/>
          <w:w w:val="110"/>
        </w:rPr>
        <w:t> </w:t>
      </w:r>
      <w:r>
        <w:rPr>
          <w:color w:val="131414"/>
          <w:u w:val="thick" w:color="2F2F2F"/>
        </w:rPr>
        <w:t>StudlesLPractical-Gulde-for-Exchan.rut:_</w:t>
      </w:r>
      <w:r>
        <w:rPr>
          <w:color w:val="131414"/>
        </w:rPr>
        <w:t> </w:t>
      </w:r>
      <w:r>
        <w:rPr>
          <w:color w:val="131414"/>
          <w:w w:val="110"/>
          <w:u w:val="thick" w:color="343834"/>
        </w:rPr>
        <w:t>Students/Insurance-and-health-care-</w:t>
      </w:r>
      <w:r>
        <w:rPr>
          <w:color w:val="131414"/>
          <w:w w:val="110"/>
        </w:rPr>
        <w:t> </w:t>
      </w:r>
      <w:r>
        <w:rPr>
          <w:color w:val="131414"/>
          <w:w w:val="110"/>
          <w:u w:val="thick" w:color="5F6363"/>
        </w:rPr>
        <w:t>1.118820?I-en</w:t>
      </w:r>
    </w:p>
    <w:p>
      <w:pPr>
        <w:spacing w:before="187"/>
        <w:ind w:left="0" w:right="568" w:firstLine="0"/>
        <w:jc w:val="right"/>
        <w:rPr>
          <w:rFonts w:ascii="Tahoma"/>
          <w:sz w:val="18"/>
        </w:rPr>
      </w:pPr>
      <w:r>
        <w:rPr>
          <w:rFonts w:ascii="Tahoma"/>
          <w:color w:val="101010"/>
          <w:w w:val="90"/>
          <w:sz w:val="18"/>
        </w:rPr>
        <w:t>2</w:t>
      </w:r>
    </w:p>
    <w:p>
      <w:pPr>
        <w:spacing w:after="0"/>
        <w:jc w:val="right"/>
        <w:rPr>
          <w:rFonts w:ascii="Tahoma"/>
          <w:sz w:val="18"/>
        </w:rPr>
        <w:sectPr>
          <w:type w:val="continuous"/>
          <w:pgSz w:w="11910" w:h="16840"/>
          <w:pgMar w:top="0" w:bottom="280" w:left="660" w:right="440"/>
          <w:cols w:num="3" w:equalWidth="0">
            <w:col w:w="975" w:space="40"/>
            <w:col w:w="4923" w:space="39"/>
            <w:col w:w="4833"/>
          </w:cols>
        </w:sectPr>
      </w:pPr>
    </w:p>
    <w:p>
      <w:pPr>
        <w:pStyle w:val="BodyText"/>
        <w:spacing w:before="81"/>
        <w:ind w:left="454"/>
      </w:pPr>
      <w:r>
        <w:rPr>
          <w:color w:val="242525"/>
          <w:w w:val="95"/>
        </w:rPr>
        <w:t>Housing</w:t>
      </w:r>
    </w:p>
    <w:p>
      <w:pPr>
        <w:pStyle w:val="BodyText"/>
        <w:spacing w:line="151" w:lineRule="auto" w:before="111"/>
        <w:ind w:left="295" w:hanging="11"/>
      </w:pPr>
      <w:r>
        <w:rPr/>
        <w:br w:type="column"/>
      </w:r>
      <w:r>
        <w:rPr>
          <w:color w:val="151615"/>
          <w:w w:val="105"/>
        </w:rPr>
        <w:t>Accommodation is booked at Harcov Residence Halls by TU </w:t>
      </w:r>
      <w:r>
        <w:rPr>
          <w:color w:val="161616"/>
          <w:w w:val="105"/>
        </w:rPr>
        <w:t>Liberec Erasmus Office upon acceptance of the student.</w:t>
      </w:r>
    </w:p>
    <w:p>
      <w:pPr>
        <w:pStyle w:val="BodyText"/>
        <w:spacing w:line="151" w:lineRule="auto"/>
        <w:ind w:left="293" w:firstLine="2"/>
      </w:pPr>
      <w:r>
        <w:rPr>
          <w:color w:val="161717"/>
          <w:w w:val="105"/>
        </w:rPr>
        <w:t>There </w:t>
      </w:r>
      <w:r>
        <w:rPr>
          <w:color w:val="161717"/>
        </w:rPr>
        <w:t>1s </w:t>
      </w:r>
      <w:r>
        <w:rPr>
          <w:color w:val="161717"/>
          <w:w w:val="105"/>
        </w:rPr>
        <w:t>no need to send a speclal applicatlon form or to </w:t>
      </w:r>
      <w:r>
        <w:rPr>
          <w:color w:val="151515"/>
          <w:w w:val="105"/>
        </w:rPr>
        <w:t>reglster. To inform about the time of</w:t>
      </w:r>
    </w:p>
    <w:p>
      <w:pPr>
        <w:pStyle w:val="BodyText"/>
        <w:spacing w:line="165" w:lineRule="auto" w:before="141"/>
        <w:ind w:left="324" w:right="401" w:hanging="4"/>
      </w:pPr>
      <w:r>
        <w:rPr/>
        <w:br w:type="column"/>
      </w:r>
      <w:hyperlink r:id="rId21">
        <w:r>
          <w:rPr>
            <w:color w:val="171717"/>
            <w:w w:val="105"/>
            <w:position w:val="1"/>
          </w:rPr>
          <w:t>htm;LL.www. </w:t>
        </w:r>
      </w:hyperlink>
      <w:r>
        <w:rPr>
          <w:color w:val="171717"/>
          <w:w w:val="105"/>
          <w:position w:val="1"/>
        </w:rPr>
        <w:t>ltu</w:t>
      </w:r>
      <w:r>
        <w:rPr>
          <w:color w:val="171717"/>
          <w:w w:val="105"/>
        </w:rPr>
        <w:t>.</w:t>
      </w:r>
      <w:hyperlink r:id="rId21">
        <w:r>
          <w:rPr>
            <w:color w:val="171717"/>
            <w:w w:val="105"/>
            <w:position w:val="1"/>
          </w:rPr>
          <w:t>seteduLExchange-</w:t>
        </w:r>
      </w:hyperlink>
      <w:r>
        <w:rPr>
          <w:color w:val="171717"/>
          <w:w w:val="105"/>
          <w:position w:val="1"/>
        </w:rPr>
        <w:t> </w:t>
      </w:r>
      <w:r>
        <w:rPr>
          <w:color w:val="141414"/>
          <w:w w:val="105"/>
          <w:position w:val="3"/>
          <w:u w:val="thick" w:color="1C1C1C"/>
        </w:rPr>
        <w:t>S</w:t>
      </w:r>
      <w:r>
        <w:rPr>
          <w:color w:val="141414"/>
          <w:w w:val="105"/>
          <w:u w:val="thick" w:color="1C1C1C"/>
        </w:rPr>
        <w:t>tudles/Bostad?l=e</w:t>
      </w:r>
      <w:r>
        <w:rPr>
          <w:color w:val="141414"/>
          <w:w w:val="105"/>
          <w:position w:val="2"/>
          <w:u w:val="thick" w:color="1C1C1C"/>
        </w:rPr>
        <w:t>n</w:t>
      </w:r>
    </w:p>
    <w:p>
      <w:pPr>
        <w:spacing w:after="0" w:line="165" w:lineRule="auto"/>
        <w:sectPr>
          <w:pgSz w:w="11910" w:h="16840"/>
          <w:pgMar w:top="540" w:bottom="280" w:left="660" w:right="440"/>
          <w:cols w:num="3" w:equalWidth="0">
            <w:col w:w="1016" w:space="40"/>
            <w:col w:w="4825" w:space="39"/>
            <w:col w:w="4890"/>
          </w:cols>
        </w:sectPr>
      </w:pPr>
    </w:p>
    <w:p>
      <w:pPr>
        <w:pStyle w:val="BodyText"/>
        <w:tabs>
          <w:tab w:pos="1281" w:val="left" w:leader="none"/>
        </w:tabs>
        <w:spacing w:line="212" w:lineRule="exact"/>
        <w:ind w:left="331"/>
      </w:pPr>
      <w:r>
        <w:rPr>
          <w:rFonts w:ascii="Times New Roman" w:hAnsi="Times New Roman"/>
          <w:color w:val="161818"/>
          <w:u w:val="thick" w:color="383838"/>
        </w:rPr>
        <w:t> </w:t>
        <w:tab/>
      </w:r>
      <w:r>
        <w:rPr>
          <w:rFonts w:ascii="Times New Roman" w:hAnsi="Times New Roman"/>
          <w:color w:val="161818"/>
        </w:rPr>
        <w:t> </w:t>
      </w:r>
      <w:r>
        <w:rPr>
          <w:rFonts w:ascii="Times New Roman" w:hAnsi="Times New Roman"/>
          <w:color w:val="161818"/>
          <w:spacing w:val="-20"/>
        </w:rPr>
        <w:t> </w:t>
      </w:r>
      <w:r>
        <w:rPr>
          <w:color w:val="161818"/>
          <w:w w:val="110"/>
        </w:rPr>
        <w:t>arrival:us.koleie®tul.cz</w:t>
      </w:r>
    </w:p>
    <w:p>
      <w:pPr>
        <w:spacing w:after="0" w:line="212" w:lineRule="exact"/>
        <w:sectPr>
          <w:type w:val="continuous"/>
          <w:pgSz w:w="11910" w:h="16840"/>
          <w:pgMar w:top="0" w:bottom="280" w:left="660" w:right="440"/>
        </w:sectPr>
      </w:pPr>
    </w:p>
    <w:p>
      <w:pPr>
        <w:pStyle w:val="BodyText"/>
        <w:spacing w:line="151" w:lineRule="auto" w:before="33"/>
        <w:ind w:left="443" w:right="171" w:firstLine="6"/>
      </w:pPr>
      <w:r>
        <w:rPr>
          <w:color w:val="252525"/>
          <w:w w:val="95"/>
        </w:rPr>
        <w:t>Speclal </w:t>
      </w:r>
      <w:r>
        <w:rPr>
          <w:color w:val="222424"/>
        </w:rPr>
        <w:t>needs</w:t>
      </w:r>
    </w:p>
    <w:p>
      <w:pPr>
        <w:pStyle w:val="BodyText"/>
        <w:spacing w:before="10"/>
        <w:rPr>
          <w:sz w:val="26"/>
        </w:rPr>
      </w:pPr>
    </w:p>
    <w:p>
      <w:pPr>
        <w:pStyle w:val="BodyText"/>
        <w:spacing w:line="148" w:lineRule="auto"/>
        <w:ind w:left="434" w:firstLine="2"/>
      </w:pPr>
      <w:r>
        <w:rPr>
          <w:color w:val="222424"/>
          <w:w w:val="95"/>
        </w:rPr>
        <w:t>Academie </w:t>
      </w:r>
      <w:r>
        <w:rPr>
          <w:color w:val="232323"/>
        </w:rPr>
        <w:t>Calendar</w:t>
      </w:r>
    </w:p>
    <w:p>
      <w:pPr>
        <w:pStyle w:val="BodyText"/>
        <w:spacing w:line="158" w:lineRule="auto" w:before="43"/>
        <w:ind w:left="161" w:hanging="8"/>
      </w:pPr>
      <w:r>
        <w:rPr/>
        <w:br w:type="column"/>
      </w:r>
      <w:r>
        <w:rPr>
          <w:color w:val="171717"/>
          <w:w w:val="105"/>
        </w:rPr>
        <w:t>The facilltles of the university are accessible for handicapped </w:t>
      </w:r>
      <w:r>
        <w:rPr>
          <w:color w:val="151515"/>
          <w:w w:val="105"/>
        </w:rPr>
        <w:t>persons. There ls also a centre for guidance and support:</w:t>
      </w:r>
    </w:p>
    <w:p>
      <w:pPr>
        <w:pStyle w:val="BodyText"/>
        <w:spacing w:line="229" w:lineRule="exact"/>
        <w:ind w:left="158"/>
      </w:pPr>
      <w:r>
        <w:rPr>
          <w:color w:val="161716"/>
          <w:w w:val="105"/>
        </w:rPr>
        <w:t>!:ltrn.;LL</w:t>
      </w:r>
      <w:hyperlink r:id="rId22">
        <w:r>
          <w:rPr>
            <w:color w:val="161716"/>
            <w:w w:val="105"/>
          </w:rPr>
          <w:t>www.tul.cz/akademlcka-i;ioradna-a-centrum-</w:t>
        </w:r>
      </w:hyperlink>
    </w:p>
    <w:p>
      <w:pPr>
        <w:spacing w:line="125" w:lineRule="exact" w:before="5"/>
        <w:ind w:left="147" w:right="0" w:firstLine="0"/>
        <w:jc w:val="left"/>
        <w:rPr>
          <w:rFonts w:ascii="Times New Roman"/>
          <w:i/>
          <w:sz w:val="12"/>
        </w:rPr>
      </w:pPr>
      <w:r>
        <w:rPr>
          <w:rFonts w:ascii="Times New Roman"/>
          <w:i/>
          <w:color w:val="141716"/>
          <w:w w:val="130"/>
          <w:sz w:val="12"/>
        </w:rPr>
        <w:t>QQ.ill2Q.!Y 82</w:t>
      </w:r>
    </w:p>
    <w:p>
      <w:pPr>
        <w:pStyle w:val="BodyText"/>
        <w:spacing w:line="158" w:lineRule="auto" w:before="60"/>
        <w:ind w:left="163" w:right="1" w:firstLine="2"/>
      </w:pPr>
      <w:r>
        <w:rPr>
          <w:color w:val="0F100F"/>
          <w:w w:val="110"/>
        </w:rPr>
        <w:t>Winter</w:t>
      </w:r>
      <w:r>
        <w:rPr>
          <w:color w:val="0F100F"/>
          <w:spacing w:val="-24"/>
          <w:w w:val="110"/>
        </w:rPr>
        <w:t> </w:t>
      </w:r>
      <w:r>
        <w:rPr>
          <w:color w:val="0F100F"/>
          <w:w w:val="110"/>
        </w:rPr>
        <w:t>Semester:</w:t>
      </w:r>
      <w:r>
        <w:rPr>
          <w:color w:val="0F100F"/>
          <w:spacing w:val="-20"/>
          <w:w w:val="110"/>
        </w:rPr>
        <w:t> </w:t>
      </w:r>
      <w:r>
        <w:rPr>
          <w:color w:val="0F100F"/>
          <w:w w:val="110"/>
        </w:rPr>
        <w:t>Beginning</w:t>
      </w:r>
      <w:r>
        <w:rPr>
          <w:color w:val="0F100F"/>
          <w:spacing w:val="-29"/>
          <w:w w:val="110"/>
        </w:rPr>
        <w:t> </w:t>
      </w:r>
      <w:r>
        <w:rPr>
          <w:color w:val="0F100F"/>
          <w:w w:val="110"/>
        </w:rPr>
        <w:t>of</w:t>
      </w:r>
      <w:r>
        <w:rPr>
          <w:color w:val="0F100F"/>
          <w:spacing w:val="-32"/>
          <w:w w:val="110"/>
        </w:rPr>
        <w:t> </w:t>
      </w:r>
      <w:r>
        <w:rPr>
          <w:color w:val="0F100F"/>
          <w:w w:val="110"/>
        </w:rPr>
        <w:t>OCTOBER</w:t>
      </w:r>
      <w:r>
        <w:rPr>
          <w:color w:val="0F100F"/>
          <w:spacing w:val="-31"/>
          <w:w w:val="110"/>
        </w:rPr>
        <w:t> </w:t>
      </w:r>
      <w:r>
        <w:rPr>
          <w:color w:val="0F100F"/>
          <w:w w:val="135"/>
        </w:rPr>
        <w:t>-</w:t>
      </w:r>
      <w:r>
        <w:rPr>
          <w:color w:val="0F100F"/>
          <w:spacing w:val="-36"/>
          <w:w w:val="135"/>
        </w:rPr>
        <w:t> </w:t>
      </w:r>
      <w:r>
        <w:rPr>
          <w:color w:val="0F100F"/>
          <w:w w:val="110"/>
        </w:rPr>
        <w:t>Mld</w:t>
      </w:r>
      <w:r>
        <w:rPr>
          <w:color w:val="0F100F"/>
          <w:spacing w:val="-23"/>
          <w:w w:val="110"/>
        </w:rPr>
        <w:t> </w:t>
      </w:r>
      <w:r>
        <w:rPr>
          <w:color w:val="0F100F"/>
          <w:w w:val="110"/>
        </w:rPr>
        <w:t>FEBRUARY </w:t>
      </w:r>
      <w:r>
        <w:rPr>
          <w:color w:val="101010"/>
          <w:w w:val="110"/>
        </w:rPr>
        <w:t>Summer Semester: Mid FEBRUARY </w:t>
      </w:r>
      <w:r>
        <w:rPr>
          <w:color w:val="101010"/>
          <w:w w:val="135"/>
        </w:rPr>
        <w:t>- </w:t>
      </w:r>
      <w:r>
        <w:rPr>
          <w:color w:val="101010"/>
          <w:w w:val="110"/>
        </w:rPr>
        <w:t>End </w:t>
      </w:r>
      <w:r>
        <w:rPr>
          <w:color w:val="101010"/>
          <w:spacing w:val="-3"/>
          <w:w w:val="110"/>
        </w:rPr>
        <w:t>of </w:t>
      </w:r>
      <w:r>
        <w:rPr>
          <w:color w:val="101010"/>
          <w:w w:val="110"/>
        </w:rPr>
        <w:t>JUNE </w:t>
      </w:r>
      <w:hyperlink r:id="rId23">
        <w:r>
          <w:rPr>
            <w:color w:val="121313"/>
            <w:w w:val="105"/>
            <w:u w:val="thick" w:color="505050"/>
          </w:rPr>
          <w:t>http</w:t>
        </w:r>
      </w:hyperlink>
      <w:hyperlink r:id="rId23">
        <w:r>
          <w:rPr>
            <w:color w:val="121313"/>
            <w:w w:val="105"/>
          </w:rPr>
          <w:t>://www.tul.cz/en/erasmus/incoming-international-students/</w:t>
        </w:r>
      </w:hyperlink>
      <w:r>
        <w:rPr>
          <w:color w:val="121313"/>
          <w:w w:val="105"/>
        </w:rPr>
        <w:t> </w:t>
      </w:r>
      <w:r>
        <w:rPr>
          <w:color w:val="121313"/>
          <w:w w:val="110"/>
        </w:rPr>
        <w:t>academic-calendar</w:t>
      </w:r>
    </w:p>
    <w:p>
      <w:pPr>
        <w:pStyle w:val="BodyText"/>
        <w:spacing w:line="158" w:lineRule="auto" w:before="30"/>
        <w:ind w:left="201" w:right="646" w:firstLine="11"/>
      </w:pPr>
      <w:r>
        <w:rPr/>
        <w:br w:type="column"/>
      </w:r>
      <w:r>
        <w:rPr>
          <w:color w:val="1A1B1B"/>
          <w:w w:val="110"/>
        </w:rPr>
        <w:t>https :</w:t>
      </w:r>
      <w:hyperlink r:id="rId24">
        <w:r>
          <w:rPr>
            <w:color w:val="1A1B1B"/>
            <w:w w:val="110"/>
          </w:rPr>
          <w:t>//www</w:t>
        </w:r>
      </w:hyperlink>
      <w:r>
        <w:rPr>
          <w:color w:val="1A1B1B"/>
          <w:w w:val="110"/>
        </w:rPr>
        <w:t>.</w:t>
      </w:r>
      <w:hyperlink r:id="rId24">
        <w:r>
          <w:rPr>
            <w:color w:val="1A1B1B"/>
            <w:w w:val="110"/>
          </w:rPr>
          <w:t>ltu.se/student/Tjanster-och</w:t>
        </w:r>
      </w:hyperlink>
      <w:r>
        <w:rPr>
          <w:color w:val="1A1B1B"/>
          <w:w w:val="110"/>
        </w:rPr>
        <w:t>- </w:t>
      </w:r>
      <w:r>
        <w:rPr>
          <w:color w:val="181818"/>
          <w:w w:val="110"/>
        </w:rPr>
        <w:t>service/Funka?l=en</w:t>
      </w:r>
    </w:p>
    <w:p>
      <w:pPr>
        <w:pStyle w:val="BodyText"/>
        <w:spacing w:before="10"/>
        <w:rPr>
          <w:sz w:val="21"/>
        </w:rPr>
      </w:pPr>
    </w:p>
    <w:p>
      <w:pPr>
        <w:pStyle w:val="BodyText"/>
        <w:spacing w:line="283" w:lineRule="auto"/>
        <w:ind w:left="205" w:right="646" w:hanging="5"/>
      </w:pPr>
      <w:r>
        <w:rPr>
          <w:color w:val="151515"/>
          <w:w w:val="105"/>
        </w:rPr>
        <w:t>Autumn semester: August/September-January </w:t>
      </w:r>
      <w:r>
        <w:rPr>
          <w:color w:val="121212"/>
          <w:w w:val="105"/>
        </w:rPr>
        <w:t>Spring semester: January-June</w:t>
      </w:r>
    </w:p>
    <w:p>
      <w:pPr>
        <w:spacing w:after="0" w:line="283" w:lineRule="auto"/>
        <w:sectPr>
          <w:type w:val="continuous"/>
          <w:pgSz w:w="11910" w:h="16840"/>
          <w:pgMar w:top="0" w:bottom="280" w:left="660" w:right="440"/>
          <w:cols w:num="3" w:equalWidth="0">
            <w:col w:w="1139" w:space="40"/>
            <w:col w:w="4825" w:space="39"/>
            <w:col w:w="4767"/>
          </w:cols>
        </w:sectPr>
      </w:pPr>
    </w:p>
    <w:p>
      <w:pPr>
        <w:pStyle w:val="BodyText"/>
        <w:spacing w:before="16"/>
        <w:rPr>
          <w:sz w:val="15"/>
        </w:rPr>
      </w:pPr>
    </w:p>
    <w:p>
      <w:pPr>
        <w:pStyle w:val="Heading2"/>
        <w:numPr>
          <w:ilvl w:val="0"/>
          <w:numId w:val="3"/>
        </w:numPr>
        <w:tabs>
          <w:tab w:pos="593" w:val="left" w:leader="none"/>
          <w:tab w:pos="594" w:val="left" w:leader="none"/>
        </w:tabs>
        <w:spacing w:line="240" w:lineRule="auto" w:before="93" w:after="0"/>
        <w:ind w:left="593" w:right="0" w:hanging="409"/>
        <w:jc w:val="left"/>
        <w:rPr>
          <w:b/>
          <w:color w:val="121615"/>
        </w:rPr>
      </w:pPr>
      <w:r>
        <w:rPr>
          <w:b/>
          <w:color w:val="121615"/>
        </w:rPr>
        <w:t>SIGNATURES OF THE</w:t>
      </w:r>
      <w:r>
        <w:rPr>
          <w:b/>
          <w:color w:val="121615"/>
          <w:spacing w:val="-6"/>
        </w:rPr>
        <w:t> </w:t>
      </w:r>
      <w:r>
        <w:rPr>
          <w:b/>
          <w:color w:val="121615"/>
        </w:rPr>
        <w:t>INSTITUTIONS</w:t>
      </w:r>
    </w:p>
    <w:p>
      <w:pPr>
        <w:tabs>
          <w:tab w:pos="3338" w:val="left" w:leader="none"/>
          <w:tab w:pos="6396" w:val="left" w:leader="none"/>
          <w:tab w:pos="8641" w:val="left" w:leader="none"/>
        </w:tabs>
        <w:spacing w:line="289" w:lineRule="exact" w:before="67"/>
        <w:ind w:left="725" w:right="0" w:firstLine="0"/>
        <w:jc w:val="left"/>
        <w:rPr>
          <w:rFonts w:ascii="Arial"/>
          <w:b/>
          <w:sz w:val="15"/>
        </w:rPr>
      </w:pPr>
      <w:r>
        <w:rPr>
          <w:rFonts w:ascii="Arial"/>
          <w:b/>
          <w:color w:val="F1F5F5"/>
          <w:w w:val="105"/>
          <w:sz w:val="15"/>
        </w:rPr>
        <w:t>Institut1on</w:t>
        <w:tab/>
      </w:r>
      <w:r>
        <w:rPr>
          <w:color w:val="F1F5F5"/>
          <w:w w:val="105"/>
          <w:sz w:val="16"/>
        </w:rPr>
        <w:t>Name,</w:t>
      </w:r>
      <w:r>
        <w:rPr>
          <w:color w:val="F1F5F5"/>
          <w:spacing w:val="-5"/>
          <w:w w:val="105"/>
          <w:sz w:val="16"/>
        </w:rPr>
        <w:t> </w:t>
      </w:r>
      <w:r>
        <w:rPr>
          <w:rFonts w:ascii="Arial"/>
          <w:b/>
          <w:color w:val="F1F5F5"/>
          <w:w w:val="105"/>
          <w:sz w:val="15"/>
        </w:rPr>
        <w:t>function</w:t>
        <w:tab/>
      </w:r>
      <w:r>
        <w:rPr>
          <w:rFonts w:ascii="Arial"/>
          <w:b/>
          <w:color w:val="F1F5F5"/>
          <w:w w:val="105"/>
          <w:position w:val="1"/>
          <w:sz w:val="15"/>
        </w:rPr>
        <w:t>Date</w:t>
        <w:tab/>
        <w:t>Signature</w:t>
      </w:r>
    </w:p>
    <w:p>
      <w:pPr>
        <w:spacing w:after="0" w:line="289" w:lineRule="exact"/>
        <w:jc w:val="left"/>
        <w:rPr>
          <w:rFonts w:ascii="Arial"/>
          <w:sz w:val="15"/>
        </w:rPr>
        <w:sectPr>
          <w:type w:val="continuous"/>
          <w:pgSz w:w="11910" w:h="16840"/>
          <w:pgMar w:top="0" w:bottom="280" w:left="660" w:right="440"/>
        </w:sectPr>
      </w:pPr>
    </w:p>
    <w:p>
      <w:pPr>
        <w:spacing w:before="61"/>
        <w:ind w:left="405" w:right="0" w:firstLine="0"/>
        <w:jc w:val="left"/>
        <w:rPr>
          <w:rFonts w:ascii="Verdana"/>
          <w:sz w:val="17"/>
        </w:rPr>
      </w:pPr>
      <w:r>
        <w:rPr>
          <w:rFonts w:ascii="Verdana"/>
          <w:color w:val="121414"/>
          <w:w w:val="95"/>
          <w:sz w:val="17"/>
        </w:rPr>
        <w:t>CZ UBEREC01</w:t>
      </w:r>
    </w:p>
    <w:p>
      <w:pPr>
        <w:spacing w:line="324" w:lineRule="auto" w:before="0"/>
        <w:ind w:left="405" w:right="5836" w:firstLine="4"/>
        <w:jc w:val="left"/>
        <w:rPr>
          <w:rFonts w:ascii="Lucida Sans Unicode" w:hAnsi="Lucida Sans Unicode"/>
          <w:sz w:val="20"/>
        </w:rPr>
      </w:pPr>
      <w:r>
        <w:rPr/>
        <w:br w:type="column"/>
      </w:r>
      <w:r>
        <w:rPr>
          <w:rFonts w:ascii="Lucida Sans Unicode" w:hAnsi="Lucida Sans Unicode"/>
          <w:color w:val="080909"/>
          <w:sz w:val="20"/>
        </w:rPr>
        <w:t>PhDr. Lucie Koutková, Ph.O. Head</w:t>
      </w:r>
      <w:r>
        <w:rPr>
          <w:rFonts w:ascii="Lucida Sans Unicode" w:hAnsi="Lucida Sans Unicode"/>
          <w:color w:val="080909"/>
          <w:spacing w:val="-34"/>
          <w:sz w:val="20"/>
        </w:rPr>
        <w:t> </w:t>
      </w:r>
      <w:r>
        <w:rPr>
          <w:rFonts w:ascii="Lucida Sans Unicode" w:hAnsi="Lucida Sans Unicode"/>
          <w:color w:val="080909"/>
          <w:sz w:val="20"/>
        </w:rPr>
        <w:t>of</w:t>
      </w:r>
      <w:r>
        <w:rPr>
          <w:rFonts w:ascii="Lucida Sans Unicode" w:hAnsi="Lucida Sans Unicode"/>
          <w:color w:val="080909"/>
          <w:spacing w:val="-33"/>
          <w:sz w:val="20"/>
        </w:rPr>
        <w:t> </w:t>
      </w:r>
      <w:r>
        <w:rPr>
          <w:rFonts w:ascii="Lucida Sans Unicode" w:hAnsi="Lucida Sans Unicode"/>
          <w:color w:val="080909"/>
          <w:sz w:val="20"/>
        </w:rPr>
        <w:t>the</w:t>
      </w:r>
      <w:r>
        <w:rPr>
          <w:rFonts w:ascii="Lucida Sans Unicode" w:hAnsi="Lucida Sans Unicode"/>
          <w:color w:val="080909"/>
          <w:spacing w:val="-37"/>
          <w:sz w:val="20"/>
        </w:rPr>
        <w:t> </w:t>
      </w:r>
      <w:r>
        <w:rPr>
          <w:rFonts w:ascii="Lucida Sans Unicode" w:hAnsi="Lucida Sans Unicode"/>
          <w:color w:val="080909"/>
          <w:sz w:val="20"/>
        </w:rPr>
        <w:t>International</w:t>
      </w:r>
      <w:r>
        <w:rPr>
          <w:rFonts w:ascii="Lucida Sans Unicode" w:hAnsi="Lucida Sans Unicode"/>
          <w:color w:val="080909"/>
          <w:spacing w:val="-33"/>
          <w:sz w:val="20"/>
        </w:rPr>
        <w:t> </w:t>
      </w:r>
      <w:r>
        <w:rPr>
          <w:rFonts w:ascii="Lucida Sans Unicode" w:hAnsi="Lucida Sans Unicode"/>
          <w:color w:val="080909"/>
          <w:sz w:val="20"/>
        </w:rPr>
        <w:t>Office</w:t>
      </w:r>
    </w:p>
    <w:p>
      <w:pPr>
        <w:spacing w:after="0" w:line="324" w:lineRule="auto"/>
        <w:jc w:val="left"/>
        <w:rPr>
          <w:rFonts w:ascii="Lucida Sans Unicode" w:hAnsi="Lucida Sans Unicode"/>
          <w:sz w:val="20"/>
        </w:rPr>
        <w:sectPr>
          <w:type w:val="continuous"/>
          <w:pgSz w:w="11910" w:h="16840"/>
          <w:pgMar w:top="0" w:bottom="280" w:left="660" w:right="440"/>
          <w:cols w:num="2" w:equalWidth="0">
            <w:col w:w="1549" w:space="76"/>
            <w:col w:w="9185"/>
          </w:cols>
        </w:sectPr>
      </w:pPr>
    </w:p>
    <w:p>
      <w:pPr>
        <w:pStyle w:val="BodyText"/>
        <w:rPr>
          <w:rFonts w:ascii="Lucida Sans Unicode"/>
          <w:sz w:val="20"/>
        </w:rPr>
      </w:pPr>
    </w:p>
    <w:p>
      <w:pPr>
        <w:pStyle w:val="BodyText"/>
        <w:spacing w:before="15"/>
        <w:rPr>
          <w:rFonts w:ascii="Lucida Sans Unicode"/>
          <w:sz w:val="22"/>
        </w:rPr>
      </w:pPr>
    </w:p>
    <w:p>
      <w:pPr>
        <w:spacing w:after="0"/>
        <w:rPr>
          <w:rFonts w:ascii="Lucida Sans Unicode"/>
          <w:sz w:val="22"/>
        </w:rPr>
        <w:sectPr>
          <w:type w:val="continuous"/>
          <w:pgSz w:w="11910" w:h="16840"/>
          <w:pgMar w:top="0" w:bottom="280" w:left="660" w:right="440"/>
        </w:sectPr>
      </w:pPr>
    </w:p>
    <w:p>
      <w:pPr>
        <w:spacing w:line="62" w:lineRule="exact" w:before="174"/>
        <w:ind w:left="402" w:right="0" w:firstLine="0"/>
        <w:jc w:val="left"/>
        <w:rPr>
          <w:rFonts w:ascii="Tahoma"/>
          <w:sz w:val="18"/>
        </w:rPr>
      </w:pPr>
      <w:r>
        <w:rPr>
          <w:rFonts w:ascii="Tahoma"/>
          <w:color w:val="1A1A1A"/>
          <w:w w:val="105"/>
          <w:sz w:val="18"/>
        </w:rPr>
        <w:t>S LULEA01</w:t>
      </w:r>
    </w:p>
    <w:p>
      <w:pPr>
        <w:spacing w:line="59" w:lineRule="exact" w:before="178"/>
        <w:ind w:left="402" w:right="0" w:firstLine="0"/>
        <w:jc w:val="left"/>
        <w:rPr>
          <w:rFonts w:ascii="Tahoma"/>
          <w:sz w:val="18"/>
        </w:rPr>
      </w:pPr>
      <w:r>
        <w:rPr/>
        <w:br w:type="column"/>
      </w:r>
      <w:r>
        <w:rPr>
          <w:rFonts w:ascii="Tahoma"/>
          <w:color w:val="080808"/>
          <w:w w:val="110"/>
          <w:sz w:val="18"/>
        </w:rPr>
        <w:t>Carin Axelsson-Grafstrom</w:t>
      </w:r>
    </w:p>
    <w:p>
      <w:pPr>
        <w:spacing w:line="92" w:lineRule="exact" w:before="126"/>
        <w:ind w:left="402" w:right="0" w:firstLine="0"/>
        <w:jc w:val="left"/>
        <w:rPr>
          <w:rFonts w:ascii="Times New Roman" w:hAnsi="Times New Roman"/>
          <w:i/>
          <w:sz w:val="12"/>
        </w:rPr>
      </w:pPr>
      <w:r>
        <w:rPr/>
        <w:br w:type="column"/>
      </w:r>
      <w:r>
        <w:rPr>
          <w:rFonts w:ascii="Times New Roman" w:hAnsi="Times New Roman"/>
          <w:i/>
          <w:color w:val="5A5A5A"/>
          <w:w w:val="190"/>
          <w:sz w:val="12"/>
        </w:rPr>
        <w:t>';;',•j</w:t>
      </w:r>
      <w:r>
        <w:rPr>
          <w:rFonts w:ascii="Calibri" w:hAnsi="Calibri"/>
          <w:i/>
          <w:color w:val="5A5A5A"/>
          <w:w w:val="190"/>
          <w:position w:val="3"/>
          <w:sz w:val="8"/>
        </w:rPr>
        <w:t>r </w:t>
      </w:r>
      <w:r>
        <w:rPr>
          <w:rFonts w:ascii="Times New Roman" w:hAnsi="Times New Roman"/>
          <w:i/>
          <w:color w:val="5A5A5A"/>
          <w:w w:val="190"/>
          <w:sz w:val="12"/>
        </w:rPr>
        <w:t>()' </w:t>
      </w:r>
      <w:r>
        <w:rPr>
          <w:rFonts w:ascii="Kalinga" w:hAnsi="Kalinga"/>
          <w:color w:val="5A5A5A"/>
          <w:w w:val="130"/>
          <w:sz w:val="8"/>
        </w:rPr>
        <w:t>I </w:t>
      </w:r>
      <w:r>
        <w:rPr>
          <w:rFonts w:ascii="Times New Roman" w:hAnsi="Times New Roman"/>
          <w:i/>
          <w:color w:val="5A5A5A"/>
          <w:w w:val="130"/>
          <w:sz w:val="12"/>
        </w:rPr>
        <w:t>v'</w:t>
      </w:r>
    </w:p>
    <w:p>
      <w:pPr>
        <w:pStyle w:val="BodyText"/>
        <w:spacing w:line="18" w:lineRule="exact"/>
        <w:ind w:left="1301"/>
      </w:pPr>
      <w:r>
        <w:rPr>
          <w:color w:val="5A5A5A"/>
          <w:w w:val="95"/>
        </w:rPr>
        <w:t>·</w:t>
      </w:r>
    </w:p>
    <w:p>
      <w:pPr>
        <w:spacing w:after="0" w:line="18" w:lineRule="exact"/>
        <w:sectPr>
          <w:type w:val="continuous"/>
          <w:pgSz w:w="11910" w:h="16840"/>
          <w:pgMar w:top="0" w:bottom="280" w:left="660" w:right="440"/>
          <w:cols w:num="3" w:equalWidth="0">
            <w:col w:w="1360" w:space="270"/>
            <w:col w:w="2648" w:space="1245"/>
            <w:col w:w="5287"/>
          </w:cols>
        </w:sectPr>
      </w:pPr>
    </w:p>
    <w:p>
      <w:pPr>
        <w:pStyle w:val="BodyText"/>
        <w:spacing w:before="18"/>
      </w:pPr>
    </w:p>
    <w:p>
      <w:pPr>
        <w:spacing w:line="424" w:lineRule="auto" w:before="0"/>
        <w:ind w:left="2031" w:right="11" w:firstLine="0"/>
        <w:jc w:val="left"/>
        <w:rPr>
          <w:rFonts w:ascii="Tahoma"/>
          <w:sz w:val="18"/>
        </w:rPr>
      </w:pPr>
      <w:r>
        <w:rPr>
          <w:rFonts w:ascii="Tahoma"/>
          <w:color w:val="080808"/>
          <w:w w:val="110"/>
          <w:sz w:val="18"/>
        </w:rPr>
        <w:t>Institutional Erasmus+ Coordinator Professlonal Support</w:t>
      </w:r>
    </w:p>
    <w:p>
      <w:pPr>
        <w:spacing w:before="62"/>
        <w:ind w:left="315" w:right="0" w:firstLine="0"/>
        <w:jc w:val="left"/>
        <w:rPr>
          <w:rFonts w:ascii="Helvetica"/>
          <w:b/>
          <w:sz w:val="13"/>
        </w:rPr>
      </w:pPr>
      <w:r>
        <w:rPr>
          <w:rFonts w:ascii="Helvetica"/>
          <w:b/>
          <w:color w:val="292A2A"/>
          <w:sz w:val="13"/>
        </w:rPr>
        <w:t>scanned sfgnatures are accept</w:t>
      </w:r>
    </w:p>
    <w:p>
      <w:pPr>
        <w:spacing w:before="25"/>
        <w:ind w:left="315" w:right="0" w:firstLine="0"/>
        <w:jc w:val="left"/>
        <w:rPr>
          <w:rFonts w:ascii="Times New Roman" w:hAnsi="Times New Roman"/>
          <w:i/>
          <w:sz w:val="12"/>
        </w:rPr>
      </w:pPr>
      <w:r>
        <w:rPr/>
        <w:br w:type="column"/>
      </w:r>
      <w:r>
        <w:rPr>
          <w:rFonts w:ascii="Times New Roman" w:hAnsi="Times New Roman"/>
          <w:i/>
          <w:color w:val="5A5A5A"/>
          <w:w w:val="165"/>
          <w:sz w:val="12"/>
        </w:rPr>
        <w:t>tUJfr,-·. </w:t>
      </w:r>
      <w:r>
        <w:rPr>
          <w:rFonts w:ascii="Times New Roman" w:hAnsi="Times New Roman"/>
          <w:i/>
          <w:color w:val="5A5A5A"/>
          <w:w w:val="110"/>
          <w:sz w:val="12"/>
        </w:rPr>
        <w:t>() </w:t>
      </w:r>
      <w:r>
        <w:rPr>
          <w:rFonts w:ascii="Times New Roman" w:hAnsi="Times New Roman"/>
          <w:i/>
          <w:color w:val="5A5A5A"/>
          <w:w w:val="90"/>
          <w:sz w:val="12"/>
        </w:rPr>
        <w:t>1 </w:t>
      </w:r>
      <w:r>
        <w:rPr>
          <w:rFonts w:ascii="Times New Roman" w:hAnsi="Times New Roman"/>
          <w:i/>
          <w:color w:val="5A5A5A"/>
          <w:w w:val="110"/>
          <w:sz w:val="12"/>
        </w:rPr>
        <w:t>o</w:t>
      </w:r>
    </w:p>
    <w:p>
      <w:pPr>
        <w:pStyle w:val="BodyText"/>
        <w:rPr>
          <w:rFonts w:ascii="Times New Roman"/>
          <w:i/>
          <w:sz w:val="22"/>
        </w:rPr>
      </w:pPr>
      <w:r>
        <w:rPr/>
        <w:br w:type="column"/>
      </w:r>
      <w:r>
        <w:rPr>
          <w:rFonts w:ascii="Times New Roman"/>
          <w:i/>
          <w:sz w:val="22"/>
        </w:rPr>
      </w:r>
    </w:p>
    <w:p>
      <w:pPr>
        <w:pStyle w:val="BodyText"/>
        <w:rPr>
          <w:rFonts w:ascii="Times New Roman"/>
          <w:i/>
          <w:sz w:val="22"/>
        </w:rPr>
      </w:pPr>
    </w:p>
    <w:p>
      <w:pPr>
        <w:pStyle w:val="BodyText"/>
        <w:rPr>
          <w:rFonts w:ascii="Times New Roman"/>
          <w:i/>
          <w:sz w:val="22"/>
        </w:rPr>
      </w:pPr>
    </w:p>
    <w:p>
      <w:pPr>
        <w:pStyle w:val="BodyText"/>
        <w:spacing w:before="1"/>
        <w:rPr>
          <w:rFonts w:ascii="Times New Roman"/>
          <w:i/>
          <w:sz w:val="25"/>
        </w:rPr>
      </w:pPr>
    </w:p>
    <w:p>
      <w:pPr>
        <w:pStyle w:val="BodyText"/>
        <w:ind w:left="315"/>
      </w:pPr>
      <w:r>
        <w:rPr>
          <w:color w:val="3E3E3E"/>
        </w:rPr>
        <w:t>SE-971 7</w:t>
      </w:r>
    </w:p>
    <w:p>
      <w:pPr>
        <w:spacing w:after="0"/>
        <w:sectPr>
          <w:type w:val="continuous"/>
          <w:pgSz w:w="11910" w:h="16840"/>
          <w:pgMar w:top="0" w:bottom="280" w:left="660" w:right="440"/>
          <w:cols w:num="3" w:equalWidth="0">
            <w:col w:w="5129" w:space="448"/>
            <w:col w:w="1561" w:space="943"/>
            <w:col w:w="2729"/>
          </w:cols>
        </w:sectPr>
      </w:pPr>
    </w:p>
    <w:p>
      <w:pPr>
        <w:pStyle w:val="BodyText"/>
        <w:rPr>
          <w:sz w:val="20"/>
        </w:rPr>
      </w:pPr>
      <w:r>
        <w:rPr/>
        <w:pict>
          <v:group style="position:absolute;margin-left:25.925797pt;margin-top:0pt;width:569.15pt;height:841.6pt;mso-position-horizontal-relative:page;mso-position-vertical-relative:page;z-index:-9832" coordorigin="519,0" coordsize="11383,16832">
            <v:shape style="position:absolute;left:518;top:0;width:11383;height:16832" type="#_x0000_t75" stroked="false">
              <v:imagedata r:id="rId25" o:title=""/>
            </v:shape>
            <v:shape style="position:absolute;left:6572;top:4859;width:1134;height:319" type="#_x0000_t75" stroked="false">
              <v:imagedata r:id="rId26" o:title=""/>
            </v:shape>
            <v:line style="position:absolute" from="2598,7114" to="2582,5264" stroked="true" strokeweight=".635023pt" strokecolor="#474747">
              <v:stroke dashstyle="solid"/>
            </v:line>
            <v:line style="position:absolute" from="11393,5891" to="11379,4298" stroked="true" strokeweight=".635023pt" strokecolor="#5f5f5f">
              <v:stroke dashstyle="solid"/>
            </v:line>
            <v:line style="position:absolute" from="1000,626" to="1889,619" stroked="true" strokeweight=".635023pt" strokecolor="#404040">
              <v:stroke dashstyle="solid"/>
            </v:line>
            <v:line style="position:absolute" from="6807,2122" to="6799,1161" stroked="true" strokeweight=".847031pt" strokecolor="#4b4b4b">
              <v:stroke dashstyle="solid"/>
            </v:line>
            <v:line style="position:absolute" from="10910,2456" to="10894,567" stroked="true" strokeweight=".847031pt" strokecolor="#505050">
              <v:stroke dashstyle="solid"/>
            </v:line>
            <v:line style="position:absolute" from="6810,3249" to="6793,1259" stroked="true" strokeweight=".847031pt" strokecolor="#474747">
              <v:stroke dashstyle="solid"/>
            </v:line>
            <v:line style="position:absolute" from="10904,3239" to="10897,2392" stroked="true" strokeweight=".635023pt" strokecolor="#535353">
              <v:stroke dashstyle="solid"/>
            </v:line>
            <v:line style="position:absolute" from="1897,3249" to="1889,2292" stroked="true" strokeweight=".635023pt" strokecolor="#50505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p>
    <w:p>
      <w:pPr>
        <w:spacing w:before="142"/>
        <w:ind w:left="0" w:right="505" w:firstLine="0"/>
        <w:jc w:val="right"/>
        <w:rPr>
          <w:rFonts w:ascii="Microsoft Yi Baiti"/>
          <w:sz w:val="19"/>
        </w:rPr>
      </w:pPr>
      <w:r>
        <w:rPr>
          <w:rFonts w:ascii="Microsoft Yi Baiti"/>
          <w:color w:val="181818"/>
          <w:w w:val="100"/>
          <w:sz w:val="19"/>
        </w:rPr>
        <w:t>3</w:t>
      </w:r>
    </w:p>
    <w:sectPr>
      <w:type w:val="continuous"/>
      <w:pgSz w:w="11910" w:h="16840"/>
      <w:pgMar w:top="0" w:bottom="280" w:left="66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Tahoma">
    <w:altName w:val="Tahoma"/>
    <w:charset w:val="EE"/>
    <w:family w:val="swiss"/>
    <w:pitch w:val="variable"/>
  </w:font>
  <w:font w:name="Arial Unicode MS">
    <w:altName w:val="Arial Unicode MS"/>
    <w:charset w:val="EE"/>
    <w:family w:val="swiss"/>
    <w:pitch w:val="variable"/>
  </w:font>
  <w:font w:name="Verdana">
    <w:altName w:val="Verdana"/>
    <w:charset w:val="EE"/>
    <w:family w:val="swiss"/>
    <w:pitch w:val="variable"/>
  </w:font>
  <w:font w:name="Lucida Sans Unicode">
    <w:altName w:val="Lucida Sans Unicode"/>
    <w:charset w:val="EE"/>
    <w:family w:val="swiss"/>
    <w:pitch w:val="variable"/>
  </w:font>
  <w:font w:name="Helvetica">
    <w:altName w:val="Helvetica"/>
    <w:charset w:val="0"/>
    <w:family w:val="swiss"/>
    <w:pitch w:val="variable"/>
  </w:font>
  <w:font w:name="Calibri">
    <w:altName w:val="Calibri"/>
    <w:charset w:val="EE"/>
    <w:family w:val="swiss"/>
    <w:pitch w:val="variable"/>
  </w:font>
  <w:font w:name="Kalinga">
    <w:altName w:val="Kalinga"/>
    <w:charset w:val="0"/>
    <w:family w:val="swiss"/>
    <w:pitch w:val="variable"/>
  </w:font>
  <w:font w:name="Microsoft Yi Baiti">
    <w:altName w:val="Microsoft Yi Baiti"/>
    <w:charset w:val="0"/>
    <w:family w:val="script"/>
    <w:pitch w:val="variable"/>
  </w:font>
  <w:font w:name="Arial">
    <w:altName w:val="Arial"/>
    <w:charset w:val="EE"/>
    <w:family w:val="swiss"/>
    <w:pitch w:val="variable"/>
  </w:font>
  <w:font w:name="Century Gothic">
    <w:altName w:val="Century Gothic"/>
    <w:charset w:val="EE"/>
    <w:family w:val="swiss"/>
    <w:pitch w:val="variable"/>
  </w:font>
  <w:font w:name="Arial Black">
    <w:altName w:val="Arial Black"/>
    <w:charset w:val="EE"/>
    <w:family w:val="swiss"/>
    <w:pitch w:val="variable"/>
  </w:font>
  <w:font w:name="Arial Narrow">
    <w:altName w:val="Arial Narrow"/>
    <w:charset w:val="EE"/>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2"/>
      <w:numFmt w:val="decimal"/>
      <w:lvlText w:val="%1."/>
      <w:lvlJc w:val="left"/>
      <w:pPr>
        <w:ind w:left="2406" w:hanging="263"/>
        <w:jc w:val="left"/>
      </w:pPr>
      <w:rPr>
        <w:rFonts w:hint="default" w:ascii="Arial Unicode MS" w:hAnsi="Arial Unicode MS" w:eastAsia="Arial Unicode MS" w:cs="Arial Unicode MS"/>
        <w:color w:val="141515"/>
        <w:w w:val="98"/>
        <w:sz w:val="16"/>
        <w:szCs w:val="16"/>
      </w:rPr>
    </w:lvl>
    <w:lvl w:ilvl="1">
      <w:start w:val="1"/>
      <w:numFmt w:val="decimal"/>
      <w:lvlText w:val="%2)"/>
      <w:lvlJc w:val="left"/>
      <w:pPr>
        <w:ind w:left="2821" w:hanging="338"/>
        <w:jc w:val="left"/>
      </w:pPr>
      <w:rPr>
        <w:rFonts w:hint="default"/>
        <w:spacing w:val="0"/>
        <w:w w:val="110"/>
      </w:rPr>
    </w:lvl>
    <w:lvl w:ilvl="2">
      <w:start w:val="0"/>
      <w:numFmt w:val="bullet"/>
      <w:lvlText w:val="•"/>
      <w:lvlJc w:val="left"/>
      <w:pPr>
        <w:ind w:left="3706" w:hanging="338"/>
      </w:pPr>
      <w:rPr>
        <w:rFonts w:hint="default"/>
      </w:rPr>
    </w:lvl>
    <w:lvl w:ilvl="3">
      <w:start w:val="0"/>
      <w:numFmt w:val="bullet"/>
      <w:lvlText w:val="•"/>
      <w:lvlJc w:val="left"/>
      <w:pPr>
        <w:ind w:left="4593" w:hanging="338"/>
      </w:pPr>
      <w:rPr>
        <w:rFonts w:hint="default"/>
      </w:rPr>
    </w:lvl>
    <w:lvl w:ilvl="4">
      <w:start w:val="0"/>
      <w:numFmt w:val="bullet"/>
      <w:lvlText w:val="•"/>
      <w:lvlJc w:val="left"/>
      <w:pPr>
        <w:ind w:left="5480" w:hanging="338"/>
      </w:pPr>
      <w:rPr>
        <w:rFonts w:hint="default"/>
      </w:rPr>
    </w:lvl>
    <w:lvl w:ilvl="5">
      <w:start w:val="0"/>
      <w:numFmt w:val="bullet"/>
      <w:lvlText w:val="•"/>
      <w:lvlJc w:val="left"/>
      <w:pPr>
        <w:ind w:left="6367" w:hanging="338"/>
      </w:pPr>
      <w:rPr>
        <w:rFonts w:hint="default"/>
      </w:rPr>
    </w:lvl>
    <w:lvl w:ilvl="6">
      <w:start w:val="0"/>
      <w:numFmt w:val="bullet"/>
      <w:lvlText w:val="•"/>
      <w:lvlJc w:val="left"/>
      <w:pPr>
        <w:ind w:left="7253" w:hanging="338"/>
      </w:pPr>
      <w:rPr>
        <w:rFonts w:hint="default"/>
      </w:rPr>
    </w:lvl>
    <w:lvl w:ilvl="7">
      <w:start w:val="0"/>
      <w:numFmt w:val="bullet"/>
      <w:lvlText w:val="•"/>
      <w:lvlJc w:val="left"/>
      <w:pPr>
        <w:ind w:left="8140" w:hanging="338"/>
      </w:pPr>
      <w:rPr>
        <w:rFonts w:hint="default"/>
      </w:rPr>
    </w:lvl>
    <w:lvl w:ilvl="8">
      <w:start w:val="0"/>
      <w:numFmt w:val="bullet"/>
      <w:lvlText w:val="•"/>
      <w:lvlJc w:val="left"/>
      <w:pPr>
        <w:ind w:left="9027" w:hanging="338"/>
      </w:pPr>
      <w:rPr>
        <w:rFonts w:hint="default"/>
      </w:rPr>
    </w:lvl>
  </w:abstractNum>
  <w:abstractNum w:abstractNumId="2">
    <w:multiLevelType w:val="hybridMultilevel"/>
    <w:lvl w:ilvl="0">
      <w:start w:val="4"/>
      <w:numFmt w:val="upperLetter"/>
      <w:lvlText w:val="%1."/>
      <w:lvlJc w:val="left"/>
      <w:pPr>
        <w:ind w:left="541" w:hanging="395"/>
        <w:jc w:val="left"/>
      </w:pPr>
      <w:rPr>
        <w:rFonts w:hint="default"/>
        <w:b/>
        <w:bCs/>
        <w:spacing w:val="-5"/>
        <w:w w:val="97"/>
      </w:rPr>
    </w:lvl>
    <w:lvl w:ilvl="1">
      <w:start w:val="1"/>
      <w:numFmt w:val="decimal"/>
      <w:lvlText w:val="(%2)"/>
      <w:lvlJc w:val="left"/>
      <w:pPr>
        <w:ind w:left="540" w:hanging="302"/>
        <w:jc w:val="left"/>
      </w:pPr>
      <w:rPr>
        <w:rFonts w:hint="default" w:ascii="Arial" w:hAnsi="Arial" w:eastAsia="Arial" w:cs="Arial"/>
        <w:b/>
        <w:bCs/>
        <w:i/>
        <w:color w:val="161818"/>
        <w:spacing w:val="-3"/>
        <w:w w:val="119"/>
        <w:sz w:val="16"/>
        <w:szCs w:val="16"/>
      </w:rPr>
    </w:lvl>
    <w:lvl w:ilvl="2">
      <w:start w:val="0"/>
      <w:numFmt w:val="bullet"/>
      <w:lvlText w:val="•"/>
      <w:lvlJc w:val="left"/>
      <w:pPr>
        <w:ind w:left="1416" w:hanging="302"/>
      </w:pPr>
      <w:rPr>
        <w:rFonts w:hint="default"/>
      </w:rPr>
    </w:lvl>
    <w:lvl w:ilvl="3">
      <w:start w:val="0"/>
      <w:numFmt w:val="bullet"/>
      <w:lvlText w:val="•"/>
      <w:lvlJc w:val="left"/>
      <w:pPr>
        <w:ind w:left="1854" w:hanging="302"/>
      </w:pPr>
      <w:rPr>
        <w:rFonts w:hint="default"/>
      </w:rPr>
    </w:lvl>
    <w:lvl w:ilvl="4">
      <w:start w:val="0"/>
      <w:numFmt w:val="bullet"/>
      <w:lvlText w:val="•"/>
      <w:lvlJc w:val="left"/>
      <w:pPr>
        <w:ind w:left="2293" w:hanging="302"/>
      </w:pPr>
      <w:rPr>
        <w:rFonts w:hint="default"/>
      </w:rPr>
    </w:lvl>
    <w:lvl w:ilvl="5">
      <w:start w:val="0"/>
      <w:numFmt w:val="bullet"/>
      <w:lvlText w:val="•"/>
      <w:lvlJc w:val="left"/>
      <w:pPr>
        <w:ind w:left="2731" w:hanging="302"/>
      </w:pPr>
      <w:rPr>
        <w:rFonts w:hint="default"/>
      </w:rPr>
    </w:lvl>
    <w:lvl w:ilvl="6">
      <w:start w:val="0"/>
      <w:numFmt w:val="bullet"/>
      <w:lvlText w:val="•"/>
      <w:lvlJc w:val="left"/>
      <w:pPr>
        <w:ind w:left="3169" w:hanging="302"/>
      </w:pPr>
      <w:rPr>
        <w:rFonts w:hint="default"/>
      </w:rPr>
    </w:lvl>
    <w:lvl w:ilvl="7">
      <w:start w:val="0"/>
      <w:numFmt w:val="bullet"/>
      <w:lvlText w:val="•"/>
      <w:lvlJc w:val="left"/>
      <w:pPr>
        <w:ind w:left="3607" w:hanging="302"/>
      </w:pPr>
      <w:rPr>
        <w:rFonts w:hint="default"/>
      </w:rPr>
    </w:lvl>
    <w:lvl w:ilvl="8">
      <w:start w:val="0"/>
      <w:numFmt w:val="bullet"/>
      <w:lvlText w:val="•"/>
      <w:lvlJc w:val="left"/>
      <w:pPr>
        <w:ind w:left="4046" w:hanging="302"/>
      </w:pPr>
      <w:rPr>
        <w:rFonts w:hint="default"/>
      </w:rPr>
    </w:lvl>
  </w:abstractNum>
  <w:abstractNum w:abstractNumId="1">
    <w:multiLevelType w:val="hybridMultilevel"/>
    <w:lvl w:ilvl="0">
      <w:start w:val="1"/>
      <w:numFmt w:val="upperLetter"/>
      <w:lvlText w:val="%1."/>
      <w:lvlJc w:val="left"/>
      <w:pPr>
        <w:ind w:left="552" w:hanging="411"/>
        <w:jc w:val="left"/>
      </w:pPr>
      <w:rPr>
        <w:rFonts w:hint="default"/>
        <w:b/>
        <w:bCs/>
        <w:spacing w:val="-5"/>
        <w:w w:val="101"/>
      </w:rPr>
    </w:lvl>
    <w:lvl w:ilvl="1">
      <w:start w:val="0"/>
      <w:numFmt w:val="bullet"/>
      <w:lvlText w:val="•"/>
      <w:lvlJc w:val="left"/>
      <w:pPr>
        <w:ind w:left="560" w:hanging="411"/>
      </w:pPr>
      <w:rPr>
        <w:rFonts w:hint="default"/>
      </w:rPr>
    </w:lvl>
    <w:lvl w:ilvl="2">
      <w:start w:val="0"/>
      <w:numFmt w:val="bullet"/>
      <w:lvlText w:val="•"/>
      <w:lvlJc w:val="left"/>
      <w:pPr>
        <w:ind w:left="917" w:hanging="411"/>
      </w:pPr>
      <w:rPr>
        <w:rFonts w:hint="default"/>
      </w:rPr>
    </w:lvl>
    <w:lvl w:ilvl="3">
      <w:start w:val="0"/>
      <w:numFmt w:val="bullet"/>
      <w:lvlText w:val="•"/>
      <w:lvlJc w:val="left"/>
      <w:pPr>
        <w:ind w:left="1275" w:hanging="411"/>
      </w:pPr>
      <w:rPr>
        <w:rFonts w:hint="default"/>
      </w:rPr>
    </w:lvl>
    <w:lvl w:ilvl="4">
      <w:start w:val="0"/>
      <w:numFmt w:val="bullet"/>
      <w:lvlText w:val="•"/>
      <w:lvlJc w:val="left"/>
      <w:pPr>
        <w:ind w:left="1633" w:hanging="411"/>
      </w:pPr>
      <w:rPr>
        <w:rFonts w:hint="default"/>
      </w:rPr>
    </w:lvl>
    <w:lvl w:ilvl="5">
      <w:start w:val="0"/>
      <w:numFmt w:val="bullet"/>
      <w:lvlText w:val="•"/>
      <w:lvlJc w:val="left"/>
      <w:pPr>
        <w:ind w:left="1991" w:hanging="411"/>
      </w:pPr>
      <w:rPr>
        <w:rFonts w:hint="default"/>
      </w:rPr>
    </w:lvl>
    <w:lvl w:ilvl="6">
      <w:start w:val="0"/>
      <w:numFmt w:val="bullet"/>
      <w:lvlText w:val="•"/>
      <w:lvlJc w:val="left"/>
      <w:pPr>
        <w:ind w:left="2349" w:hanging="411"/>
      </w:pPr>
      <w:rPr>
        <w:rFonts w:hint="default"/>
      </w:rPr>
    </w:lvl>
    <w:lvl w:ilvl="7">
      <w:start w:val="0"/>
      <w:numFmt w:val="bullet"/>
      <w:lvlText w:val="•"/>
      <w:lvlJc w:val="left"/>
      <w:pPr>
        <w:ind w:left="2706" w:hanging="411"/>
      </w:pPr>
      <w:rPr>
        <w:rFonts w:hint="default"/>
      </w:rPr>
    </w:lvl>
    <w:lvl w:ilvl="8">
      <w:start w:val="0"/>
      <w:numFmt w:val="bullet"/>
      <w:lvlText w:val="•"/>
      <w:lvlJc w:val="left"/>
      <w:pPr>
        <w:ind w:left="3064" w:hanging="411"/>
      </w:pPr>
      <w:rPr>
        <w:rFonts w:hint="default"/>
      </w:rPr>
    </w:lvl>
  </w:abstractNum>
  <w:abstractNum w:abstractNumId="0">
    <w:multiLevelType w:val="hybridMultilevel"/>
    <w:lvl w:ilvl="0">
      <w:start w:val="0"/>
      <w:numFmt w:val="bullet"/>
      <w:lvlText w:val="•"/>
      <w:lvlJc w:val="left"/>
      <w:pPr>
        <w:ind w:left="6325" w:hanging="6009"/>
      </w:pPr>
      <w:rPr>
        <w:rFonts w:hint="default" w:ascii="Arial Unicode MS" w:hAnsi="Arial Unicode MS" w:eastAsia="Arial Unicode MS" w:cs="Arial Unicode MS"/>
        <w:color w:val="202820"/>
        <w:w w:val="203"/>
        <w:position w:val="-32"/>
        <w:sz w:val="140"/>
        <w:szCs w:val="140"/>
      </w:rPr>
    </w:lvl>
    <w:lvl w:ilvl="1">
      <w:start w:val="0"/>
      <w:numFmt w:val="bullet"/>
      <w:lvlText w:val="•"/>
      <w:lvlJc w:val="left"/>
      <w:pPr>
        <w:ind w:left="6768" w:hanging="6009"/>
      </w:pPr>
      <w:rPr>
        <w:rFonts w:hint="default"/>
      </w:rPr>
    </w:lvl>
    <w:lvl w:ilvl="2">
      <w:start w:val="0"/>
      <w:numFmt w:val="bullet"/>
      <w:lvlText w:val="•"/>
      <w:lvlJc w:val="left"/>
      <w:pPr>
        <w:ind w:left="7216" w:hanging="6009"/>
      </w:pPr>
      <w:rPr>
        <w:rFonts w:hint="default"/>
      </w:rPr>
    </w:lvl>
    <w:lvl w:ilvl="3">
      <w:start w:val="0"/>
      <w:numFmt w:val="bullet"/>
      <w:lvlText w:val="•"/>
      <w:lvlJc w:val="left"/>
      <w:pPr>
        <w:ind w:left="7664" w:hanging="6009"/>
      </w:pPr>
      <w:rPr>
        <w:rFonts w:hint="default"/>
      </w:rPr>
    </w:lvl>
    <w:lvl w:ilvl="4">
      <w:start w:val="0"/>
      <w:numFmt w:val="bullet"/>
      <w:lvlText w:val="•"/>
      <w:lvlJc w:val="left"/>
      <w:pPr>
        <w:ind w:left="8112" w:hanging="6009"/>
      </w:pPr>
      <w:rPr>
        <w:rFonts w:hint="default"/>
      </w:rPr>
    </w:lvl>
    <w:lvl w:ilvl="5">
      <w:start w:val="0"/>
      <w:numFmt w:val="bullet"/>
      <w:lvlText w:val="•"/>
      <w:lvlJc w:val="left"/>
      <w:pPr>
        <w:ind w:left="8560" w:hanging="6009"/>
      </w:pPr>
      <w:rPr>
        <w:rFonts w:hint="default"/>
      </w:rPr>
    </w:lvl>
    <w:lvl w:ilvl="6">
      <w:start w:val="0"/>
      <w:numFmt w:val="bullet"/>
      <w:lvlText w:val="•"/>
      <w:lvlJc w:val="left"/>
      <w:pPr>
        <w:ind w:left="9008" w:hanging="6009"/>
      </w:pPr>
      <w:rPr>
        <w:rFonts w:hint="default"/>
      </w:rPr>
    </w:lvl>
    <w:lvl w:ilvl="7">
      <w:start w:val="0"/>
      <w:numFmt w:val="bullet"/>
      <w:lvlText w:val="•"/>
      <w:lvlJc w:val="left"/>
      <w:pPr>
        <w:ind w:left="9456" w:hanging="6009"/>
      </w:pPr>
      <w:rPr>
        <w:rFonts w:hint="default"/>
      </w:rPr>
    </w:lvl>
    <w:lvl w:ilvl="8">
      <w:start w:val="0"/>
      <w:numFmt w:val="bullet"/>
      <w:lvlText w:val="•"/>
      <w:lvlJc w:val="left"/>
      <w:pPr>
        <w:ind w:left="9904" w:hanging="6009"/>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16"/>
      <w:szCs w:val="16"/>
    </w:rPr>
  </w:style>
  <w:style w:styleId="Heading1" w:type="paragraph">
    <w:name w:val="Heading 1"/>
    <w:basedOn w:val="Normal"/>
    <w:uiPriority w:val="1"/>
    <w:qFormat/>
    <w:pPr>
      <w:spacing w:before="228"/>
      <w:ind w:left="9"/>
      <w:outlineLvl w:val="1"/>
    </w:pPr>
    <w:rPr>
      <w:rFonts w:ascii="Tahoma" w:hAnsi="Tahoma" w:eastAsia="Tahoma" w:cs="Tahoma"/>
      <w:b/>
      <w:bCs/>
      <w:sz w:val="28"/>
      <w:szCs w:val="28"/>
    </w:rPr>
  </w:style>
  <w:style w:styleId="Heading2" w:type="paragraph">
    <w:name w:val="Heading 2"/>
    <w:basedOn w:val="Normal"/>
    <w:uiPriority w:val="1"/>
    <w:qFormat/>
    <w:pPr>
      <w:ind w:left="145" w:hanging="402"/>
      <w:outlineLvl w:val="2"/>
    </w:pPr>
    <w:rPr>
      <w:rFonts w:ascii="Arial Black" w:hAnsi="Arial Black" w:eastAsia="Arial Black" w:cs="Arial Black"/>
      <w:b/>
      <w:bCs/>
      <w:sz w:val="18"/>
      <w:szCs w:val="18"/>
    </w:rPr>
  </w:style>
  <w:style w:styleId="ListParagraph" w:type="paragraph">
    <w:name w:val="List Paragraph"/>
    <w:basedOn w:val="Normal"/>
    <w:uiPriority w:val="1"/>
    <w:qFormat/>
    <w:pPr>
      <w:ind w:left="2821" w:hanging="402"/>
    </w:pPr>
    <w:rPr>
      <w:rFonts w:ascii="Arial Unicode MS" w:hAnsi="Arial Unicode MS" w:eastAsia="Arial Unicode MS" w:cs="Arial Unicode MS"/>
    </w:rPr>
  </w:style>
  <w:style w:styleId="TableParagraph" w:type="paragraph">
    <w:name w:val="Table Paragraph"/>
    <w:basedOn w:val="Normal"/>
    <w:uiPriority w:val="1"/>
    <w:qForma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jtu.se/" TargetMode="External"/><Relationship Id="rId6" Type="http://schemas.openxmlformats.org/officeDocument/2006/relationships/hyperlink" Target="http://www.tul.cz/" TargetMode="External"/><Relationship Id="rId7" Type="http://schemas.openxmlformats.org/officeDocument/2006/relationships/hyperlink" Target="mailto:erasmus@tul.cz" TargetMode="External"/><Relationship Id="rId8" Type="http://schemas.openxmlformats.org/officeDocument/2006/relationships/hyperlink" Target="http://www.tul.cz/en/erasmus" TargetMode="External"/><Relationship Id="rId9" Type="http://schemas.openxmlformats.org/officeDocument/2006/relationships/hyperlink" Target="http://www/" TargetMode="External"/><Relationship Id="rId10" Type="http://schemas.openxmlformats.org/officeDocument/2006/relationships/image" Target="media/image1.png"/><Relationship Id="rId11" Type="http://schemas.openxmlformats.org/officeDocument/2006/relationships/hyperlink" Target="http://www.tul.cz/en/erasmus/" TargetMode="External"/><Relationship Id="rId12" Type="http://schemas.openxmlformats.org/officeDocument/2006/relationships/hyperlink" Target="http://www.ltu.se/"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mvcr.cz/mvcrenLfil!l_gg/a-vlsa-for-a-stay-of" TargetMode="External"/><Relationship Id="rId18" Type="http://schemas.openxmlformats.org/officeDocument/2006/relationships/hyperlink" Target="http://www.ltu.seLeduLExchange/" TargetMode="External"/><Relationship Id="rId19" Type="http://schemas.openxmlformats.org/officeDocument/2006/relationships/hyperlink" Target="http://www.ltu.se/edu/Exchange-" TargetMode="External"/><Relationship Id="rId20" Type="http://schemas.openxmlformats.org/officeDocument/2006/relationships/hyperlink" Target="http://www.Itu.se/eduLExchanqe" TargetMode="External"/><Relationship Id="rId21" Type="http://schemas.openxmlformats.org/officeDocument/2006/relationships/hyperlink" Target="http://www.ltu.seteduLExchange-/" TargetMode="External"/><Relationship Id="rId22" Type="http://schemas.openxmlformats.org/officeDocument/2006/relationships/hyperlink" Target="http://www.tul.cz/akademlcka-i%3Bioradna-a-centrum-" TargetMode="External"/><Relationship Id="rId23" Type="http://schemas.openxmlformats.org/officeDocument/2006/relationships/hyperlink" Target="http://www.tul.cz/en/erasmus/incoming-international-students/" TargetMode="External"/><Relationship Id="rId24" Type="http://schemas.openxmlformats.org/officeDocument/2006/relationships/hyperlink" Target="http://www.ltu.se/student/Tjanster-och-" TargetMode="External"/><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2018-08-01T13:51:11Z</dcterms:created>
  <dcterms:modified xsi:type="dcterms:W3CDTF">2018-08-01T13:51:11Z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2018-08-01T00:00:00Z</vt:filetime>
  </property>
  <property fmtid="{D5CDD505-2E9C-101B-9397-08002B2CF9AE}" pid="3" name="LastSaved">
    <vt:filetime>2018-08-01T00:00:00Z</vt:filetime>
  </property>
</Properties>
</file>