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56" w:rsidRPr="002640AE" w:rsidRDefault="00D24F45" w:rsidP="00D24F45">
      <w:pPr>
        <w:pStyle w:val="AKFZFnormln"/>
        <w:jc w:val="right"/>
        <w:rPr>
          <w:rFonts w:ascii="Calibri" w:hAnsi="Calibri"/>
          <w:b/>
        </w:rPr>
      </w:pPr>
      <w:bookmarkStart w:id="0" w:name="_GoBack"/>
      <w:bookmarkEnd w:id="0"/>
      <w:r>
        <w:rPr>
          <w:rFonts w:ascii="Calibri" w:hAnsi="Calibri"/>
          <w:b/>
        </w:rPr>
        <w:t>č. 10/14798425/2018</w:t>
      </w:r>
    </w:p>
    <w:p w:rsidR="003D0356" w:rsidRPr="002640AE" w:rsidRDefault="003D0356" w:rsidP="00C93C7E">
      <w:pPr>
        <w:pStyle w:val="AKFZFnormln"/>
        <w:jc w:val="center"/>
        <w:rPr>
          <w:rFonts w:ascii="Calibri" w:hAnsi="Calibri"/>
          <w:b/>
        </w:rPr>
      </w:pPr>
    </w:p>
    <w:p w:rsidR="003D0356" w:rsidRPr="002640AE" w:rsidRDefault="003D0356" w:rsidP="00C93C7E">
      <w:pPr>
        <w:pStyle w:val="AKFZFnormln"/>
        <w:jc w:val="center"/>
        <w:rPr>
          <w:rFonts w:ascii="Calibri" w:hAnsi="Calibri"/>
          <w:b/>
        </w:rPr>
      </w:pPr>
    </w:p>
    <w:p w:rsidR="003D0356" w:rsidRPr="002640AE" w:rsidRDefault="003D0356" w:rsidP="00C93C7E">
      <w:pPr>
        <w:pStyle w:val="AKFZFnormln"/>
        <w:jc w:val="center"/>
        <w:rPr>
          <w:rFonts w:ascii="Calibri" w:hAnsi="Calibri"/>
          <w:b/>
        </w:rPr>
      </w:pPr>
    </w:p>
    <w:p w:rsidR="003D0356" w:rsidRPr="002640AE" w:rsidRDefault="003D0356" w:rsidP="00A53B89">
      <w:pPr>
        <w:pStyle w:val="AKFZFnormln"/>
        <w:jc w:val="center"/>
        <w:rPr>
          <w:rFonts w:ascii="Calibri" w:hAnsi="Calibri"/>
          <w:b/>
        </w:rPr>
      </w:pPr>
      <w:r w:rsidRPr="002640AE">
        <w:rPr>
          <w:rFonts w:ascii="Calibri" w:hAnsi="Calibri"/>
          <w:b/>
        </w:rPr>
        <w:t xml:space="preserve">SMLOUVA O </w:t>
      </w:r>
      <w:r w:rsidRPr="002640AE">
        <w:rPr>
          <w:rFonts w:ascii="Calibri" w:hAnsi="Calibri"/>
          <w:b/>
          <w:noProof/>
        </w:rPr>
        <w:t>VÝKONU ČINNOSTÍ TECHNICKÉHO DOZORU STAVEBNÍKA</w:t>
      </w: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633CD7" w:rsidRDefault="003D0356" w:rsidP="00C93C7E">
      <w:pPr>
        <w:pStyle w:val="AKFZFnormln"/>
        <w:jc w:val="center"/>
        <w:rPr>
          <w:rFonts w:ascii="Calibri" w:hAnsi="Calibri"/>
          <w:b/>
          <w:sz w:val="32"/>
          <w:szCs w:val="32"/>
        </w:rPr>
      </w:pPr>
      <w:r w:rsidRPr="00633CD7">
        <w:rPr>
          <w:rFonts w:ascii="Calibri" w:hAnsi="Calibri"/>
          <w:b/>
          <w:sz w:val="32"/>
          <w:szCs w:val="32"/>
        </w:rPr>
        <w:t>Smluvní strany</w:t>
      </w:r>
    </w:p>
    <w:p w:rsidR="003D0356" w:rsidRPr="002640AE" w:rsidRDefault="003D0356" w:rsidP="00C93C7E">
      <w:pPr>
        <w:pStyle w:val="AKFZFnormln"/>
        <w:jc w:val="center"/>
        <w:rPr>
          <w:rFonts w:ascii="Calibri" w:hAnsi="Calibri"/>
          <w:b/>
        </w:rPr>
      </w:pP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2640AE" w:rsidRDefault="003D0356" w:rsidP="00C93C7E">
      <w:pPr>
        <w:pStyle w:val="AKFZFnormln"/>
        <w:jc w:val="center"/>
        <w:rPr>
          <w:rFonts w:ascii="Calibri" w:hAnsi="Calibri"/>
        </w:rPr>
      </w:pPr>
    </w:p>
    <w:p w:rsidR="003D0356" w:rsidRPr="00633CD7" w:rsidRDefault="0018467E" w:rsidP="00C93C7E">
      <w:pPr>
        <w:pStyle w:val="AKFZFnormln"/>
        <w:jc w:val="center"/>
        <w:rPr>
          <w:rFonts w:ascii="Calibri" w:hAnsi="Calibri"/>
          <w:sz w:val="28"/>
          <w:szCs w:val="28"/>
        </w:rPr>
      </w:pPr>
      <w:r w:rsidRPr="00633CD7">
        <w:rPr>
          <w:rFonts w:ascii="Calibri" w:hAnsi="Calibri"/>
          <w:sz w:val="28"/>
          <w:szCs w:val="28"/>
        </w:rPr>
        <w:t>Střední odborná škola a Střední odborné učiliště, Vlašim, Zámek 1, 258 01 Vlašim</w:t>
      </w:r>
    </w:p>
    <w:p w:rsidR="003D0356" w:rsidRPr="00633CD7" w:rsidRDefault="003D0356" w:rsidP="00C93C7E">
      <w:pPr>
        <w:pStyle w:val="AKFZFnormln"/>
        <w:jc w:val="center"/>
        <w:rPr>
          <w:rFonts w:ascii="Calibri" w:hAnsi="Calibri"/>
          <w:sz w:val="28"/>
          <w:szCs w:val="28"/>
        </w:rPr>
      </w:pPr>
    </w:p>
    <w:p w:rsidR="003D0356" w:rsidRPr="00633CD7" w:rsidRDefault="003D0356" w:rsidP="00C93C7E">
      <w:pPr>
        <w:pStyle w:val="AKFZFnormln"/>
        <w:jc w:val="center"/>
        <w:rPr>
          <w:rFonts w:ascii="Calibri" w:hAnsi="Calibri"/>
          <w:sz w:val="28"/>
          <w:szCs w:val="28"/>
        </w:rPr>
      </w:pPr>
    </w:p>
    <w:p w:rsidR="003D0356" w:rsidRPr="00633CD7" w:rsidRDefault="003D0356" w:rsidP="00C93C7E">
      <w:pPr>
        <w:pStyle w:val="AKFZFnormln"/>
        <w:jc w:val="center"/>
        <w:rPr>
          <w:rFonts w:ascii="Calibri" w:hAnsi="Calibri"/>
          <w:sz w:val="28"/>
          <w:szCs w:val="28"/>
        </w:rPr>
      </w:pPr>
      <w:r w:rsidRPr="00633CD7">
        <w:rPr>
          <w:rFonts w:ascii="Calibri" w:hAnsi="Calibri"/>
          <w:sz w:val="28"/>
          <w:szCs w:val="28"/>
        </w:rPr>
        <w:t>a</w:t>
      </w:r>
    </w:p>
    <w:p w:rsidR="003D0356" w:rsidRPr="00633CD7" w:rsidRDefault="003D0356" w:rsidP="00C93C7E">
      <w:pPr>
        <w:pStyle w:val="AKFZFnormln"/>
        <w:jc w:val="center"/>
        <w:rPr>
          <w:rFonts w:ascii="Calibri" w:hAnsi="Calibri"/>
          <w:sz w:val="28"/>
          <w:szCs w:val="28"/>
        </w:rPr>
      </w:pPr>
    </w:p>
    <w:p w:rsidR="003D0356" w:rsidRPr="00633CD7" w:rsidRDefault="003D0356" w:rsidP="00C93C7E">
      <w:pPr>
        <w:pStyle w:val="AKFZFnormln"/>
        <w:jc w:val="center"/>
        <w:rPr>
          <w:rFonts w:ascii="Calibri" w:hAnsi="Calibri"/>
          <w:sz w:val="28"/>
          <w:szCs w:val="28"/>
        </w:rPr>
      </w:pPr>
    </w:p>
    <w:p w:rsidR="003D0356" w:rsidRPr="00633CD7" w:rsidRDefault="003D0356" w:rsidP="00C93C7E">
      <w:pPr>
        <w:pStyle w:val="AKFZFnormln"/>
        <w:jc w:val="center"/>
        <w:rPr>
          <w:rFonts w:ascii="Calibri" w:hAnsi="Calibri"/>
          <w:sz w:val="28"/>
          <w:szCs w:val="28"/>
        </w:rPr>
      </w:pPr>
    </w:p>
    <w:p w:rsidR="003D0356" w:rsidRPr="002640AE" w:rsidRDefault="00633CD7" w:rsidP="00633CD7">
      <w:pPr>
        <w:pStyle w:val="AKFZFnormln"/>
        <w:tabs>
          <w:tab w:val="left" w:pos="2880"/>
          <w:tab w:val="center" w:pos="4819"/>
        </w:tabs>
        <w:jc w:val="center"/>
        <w:rPr>
          <w:rFonts w:ascii="Calibri" w:hAnsi="Calibri"/>
        </w:rPr>
      </w:pPr>
      <w:r w:rsidRPr="00633CD7">
        <w:rPr>
          <w:rFonts w:ascii="Calibri" w:hAnsi="Calibri"/>
          <w:sz w:val="28"/>
          <w:szCs w:val="28"/>
        </w:rPr>
        <w:t>Agentura ATOM, s.r.o., Lidická 1720, 258 01 Vlašim</w:t>
      </w:r>
      <w:r w:rsidR="0018467E" w:rsidRPr="00633CD7">
        <w:rPr>
          <w:rFonts w:ascii="Calibri" w:hAnsi="Calibri"/>
          <w:sz w:val="28"/>
          <w:szCs w:val="28"/>
        </w:rPr>
        <w:tab/>
      </w:r>
      <w:r w:rsidR="003D0356" w:rsidRPr="002640AE">
        <w:rPr>
          <w:rFonts w:ascii="Calibri" w:hAnsi="Calibri"/>
        </w:rPr>
        <w:br w:type="page"/>
      </w:r>
    </w:p>
    <w:p w:rsidR="003D0356" w:rsidRPr="002640AE" w:rsidRDefault="003D0356" w:rsidP="00C93C7E">
      <w:pPr>
        <w:pStyle w:val="AKFZFnormln"/>
        <w:rPr>
          <w:rFonts w:ascii="Calibri" w:hAnsi="Calibri"/>
        </w:rPr>
      </w:pPr>
      <w:r w:rsidRPr="002640AE">
        <w:rPr>
          <w:rFonts w:ascii="Calibri" w:hAnsi="Calibri"/>
        </w:rPr>
        <w:lastRenderedPageBreak/>
        <w:t>Dnešního dne uzavřely Smluvní strany:</w:t>
      </w:r>
    </w:p>
    <w:p w:rsidR="003D0356" w:rsidRPr="002640AE" w:rsidRDefault="003D0356" w:rsidP="00C93C7E">
      <w:pPr>
        <w:pStyle w:val="AKFZFnormln"/>
        <w:rPr>
          <w:rFonts w:ascii="Calibri" w:hAnsi="Calibri"/>
        </w:rPr>
      </w:pPr>
    </w:p>
    <w:tbl>
      <w:tblPr>
        <w:tblW w:w="14044" w:type="dxa"/>
        <w:tblLook w:val="00A0" w:firstRow="1" w:lastRow="0" w:firstColumn="1" w:lastColumn="0" w:noHBand="0" w:noVBand="0"/>
      </w:tblPr>
      <w:tblGrid>
        <w:gridCol w:w="1668"/>
        <w:gridCol w:w="6237"/>
        <w:gridCol w:w="6139"/>
      </w:tblGrid>
      <w:tr w:rsidR="00633CD7" w:rsidRPr="00633CD7" w:rsidTr="00BD5C24">
        <w:tc>
          <w:tcPr>
            <w:tcW w:w="1668" w:type="dxa"/>
            <w:vMerge w:val="restart"/>
          </w:tcPr>
          <w:p w:rsidR="003D0356" w:rsidRPr="00633CD7" w:rsidRDefault="003D0356" w:rsidP="00852443">
            <w:pPr>
              <w:pStyle w:val="AKFZFnormln"/>
              <w:spacing w:after="0"/>
              <w:ind w:left="-108"/>
              <w:rPr>
                <w:rFonts w:ascii="Calibri" w:hAnsi="Calibri"/>
                <w:b/>
              </w:rPr>
            </w:pPr>
            <w:r w:rsidRPr="00633CD7">
              <w:rPr>
                <w:rFonts w:ascii="Calibri" w:hAnsi="Calibri"/>
                <w:b/>
              </w:rPr>
              <w:t>Objednatel:</w:t>
            </w:r>
          </w:p>
        </w:tc>
        <w:tc>
          <w:tcPr>
            <w:tcW w:w="12376" w:type="dxa"/>
            <w:gridSpan w:val="2"/>
          </w:tcPr>
          <w:p w:rsidR="003D0356" w:rsidRPr="00633CD7" w:rsidRDefault="0018467E" w:rsidP="00FE38CD">
            <w:pPr>
              <w:pStyle w:val="AKFZFnormln"/>
              <w:spacing w:after="0"/>
              <w:rPr>
                <w:rFonts w:ascii="Calibri" w:hAnsi="Calibri"/>
              </w:rPr>
            </w:pPr>
            <w:r w:rsidRPr="00633CD7">
              <w:rPr>
                <w:rFonts w:ascii="Calibri" w:hAnsi="Calibri"/>
              </w:rPr>
              <w:t>Střední odborná škola a Střední odborné učiliště</w:t>
            </w:r>
            <w:r w:rsidR="00633CD7" w:rsidRPr="00633CD7">
              <w:rPr>
                <w:rFonts w:ascii="Calibri" w:hAnsi="Calibri"/>
              </w:rPr>
              <w:t>, Vlašim, Zámek 1</w:t>
            </w:r>
          </w:p>
        </w:tc>
      </w:tr>
      <w:tr w:rsidR="00633CD7" w:rsidRPr="00633CD7" w:rsidTr="00BD5C24">
        <w:tc>
          <w:tcPr>
            <w:tcW w:w="1668" w:type="dxa"/>
            <w:vMerge/>
          </w:tcPr>
          <w:p w:rsidR="003D0356" w:rsidRPr="00633CD7" w:rsidRDefault="003D0356" w:rsidP="00852443">
            <w:pPr>
              <w:pStyle w:val="AKFZFnormln"/>
              <w:spacing w:after="0"/>
              <w:rPr>
                <w:rFonts w:ascii="Calibri" w:hAnsi="Calibri"/>
                <w:b/>
                <w:bCs/>
              </w:rPr>
            </w:pPr>
          </w:p>
        </w:tc>
        <w:tc>
          <w:tcPr>
            <w:tcW w:w="6237" w:type="dxa"/>
          </w:tcPr>
          <w:p w:rsidR="003D0356" w:rsidRPr="00633CD7" w:rsidRDefault="00633CD7" w:rsidP="00633CD7">
            <w:pPr>
              <w:pStyle w:val="AKFZFnormln"/>
              <w:spacing w:after="0"/>
              <w:ind w:right="-1292"/>
              <w:jc w:val="left"/>
              <w:rPr>
                <w:rFonts w:ascii="Calibri" w:hAnsi="Calibri"/>
              </w:rPr>
            </w:pPr>
            <w:r w:rsidRPr="00633CD7">
              <w:rPr>
                <w:rFonts w:ascii="Calibri" w:hAnsi="Calibri"/>
              </w:rPr>
              <w:t xml:space="preserve">Se sídlem : </w:t>
            </w:r>
            <w:r w:rsidR="0018467E" w:rsidRPr="00633CD7">
              <w:rPr>
                <w:rFonts w:ascii="Calibri" w:hAnsi="Calibri"/>
              </w:rPr>
              <w:t xml:space="preserve"> Zámek 1, 258 01 Vlašim</w:t>
            </w:r>
          </w:p>
        </w:tc>
        <w:tc>
          <w:tcPr>
            <w:tcW w:w="6139" w:type="dxa"/>
          </w:tcPr>
          <w:p w:rsidR="003D0356" w:rsidRPr="00633CD7" w:rsidRDefault="003D0356" w:rsidP="00BD5C24">
            <w:pPr>
              <w:pStyle w:val="AKFZFnormln"/>
              <w:spacing w:after="0"/>
              <w:ind w:left="2020"/>
              <w:rPr>
                <w:rFonts w:ascii="Calibri" w:hAnsi="Calibri"/>
              </w:rPr>
            </w:pPr>
          </w:p>
        </w:tc>
      </w:tr>
      <w:tr w:rsidR="00633CD7" w:rsidRPr="00633CD7" w:rsidTr="00BD5C24">
        <w:tc>
          <w:tcPr>
            <w:tcW w:w="1668" w:type="dxa"/>
            <w:vMerge/>
          </w:tcPr>
          <w:p w:rsidR="003D0356" w:rsidRPr="00633CD7" w:rsidRDefault="003D0356" w:rsidP="00852443">
            <w:pPr>
              <w:pStyle w:val="AKFZFnormln"/>
              <w:spacing w:after="0"/>
              <w:rPr>
                <w:rFonts w:ascii="Calibri" w:hAnsi="Calibri"/>
                <w:b/>
                <w:bCs/>
              </w:rPr>
            </w:pPr>
          </w:p>
        </w:tc>
        <w:tc>
          <w:tcPr>
            <w:tcW w:w="6237" w:type="dxa"/>
          </w:tcPr>
          <w:p w:rsidR="003D0356" w:rsidRPr="00633CD7" w:rsidRDefault="003D0356" w:rsidP="00852443">
            <w:pPr>
              <w:pStyle w:val="AKFZFnormln"/>
              <w:spacing w:after="0"/>
              <w:rPr>
                <w:rFonts w:ascii="Calibri" w:hAnsi="Calibri"/>
              </w:rPr>
            </w:pPr>
            <w:r w:rsidRPr="00633CD7">
              <w:rPr>
                <w:rFonts w:ascii="Calibri" w:hAnsi="Calibri"/>
              </w:rPr>
              <w:t>IČO:</w:t>
            </w:r>
            <w:r w:rsidR="0018467E" w:rsidRPr="00633CD7">
              <w:rPr>
                <w:rFonts w:ascii="Calibri" w:hAnsi="Calibri"/>
              </w:rPr>
              <w:t xml:space="preserve"> 14798425</w:t>
            </w:r>
          </w:p>
        </w:tc>
        <w:tc>
          <w:tcPr>
            <w:tcW w:w="6139" w:type="dxa"/>
          </w:tcPr>
          <w:p w:rsidR="003D0356" w:rsidRPr="00633CD7" w:rsidRDefault="003D0356" w:rsidP="00852443">
            <w:pPr>
              <w:pStyle w:val="AKFZFnormln"/>
              <w:spacing w:after="0"/>
              <w:rPr>
                <w:rFonts w:ascii="Calibri" w:hAnsi="Calibri"/>
              </w:rPr>
            </w:pPr>
          </w:p>
        </w:tc>
      </w:tr>
      <w:tr w:rsidR="00633CD7" w:rsidRPr="00633CD7" w:rsidTr="00BD5C24">
        <w:tc>
          <w:tcPr>
            <w:tcW w:w="1668" w:type="dxa"/>
            <w:vMerge/>
          </w:tcPr>
          <w:p w:rsidR="003D0356" w:rsidRPr="00633CD7" w:rsidRDefault="003D0356" w:rsidP="00852443">
            <w:pPr>
              <w:pStyle w:val="AKFZFnormln"/>
              <w:spacing w:after="0"/>
              <w:rPr>
                <w:rFonts w:ascii="Calibri" w:hAnsi="Calibri"/>
                <w:b/>
                <w:bCs/>
              </w:rPr>
            </w:pPr>
          </w:p>
        </w:tc>
        <w:tc>
          <w:tcPr>
            <w:tcW w:w="6237" w:type="dxa"/>
          </w:tcPr>
          <w:p w:rsidR="00562E3D" w:rsidRPr="00633CD7" w:rsidRDefault="00562E3D" w:rsidP="00D24F45">
            <w:pPr>
              <w:pStyle w:val="Zkladntext2"/>
              <w:spacing w:line="240" w:lineRule="auto"/>
              <w:rPr>
                <w:rFonts w:ascii="Calibri" w:hAnsi="Calibri"/>
              </w:rPr>
            </w:pPr>
            <w:r w:rsidRPr="00633CD7">
              <w:rPr>
                <w:rFonts w:ascii="Calibri" w:hAnsi="Calibri"/>
              </w:rPr>
              <w:t xml:space="preserve">bankovní spojení: </w:t>
            </w:r>
          </w:p>
        </w:tc>
        <w:tc>
          <w:tcPr>
            <w:tcW w:w="6139" w:type="dxa"/>
          </w:tcPr>
          <w:p w:rsidR="00562E3D" w:rsidRPr="00633CD7" w:rsidRDefault="00562E3D" w:rsidP="00574F11">
            <w:pPr>
              <w:pStyle w:val="AKFZFnormln"/>
              <w:spacing w:after="0"/>
              <w:rPr>
                <w:rFonts w:ascii="Calibri" w:hAnsi="Calibri"/>
              </w:rPr>
            </w:pPr>
          </w:p>
        </w:tc>
      </w:tr>
      <w:tr w:rsidR="00633CD7" w:rsidRPr="00633CD7" w:rsidTr="00BD5C24">
        <w:tc>
          <w:tcPr>
            <w:tcW w:w="1668" w:type="dxa"/>
            <w:vMerge/>
          </w:tcPr>
          <w:p w:rsidR="003D0356" w:rsidRPr="00633CD7" w:rsidRDefault="003D0356" w:rsidP="00852443">
            <w:pPr>
              <w:pStyle w:val="AKFZFnormln"/>
              <w:spacing w:after="0"/>
              <w:rPr>
                <w:rFonts w:ascii="Calibri" w:hAnsi="Calibri"/>
                <w:b/>
                <w:bCs/>
              </w:rPr>
            </w:pPr>
          </w:p>
        </w:tc>
        <w:tc>
          <w:tcPr>
            <w:tcW w:w="6237" w:type="dxa"/>
          </w:tcPr>
          <w:p w:rsidR="003D0356" w:rsidRPr="00633CD7" w:rsidRDefault="003D0356" w:rsidP="00D24F45">
            <w:pPr>
              <w:pStyle w:val="AKFZFnormln"/>
              <w:spacing w:after="0"/>
              <w:rPr>
                <w:rFonts w:ascii="Calibri" w:hAnsi="Calibri"/>
              </w:rPr>
            </w:pPr>
            <w:r w:rsidRPr="00633CD7">
              <w:rPr>
                <w:rFonts w:ascii="Calibri" w:hAnsi="Calibri"/>
              </w:rPr>
              <w:t>zastoupen:</w:t>
            </w:r>
            <w:r w:rsidR="00BD5C24" w:rsidRPr="00633CD7">
              <w:rPr>
                <w:rFonts w:ascii="Calibri" w:hAnsi="Calibri"/>
              </w:rPr>
              <w:t xml:space="preserve"> </w:t>
            </w:r>
          </w:p>
        </w:tc>
        <w:tc>
          <w:tcPr>
            <w:tcW w:w="6139" w:type="dxa"/>
          </w:tcPr>
          <w:p w:rsidR="003D0356" w:rsidRPr="00633CD7" w:rsidRDefault="003D0356" w:rsidP="00372B9A">
            <w:pPr>
              <w:pStyle w:val="AKFZFnormln"/>
              <w:spacing w:after="0"/>
              <w:rPr>
                <w:rFonts w:ascii="Calibri" w:hAnsi="Calibri"/>
              </w:rPr>
            </w:pPr>
          </w:p>
        </w:tc>
      </w:tr>
      <w:tr w:rsidR="00633CD7" w:rsidRPr="00633CD7" w:rsidTr="00BD5C24">
        <w:tc>
          <w:tcPr>
            <w:tcW w:w="1668" w:type="dxa"/>
            <w:vMerge/>
          </w:tcPr>
          <w:p w:rsidR="003D0356" w:rsidRPr="00633CD7" w:rsidRDefault="003D0356" w:rsidP="00852443">
            <w:pPr>
              <w:pStyle w:val="AKFZFnormln"/>
              <w:spacing w:after="0"/>
              <w:rPr>
                <w:rFonts w:ascii="Calibri" w:hAnsi="Calibri"/>
                <w:b/>
                <w:bCs/>
              </w:rPr>
            </w:pPr>
          </w:p>
        </w:tc>
        <w:tc>
          <w:tcPr>
            <w:tcW w:w="12376" w:type="dxa"/>
            <w:gridSpan w:val="2"/>
          </w:tcPr>
          <w:p w:rsidR="003D0356" w:rsidRPr="00633CD7" w:rsidRDefault="003D0356" w:rsidP="00852443">
            <w:pPr>
              <w:pStyle w:val="AKFZFnormln"/>
              <w:spacing w:after="0"/>
              <w:rPr>
                <w:rFonts w:ascii="Calibri" w:hAnsi="Calibri"/>
              </w:rPr>
            </w:pPr>
          </w:p>
          <w:p w:rsidR="003D0356" w:rsidRPr="00633CD7" w:rsidRDefault="003D0356" w:rsidP="00852443">
            <w:pPr>
              <w:pStyle w:val="AKFZFnormln"/>
              <w:spacing w:after="0"/>
              <w:rPr>
                <w:rFonts w:ascii="Calibri" w:hAnsi="Calibri"/>
              </w:rPr>
            </w:pPr>
            <w:r w:rsidRPr="00633CD7">
              <w:rPr>
                <w:rFonts w:ascii="Calibri" w:hAnsi="Calibri"/>
              </w:rPr>
              <w:t>(dále jen „</w:t>
            </w:r>
            <w:r w:rsidRPr="00633CD7">
              <w:rPr>
                <w:rFonts w:ascii="Calibri" w:hAnsi="Calibri"/>
                <w:b/>
              </w:rPr>
              <w:t>Objednatel</w:t>
            </w:r>
            <w:r w:rsidRPr="00633CD7">
              <w:rPr>
                <w:rFonts w:ascii="Calibri" w:hAnsi="Calibri"/>
              </w:rPr>
              <w:t>“)</w:t>
            </w:r>
          </w:p>
        </w:tc>
      </w:tr>
    </w:tbl>
    <w:p w:rsidR="003D0356" w:rsidRPr="00633CD7" w:rsidRDefault="003D0356" w:rsidP="00C93C7E">
      <w:pPr>
        <w:pStyle w:val="AKFZFnormln"/>
        <w:rPr>
          <w:rFonts w:ascii="Calibri" w:hAnsi="Calibri"/>
        </w:rPr>
      </w:pPr>
      <w:r w:rsidRPr="00633CD7">
        <w:rPr>
          <w:rFonts w:ascii="Calibri" w:hAnsi="Calibri"/>
        </w:rPr>
        <w:t>a</w:t>
      </w:r>
    </w:p>
    <w:tbl>
      <w:tblPr>
        <w:tblW w:w="9889" w:type="dxa"/>
        <w:tblLook w:val="00A0" w:firstRow="1" w:lastRow="0" w:firstColumn="1" w:lastColumn="0" w:noHBand="0" w:noVBand="0"/>
      </w:tblPr>
      <w:tblGrid>
        <w:gridCol w:w="1647"/>
        <w:gridCol w:w="2043"/>
        <w:gridCol w:w="6199"/>
      </w:tblGrid>
      <w:tr w:rsidR="00633CD7" w:rsidRPr="00633CD7">
        <w:tc>
          <w:tcPr>
            <w:tcW w:w="1647" w:type="dxa"/>
            <w:vMerge w:val="restart"/>
          </w:tcPr>
          <w:p w:rsidR="003D0356" w:rsidRPr="00633CD7" w:rsidRDefault="003D0356" w:rsidP="00852443">
            <w:pPr>
              <w:pStyle w:val="AKFZFnormln"/>
              <w:spacing w:after="0"/>
              <w:ind w:left="-108"/>
              <w:rPr>
                <w:rFonts w:ascii="Calibri" w:hAnsi="Calibri"/>
                <w:b/>
              </w:rPr>
            </w:pPr>
            <w:r w:rsidRPr="00633CD7">
              <w:rPr>
                <w:rFonts w:ascii="Calibri" w:hAnsi="Calibri"/>
                <w:b/>
              </w:rPr>
              <w:t>Zhotovitel:</w:t>
            </w:r>
          </w:p>
        </w:tc>
        <w:tc>
          <w:tcPr>
            <w:tcW w:w="8242" w:type="dxa"/>
            <w:gridSpan w:val="2"/>
          </w:tcPr>
          <w:p w:rsidR="003D0356" w:rsidRPr="00633CD7" w:rsidRDefault="00633CD7" w:rsidP="00633CD7">
            <w:pPr>
              <w:pStyle w:val="AKFZFnormln"/>
              <w:spacing w:after="0"/>
              <w:rPr>
                <w:rFonts w:ascii="Calibri" w:hAnsi="Calibri"/>
                <w:b/>
              </w:rPr>
            </w:pPr>
            <w:r>
              <w:rPr>
                <w:rFonts w:ascii="Calibri" w:hAnsi="Calibri"/>
                <w:b/>
              </w:rPr>
              <w:t>Agentura ATOM, s.r.o.</w:t>
            </w:r>
          </w:p>
        </w:tc>
      </w:tr>
      <w:tr w:rsidR="00633CD7" w:rsidRPr="00633CD7">
        <w:tc>
          <w:tcPr>
            <w:tcW w:w="1647" w:type="dxa"/>
            <w:vMerge/>
          </w:tcPr>
          <w:p w:rsidR="0055401D" w:rsidRPr="00633CD7" w:rsidRDefault="0055401D" w:rsidP="0055401D">
            <w:pPr>
              <w:pStyle w:val="AKFZFnormln"/>
              <w:spacing w:after="0"/>
              <w:rPr>
                <w:rFonts w:ascii="Calibri" w:hAnsi="Calibri"/>
                <w:b/>
                <w:bCs/>
              </w:rPr>
            </w:pPr>
          </w:p>
        </w:tc>
        <w:tc>
          <w:tcPr>
            <w:tcW w:w="2043" w:type="dxa"/>
          </w:tcPr>
          <w:p w:rsidR="0055401D" w:rsidRPr="00633CD7" w:rsidRDefault="0055401D" w:rsidP="0055401D">
            <w:pPr>
              <w:pStyle w:val="AKFZFnormln"/>
              <w:spacing w:after="0"/>
              <w:rPr>
                <w:rFonts w:ascii="Calibri" w:hAnsi="Calibri"/>
              </w:rPr>
            </w:pPr>
            <w:r w:rsidRPr="00633CD7">
              <w:rPr>
                <w:rFonts w:ascii="Calibri" w:hAnsi="Calibri"/>
              </w:rPr>
              <w:t>se sídlem:</w:t>
            </w:r>
          </w:p>
        </w:tc>
        <w:tc>
          <w:tcPr>
            <w:tcW w:w="6199" w:type="dxa"/>
          </w:tcPr>
          <w:p w:rsidR="0055401D" w:rsidRPr="00633CD7" w:rsidRDefault="00633CD7" w:rsidP="0055401D">
            <w:pPr>
              <w:pStyle w:val="AKFZFnormln"/>
              <w:spacing w:after="0"/>
              <w:rPr>
                <w:rFonts w:ascii="Calibri" w:hAnsi="Calibri"/>
              </w:rPr>
            </w:pPr>
            <w:r>
              <w:rPr>
                <w:rFonts w:ascii="Calibri" w:hAnsi="Calibri"/>
              </w:rPr>
              <w:t>Lidická 1720, 25801 Vlašim</w:t>
            </w:r>
          </w:p>
        </w:tc>
      </w:tr>
      <w:tr w:rsidR="00633CD7" w:rsidRPr="00633CD7">
        <w:tc>
          <w:tcPr>
            <w:tcW w:w="1647" w:type="dxa"/>
            <w:vMerge/>
          </w:tcPr>
          <w:p w:rsidR="0055401D" w:rsidRPr="00633CD7" w:rsidRDefault="0055401D" w:rsidP="0055401D">
            <w:pPr>
              <w:pStyle w:val="AKFZFnormln"/>
              <w:spacing w:after="0"/>
              <w:rPr>
                <w:rFonts w:ascii="Calibri" w:hAnsi="Calibri"/>
                <w:b/>
                <w:bCs/>
              </w:rPr>
            </w:pPr>
          </w:p>
        </w:tc>
        <w:tc>
          <w:tcPr>
            <w:tcW w:w="2043" w:type="dxa"/>
          </w:tcPr>
          <w:p w:rsidR="0055401D" w:rsidRPr="00633CD7" w:rsidRDefault="0055401D" w:rsidP="0055401D">
            <w:pPr>
              <w:pStyle w:val="AKFZFnormln"/>
              <w:spacing w:after="0"/>
              <w:rPr>
                <w:rFonts w:ascii="Calibri" w:hAnsi="Calibri"/>
              </w:rPr>
            </w:pPr>
            <w:r w:rsidRPr="00633CD7">
              <w:rPr>
                <w:rFonts w:ascii="Calibri" w:hAnsi="Calibri"/>
              </w:rPr>
              <w:t>IČO:</w:t>
            </w:r>
          </w:p>
        </w:tc>
        <w:tc>
          <w:tcPr>
            <w:tcW w:w="6199" w:type="dxa"/>
          </w:tcPr>
          <w:p w:rsidR="00A003D5" w:rsidRPr="00633CD7" w:rsidRDefault="00633CD7" w:rsidP="0055401D">
            <w:pPr>
              <w:pStyle w:val="AKFZFnormln"/>
              <w:spacing w:after="0"/>
              <w:rPr>
                <w:rFonts w:ascii="Calibri" w:hAnsi="Calibri"/>
              </w:rPr>
            </w:pPr>
            <w:r>
              <w:rPr>
                <w:rFonts w:ascii="Calibri" w:hAnsi="Calibri"/>
              </w:rPr>
              <w:t>61678350</w:t>
            </w:r>
          </w:p>
        </w:tc>
      </w:tr>
      <w:tr w:rsidR="00633CD7" w:rsidRPr="00633CD7">
        <w:tc>
          <w:tcPr>
            <w:tcW w:w="1647" w:type="dxa"/>
            <w:vMerge/>
          </w:tcPr>
          <w:p w:rsidR="0055401D" w:rsidRPr="00633CD7" w:rsidRDefault="0055401D" w:rsidP="0055401D">
            <w:pPr>
              <w:pStyle w:val="AKFZFnormln"/>
              <w:spacing w:after="0"/>
              <w:rPr>
                <w:rFonts w:ascii="Calibri" w:hAnsi="Calibri"/>
                <w:b/>
                <w:bCs/>
              </w:rPr>
            </w:pPr>
          </w:p>
        </w:tc>
        <w:tc>
          <w:tcPr>
            <w:tcW w:w="2043" w:type="dxa"/>
          </w:tcPr>
          <w:p w:rsidR="0055401D" w:rsidRPr="00633CD7" w:rsidRDefault="0055401D" w:rsidP="0055401D">
            <w:pPr>
              <w:pStyle w:val="AKFZFnormln"/>
              <w:spacing w:after="0"/>
              <w:rPr>
                <w:rFonts w:ascii="Calibri" w:hAnsi="Calibri"/>
              </w:rPr>
            </w:pPr>
            <w:r w:rsidRPr="00633CD7">
              <w:rPr>
                <w:rFonts w:ascii="Calibri" w:hAnsi="Calibri"/>
              </w:rPr>
              <w:t>DIČ:</w:t>
            </w:r>
          </w:p>
        </w:tc>
        <w:tc>
          <w:tcPr>
            <w:tcW w:w="6199" w:type="dxa"/>
          </w:tcPr>
          <w:p w:rsidR="0055401D" w:rsidRPr="00633CD7" w:rsidRDefault="00633CD7" w:rsidP="0055401D">
            <w:pPr>
              <w:pStyle w:val="AKFZFnormln"/>
              <w:spacing w:after="0"/>
              <w:rPr>
                <w:rFonts w:ascii="Calibri" w:hAnsi="Calibri"/>
              </w:rPr>
            </w:pPr>
            <w:r>
              <w:rPr>
                <w:rFonts w:ascii="Calibri" w:hAnsi="Calibri"/>
              </w:rPr>
              <w:t>CZ 616578350</w:t>
            </w:r>
          </w:p>
        </w:tc>
      </w:tr>
      <w:tr w:rsidR="00633CD7" w:rsidRPr="00633CD7">
        <w:tc>
          <w:tcPr>
            <w:tcW w:w="1647" w:type="dxa"/>
            <w:vMerge/>
          </w:tcPr>
          <w:p w:rsidR="0055401D" w:rsidRPr="00633CD7" w:rsidRDefault="0055401D" w:rsidP="0055401D">
            <w:pPr>
              <w:pStyle w:val="AKFZFnormln"/>
              <w:spacing w:after="0"/>
              <w:rPr>
                <w:rFonts w:ascii="Calibri" w:hAnsi="Calibri"/>
                <w:b/>
                <w:bCs/>
              </w:rPr>
            </w:pPr>
          </w:p>
        </w:tc>
        <w:tc>
          <w:tcPr>
            <w:tcW w:w="2043" w:type="dxa"/>
          </w:tcPr>
          <w:p w:rsidR="0055401D" w:rsidRPr="00633CD7" w:rsidRDefault="0055401D" w:rsidP="0055401D">
            <w:pPr>
              <w:pStyle w:val="AKFZFnormln"/>
              <w:spacing w:after="0"/>
              <w:rPr>
                <w:rFonts w:ascii="Calibri" w:hAnsi="Calibri"/>
              </w:rPr>
            </w:pPr>
            <w:r w:rsidRPr="00633CD7">
              <w:rPr>
                <w:rFonts w:ascii="Calibri" w:hAnsi="Calibri"/>
              </w:rPr>
              <w:t xml:space="preserve">bankovní spojení: </w:t>
            </w:r>
          </w:p>
        </w:tc>
        <w:tc>
          <w:tcPr>
            <w:tcW w:w="6199" w:type="dxa"/>
          </w:tcPr>
          <w:p w:rsidR="0055401D" w:rsidRPr="00633CD7" w:rsidRDefault="0055401D" w:rsidP="0055401D">
            <w:pPr>
              <w:pStyle w:val="AKFZFnormln"/>
              <w:spacing w:after="0"/>
              <w:rPr>
                <w:rFonts w:ascii="Calibri" w:hAnsi="Calibri"/>
              </w:rPr>
            </w:pPr>
          </w:p>
        </w:tc>
      </w:tr>
      <w:tr w:rsidR="00633CD7" w:rsidRPr="00633CD7">
        <w:tc>
          <w:tcPr>
            <w:tcW w:w="1647" w:type="dxa"/>
            <w:vMerge/>
          </w:tcPr>
          <w:p w:rsidR="0055401D" w:rsidRPr="00633CD7" w:rsidRDefault="0055401D" w:rsidP="0055401D">
            <w:pPr>
              <w:pStyle w:val="AKFZFnormln"/>
              <w:spacing w:after="0"/>
              <w:rPr>
                <w:rFonts w:ascii="Calibri" w:hAnsi="Calibri"/>
                <w:b/>
                <w:bCs/>
              </w:rPr>
            </w:pPr>
          </w:p>
        </w:tc>
        <w:tc>
          <w:tcPr>
            <w:tcW w:w="2043" w:type="dxa"/>
          </w:tcPr>
          <w:p w:rsidR="0055401D" w:rsidRPr="00633CD7" w:rsidRDefault="0055401D" w:rsidP="0055401D">
            <w:pPr>
              <w:pStyle w:val="AKFZFnormln"/>
              <w:spacing w:after="0"/>
              <w:rPr>
                <w:rFonts w:ascii="Calibri" w:hAnsi="Calibri"/>
              </w:rPr>
            </w:pPr>
            <w:r w:rsidRPr="00633CD7">
              <w:rPr>
                <w:rFonts w:ascii="Calibri" w:hAnsi="Calibri"/>
              </w:rPr>
              <w:t xml:space="preserve">číslo účtu: </w:t>
            </w:r>
          </w:p>
        </w:tc>
        <w:tc>
          <w:tcPr>
            <w:tcW w:w="6199" w:type="dxa"/>
          </w:tcPr>
          <w:p w:rsidR="0055401D" w:rsidRPr="00633CD7" w:rsidRDefault="0055401D" w:rsidP="0055401D">
            <w:pPr>
              <w:pStyle w:val="AKFZFnormln"/>
              <w:spacing w:after="0"/>
              <w:rPr>
                <w:rFonts w:ascii="Calibri" w:hAnsi="Calibri"/>
              </w:rPr>
            </w:pPr>
          </w:p>
        </w:tc>
      </w:tr>
      <w:tr w:rsidR="00633CD7" w:rsidRPr="00633CD7">
        <w:tc>
          <w:tcPr>
            <w:tcW w:w="1647" w:type="dxa"/>
            <w:vMerge/>
          </w:tcPr>
          <w:p w:rsidR="003D0356" w:rsidRPr="00633CD7" w:rsidRDefault="003D0356" w:rsidP="00852443">
            <w:pPr>
              <w:pStyle w:val="AKFZFnormln"/>
              <w:spacing w:after="0"/>
              <w:rPr>
                <w:rFonts w:ascii="Calibri" w:hAnsi="Calibri"/>
                <w:b/>
                <w:bCs/>
              </w:rPr>
            </w:pPr>
          </w:p>
        </w:tc>
        <w:tc>
          <w:tcPr>
            <w:tcW w:w="8242" w:type="dxa"/>
            <w:gridSpan w:val="2"/>
          </w:tcPr>
          <w:p w:rsidR="003D0356" w:rsidRPr="00633CD7" w:rsidRDefault="003D0356" w:rsidP="0018467E">
            <w:pPr>
              <w:pStyle w:val="AKFZFnormln"/>
              <w:spacing w:after="0"/>
              <w:rPr>
                <w:rFonts w:ascii="Calibri" w:hAnsi="Calibri"/>
              </w:rPr>
            </w:pPr>
            <w:r w:rsidRPr="00633CD7">
              <w:rPr>
                <w:rFonts w:ascii="Calibri" w:hAnsi="Calibri"/>
              </w:rPr>
              <w:t>zapsaná v</w:t>
            </w:r>
            <w:r w:rsidR="00633CD7">
              <w:rPr>
                <w:rFonts w:ascii="Calibri" w:hAnsi="Calibri"/>
              </w:rPr>
              <w:t> OR u Městského soudu v Praze</w:t>
            </w:r>
          </w:p>
        </w:tc>
      </w:tr>
      <w:tr w:rsidR="00633CD7" w:rsidRPr="00633CD7">
        <w:tc>
          <w:tcPr>
            <w:tcW w:w="1647" w:type="dxa"/>
            <w:vMerge/>
          </w:tcPr>
          <w:p w:rsidR="003D0356" w:rsidRPr="00633CD7" w:rsidRDefault="003D0356" w:rsidP="00852443">
            <w:pPr>
              <w:pStyle w:val="AKFZFnormln"/>
              <w:spacing w:after="0"/>
              <w:rPr>
                <w:rFonts w:ascii="Calibri" w:hAnsi="Calibri"/>
                <w:b/>
                <w:bCs/>
              </w:rPr>
            </w:pPr>
          </w:p>
        </w:tc>
        <w:tc>
          <w:tcPr>
            <w:tcW w:w="2043" w:type="dxa"/>
          </w:tcPr>
          <w:p w:rsidR="003D0356" w:rsidRPr="00633CD7" w:rsidRDefault="003D0356" w:rsidP="00852443">
            <w:pPr>
              <w:pStyle w:val="AKFZFnormln"/>
              <w:spacing w:after="0"/>
              <w:rPr>
                <w:rFonts w:ascii="Calibri" w:hAnsi="Calibri"/>
              </w:rPr>
            </w:pPr>
            <w:r w:rsidRPr="00633CD7">
              <w:rPr>
                <w:rFonts w:ascii="Calibri" w:hAnsi="Calibri"/>
              </w:rPr>
              <w:t>zastoupená:</w:t>
            </w:r>
          </w:p>
        </w:tc>
        <w:tc>
          <w:tcPr>
            <w:tcW w:w="6199" w:type="dxa"/>
          </w:tcPr>
          <w:p w:rsidR="003D0356" w:rsidRPr="00633CD7" w:rsidRDefault="003D0356" w:rsidP="00852443">
            <w:pPr>
              <w:pStyle w:val="AKFZFnormln"/>
              <w:spacing w:after="0"/>
              <w:rPr>
                <w:rFonts w:ascii="Calibri" w:hAnsi="Calibri"/>
              </w:rPr>
            </w:pPr>
          </w:p>
        </w:tc>
      </w:tr>
      <w:tr w:rsidR="00633CD7" w:rsidRPr="00633CD7">
        <w:tc>
          <w:tcPr>
            <w:tcW w:w="1647" w:type="dxa"/>
            <w:vMerge/>
          </w:tcPr>
          <w:p w:rsidR="003D0356" w:rsidRPr="00633CD7" w:rsidRDefault="003D0356" w:rsidP="00852443">
            <w:pPr>
              <w:pStyle w:val="AKFZFnormln"/>
              <w:spacing w:after="0"/>
              <w:rPr>
                <w:rFonts w:ascii="Calibri" w:hAnsi="Calibri"/>
                <w:b/>
                <w:bCs/>
              </w:rPr>
            </w:pPr>
          </w:p>
        </w:tc>
        <w:tc>
          <w:tcPr>
            <w:tcW w:w="8242" w:type="dxa"/>
            <w:gridSpan w:val="2"/>
          </w:tcPr>
          <w:p w:rsidR="003D0356" w:rsidRPr="00633CD7" w:rsidRDefault="003D0356" w:rsidP="00852443">
            <w:pPr>
              <w:pStyle w:val="AKFZFnormln"/>
              <w:spacing w:after="0"/>
              <w:rPr>
                <w:rFonts w:ascii="Calibri" w:hAnsi="Calibri"/>
              </w:rPr>
            </w:pPr>
            <w:r w:rsidRPr="00633CD7">
              <w:rPr>
                <w:rFonts w:ascii="Calibri" w:hAnsi="Calibri"/>
              </w:rPr>
              <w:t>(dále jen „</w:t>
            </w:r>
            <w:r w:rsidRPr="00633CD7">
              <w:rPr>
                <w:rFonts w:ascii="Calibri" w:hAnsi="Calibri"/>
                <w:b/>
              </w:rPr>
              <w:t>Zhotovitel</w:t>
            </w:r>
            <w:r w:rsidRPr="00633CD7">
              <w:rPr>
                <w:rFonts w:ascii="Calibri" w:hAnsi="Calibri"/>
              </w:rPr>
              <w:t>“)</w:t>
            </w:r>
          </w:p>
        </w:tc>
      </w:tr>
    </w:tbl>
    <w:p w:rsidR="003D0356" w:rsidRPr="002640AE" w:rsidRDefault="003D0356" w:rsidP="00C93C7E">
      <w:pPr>
        <w:pStyle w:val="AKFZFnormln"/>
        <w:rPr>
          <w:rFonts w:ascii="Calibri" w:hAnsi="Calibri"/>
          <w:color w:val="000000"/>
        </w:rPr>
      </w:pPr>
    </w:p>
    <w:p w:rsidR="003D0356" w:rsidRPr="002640AE" w:rsidRDefault="003D0356" w:rsidP="00C93C7E">
      <w:pPr>
        <w:pStyle w:val="AKFZFnormln"/>
        <w:rPr>
          <w:rFonts w:ascii="Calibri" w:hAnsi="Calibri"/>
        </w:rPr>
      </w:pPr>
    </w:p>
    <w:p w:rsidR="003D0356" w:rsidRPr="002640AE" w:rsidRDefault="003D0356" w:rsidP="00C93C7E">
      <w:pPr>
        <w:pStyle w:val="AKFZFnormln"/>
        <w:rPr>
          <w:rFonts w:ascii="Calibri" w:hAnsi="Calibri"/>
        </w:rPr>
      </w:pPr>
      <w:r w:rsidRPr="002640AE">
        <w:rPr>
          <w:rFonts w:ascii="Calibri" w:hAnsi="Calibri"/>
        </w:rPr>
        <w:t xml:space="preserve">v souladu s ustanovením § 2586 a násl. zákona č. 89/2012 Sb., občanský zákoník (dále též </w:t>
      </w:r>
      <w:r w:rsidRPr="002640AE">
        <w:rPr>
          <w:rFonts w:ascii="Calibri" w:hAnsi="Calibri"/>
          <w:b/>
        </w:rPr>
        <w:t>„občanský zákoník či o. z.“</w:t>
      </w:r>
      <w:r w:rsidRPr="002640AE">
        <w:rPr>
          <w:rFonts w:ascii="Calibri" w:hAnsi="Calibri"/>
        </w:rPr>
        <w:t xml:space="preserve">), § 152 odst. 4 zákona č. 183/2006 Sb., o územním plánování a stavebním řádu (dále též </w:t>
      </w:r>
      <w:r w:rsidRPr="002640AE">
        <w:rPr>
          <w:rFonts w:ascii="Calibri" w:hAnsi="Calibri"/>
          <w:b/>
        </w:rPr>
        <w:t>StZ</w:t>
      </w:r>
      <w:r w:rsidRPr="002640AE">
        <w:rPr>
          <w:rFonts w:ascii="Calibri" w:hAnsi="Calibri"/>
        </w:rPr>
        <w:t xml:space="preserve">), tuto: </w:t>
      </w:r>
    </w:p>
    <w:p w:rsidR="003D0356" w:rsidRPr="002640AE" w:rsidRDefault="003D0356" w:rsidP="00C93C7E">
      <w:pPr>
        <w:pStyle w:val="zkltextcentr12"/>
        <w:spacing w:before="80"/>
        <w:rPr>
          <w:rFonts w:ascii="Calibri" w:hAnsi="Calibri" w:cs="Calibri"/>
          <w:sz w:val="22"/>
          <w:szCs w:val="22"/>
        </w:rPr>
      </w:pPr>
    </w:p>
    <w:p w:rsidR="003D0356" w:rsidRPr="002640AE" w:rsidRDefault="003D0356" w:rsidP="00C93C7E">
      <w:pPr>
        <w:pStyle w:val="AKFZFnormln"/>
        <w:jc w:val="center"/>
        <w:rPr>
          <w:rFonts w:ascii="Calibri" w:hAnsi="Calibri"/>
          <w:b/>
        </w:rPr>
      </w:pPr>
      <w:r w:rsidRPr="002640AE">
        <w:rPr>
          <w:rFonts w:ascii="Calibri" w:hAnsi="Calibri"/>
          <w:b/>
        </w:rPr>
        <w:t xml:space="preserve">Smlouvu o výkonu činností technického dozoru </w:t>
      </w:r>
      <w:r w:rsidR="00EB6D70" w:rsidRPr="002640AE">
        <w:rPr>
          <w:rFonts w:ascii="Calibri" w:hAnsi="Calibri"/>
          <w:b/>
        </w:rPr>
        <w:t>stavebníka</w:t>
      </w:r>
    </w:p>
    <w:p w:rsidR="003D0356" w:rsidRPr="002640AE" w:rsidRDefault="003D0356" w:rsidP="00C93C7E">
      <w:pPr>
        <w:pStyle w:val="AKFZFnormln"/>
        <w:jc w:val="center"/>
        <w:rPr>
          <w:rFonts w:ascii="Calibri" w:hAnsi="Calibri"/>
        </w:rPr>
      </w:pPr>
      <w:r w:rsidRPr="002640AE">
        <w:rPr>
          <w:rFonts w:ascii="Calibri" w:hAnsi="Calibri"/>
        </w:rPr>
        <w:t xml:space="preserve">(dále jen </w:t>
      </w:r>
      <w:r w:rsidRPr="002640AE">
        <w:rPr>
          <w:rFonts w:ascii="Calibri" w:hAnsi="Calibri"/>
          <w:b/>
        </w:rPr>
        <w:t>„Smlouva“</w:t>
      </w:r>
      <w:r w:rsidRPr="002640AE">
        <w:rPr>
          <w:rFonts w:ascii="Calibri" w:hAnsi="Calibri"/>
        </w:rPr>
        <w:t>).</w:t>
      </w:r>
    </w:p>
    <w:p w:rsidR="003D0356" w:rsidRPr="002640AE" w:rsidRDefault="003D0356" w:rsidP="00C93C7E">
      <w:pPr>
        <w:pStyle w:val="AKFZFnormln"/>
        <w:jc w:val="center"/>
        <w:rPr>
          <w:rFonts w:ascii="Calibri" w:hAnsi="Calibri"/>
          <w:b/>
          <w:color w:val="000000"/>
        </w:rPr>
      </w:pPr>
    </w:p>
    <w:p w:rsidR="003D0356" w:rsidRPr="002640AE" w:rsidRDefault="003D0356" w:rsidP="00C93C7E">
      <w:pPr>
        <w:pStyle w:val="AKFZFnormln"/>
        <w:rPr>
          <w:rFonts w:ascii="Calibri" w:hAnsi="Calibri"/>
          <w:b/>
        </w:rPr>
      </w:pPr>
      <w:r w:rsidRPr="002640AE">
        <w:rPr>
          <w:rFonts w:ascii="Calibri" w:hAnsi="Calibri"/>
          <w:b/>
        </w:rPr>
        <w:t>VZHLEDEM K TOMU, ŽE</w:t>
      </w:r>
    </w:p>
    <w:p w:rsidR="003D0356" w:rsidRPr="002640AE" w:rsidRDefault="003D0356" w:rsidP="00B27A02">
      <w:pPr>
        <w:pStyle w:val="AKFZFPreambule"/>
        <w:numPr>
          <w:ilvl w:val="0"/>
          <w:numId w:val="11"/>
        </w:numPr>
        <w:rPr>
          <w:rFonts w:ascii="Calibri" w:hAnsi="Calibri"/>
        </w:rPr>
      </w:pPr>
      <w:r w:rsidRPr="002640AE">
        <w:rPr>
          <w:rFonts w:ascii="Calibri" w:hAnsi="Calibri"/>
        </w:rPr>
        <w:t>Zhotovitel podal závaznou nabídku na Veřejnou zakázku a tato byla Objednatelem vybrána jako nejvhodnější;</w:t>
      </w:r>
    </w:p>
    <w:p w:rsidR="003D0356" w:rsidRPr="002640AE" w:rsidRDefault="003D0356" w:rsidP="00B27A02">
      <w:pPr>
        <w:pStyle w:val="AKFZFPreambule"/>
        <w:numPr>
          <w:ilvl w:val="0"/>
          <w:numId w:val="11"/>
        </w:numPr>
        <w:rPr>
          <w:rFonts w:ascii="Calibri" w:hAnsi="Calibri"/>
        </w:rPr>
      </w:pPr>
      <w:r w:rsidRPr="002640AE">
        <w:rPr>
          <w:rFonts w:ascii="Calibri" w:hAnsi="Calibri"/>
        </w:rPr>
        <w:t xml:space="preserve">Zhotovitel je podnikatelem, který je schopen řádně splnit předmět Veřejné zakázky, k čemuž má příslušná oprávnění, </w:t>
      </w:r>
    </w:p>
    <w:p w:rsidR="003D0356" w:rsidRDefault="003D0356" w:rsidP="00C93C7E">
      <w:pPr>
        <w:pStyle w:val="AKFZFPreambule"/>
        <w:numPr>
          <w:ilvl w:val="0"/>
          <w:numId w:val="11"/>
        </w:numPr>
        <w:rPr>
          <w:rFonts w:ascii="Calibri" w:hAnsi="Calibri"/>
        </w:rPr>
      </w:pPr>
      <w:r w:rsidRPr="002640AE">
        <w:rPr>
          <w:rFonts w:ascii="Calibri" w:hAnsi="Calibri"/>
        </w:rPr>
        <w:t>smluvní strany mají zájem upravit svá práva a povinnosti tak, aby zejména došlo ze strany Zhotovitele k řádné realizaci předmětu plnění Veřejné zakázky;</w:t>
      </w:r>
      <w:r w:rsidR="0056295F">
        <w:rPr>
          <w:rFonts w:ascii="Calibri" w:hAnsi="Calibri"/>
        </w:rPr>
        <w:t xml:space="preserve"> </w:t>
      </w:r>
      <w:r w:rsidRPr="00B23FBA">
        <w:rPr>
          <w:rFonts w:ascii="Calibri" w:hAnsi="Calibri"/>
        </w:rPr>
        <w:t xml:space="preserve">se smluvní strany, vědomy si svých závazků v této Smlouvě obsažených a s úmyslem být touto Smlouvou vázány, dohodly na následujícím znění Smlouvy: </w:t>
      </w:r>
    </w:p>
    <w:p w:rsidR="00B23FBA" w:rsidRDefault="00B23FBA" w:rsidP="00B23FBA">
      <w:pPr>
        <w:pStyle w:val="AKFZFPreambule"/>
        <w:rPr>
          <w:rFonts w:ascii="Calibri" w:hAnsi="Calibri"/>
        </w:rPr>
      </w:pPr>
    </w:p>
    <w:p w:rsidR="00B23FBA" w:rsidRPr="00B23FBA" w:rsidRDefault="00B23FBA" w:rsidP="00B23FBA">
      <w:pPr>
        <w:pStyle w:val="AKFZFPreambule"/>
        <w:rPr>
          <w:rFonts w:ascii="Calibri" w:hAnsi="Calibri"/>
        </w:rPr>
      </w:pP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lastRenderedPageBreak/>
        <w:t xml:space="preserve">ÚČEL A </w:t>
      </w:r>
      <w:bookmarkStart w:id="1" w:name="_Toc384675490"/>
      <w:bookmarkStart w:id="2" w:name="_Toc402607396"/>
      <w:r w:rsidRPr="002640AE">
        <w:rPr>
          <w:rFonts w:ascii="Calibri" w:hAnsi="Calibri"/>
        </w:rPr>
        <w:t>PŘEDMĚT</w:t>
      </w:r>
      <w:bookmarkEnd w:id="1"/>
      <w:bookmarkEnd w:id="2"/>
      <w:r w:rsidRPr="002640AE">
        <w:rPr>
          <w:rFonts w:ascii="Calibri" w:hAnsi="Calibri"/>
        </w:rPr>
        <w:t xml:space="preserve"> SMLOUVY</w:t>
      </w:r>
    </w:p>
    <w:p w:rsidR="003D0356" w:rsidRPr="002640AE" w:rsidRDefault="003D0356" w:rsidP="003B5E42">
      <w:pPr>
        <w:pStyle w:val="lneksmlouvy"/>
        <w:rPr>
          <w:rFonts w:ascii="Calibri" w:hAnsi="Calibri"/>
        </w:rPr>
      </w:pPr>
      <w:r w:rsidRPr="002640AE">
        <w:rPr>
          <w:rFonts w:ascii="Calibri" w:hAnsi="Calibri"/>
        </w:rPr>
        <w:t xml:space="preserve">Účelem této Smlouvy je zajištění řádného výkonu činnosti technického dozoru investora ve smyslu § 152 odst. 4 zákona č. 183/2006 Sb., o územním plánování a stavebním řádu (stavební zákon), ve znění pozdějších předpisů (dále jen „výkon činnosti TDS“) Zhotovitelem pro Objednatele v souvislosti s  realizací stavby </w:t>
      </w:r>
      <w:r w:rsidR="0018467E" w:rsidRPr="0056295F">
        <w:rPr>
          <w:rFonts w:ascii="Calibri" w:hAnsi="Calibri"/>
        </w:rPr>
        <w:t>„ Odvětrání svářecích pracovišť“</w:t>
      </w:r>
      <w:r w:rsidR="00425611" w:rsidRPr="0056295F">
        <w:rPr>
          <w:rFonts w:ascii="Calibri" w:hAnsi="Calibri"/>
        </w:rPr>
        <w:t xml:space="preserve"> </w:t>
      </w:r>
      <w:r w:rsidRPr="002640AE">
        <w:rPr>
          <w:rFonts w:ascii="Calibri" w:hAnsi="Calibri"/>
        </w:rPr>
        <w:t xml:space="preserve">(dále jen „Stavba“), jejíž projektová dokumentace </w:t>
      </w:r>
      <w:r w:rsidR="00317CE0" w:rsidRPr="002640AE">
        <w:rPr>
          <w:rFonts w:ascii="Calibri" w:hAnsi="Calibri"/>
        </w:rPr>
        <w:t xml:space="preserve">byla objednatelem předána zhotoviteli při podpisu </w:t>
      </w:r>
      <w:r w:rsidRPr="002640AE">
        <w:rPr>
          <w:rFonts w:ascii="Calibri" w:hAnsi="Calibri"/>
        </w:rPr>
        <w:t>této Smlouvy, a tím zajištění řádné přípravy, průběhu a dokončení Stavby, dodržení rozpočtových nákladů Stavby a předpokl</w:t>
      </w:r>
      <w:r w:rsidR="00317CE0" w:rsidRPr="002640AE">
        <w:rPr>
          <w:rFonts w:ascii="Calibri" w:hAnsi="Calibri"/>
        </w:rPr>
        <w:t>ádaných termínů její realizace.</w:t>
      </w:r>
      <w:r w:rsidR="003B5E42" w:rsidRPr="002640AE">
        <w:rPr>
          <w:rFonts w:ascii="Calibri" w:hAnsi="Calibri"/>
        </w:rPr>
        <w:t xml:space="preserve">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Předmětem této Smlouvy je úprava práv a povinností smluvních stran v souvislosti s výkonem činnosti TDS Zhotovitelem pro Objednatele.</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se touto Smlouvou zavazuje na svůj náklad a na své nebezpečí, vlastním jménem za podmínek této Smlouvy poskytnout Objednateli službu spočívající ve výkonu činnosti TDS. Rozsah výkonu činnosti TDS, který je předmětem této Smlouvy, je uveden v Příloze č. 2 této Smlouvy. Pokud je k řádné realizaci výkonu činnosti TDS zapotřebí provedení dalších činností ve Smlouvě výslovně neuvedených, o jejichž potřebě však Zhotovitel měl a mohl vědět na základě svých odborných a technických znalostí a zkušeností, považují se tyto dodávky či služby za součást předmětu Smlouvy. Zhotovitel v takovém případě nemá nárok na změnu výše odměny.</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Objednatel se touto Smlouvou zavazuje hradit Zhotoviteli za poskytování plnění dle této Smlouvy odměnu ve výši a za podmínek ujednaných v této Smlouvě a poskytnout Zhotoviteli za podmínek této Smlouvy nezbytnou součinnost. </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caps w:val="0"/>
        </w:rPr>
        <w:t>ZMOCNĚNÍ ZHOTOVITELE</w:t>
      </w:r>
    </w:p>
    <w:p w:rsidR="003D0356" w:rsidRPr="002640AE" w:rsidRDefault="003D0356" w:rsidP="00C93C7E">
      <w:pPr>
        <w:pStyle w:val="lneksmlouvy"/>
        <w:tabs>
          <w:tab w:val="clear" w:pos="360"/>
          <w:tab w:val="num" w:pos="680"/>
        </w:tabs>
        <w:ind w:left="680" w:hanging="680"/>
        <w:rPr>
          <w:rFonts w:ascii="Calibri" w:hAnsi="Calibri"/>
        </w:rPr>
      </w:pPr>
      <w:bookmarkStart w:id="3" w:name="_Ref430787751"/>
      <w:r w:rsidRPr="002640AE">
        <w:rPr>
          <w:rFonts w:ascii="Calibri" w:hAnsi="Calibri"/>
        </w:rPr>
        <w:t>Zhotovitel je oprávněn zastupovat Objednatele v technických věcech týkajících se Stavby a ve věcech bezpečnosti a ochrany zdraví při práci vůči třetím osobám, zejména zhotoviteli Stavby a jeho subdodavatelům, projektantovi Stavby a příslušným správním orgánům. Zhotovitel je zejména oprávněn zastupovat Objednatele při jakýchkoliv kontrolách Stavby.</w:t>
      </w:r>
      <w:bookmarkEnd w:id="3"/>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rsidR="003D0356" w:rsidRPr="002640AE" w:rsidRDefault="003D0356" w:rsidP="00C93C7E">
      <w:pPr>
        <w:pStyle w:val="lneksmlouvy"/>
        <w:tabs>
          <w:tab w:val="clear" w:pos="360"/>
          <w:tab w:val="num" w:pos="680"/>
        </w:tabs>
        <w:ind w:left="680" w:hanging="680"/>
        <w:rPr>
          <w:rFonts w:ascii="Calibri" w:hAnsi="Calibri"/>
        </w:rPr>
      </w:pPr>
      <w:bookmarkStart w:id="4" w:name="_Ref430787797"/>
      <w:r w:rsidRPr="002640AE">
        <w:rPr>
          <w:rFonts w:ascii="Calibri" w:hAnsi="Calibri"/>
        </w:rPr>
        <w:t xml:space="preserve">Za účelem uvedeným odst. </w:t>
      </w:r>
      <w:r w:rsidR="00086C3A" w:rsidRPr="002640AE">
        <w:rPr>
          <w:rFonts w:ascii="Calibri" w:hAnsi="Calibri"/>
        </w:rPr>
        <w:fldChar w:fldCharType="begin"/>
      </w:r>
      <w:r w:rsidR="00086C3A" w:rsidRPr="002640AE">
        <w:rPr>
          <w:rFonts w:ascii="Calibri" w:hAnsi="Calibri"/>
        </w:rPr>
        <w:instrText xml:space="preserve"> REF _Ref430787751 \r \h  \* MERGEFORMAT </w:instrText>
      </w:r>
      <w:r w:rsidR="00086C3A" w:rsidRPr="002640AE">
        <w:rPr>
          <w:rFonts w:ascii="Calibri" w:hAnsi="Calibri"/>
        </w:rPr>
      </w:r>
      <w:r w:rsidR="00086C3A" w:rsidRPr="002640AE">
        <w:rPr>
          <w:rFonts w:ascii="Calibri" w:hAnsi="Calibri"/>
        </w:rPr>
        <w:fldChar w:fldCharType="separate"/>
      </w:r>
      <w:r w:rsidR="0056295F">
        <w:rPr>
          <w:rFonts w:ascii="Calibri" w:hAnsi="Calibri"/>
        </w:rPr>
        <w:t>2.1</w:t>
      </w:r>
      <w:r w:rsidR="00086C3A" w:rsidRPr="002640AE">
        <w:rPr>
          <w:rFonts w:ascii="Calibri" w:hAnsi="Calibri"/>
        </w:rPr>
        <w:fldChar w:fldCharType="end"/>
      </w:r>
      <w:r w:rsidRPr="002640AE">
        <w:rPr>
          <w:rFonts w:ascii="Calibri" w:hAnsi="Calibri"/>
        </w:rPr>
        <w:t xml:space="preserve"> Smlouvy, udělí Objednatel Zhotoviteli na jeho žádost písemnou plnou moc. </w:t>
      </w:r>
      <w:bookmarkEnd w:id="4"/>
      <w:r w:rsidRPr="002640AE">
        <w:rPr>
          <w:rFonts w:ascii="Calibri" w:hAnsi="Calibri"/>
        </w:rPr>
        <w:t xml:space="preserve">Objednatel je oprávněn kdykoliv zmocnění Zhotovitele udělené v odst. </w:t>
      </w:r>
      <w:r w:rsidR="00086C3A" w:rsidRPr="002640AE">
        <w:rPr>
          <w:rFonts w:ascii="Calibri" w:hAnsi="Calibri"/>
        </w:rPr>
        <w:fldChar w:fldCharType="begin"/>
      </w:r>
      <w:r w:rsidR="00086C3A" w:rsidRPr="002640AE">
        <w:rPr>
          <w:rFonts w:ascii="Calibri" w:hAnsi="Calibri"/>
        </w:rPr>
        <w:instrText xml:space="preserve"> REF _Ref430787751 \r \h  \* MERGEFORMAT </w:instrText>
      </w:r>
      <w:r w:rsidR="00086C3A" w:rsidRPr="002640AE">
        <w:rPr>
          <w:rFonts w:ascii="Calibri" w:hAnsi="Calibri"/>
        </w:rPr>
      </w:r>
      <w:r w:rsidR="00086C3A" w:rsidRPr="002640AE">
        <w:rPr>
          <w:rFonts w:ascii="Calibri" w:hAnsi="Calibri"/>
        </w:rPr>
        <w:fldChar w:fldCharType="separate"/>
      </w:r>
      <w:r w:rsidR="0056295F">
        <w:rPr>
          <w:rFonts w:ascii="Calibri" w:hAnsi="Calibri"/>
        </w:rPr>
        <w:t>2.1</w:t>
      </w:r>
      <w:r w:rsidR="00086C3A" w:rsidRPr="002640AE">
        <w:rPr>
          <w:rFonts w:ascii="Calibri" w:hAnsi="Calibri"/>
        </w:rPr>
        <w:fldChar w:fldCharType="end"/>
      </w:r>
      <w:r w:rsidRPr="002640AE">
        <w:rPr>
          <w:rFonts w:ascii="Calibri" w:hAnsi="Calibri"/>
        </w:rPr>
        <w:t xml:space="preserve"> Smlouvy a plnou moc udělenou dle tohoto odstavce Smlouvy jednostranným jednáním v písemné, elektronické či ústní formě odvolat. </w:t>
      </w:r>
    </w:p>
    <w:p w:rsidR="003D0356" w:rsidRPr="002640AE" w:rsidRDefault="003D0356" w:rsidP="00C93C7E">
      <w:pPr>
        <w:pStyle w:val="lneksmlouvynadpis"/>
        <w:keepNext/>
        <w:tabs>
          <w:tab w:val="clear" w:pos="360"/>
          <w:tab w:val="num" w:pos="680"/>
        </w:tabs>
        <w:ind w:left="680" w:hanging="680"/>
        <w:rPr>
          <w:rFonts w:ascii="Calibri" w:hAnsi="Calibri"/>
        </w:rPr>
      </w:pPr>
      <w:r w:rsidRPr="002640AE">
        <w:rPr>
          <w:rFonts w:ascii="Calibri" w:hAnsi="Calibri"/>
          <w:caps w:val="0"/>
        </w:rPr>
        <w:t>DOBA A MÍSTO PLNĚNÍ</w:t>
      </w:r>
    </w:p>
    <w:p w:rsidR="003D0356" w:rsidRPr="002640AE" w:rsidRDefault="003D0356" w:rsidP="00C93C7E">
      <w:pPr>
        <w:pStyle w:val="lneksmlouvy"/>
        <w:tabs>
          <w:tab w:val="clear" w:pos="360"/>
          <w:tab w:val="num" w:pos="680"/>
        </w:tabs>
        <w:ind w:left="680" w:hanging="680"/>
        <w:rPr>
          <w:rFonts w:ascii="Calibri" w:hAnsi="Calibri"/>
        </w:rPr>
      </w:pPr>
      <w:bookmarkStart w:id="5" w:name="_Ref315877191"/>
      <w:bookmarkStart w:id="6" w:name="_Ref315877668"/>
      <w:bookmarkStart w:id="7" w:name="_Toc319594060"/>
      <w:bookmarkStart w:id="8" w:name="_Toc384675493"/>
      <w:bookmarkStart w:id="9" w:name="_Toc402607399"/>
      <w:r w:rsidRPr="002640AE">
        <w:rPr>
          <w:rFonts w:ascii="Calibri" w:hAnsi="Calibri"/>
        </w:rPr>
        <w:t xml:space="preserve">Výkon činnosti TDS bude vykonáván v následujících fázích: </w:t>
      </w:r>
    </w:p>
    <w:p w:rsidR="003D0356" w:rsidRPr="002640AE" w:rsidRDefault="003D0356" w:rsidP="00C93C7E">
      <w:pPr>
        <w:pStyle w:val="lneksmlouvy"/>
        <w:numPr>
          <w:ilvl w:val="2"/>
          <w:numId w:val="5"/>
        </w:numPr>
        <w:rPr>
          <w:rFonts w:ascii="Calibri" w:hAnsi="Calibri"/>
        </w:rPr>
      </w:pPr>
      <w:r w:rsidRPr="002640AE">
        <w:rPr>
          <w:rFonts w:ascii="Calibri" w:hAnsi="Calibri"/>
        </w:rPr>
        <w:t xml:space="preserve">v průběhu realizace stavebních prací na Stavbě až do řádného provedení Stavby, a dokončení souvisejících činností budou vykonávány činnosti uvedené v článku </w:t>
      </w:r>
      <w:r w:rsidR="00DF7435" w:rsidRPr="002640AE">
        <w:rPr>
          <w:rFonts w:ascii="Calibri" w:hAnsi="Calibri"/>
        </w:rPr>
        <w:t>16</w:t>
      </w:r>
      <w:r w:rsidRPr="002640AE">
        <w:rPr>
          <w:rFonts w:ascii="Calibri" w:hAnsi="Calibri"/>
        </w:rPr>
        <w:t xml:space="preserve"> Přílohy č. 2 Smlouvy;</w:t>
      </w:r>
    </w:p>
    <w:p w:rsidR="003D0356" w:rsidRPr="002640AE" w:rsidRDefault="003D0356" w:rsidP="00C93C7E">
      <w:pPr>
        <w:pStyle w:val="lneksmlouvy"/>
        <w:numPr>
          <w:ilvl w:val="2"/>
          <w:numId w:val="5"/>
        </w:numPr>
        <w:rPr>
          <w:rFonts w:ascii="Calibri" w:hAnsi="Calibri"/>
        </w:rPr>
      </w:pPr>
      <w:r w:rsidRPr="002640AE">
        <w:rPr>
          <w:rFonts w:ascii="Calibri" w:hAnsi="Calibri"/>
        </w:rPr>
        <w:lastRenderedPageBreak/>
        <w:t xml:space="preserve">po předání a převzetí Stavby budou vykonávány činnosti uvedené v článku </w:t>
      </w:r>
      <w:r w:rsidR="00DF7435" w:rsidRPr="002640AE">
        <w:rPr>
          <w:rFonts w:ascii="Calibri" w:hAnsi="Calibri"/>
        </w:rPr>
        <w:t>17</w:t>
      </w:r>
      <w:r w:rsidRPr="002640AE">
        <w:rPr>
          <w:rFonts w:ascii="Calibri" w:hAnsi="Calibri"/>
        </w:rPr>
        <w:t xml:space="preserve"> Přílohy č. 2 Smlouvy.</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Místem plnění dle této Smlouvy je prostor staveniště Stavby a sídlo Zhotovitele, případně jiné místo, je-li to nezbytné pro řádný výkon činnosti TDS. Místem předání jakýchkoliv písemných výstupů dle Smlouvy je sídlo Objednatele, nebude-li smluvními stranami v konkrétním případě sjednáno jinak.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Předpokládaný harmonogram realizace stavby je v Příloze č. </w:t>
      </w:r>
      <w:r w:rsidR="00317CE0" w:rsidRPr="002640AE">
        <w:rPr>
          <w:rFonts w:ascii="Calibri" w:hAnsi="Calibri"/>
        </w:rPr>
        <w:t>3</w:t>
      </w:r>
      <w:r w:rsidRPr="002640AE">
        <w:rPr>
          <w:rFonts w:ascii="Calibri" w:hAnsi="Calibri"/>
        </w:rPr>
        <w:t xml:space="preserve"> Smlouvy. </w:t>
      </w:r>
    </w:p>
    <w:p w:rsidR="003D0356" w:rsidRPr="002640AE" w:rsidRDefault="003D0356" w:rsidP="00C93C7E">
      <w:pPr>
        <w:pStyle w:val="lneksmlouvynadpis"/>
        <w:keepNext/>
        <w:tabs>
          <w:tab w:val="clear" w:pos="360"/>
          <w:tab w:val="num" w:pos="680"/>
        </w:tabs>
        <w:ind w:left="680" w:hanging="680"/>
        <w:rPr>
          <w:rFonts w:ascii="Calibri" w:hAnsi="Calibri"/>
        </w:rPr>
      </w:pPr>
      <w:r w:rsidRPr="002640AE">
        <w:rPr>
          <w:rFonts w:ascii="Calibri" w:hAnsi="Calibri"/>
        </w:rPr>
        <w:t>C</w:t>
      </w:r>
      <w:bookmarkEnd w:id="5"/>
      <w:bookmarkEnd w:id="6"/>
      <w:bookmarkEnd w:id="7"/>
      <w:r w:rsidRPr="002640AE">
        <w:rPr>
          <w:rFonts w:ascii="Calibri" w:hAnsi="Calibri"/>
        </w:rPr>
        <w:t>ENA</w:t>
      </w:r>
      <w:bookmarkEnd w:id="8"/>
      <w:bookmarkEnd w:id="9"/>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Odměna za poskytování služeb dle této Smlouvy byla sjednána v následující struktuře a výši:</w:t>
      </w:r>
    </w:p>
    <w:p w:rsidR="003D0356" w:rsidRPr="00100BE0" w:rsidRDefault="003D0356" w:rsidP="003D32EF">
      <w:pPr>
        <w:pStyle w:val="lneksmlouvy"/>
        <w:numPr>
          <w:ilvl w:val="2"/>
          <w:numId w:val="5"/>
        </w:numPr>
        <w:jc w:val="left"/>
        <w:rPr>
          <w:rFonts w:ascii="Calibri" w:hAnsi="Calibri"/>
        </w:rPr>
      </w:pPr>
      <w:bookmarkStart w:id="10" w:name="_Ref428882892"/>
      <w:bookmarkStart w:id="11" w:name="_Ref430800591"/>
      <w:r w:rsidRPr="00100BE0">
        <w:rPr>
          <w:rFonts w:ascii="Calibri" w:hAnsi="Calibri"/>
        </w:rPr>
        <w:t xml:space="preserve">Celková odměna za výkon činností TDS </w:t>
      </w:r>
      <w:r w:rsidR="00B96218" w:rsidRPr="00100BE0">
        <w:rPr>
          <w:rFonts w:ascii="Calibri" w:hAnsi="Calibri"/>
        </w:rPr>
        <w:t xml:space="preserve">činí </w:t>
      </w:r>
      <w:r w:rsidR="00B06706" w:rsidRPr="00100BE0">
        <w:rPr>
          <w:rFonts w:ascii="Calibri" w:hAnsi="Calibri"/>
        </w:rPr>
        <w:t xml:space="preserve">       </w:t>
      </w:r>
      <w:r w:rsidR="004865CC" w:rsidRPr="00100BE0">
        <w:rPr>
          <w:rFonts w:ascii="Calibri" w:hAnsi="Calibri"/>
        </w:rPr>
        <w:t xml:space="preserve">  </w:t>
      </w:r>
      <w:r w:rsidR="00100BE0" w:rsidRPr="00100BE0">
        <w:rPr>
          <w:rFonts w:ascii="Calibri" w:hAnsi="Calibri"/>
        </w:rPr>
        <w:t xml:space="preserve"> </w:t>
      </w:r>
      <w:r w:rsidR="004865CC" w:rsidRPr="00100BE0">
        <w:rPr>
          <w:rFonts w:ascii="Calibri" w:hAnsi="Calibri"/>
        </w:rPr>
        <w:t>9</w:t>
      </w:r>
      <w:r w:rsidR="0056295F">
        <w:rPr>
          <w:rFonts w:ascii="Calibri" w:hAnsi="Calibri"/>
        </w:rPr>
        <w:t>3</w:t>
      </w:r>
      <w:r w:rsidR="004865CC" w:rsidRPr="00100BE0">
        <w:rPr>
          <w:rFonts w:ascii="Calibri" w:hAnsi="Calibri"/>
        </w:rPr>
        <w:t> </w:t>
      </w:r>
      <w:r w:rsidR="0056295F">
        <w:rPr>
          <w:rFonts w:ascii="Calibri" w:hAnsi="Calibri"/>
        </w:rPr>
        <w:t>500</w:t>
      </w:r>
      <w:r w:rsidR="004865CC" w:rsidRPr="00100BE0">
        <w:rPr>
          <w:rFonts w:ascii="Calibri" w:hAnsi="Calibri"/>
        </w:rPr>
        <w:t>,-</w:t>
      </w:r>
      <w:r w:rsidR="0055401D" w:rsidRPr="00100BE0">
        <w:rPr>
          <w:rFonts w:ascii="Calibri" w:hAnsi="Calibri"/>
        </w:rPr>
        <w:t>Kč</w:t>
      </w:r>
      <w:r w:rsidRPr="00100BE0">
        <w:rPr>
          <w:rFonts w:ascii="Calibri" w:hAnsi="Calibri"/>
        </w:rPr>
        <w:t xml:space="preserve"> bez DPH</w:t>
      </w:r>
      <w:r w:rsidR="003D32EF" w:rsidRPr="00100BE0">
        <w:rPr>
          <w:rFonts w:ascii="Calibri" w:hAnsi="Calibri"/>
        </w:rPr>
        <w:t xml:space="preserve">, </w:t>
      </w:r>
      <w:r w:rsidR="003D32EF" w:rsidRPr="00100BE0">
        <w:rPr>
          <w:rFonts w:ascii="Calibri" w:hAnsi="Calibri"/>
        </w:rPr>
        <w:br/>
        <w:t xml:space="preserve">DPH 21% činí </w:t>
      </w:r>
      <w:r w:rsidR="00B06706" w:rsidRPr="00100BE0">
        <w:rPr>
          <w:rFonts w:ascii="Calibri" w:hAnsi="Calibri"/>
        </w:rPr>
        <w:t xml:space="preserve">            </w:t>
      </w:r>
      <w:r w:rsidR="004865CC" w:rsidRPr="00100BE0">
        <w:rPr>
          <w:rFonts w:ascii="Calibri" w:hAnsi="Calibri"/>
        </w:rPr>
        <w:t xml:space="preserve">                                                   </w:t>
      </w:r>
      <w:r w:rsidR="0056295F">
        <w:rPr>
          <w:rFonts w:ascii="Calibri" w:hAnsi="Calibri"/>
        </w:rPr>
        <w:t>19</w:t>
      </w:r>
      <w:r w:rsidR="004865CC" w:rsidRPr="00100BE0">
        <w:rPr>
          <w:rFonts w:ascii="Calibri" w:hAnsi="Calibri"/>
        </w:rPr>
        <w:t> </w:t>
      </w:r>
      <w:r w:rsidR="0056295F">
        <w:rPr>
          <w:rFonts w:ascii="Calibri" w:hAnsi="Calibri"/>
        </w:rPr>
        <w:t>635</w:t>
      </w:r>
      <w:r w:rsidR="004865CC" w:rsidRPr="00100BE0">
        <w:rPr>
          <w:rFonts w:ascii="Calibri" w:hAnsi="Calibri"/>
        </w:rPr>
        <w:t>,-</w:t>
      </w:r>
      <w:r w:rsidR="00B06706" w:rsidRPr="00100BE0">
        <w:rPr>
          <w:rFonts w:ascii="Calibri" w:hAnsi="Calibri"/>
        </w:rPr>
        <w:t xml:space="preserve"> </w:t>
      </w:r>
      <w:r w:rsidR="003D32EF" w:rsidRPr="00100BE0">
        <w:rPr>
          <w:rFonts w:ascii="Calibri" w:hAnsi="Calibri"/>
        </w:rPr>
        <w:t xml:space="preserve">Kč, </w:t>
      </w:r>
      <w:r w:rsidR="003D32EF" w:rsidRPr="00100BE0">
        <w:rPr>
          <w:rFonts w:ascii="Calibri" w:hAnsi="Calibri"/>
        </w:rPr>
        <w:br/>
        <w:t xml:space="preserve">cena celkem vč. DPH </w:t>
      </w:r>
      <w:r w:rsidR="00B06706" w:rsidRPr="00100BE0">
        <w:rPr>
          <w:rFonts w:ascii="Calibri" w:hAnsi="Calibri"/>
        </w:rPr>
        <w:t xml:space="preserve"> </w:t>
      </w:r>
      <w:r w:rsidR="004865CC" w:rsidRPr="00100BE0">
        <w:rPr>
          <w:rFonts w:ascii="Calibri" w:hAnsi="Calibri"/>
        </w:rPr>
        <w:t>:                                             11</w:t>
      </w:r>
      <w:r w:rsidR="0056295F">
        <w:rPr>
          <w:rFonts w:ascii="Calibri" w:hAnsi="Calibri"/>
        </w:rPr>
        <w:t>3</w:t>
      </w:r>
      <w:r w:rsidR="004865CC" w:rsidRPr="00100BE0">
        <w:rPr>
          <w:rFonts w:ascii="Calibri" w:hAnsi="Calibri"/>
        </w:rPr>
        <w:t> </w:t>
      </w:r>
      <w:r w:rsidR="0056295F">
        <w:rPr>
          <w:rFonts w:ascii="Calibri" w:hAnsi="Calibri"/>
        </w:rPr>
        <w:t>135</w:t>
      </w:r>
      <w:r w:rsidR="004865CC" w:rsidRPr="00100BE0">
        <w:rPr>
          <w:rFonts w:ascii="Calibri" w:hAnsi="Calibri"/>
        </w:rPr>
        <w:t>,-</w:t>
      </w:r>
      <w:r w:rsidR="00B06706" w:rsidRPr="00100BE0">
        <w:rPr>
          <w:rFonts w:ascii="Calibri" w:hAnsi="Calibri"/>
        </w:rPr>
        <w:t xml:space="preserve"> </w:t>
      </w:r>
      <w:r w:rsidR="003D32EF" w:rsidRPr="00100BE0">
        <w:rPr>
          <w:rFonts w:ascii="Calibri" w:hAnsi="Calibri"/>
        </w:rPr>
        <w:t>Kč</w:t>
      </w:r>
    </w:p>
    <w:p w:rsidR="00E911EF" w:rsidRPr="0056295F" w:rsidRDefault="00E911EF" w:rsidP="00E911EF">
      <w:pPr>
        <w:pStyle w:val="lneksmlouvy"/>
        <w:numPr>
          <w:ilvl w:val="0"/>
          <w:numId w:val="0"/>
        </w:numPr>
        <w:ind w:left="680"/>
        <w:rPr>
          <w:b/>
        </w:rPr>
      </w:pPr>
      <w:r w:rsidRPr="0056295F">
        <w:rPr>
          <w:b/>
        </w:rPr>
        <w:t>Tato cena je maximální a není ji možné za žádných okolností překročit.</w:t>
      </w:r>
    </w:p>
    <w:bookmarkEnd w:id="10"/>
    <w:bookmarkEnd w:id="11"/>
    <w:p w:rsidR="003D0356" w:rsidRPr="00100BE0" w:rsidRDefault="003D0356" w:rsidP="00C93C7E">
      <w:pPr>
        <w:pStyle w:val="lneksmlouvy"/>
        <w:tabs>
          <w:tab w:val="clear" w:pos="360"/>
          <w:tab w:val="num" w:pos="680"/>
        </w:tabs>
        <w:ind w:left="680" w:hanging="680"/>
        <w:rPr>
          <w:rFonts w:ascii="Calibri" w:hAnsi="Calibri"/>
        </w:rPr>
      </w:pPr>
      <w:r w:rsidRPr="00100BE0">
        <w:rPr>
          <w:rFonts w:ascii="Calibri" w:hAnsi="Calibri"/>
        </w:rPr>
        <w:t xml:space="preserve">Jednotlivé součásti odměny jsou konečné a nepřekročitelné </w:t>
      </w:r>
      <w:r w:rsidR="005059CF" w:rsidRPr="00100BE0">
        <w:rPr>
          <w:rFonts w:ascii="Calibri" w:hAnsi="Calibri"/>
        </w:rPr>
        <w:t xml:space="preserve">v případě, kdy nedojde ke zvýšení ceny stavebních prací (ceny díla) </w:t>
      </w:r>
      <w:r w:rsidR="00F944B5" w:rsidRPr="00100BE0">
        <w:rPr>
          <w:rFonts w:ascii="Calibri" w:hAnsi="Calibri"/>
        </w:rPr>
        <w:t xml:space="preserve">nebo prodloužení doby provádění díla </w:t>
      </w:r>
      <w:r w:rsidRPr="00100BE0">
        <w:rPr>
          <w:rFonts w:ascii="Calibri" w:hAnsi="Calibri"/>
        </w:rPr>
        <w:t>a zahrnují veškeré náklady nezbytné k řádnému, úplnému a bezvadnému poskytování plnění, za něž je příslušná součást odměny sjednána (včetně zejména materiálových, mzdových a jiných nákladů, dopravné, cestovné apod.) a zisk Zhotovitele, jakož i jakékoliv případné dodatečné náklady Zhotovitele, o kterých Zhotovitel v době uzavření Smlouvy mohl nebo měl vědět na základě svých odborných a technických znalostí a zkušeností.</w:t>
      </w:r>
      <w:r w:rsidR="006C60DC" w:rsidRPr="00100BE0">
        <w:rPr>
          <w:rFonts w:ascii="Calibri" w:hAnsi="Calibri"/>
        </w:rPr>
        <w:t xml:space="preserve">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Zvýšení cen v příslušném oboru, materiálových, mzdových nebo jiných nákladů, jakož i případná změna cel, dovozních přirážek nebo změna kurzu české měny k zahraničním měnám, popřípadě jiné vlivy, nemají dopad na výši odměny.</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t>PLATEBNÍ PODMÍNKY</w:t>
      </w:r>
    </w:p>
    <w:p w:rsidR="005059CF" w:rsidRPr="002640AE" w:rsidRDefault="003D0356" w:rsidP="00A53B89">
      <w:pPr>
        <w:pStyle w:val="lneksmlouvy"/>
        <w:tabs>
          <w:tab w:val="clear" w:pos="360"/>
          <w:tab w:val="num" w:pos="680"/>
        </w:tabs>
        <w:ind w:left="680" w:hanging="680"/>
        <w:rPr>
          <w:rFonts w:ascii="Calibri" w:hAnsi="Calibri"/>
        </w:rPr>
      </w:pPr>
      <w:r w:rsidRPr="002640AE">
        <w:rPr>
          <w:rFonts w:ascii="Calibri" w:hAnsi="Calibri"/>
        </w:rPr>
        <w:t>Odměna za výkon činností TDS bude Zhotovitelem účtována měsíčně pozadu</w:t>
      </w:r>
      <w:r w:rsidR="005059CF" w:rsidRPr="002640AE">
        <w:rPr>
          <w:rFonts w:ascii="Calibri" w:hAnsi="Calibri"/>
        </w:rPr>
        <w:t>.</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Veškeré platby Objednatele dle Smlouvy budou probíhat výlučně bezhotovostním převodem v české měně, a to na účet Zhotovitele, uvedený </w:t>
      </w:r>
      <w:r w:rsidR="00425611" w:rsidRPr="002640AE">
        <w:rPr>
          <w:rFonts w:ascii="Calibri" w:hAnsi="Calibri"/>
        </w:rPr>
        <w:t>na příslušné faktuře</w:t>
      </w:r>
      <w:r w:rsidRPr="002640AE">
        <w:rPr>
          <w:rFonts w:ascii="Calibri" w:hAnsi="Calibri"/>
        </w:rPr>
        <w:t>. Faktura se považuje za uhrazenou okamžikem, kdy byla odpovídající částka odepsána z bankovního účtu Objednatele.</w:t>
      </w:r>
    </w:p>
    <w:p w:rsidR="00F944B5"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Zálohy nebudou Objednatelem poskytovány. </w:t>
      </w:r>
    </w:p>
    <w:p w:rsidR="003D0356" w:rsidRPr="002640AE" w:rsidRDefault="00F944B5" w:rsidP="00C93C7E">
      <w:pPr>
        <w:pStyle w:val="lneksmlouvy"/>
        <w:tabs>
          <w:tab w:val="clear" w:pos="360"/>
          <w:tab w:val="num" w:pos="680"/>
        </w:tabs>
        <w:ind w:left="680" w:hanging="680"/>
        <w:rPr>
          <w:rFonts w:ascii="Calibri" w:hAnsi="Calibri"/>
        </w:rPr>
      </w:pPr>
      <w:r w:rsidRPr="002640AE">
        <w:rPr>
          <w:rFonts w:ascii="Calibri" w:hAnsi="Calibri"/>
        </w:rPr>
        <w:t xml:space="preserve">Splatnost faktur je </w:t>
      </w:r>
      <w:r w:rsidR="004865CC" w:rsidRPr="00100BE0">
        <w:rPr>
          <w:rFonts w:ascii="Calibri" w:hAnsi="Calibri"/>
        </w:rPr>
        <w:t>30</w:t>
      </w:r>
      <w:r w:rsidRPr="00100BE0">
        <w:rPr>
          <w:rFonts w:ascii="Calibri" w:hAnsi="Calibri"/>
        </w:rPr>
        <w:t xml:space="preserve"> dnů </w:t>
      </w:r>
      <w:r w:rsidRPr="002640AE">
        <w:rPr>
          <w:rFonts w:ascii="Calibri" w:hAnsi="Calibri"/>
        </w:rPr>
        <w:t>ode dne jejího doručení objednateli.</w:t>
      </w:r>
    </w:p>
    <w:p w:rsidR="003D0356" w:rsidRPr="002640AE" w:rsidRDefault="003D0356" w:rsidP="00C93C7E">
      <w:pPr>
        <w:pStyle w:val="lneksmlouvynadpis"/>
        <w:keepNext/>
        <w:tabs>
          <w:tab w:val="clear" w:pos="360"/>
          <w:tab w:val="num" w:pos="680"/>
        </w:tabs>
        <w:ind w:left="680" w:hanging="680"/>
        <w:rPr>
          <w:rFonts w:ascii="Calibri" w:hAnsi="Calibri"/>
        </w:rPr>
      </w:pPr>
      <w:r w:rsidRPr="002640AE">
        <w:rPr>
          <w:rFonts w:ascii="Calibri" w:hAnsi="Calibri"/>
          <w:caps w:val="0"/>
        </w:rPr>
        <w:t>PRÁVA A POVINNOSTI ZHOTOVITELE</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Zhotovitel je povinen provádět výkon činnosti TDS s veškerou odbornou péčí, řádně, v požadované kvalitě a včas, v souladu s obecně závaznými předpisy a relevantními technickými a kvalitativními normami vztahujícími se k předmětu plnění této Smlouvy.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je povinen řídit se pokyny Objednatele a chránit jeho oprávněné zájmy. Zhotovitel je povinen bez zbytečného odkladu upozornit Objednatele na nevhodnost pokynu Objednatele, případně na jeho rozpor s projektovou dokumentací, stavebním povolením</w:t>
      </w:r>
      <w:r w:rsidR="00F944B5" w:rsidRPr="002640AE">
        <w:rPr>
          <w:rFonts w:ascii="Calibri" w:hAnsi="Calibri"/>
        </w:rPr>
        <w:t>.</w:t>
      </w:r>
      <w:r w:rsidRPr="002640AE">
        <w:rPr>
          <w:rFonts w:ascii="Calibri" w:hAnsi="Calibri"/>
        </w:rPr>
        <w:t xml:space="preserve"> V případě, že Objednatel na plnění nevhodných pokynů trvá, Zhotovitel bude postupovat v souladu s nimi, pokud </w:t>
      </w:r>
      <w:r w:rsidRPr="002640AE">
        <w:rPr>
          <w:rFonts w:ascii="Calibri" w:hAnsi="Calibri"/>
        </w:rPr>
        <w:lastRenderedPageBreak/>
        <w:t>nejsou v rozporu s platnými právními předpisy. Trvání Objednatele na nevhodných pokynech není důvodem pro odstoupení od Smlouvy ze strany Zhotovitele.</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Veškeré odborné práce musí vykonávat pracovníci Zhotovitele nebo jeho subdodavatelů oprávněně se podílejících na plnění této Smlouvy mající příslušnou odbornou způsobilost. Doklady o odborné způsobilosti pracovníků je Zhotovitel povinen na požádání Objednateli předložit. </w:t>
      </w:r>
    </w:p>
    <w:p w:rsidR="003D0356" w:rsidRPr="002640AE" w:rsidRDefault="003D0356" w:rsidP="00C93C7E">
      <w:pPr>
        <w:pStyle w:val="lneksmlouvy"/>
        <w:tabs>
          <w:tab w:val="clear" w:pos="360"/>
          <w:tab w:val="num" w:pos="680"/>
        </w:tabs>
        <w:ind w:left="680" w:hanging="680"/>
        <w:rPr>
          <w:rFonts w:ascii="Calibri" w:hAnsi="Calibri"/>
        </w:rPr>
      </w:pPr>
      <w:bookmarkStart w:id="12" w:name="_Ref430872486"/>
      <w:r w:rsidRPr="002640AE">
        <w:rPr>
          <w:rFonts w:ascii="Calibri" w:hAnsi="Calibri"/>
        </w:rPr>
        <w:t xml:space="preserve">Zhotovitel se zavazuje: </w:t>
      </w:r>
    </w:p>
    <w:p w:rsidR="003D0356" w:rsidRPr="002640AE" w:rsidRDefault="003D0356" w:rsidP="00C93C7E">
      <w:pPr>
        <w:pStyle w:val="lneksmlouvy"/>
        <w:numPr>
          <w:ilvl w:val="2"/>
          <w:numId w:val="5"/>
        </w:numPr>
        <w:rPr>
          <w:rFonts w:ascii="Calibri" w:hAnsi="Calibri"/>
        </w:rPr>
      </w:pPr>
      <w:bookmarkStart w:id="13" w:name="_Ref430872561"/>
      <w:r w:rsidRPr="002640AE">
        <w:rPr>
          <w:rFonts w:ascii="Calibri" w:hAnsi="Calibri"/>
        </w:rPr>
        <w:t>seznámit své zaměstnance, subdodavatele a další osoby vstupující na staveniště s jeho svolením s bezpečnostními pravidly na staveništi Stavby a případně dalších pracovištích Objednatele,</w:t>
      </w:r>
      <w:bookmarkEnd w:id="13"/>
      <w:r w:rsidRPr="002640AE">
        <w:rPr>
          <w:rFonts w:ascii="Calibri" w:hAnsi="Calibri"/>
        </w:rPr>
        <w:t xml:space="preserve"> </w:t>
      </w:r>
    </w:p>
    <w:p w:rsidR="003D0356" w:rsidRPr="002640AE" w:rsidRDefault="003D0356" w:rsidP="00C93C7E">
      <w:pPr>
        <w:pStyle w:val="lneksmlouvy"/>
        <w:numPr>
          <w:ilvl w:val="2"/>
          <w:numId w:val="5"/>
        </w:numPr>
        <w:rPr>
          <w:rFonts w:ascii="Calibri" w:hAnsi="Calibri"/>
        </w:rPr>
      </w:pPr>
      <w:bookmarkStart w:id="14" w:name="_Ref430872565"/>
      <w:r w:rsidRPr="002640AE">
        <w:rPr>
          <w:rFonts w:ascii="Calibri" w:hAnsi="Calibri"/>
        </w:rPr>
        <w:t>dodržovat je</w:t>
      </w:r>
      <w:bookmarkEnd w:id="14"/>
    </w:p>
    <w:p w:rsidR="003D0356" w:rsidRPr="002640AE" w:rsidRDefault="003D0356" w:rsidP="00C93C7E">
      <w:pPr>
        <w:pStyle w:val="lneksmlouvy"/>
        <w:numPr>
          <w:ilvl w:val="2"/>
          <w:numId w:val="5"/>
        </w:numPr>
        <w:rPr>
          <w:rFonts w:ascii="Calibri" w:hAnsi="Calibri"/>
        </w:rPr>
      </w:pPr>
      <w:bookmarkStart w:id="15" w:name="_Ref430872578"/>
      <w:r w:rsidRPr="002640AE">
        <w:rPr>
          <w:rFonts w:ascii="Calibri" w:hAnsi="Calibri"/>
        </w:rPr>
        <w:t>zajistit jejich dodržování.</w:t>
      </w:r>
      <w:bookmarkEnd w:id="12"/>
      <w:bookmarkEnd w:id="15"/>
    </w:p>
    <w:p w:rsidR="003D0356" w:rsidRPr="002640AE" w:rsidRDefault="003D0356" w:rsidP="00C93C7E">
      <w:pPr>
        <w:pStyle w:val="lneksmlouvy"/>
        <w:tabs>
          <w:tab w:val="clear" w:pos="360"/>
          <w:tab w:val="num" w:pos="680"/>
        </w:tabs>
        <w:ind w:left="680" w:hanging="680"/>
        <w:rPr>
          <w:rFonts w:ascii="Calibri" w:hAnsi="Calibri"/>
        </w:rPr>
      </w:pPr>
      <w:bookmarkStart w:id="16" w:name="_Ref430872692"/>
      <w:r w:rsidRPr="002640AE">
        <w:rPr>
          <w:rFonts w:ascii="Calibri" w:hAnsi="Calibri"/>
        </w:rPr>
        <w:t>Zhotovitel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bookmarkEnd w:id="16"/>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je povinen kdykoliv na požádání v ústní, písemné či e-mailové formě dle volby Objednatele informovat Objednatele o průběhu plnění této Smlouvy, otázkách souvisejících s jejím plněním a otázkách souvisejících se zhotovováním Stavby.</w:t>
      </w:r>
      <w:r w:rsidRPr="002640AE">
        <w:rPr>
          <w:rFonts w:ascii="Calibri" w:hAnsi="Calibri"/>
        </w:rPr>
        <w:tab/>
      </w:r>
      <w:r w:rsidRPr="002640AE">
        <w:rPr>
          <w:rFonts w:ascii="Calibri" w:hAnsi="Calibri"/>
        </w:rPr>
        <w:tab/>
      </w:r>
      <w:r w:rsidRPr="002640AE">
        <w:rPr>
          <w:rFonts w:ascii="Calibri" w:hAnsi="Calibri"/>
        </w:rPr>
        <w:tab/>
      </w:r>
    </w:p>
    <w:p w:rsidR="003D0356" w:rsidRPr="002640AE" w:rsidRDefault="003D0356" w:rsidP="00C93C7E">
      <w:pPr>
        <w:pStyle w:val="lneksmlouvynadpis"/>
        <w:tabs>
          <w:tab w:val="clear" w:pos="360"/>
          <w:tab w:val="num" w:pos="680"/>
        </w:tabs>
        <w:ind w:left="680" w:hanging="680"/>
        <w:rPr>
          <w:rFonts w:ascii="Calibri" w:hAnsi="Calibri"/>
        </w:rPr>
      </w:pPr>
      <w:bookmarkStart w:id="17" w:name="_Toc384675495"/>
      <w:bookmarkStart w:id="18" w:name="_Toc402607401"/>
      <w:r w:rsidRPr="002640AE">
        <w:rPr>
          <w:rFonts w:ascii="Calibri" w:hAnsi="Calibri"/>
          <w:caps w:val="0"/>
        </w:rPr>
        <w:t>PRÁVA A POVINNOSTI OBJEDNATELE</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Objednatel se zavazuje vytvořit řádné podmínky pro plnění této Smlouvy Zhotoviteli a poskytovat Zhotovitel součinnost nezbytnou pro řádné plnění této Smlouvy. Objednatel je dále povinen zavázat zhotovitele Stavby k součinnosti s Zhotovitelem při plnění této Smlouvy. Zhotovitel je povinen Objednatele k poskytnutí součinnosti vyzvat v přiměřené lhůtě před předpokládaným termínem potřeby součinnosti.</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Objednatel se zavazuje předat Zhotoviteli veškeré podklady nezbytné pro realizaci předmětu plnění dle této Smlouvy tak, aby se Zhotovitel mohl s uvedenými podklady včas seznámit před tím, než bude zahájen výkon činnosti TDS, pokud z této Smlouvy či jejich povahy nevyplývá, že je má zajistit Zhotovitel v rámci plnění Smlouvy. Další relevantní podklady, které Objednatel získá v průběhu plnění Smlouvy, bude Objednatel poskytovat Zhotoviteli bez zbytečného odkladu. Předání podkladů je Zhotovitel povinen potvrdit písemnou formou či formou e-mailu dle volby Objednatele.</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Objednatel se zavazuje umožnit Zhotoviteli a jeho případným subdodavatelům, oprávněně se podílejícím na plnění předmětu Smlouvy, vstup do prostoru staveniště Stavby.</w:t>
      </w:r>
    </w:p>
    <w:p w:rsidR="003D0356" w:rsidRPr="002640AE" w:rsidRDefault="003D0356" w:rsidP="00317CE0">
      <w:pPr>
        <w:pStyle w:val="lneksmlouvy"/>
        <w:tabs>
          <w:tab w:val="clear" w:pos="360"/>
          <w:tab w:val="num" w:pos="680"/>
        </w:tabs>
        <w:ind w:left="680" w:hanging="680"/>
        <w:rPr>
          <w:rFonts w:ascii="Calibri" w:hAnsi="Calibri"/>
        </w:rPr>
      </w:pPr>
      <w:r w:rsidRPr="002640AE">
        <w:rPr>
          <w:rFonts w:ascii="Calibri" w:hAnsi="Calibri"/>
        </w:rPr>
        <w:t>Objednatel je oprávněn kontrolovat plnění závazků vyplývajících z této Smlouvy Zhotovitelem</w:t>
      </w:r>
      <w:r w:rsidR="00F944B5" w:rsidRPr="002640AE">
        <w:rPr>
          <w:rFonts w:ascii="Calibri" w:hAnsi="Calibri"/>
        </w:rPr>
        <w:t>.</w:t>
      </w:r>
      <w:r w:rsidRPr="002640AE">
        <w:rPr>
          <w:rFonts w:ascii="Calibri" w:hAnsi="Calibri"/>
        </w:rPr>
        <w:t xml:space="preserve"> Zjistí-li Objednatel, že Zhotovitel porušuje svou povinnost, může požadovat, aby Zhotovitel provedl </w:t>
      </w:r>
      <w:r w:rsidRPr="002640AE">
        <w:rPr>
          <w:rFonts w:ascii="Calibri" w:hAnsi="Calibri"/>
        </w:rPr>
        <w:lastRenderedPageBreak/>
        <w:t>nápravu. Jestliže tak Zhotovitel neučiní v</w:t>
      </w:r>
      <w:r w:rsidR="00F944B5" w:rsidRPr="002640AE">
        <w:rPr>
          <w:rFonts w:ascii="Calibri" w:hAnsi="Calibri"/>
        </w:rPr>
        <w:t>e</w:t>
      </w:r>
      <w:r w:rsidRPr="002640AE">
        <w:rPr>
          <w:rFonts w:ascii="Calibri" w:hAnsi="Calibri"/>
        </w:rPr>
        <w:t xml:space="preserve"> lhůtě</w:t>
      </w:r>
      <w:r w:rsidR="00F944B5" w:rsidRPr="002640AE">
        <w:rPr>
          <w:rFonts w:ascii="Calibri" w:hAnsi="Calibri"/>
        </w:rPr>
        <w:t xml:space="preserve"> 14 dnů</w:t>
      </w:r>
      <w:r w:rsidRPr="002640AE">
        <w:rPr>
          <w:rFonts w:ascii="Calibri" w:hAnsi="Calibri"/>
        </w:rPr>
        <w:t>, jedná se o podstatné porušení Smlouvy ve smyslu § 2002 občanského zákoníku.</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t>ODPOVĚDNOST ZA ŠKODU</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Zhotovitel 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Smluvní strany se odchylně od ustanovení § 2586 o. z. dohodly, že Zhotovitel vždy odpovídá za své subdodavatele tak, jako by závazek z této Smlouvy plnil sám.</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t>ODPOVĚDNOST ZA VADY A ZÁRUKA</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V souladu s ustanovením § 2630 odst. 1 písm. c) o. z. odpovídá Zhotovitel za vady Stavby společně a nerozdílně se zhotovitelem Stavby, ledaže prokáže, že vadu Stavby nezpůsobilo selhání jeho dozoru.</w:t>
      </w:r>
    </w:p>
    <w:p w:rsidR="003D0356" w:rsidRPr="002640AE" w:rsidRDefault="003D0356" w:rsidP="00C93C7E">
      <w:pPr>
        <w:pStyle w:val="lneksmlouvy"/>
        <w:tabs>
          <w:tab w:val="clear" w:pos="360"/>
          <w:tab w:val="num" w:pos="680"/>
        </w:tabs>
        <w:ind w:left="680" w:hanging="680"/>
        <w:rPr>
          <w:rFonts w:ascii="Calibri" w:hAnsi="Calibri"/>
        </w:rPr>
      </w:pPr>
      <w:bookmarkStart w:id="19" w:name="_Ref428896857"/>
      <w:r w:rsidRPr="002640AE">
        <w:rPr>
          <w:rFonts w:ascii="Calibri" w:hAnsi="Calibri"/>
        </w:rPr>
        <w:t>Zhotovitel odpovídá, že bude výkon činnosti TDS provádět v souladu s touto Smlouvou, obecně závaznými předpisy, stavovskými předpisy, vztahují-li se na činnost Zhotovitele, a pokyny Objednatele, a že veškerá díla, která v rámci výkonu činnosti TDS dle této Smlouvy vytvoří, budou v souladu s touto Smlouvou, obecně závaznými předpisy, stavovskými předpisy, vztahují-li se na činnost Zhotovitele, a pokyny Objednatele.</w:t>
      </w:r>
      <w:bookmarkEnd w:id="19"/>
      <w:r w:rsidRPr="002640AE">
        <w:rPr>
          <w:rFonts w:ascii="Calibri" w:hAnsi="Calibri"/>
        </w:rPr>
        <w:t xml:space="preserve"> </w:t>
      </w:r>
    </w:p>
    <w:p w:rsidR="003D0356" w:rsidRPr="002640AE" w:rsidRDefault="003D0356" w:rsidP="00C93C7E">
      <w:pPr>
        <w:pStyle w:val="lneksmlouvy"/>
        <w:tabs>
          <w:tab w:val="clear" w:pos="360"/>
          <w:tab w:val="num" w:pos="680"/>
        </w:tabs>
        <w:ind w:left="680" w:hanging="680"/>
        <w:rPr>
          <w:rFonts w:ascii="Calibri" w:hAnsi="Calibri"/>
        </w:rPr>
      </w:pPr>
      <w:bookmarkStart w:id="20" w:name="_Ref430871056"/>
      <w:r w:rsidRPr="002640AE">
        <w:rPr>
          <w:rFonts w:ascii="Calibri" w:hAnsi="Calibri"/>
        </w:rPr>
        <w:t xml:space="preserve">Záruční lhůta počíná běžet dnem, kdy je konkrétní služba v rámci výkonu činnosti TDS poskytnuta Objednateli a </w:t>
      </w:r>
      <w:bookmarkEnd w:id="20"/>
      <w:r w:rsidR="006F35F8" w:rsidRPr="002640AE">
        <w:rPr>
          <w:rFonts w:ascii="Calibri" w:hAnsi="Calibri"/>
        </w:rPr>
        <w:t>trvá 36 měsíců.</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t>POJIŠTĚNÍ</w:t>
      </w:r>
    </w:p>
    <w:p w:rsidR="003D0356" w:rsidRPr="002640AE" w:rsidRDefault="003D0356" w:rsidP="00A53B89">
      <w:pPr>
        <w:pStyle w:val="lneksmlouvy"/>
        <w:tabs>
          <w:tab w:val="clear" w:pos="360"/>
          <w:tab w:val="num" w:pos="680"/>
        </w:tabs>
        <w:ind w:left="680" w:hanging="680"/>
        <w:rPr>
          <w:rFonts w:ascii="Calibri" w:hAnsi="Calibri"/>
        </w:rPr>
      </w:pPr>
      <w:bookmarkStart w:id="21" w:name="_Ref428979365"/>
      <w:bookmarkStart w:id="22" w:name="_Ref430872900"/>
      <w:r w:rsidRPr="002640AE">
        <w:rPr>
          <w:rFonts w:ascii="Calibri" w:hAnsi="Calibri"/>
        </w:rPr>
        <w:t xml:space="preserve">Zhotovitel se zavazuje nejpozději do pěti (5) dnů od uzavření této Smlouvy uzavřít pojištění své odpovědnosti za škodu způsobenou Objednateli či třetí osobě při výkonu podnikatelské činnosti zahrnující též odpovědnost za škodu způsobenou porušením této </w:t>
      </w:r>
      <w:r w:rsidR="006F35F8" w:rsidRPr="002640AE">
        <w:rPr>
          <w:rFonts w:ascii="Calibri" w:hAnsi="Calibri"/>
        </w:rPr>
        <w:t xml:space="preserve">smlouvy </w:t>
      </w:r>
      <w:r w:rsidRPr="002640AE">
        <w:rPr>
          <w:rFonts w:ascii="Calibri" w:hAnsi="Calibri"/>
        </w:rPr>
        <w:t xml:space="preserve">s minimální výší pojistného plnění </w:t>
      </w:r>
      <w:r w:rsidR="00D24F45">
        <w:rPr>
          <w:rFonts w:ascii="Calibri" w:hAnsi="Calibri"/>
        </w:rPr>
        <w:t>…………</w:t>
      </w:r>
      <w:r w:rsidRPr="002640AE">
        <w:rPr>
          <w:rFonts w:ascii="Calibri" w:hAnsi="Calibri"/>
        </w:rPr>
        <w:t>,- Kč. Toto pojištění je Zhotovitel povinen udržovat v platnosti po celou dobu trvání závazku ze Smlouvy.</w:t>
      </w:r>
      <w:bookmarkEnd w:id="21"/>
      <w:r w:rsidRPr="002640AE">
        <w:rPr>
          <w:rFonts w:ascii="Calibri" w:hAnsi="Calibri"/>
        </w:rPr>
        <w:t xml:space="preserve"> Pro účely tohoto ustanovení doba trvání závazku z této smlouvy končí uplynutím </w:t>
      </w:r>
      <w:r w:rsidRPr="00CD0E1F">
        <w:rPr>
          <w:rFonts w:ascii="Calibri" w:hAnsi="Calibri"/>
          <w:color w:val="4472C4" w:themeColor="accent1"/>
        </w:rPr>
        <w:t xml:space="preserve"> </w:t>
      </w:r>
      <w:r w:rsidR="006F35F8" w:rsidRPr="00100BE0">
        <w:rPr>
          <w:rFonts w:ascii="Calibri" w:hAnsi="Calibri"/>
        </w:rPr>
        <w:t>36 měsíců</w:t>
      </w:r>
      <w:r w:rsidRPr="00100BE0">
        <w:rPr>
          <w:rFonts w:ascii="Calibri" w:hAnsi="Calibri"/>
        </w:rPr>
        <w:t xml:space="preserve"> </w:t>
      </w:r>
      <w:r w:rsidRPr="002640AE">
        <w:rPr>
          <w:rFonts w:ascii="Calibri" w:hAnsi="Calibri"/>
        </w:rPr>
        <w:t>ode dne provedení Stavby.</w:t>
      </w:r>
      <w:bookmarkEnd w:id="22"/>
      <w:r w:rsidRPr="002640AE">
        <w:rPr>
          <w:rFonts w:ascii="Calibri" w:hAnsi="Calibri"/>
        </w:rPr>
        <w:t xml:space="preserve">  </w:t>
      </w:r>
    </w:p>
    <w:p w:rsidR="003D0356" w:rsidRPr="002640AE" w:rsidRDefault="003D0356" w:rsidP="00C93C7E">
      <w:pPr>
        <w:pStyle w:val="lneksmlouvynadpis"/>
        <w:tabs>
          <w:tab w:val="clear" w:pos="360"/>
          <w:tab w:val="num" w:pos="680"/>
        </w:tabs>
        <w:ind w:left="680" w:hanging="680"/>
        <w:rPr>
          <w:rFonts w:ascii="Calibri" w:hAnsi="Calibri"/>
        </w:rPr>
      </w:pPr>
      <w:r w:rsidRPr="002640AE">
        <w:rPr>
          <w:rFonts w:ascii="Calibri" w:hAnsi="Calibri"/>
        </w:rPr>
        <w:t>SANKCE</w:t>
      </w:r>
      <w:bookmarkEnd w:id="17"/>
      <w:bookmarkEnd w:id="18"/>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V případě prodlení Objednatele s úhradou faktury je Zhotovitel oprávněn požadovat úrok z prodlení ve výši stanovené právními předpisy. </w:t>
      </w:r>
    </w:p>
    <w:p w:rsidR="003D0356" w:rsidRPr="002640AE" w:rsidRDefault="003D0356" w:rsidP="00C93C7E">
      <w:pPr>
        <w:pStyle w:val="lneksmlouvynadpis"/>
        <w:tabs>
          <w:tab w:val="clear" w:pos="360"/>
          <w:tab w:val="num" w:pos="680"/>
        </w:tabs>
        <w:ind w:left="680" w:hanging="680"/>
        <w:rPr>
          <w:rFonts w:ascii="Calibri" w:hAnsi="Calibri"/>
        </w:rPr>
      </w:pPr>
      <w:bookmarkStart w:id="23" w:name="_Toc384675497"/>
      <w:bookmarkStart w:id="24" w:name="_Toc402607403"/>
      <w:r w:rsidRPr="002640AE">
        <w:rPr>
          <w:rFonts w:ascii="Calibri" w:hAnsi="Calibri"/>
        </w:rPr>
        <w:t>TRVÁNÍ A zánik ZÁVAZKU ZE SMLOUVY</w:t>
      </w:r>
      <w:bookmarkEnd w:id="23"/>
      <w:bookmarkEnd w:id="24"/>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Tato Smlouva je uzavřena na dobu určitou. Závazek z ní zaniká splněním poslední povinnosti vzniklé v souladu s ní či na jejím základě dotčenou smluvní stranou</w:t>
      </w:r>
      <w:r w:rsidR="0076787A" w:rsidRPr="002640AE">
        <w:rPr>
          <w:rFonts w:ascii="Calibri" w:hAnsi="Calibri"/>
        </w:rPr>
        <w:t xml:space="preserve"> nebo dnem, který je stanoven jako původní termín ukončení nebo předání díla objednateli ve smlouvě na stavební práce.</w:t>
      </w:r>
      <w:r w:rsidRPr="002640AE">
        <w:rPr>
          <w:rFonts w:ascii="Calibri" w:hAnsi="Calibri"/>
        </w:rPr>
        <w:t xml:space="preserve">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Objednatel je oprávněn od Smlouvy odstoupit v zákonných případech a dále:</w:t>
      </w:r>
    </w:p>
    <w:p w:rsidR="003D0356" w:rsidRPr="002640AE" w:rsidRDefault="003D0356" w:rsidP="00C93C7E">
      <w:pPr>
        <w:pStyle w:val="lneksmlouvy"/>
        <w:numPr>
          <w:ilvl w:val="2"/>
          <w:numId w:val="5"/>
        </w:numPr>
        <w:rPr>
          <w:rFonts w:ascii="Calibri" w:hAnsi="Calibri"/>
        </w:rPr>
      </w:pPr>
      <w:r w:rsidRPr="002640AE">
        <w:rPr>
          <w:rFonts w:ascii="Calibri" w:hAnsi="Calibri"/>
        </w:rPr>
        <w:t>pozbude-li Zhotovitel oprávnění vyžadovaného platnými právními předpisy k činnostem, k jejichž provádění je Zhotovitel povinen dle této Smlouvy;</w:t>
      </w:r>
    </w:p>
    <w:p w:rsidR="003D0356" w:rsidRPr="002640AE" w:rsidRDefault="003D0356" w:rsidP="00C93C7E">
      <w:pPr>
        <w:pStyle w:val="lneksmlouvy"/>
        <w:numPr>
          <w:ilvl w:val="2"/>
          <w:numId w:val="5"/>
        </w:numPr>
        <w:rPr>
          <w:rFonts w:ascii="Calibri" w:hAnsi="Calibri"/>
        </w:rPr>
      </w:pPr>
      <w:r w:rsidRPr="002640AE">
        <w:rPr>
          <w:rFonts w:ascii="Calibri" w:hAnsi="Calibri"/>
        </w:rPr>
        <w:lastRenderedPageBreak/>
        <w:t>prohlásí-li Zhotovitel, že předmět Smlouvy nesplní;</w:t>
      </w:r>
    </w:p>
    <w:p w:rsidR="003D0356" w:rsidRPr="002640AE" w:rsidRDefault="003D0356" w:rsidP="00C93C7E">
      <w:pPr>
        <w:pStyle w:val="lneksmlouvy"/>
        <w:numPr>
          <w:ilvl w:val="2"/>
          <w:numId w:val="5"/>
        </w:numPr>
        <w:rPr>
          <w:rFonts w:ascii="Calibri" w:hAnsi="Calibri"/>
        </w:rPr>
      </w:pPr>
      <w:r w:rsidRPr="002640AE">
        <w:rPr>
          <w:rFonts w:ascii="Calibri" w:hAnsi="Calibri"/>
        </w:rPr>
        <w:t>v případě úpadku Zhotovitele, hrozícího úpadku Zhotovitele, rozhodnutí o úpadku Zhotovitele nebo zamítnutí insolvenčního návrhu pro nedostatek majetku Zhotovitele.</w:t>
      </w:r>
    </w:p>
    <w:p w:rsidR="003D0356" w:rsidRPr="002640AE" w:rsidRDefault="003D0356" w:rsidP="00C93C7E">
      <w:pPr>
        <w:pStyle w:val="lneksmlouvy"/>
        <w:numPr>
          <w:ilvl w:val="2"/>
          <w:numId w:val="5"/>
        </w:numPr>
        <w:rPr>
          <w:rFonts w:ascii="Calibri" w:hAnsi="Calibri"/>
        </w:rPr>
      </w:pPr>
      <w:r w:rsidRPr="002640AE">
        <w:rPr>
          <w:rFonts w:ascii="Calibri" w:hAnsi="Calibri"/>
        </w:rPr>
        <w:t xml:space="preserve">nebude-li mít Zhotovitel uzavřenou pojistnou smlouvu dle odst. </w:t>
      </w:r>
      <w:r w:rsidR="00086C3A" w:rsidRPr="002640AE">
        <w:rPr>
          <w:rFonts w:ascii="Calibri" w:hAnsi="Calibri"/>
        </w:rPr>
        <w:fldChar w:fldCharType="begin"/>
      </w:r>
      <w:r w:rsidR="00086C3A" w:rsidRPr="002640AE">
        <w:rPr>
          <w:rFonts w:ascii="Calibri" w:hAnsi="Calibri"/>
        </w:rPr>
        <w:instrText xml:space="preserve"> REF _Ref430872900 \r \h  \* MERGEFORMAT </w:instrText>
      </w:r>
      <w:r w:rsidR="00086C3A" w:rsidRPr="002640AE">
        <w:rPr>
          <w:rFonts w:ascii="Calibri" w:hAnsi="Calibri"/>
        </w:rPr>
      </w:r>
      <w:r w:rsidR="00086C3A" w:rsidRPr="002640AE">
        <w:rPr>
          <w:rFonts w:ascii="Calibri" w:hAnsi="Calibri"/>
        </w:rPr>
        <w:fldChar w:fldCharType="separate"/>
      </w:r>
      <w:r w:rsidR="0056295F">
        <w:rPr>
          <w:rFonts w:ascii="Calibri" w:hAnsi="Calibri"/>
        </w:rPr>
        <w:t>10.1</w:t>
      </w:r>
      <w:r w:rsidR="00086C3A" w:rsidRPr="002640AE">
        <w:rPr>
          <w:rFonts w:ascii="Calibri" w:hAnsi="Calibri"/>
        </w:rPr>
        <w:fldChar w:fldCharType="end"/>
      </w:r>
      <w:r w:rsidRPr="002640AE">
        <w:rPr>
          <w:rFonts w:ascii="Calibri" w:hAnsi="Calibri"/>
        </w:rPr>
        <w:t xml:space="preserve"> Smlouvy</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Zhotovitel je oprávněn od Smlouvy odstoupit v zákonných případech a dále v případě, že Objednatel bude v prodlení se splněním jakéhokoliv peněžitého dluhu po dobu delší než 30 dnech a daný dluh nesplní ani v dodatečné lhůtě v délce 30 dnů, kterou mu Zhotovitel písemně poskytne po uplynutí doby dle prvé části tohoto ustanovení.</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Odstoupení od Smlouvy musí oprávněná smluvní strana spolu s důvodem odstoupení písemně oznámit povinné smluvní straně bez zbytečného odkladu poté, co se o důvodu dozvěděla. </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Smlouva se ruší doručením písemného oznámení o odstoupení druhé smluvní straně.</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rsidR="003D0356" w:rsidRPr="002640AE" w:rsidRDefault="003D0356" w:rsidP="00FE7E47">
      <w:pPr>
        <w:pStyle w:val="lneksmlouvy"/>
        <w:numPr>
          <w:ilvl w:val="0"/>
          <w:numId w:val="0"/>
        </w:numPr>
        <w:ind w:left="680"/>
        <w:rPr>
          <w:rFonts w:ascii="Calibri" w:hAnsi="Calibri"/>
        </w:rPr>
      </w:pPr>
    </w:p>
    <w:p w:rsidR="003D0356" w:rsidRPr="002640AE" w:rsidRDefault="003D0356" w:rsidP="00C93C7E">
      <w:pPr>
        <w:pStyle w:val="lneksmlouvynadpis"/>
        <w:tabs>
          <w:tab w:val="clear" w:pos="360"/>
          <w:tab w:val="num" w:pos="680"/>
        </w:tabs>
        <w:ind w:left="680" w:hanging="680"/>
        <w:rPr>
          <w:rFonts w:ascii="Calibri" w:hAnsi="Calibri"/>
        </w:rPr>
      </w:pPr>
      <w:bookmarkStart w:id="25" w:name="_Ref372645809"/>
      <w:bookmarkStart w:id="26" w:name="_Toc384675499"/>
      <w:bookmarkStart w:id="27" w:name="_Toc402607405"/>
      <w:bookmarkStart w:id="28" w:name="_Ref431495053"/>
      <w:r w:rsidRPr="002640AE">
        <w:rPr>
          <w:rFonts w:ascii="Calibri" w:hAnsi="Calibri"/>
        </w:rPr>
        <w:t>KONTAKTNÍ OSOBY</w:t>
      </w:r>
      <w:bookmarkEnd w:id="25"/>
      <w:bookmarkEnd w:id="26"/>
      <w:bookmarkEnd w:id="27"/>
      <w:bookmarkEnd w:id="28"/>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V záležitostech týkajících se této Smlouvy jsou oprávněni jednat za Objednatele:</w:t>
      </w:r>
    </w:p>
    <w:p w:rsidR="00272C44" w:rsidRPr="00100BE0" w:rsidRDefault="003D0356" w:rsidP="00A53B89">
      <w:pPr>
        <w:pStyle w:val="lneksmlouvy"/>
        <w:numPr>
          <w:ilvl w:val="2"/>
          <w:numId w:val="5"/>
        </w:numPr>
        <w:rPr>
          <w:rFonts w:ascii="Calibri" w:hAnsi="Calibri"/>
        </w:rPr>
      </w:pPr>
      <w:r w:rsidRPr="00100BE0">
        <w:rPr>
          <w:rFonts w:ascii="Calibri" w:hAnsi="Calibri"/>
        </w:rPr>
        <w:t>ve věcech smluvních:</w:t>
      </w:r>
    </w:p>
    <w:p w:rsidR="003D0356" w:rsidRPr="00100BE0" w:rsidRDefault="003D0356" w:rsidP="00A53B89">
      <w:pPr>
        <w:pStyle w:val="lneksmlouvy"/>
        <w:numPr>
          <w:ilvl w:val="2"/>
          <w:numId w:val="5"/>
        </w:numPr>
        <w:rPr>
          <w:rFonts w:ascii="Calibri" w:hAnsi="Calibri"/>
        </w:rPr>
      </w:pPr>
      <w:r w:rsidRPr="00100BE0">
        <w:rPr>
          <w:rFonts w:ascii="Calibri" w:hAnsi="Calibri"/>
        </w:rPr>
        <w:t xml:space="preserve">ve věcech technických: </w:t>
      </w:r>
    </w:p>
    <w:p w:rsidR="003D0356" w:rsidRPr="00100BE0" w:rsidRDefault="003D0356" w:rsidP="00C93C7E">
      <w:pPr>
        <w:pStyle w:val="lneksmlouvy"/>
        <w:tabs>
          <w:tab w:val="clear" w:pos="360"/>
          <w:tab w:val="num" w:pos="680"/>
        </w:tabs>
        <w:ind w:left="680" w:hanging="680"/>
        <w:rPr>
          <w:rFonts w:ascii="Calibri" w:hAnsi="Calibri"/>
        </w:rPr>
      </w:pPr>
      <w:r w:rsidRPr="00100BE0">
        <w:rPr>
          <w:rFonts w:ascii="Calibri" w:hAnsi="Calibri"/>
        </w:rPr>
        <w:t>V záležitostech týkajících se této Smlouvy jsou oprávněni jednat za Zhotovitele:</w:t>
      </w:r>
    </w:p>
    <w:p w:rsidR="003D0356" w:rsidRPr="0056295F" w:rsidRDefault="003D0356" w:rsidP="00C93C7E">
      <w:pPr>
        <w:pStyle w:val="lneksmlouvy"/>
        <w:numPr>
          <w:ilvl w:val="2"/>
          <w:numId w:val="5"/>
        </w:numPr>
        <w:rPr>
          <w:rFonts w:ascii="Calibri" w:hAnsi="Calibri"/>
          <w:b/>
        </w:rPr>
      </w:pPr>
      <w:r w:rsidRPr="00100BE0">
        <w:rPr>
          <w:rFonts w:ascii="Calibri" w:hAnsi="Calibri"/>
        </w:rPr>
        <w:t>ve věcech smluvních</w:t>
      </w:r>
      <w:r w:rsidR="0056295F">
        <w:rPr>
          <w:rFonts w:ascii="Calibri" w:hAnsi="Calibri"/>
        </w:rPr>
        <w:t>:</w:t>
      </w:r>
      <w:r w:rsidRPr="00100BE0">
        <w:rPr>
          <w:rFonts w:ascii="Calibri" w:hAnsi="Calibri"/>
        </w:rPr>
        <w:tab/>
      </w:r>
    </w:p>
    <w:p w:rsidR="003D0356" w:rsidRPr="002640AE" w:rsidRDefault="003D0356" w:rsidP="00272C44">
      <w:pPr>
        <w:pStyle w:val="lneksmlouvy"/>
        <w:numPr>
          <w:ilvl w:val="2"/>
          <w:numId w:val="5"/>
        </w:numPr>
        <w:tabs>
          <w:tab w:val="num" w:pos="680"/>
        </w:tabs>
        <w:ind w:left="680" w:hanging="680"/>
        <w:rPr>
          <w:rFonts w:ascii="Calibri" w:hAnsi="Calibri"/>
        </w:rPr>
      </w:pPr>
      <w:r w:rsidRPr="002640AE">
        <w:rPr>
          <w:rFonts w:ascii="Calibri" w:hAnsi="Calibri"/>
        </w:rPr>
        <w:t>Zástupci smluvních stran uvedení v tomto čl.</w:t>
      </w:r>
      <w:r w:rsidR="00272C44" w:rsidRPr="002640AE">
        <w:rPr>
          <w:rFonts w:ascii="Calibri" w:hAnsi="Calibri"/>
        </w:rPr>
        <w:t xml:space="preserve"> 13.1.2</w:t>
      </w:r>
      <w:r w:rsidRPr="002640AE">
        <w:rPr>
          <w:rFonts w:ascii="Calibri" w:hAnsi="Calibri"/>
        </w:rPr>
        <w:t xml:space="preserve"> </w:t>
      </w:r>
      <w:r w:rsidR="00272C44" w:rsidRPr="002640AE">
        <w:rPr>
          <w:rFonts w:ascii="Calibri" w:hAnsi="Calibri"/>
        </w:rPr>
        <w:t xml:space="preserve">a 13.2.2 </w:t>
      </w:r>
      <w:r w:rsidRPr="002640AE">
        <w:rPr>
          <w:rFonts w:ascii="Calibri" w:hAnsi="Calibri"/>
        </w:rPr>
        <w:t xml:space="preserve">této Smlouvy nejsou oprávněni měnit tuto Smlouvu nebo činit úkony mající za následek skončení její účinnosti. </w:t>
      </w:r>
    </w:p>
    <w:p w:rsidR="003D0356" w:rsidRPr="002640AE" w:rsidRDefault="003D0356" w:rsidP="00C93C7E">
      <w:pPr>
        <w:pStyle w:val="lneksmlouvynadpis"/>
        <w:tabs>
          <w:tab w:val="clear" w:pos="360"/>
          <w:tab w:val="num" w:pos="680"/>
        </w:tabs>
        <w:ind w:left="680" w:hanging="680"/>
        <w:rPr>
          <w:rFonts w:ascii="Calibri" w:hAnsi="Calibri"/>
        </w:rPr>
      </w:pPr>
      <w:bookmarkStart w:id="29" w:name="_Toc384675500"/>
      <w:bookmarkStart w:id="30" w:name="_Toc402607406"/>
      <w:r w:rsidRPr="002640AE">
        <w:rPr>
          <w:rFonts w:ascii="Calibri" w:hAnsi="Calibri"/>
        </w:rPr>
        <w:t>SALVATORNÍ KLAUZULE</w:t>
      </w:r>
      <w:bookmarkEnd w:id="29"/>
      <w:bookmarkEnd w:id="30"/>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3D0356" w:rsidRPr="002640AE" w:rsidRDefault="003D0356" w:rsidP="00C93C7E">
      <w:pPr>
        <w:pStyle w:val="lneksmlouvynadpis"/>
        <w:tabs>
          <w:tab w:val="clear" w:pos="360"/>
          <w:tab w:val="num" w:pos="680"/>
        </w:tabs>
        <w:ind w:left="680" w:hanging="680"/>
        <w:rPr>
          <w:rFonts w:ascii="Calibri" w:hAnsi="Calibri"/>
        </w:rPr>
      </w:pPr>
      <w:bookmarkStart w:id="31" w:name="_Toc384675501"/>
      <w:bookmarkStart w:id="32" w:name="_Toc402607407"/>
      <w:r w:rsidRPr="002640AE">
        <w:rPr>
          <w:rFonts w:ascii="Calibri" w:hAnsi="Calibri"/>
        </w:rPr>
        <w:t>ZÁVĚREČNÁ USTANOVENÍ</w:t>
      </w:r>
      <w:bookmarkEnd w:id="31"/>
      <w:bookmarkEnd w:id="32"/>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w:t>
      </w:r>
      <w:r w:rsidRPr="002640AE">
        <w:rPr>
          <w:rFonts w:ascii="Calibri" w:hAnsi="Calibri"/>
        </w:rPr>
        <w:lastRenderedPageBreak/>
        <w:t>v rozporu s výslovnými ustanoveními této Smlouvy a nezakládá žádný závazek ze stran, ledaže tato Smlouva stanoví jinak.</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V případech touto Smlouvou výslovně neupravených se práva a povinnosti Smluvních stran řídí platnými právními předpisy České republiky, zejména občanským zákoníkem.</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Ukáže-li se některé z ustanovení této Smlouvy zdánlivým (nicotným), posoudí se vliv této vady na ostatní ustanovení Smlouvy obdobně podle § 576 občanského zákoníku.</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Smluvní strany jsou povinny vyrozumět druhou smluvní stranu bez zbytečného odkladu o skutečnostech, které by mohly mít vliv na obsah závazkového vztahu založeného Smlouvou.</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Jakákoliv ústní ujednání při plnění Smlouvy, která nejsou písemně potvrzena oprávněnými zástupci všech Smluvních stran, jsou právně neúčinná. Vzájemná komunikace mezi Objednatelem a Zhotovitelem není návrhem ani akceptací nové smlouvy, pokud není podepsána statutárními zástupci smluvních stran, ledaže tato Smlouva stanoví jinak.</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Tato Smlouva může být měněna nebo doplňována pouze formou písemných vzestupně číslovaných dodatků podepsaných všemi smluvními stranami. Ke změnám či doplnění neprovedeným písemnou formou se nepřihlíží.</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Smluvní strany souhlasí s uveřejněním této Smlouvy dle § 147a odst. 2 a 3 zákona o veřejných zakázkách.</w:t>
      </w:r>
      <w:r w:rsidR="00332AB3" w:rsidRPr="002640AE">
        <w:rPr>
          <w:rFonts w:ascii="Calibri" w:hAnsi="Calibri"/>
        </w:rPr>
        <w:t xml:space="preserve"> Smlouvu uveřejní objednatel.</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Tato Smlouva nabývá účinnosti svým uzavřením.</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 xml:space="preserve">Tato smlouva je vyhotovena v </w:t>
      </w:r>
      <w:r w:rsidR="004D4D7C" w:rsidRPr="002640AE">
        <w:rPr>
          <w:rFonts w:ascii="Calibri" w:hAnsi="Calibri"/>
        </w:rPr>
        <w:t>2</w:t>
      </w:r>
      <w:r w:rsidRPr="002640AE">
        <w:rPr>
          <w:rFonts w:ascii="Calibri" w:hAnsi="Calibri"/>
        </w:rPr>
        <w:t xml:space="preserve"> stejnopisech s platností originálu, z nichž Objednatel obdrží tři </w:t>
      </w:r>
      <w:r w:rsidR="004D4D7C" w:rsidRPr="002640AE">
        <w:rPr>
          <w:rFonts w:ascii="Calibri" w:hAnsi="Calibri"/>
        </w:rPr>
        <w:t>1</w:t>
      </w:r>
      <w:r w:rsidRPr="002640AE">
        <w:rPr>
          <w:rFonts w:ascii="Calibri" w:hAnsi="Calibri"/>
        </w:rPr>
        <w:t xml:space="preserve"> stejnopisy a Zhotovitel </w:t>
      </w:r>
      <w:r w:rsidR="004D4D7C" w:rsidRPr="002640AE">
        <w:rPr>
          <w:rFonts w:ascii="Calibri" w:hAnsi="Calibri"/>
        </w:rPr>
        <w:t>1</w:t>
      </w:r>
      <w:r w:rsidRPr="002640AE">
        <w:rPr>
          <w:rFonts w:ascii="Calibri" w:hAnsi="Calibri"/>
        </w:rPr>
        <w:t xml:space="preserve"> stejnopisy.</w:t>
      </w:r>
    </w:p>
    <w:p w:rsidR="003D0356" w:rsidRPr="002640AE" w:rsidRDefault="003D0356" w:rsidP="00C93C7E">
      <w:pPr>
        <w:pStyle w:val="lneksmlouvy"/>
        <w:tabs>
          <w:tab w:val="clear" w:pos="360"/>
          <w:tab w:val="num" w:pos="680"/>
        </w:tabs>
        <w:ind w:left="680" w:hanging="680"/>
        <w:rPr>
          <w:rFonts w:ascii="Calibri" w:hAnsi="Calibri"/>
        </w:rPr>
      </w:pPr>
      <w:r w:rsidRPr="002640AE">
        <w:rPr>
          <w:rFonts w:ascii="Calibri" w:hAnsi="Calibri"/>
        </w:rPr>
        <w:t>Nedílnou součástí této smlouvy jsou následující přílohy:</w:t>
      </w:r>
    </w:p>
    <w:tbl>
      <w:tblPr>
        <w:tblW w:w="9072" w:type="dxa"/>
        <w:tblInd w:w="675" w:type="dxa"/>
        <w:tblLook w:val="00A0" w:firstRow="1" w:lastRow="0" w:firstColumn="1" w:lastColumn="0" w:noHBand="0" w:noVBand="0"/>
      </w:tblPr>
      <w:tblGrid>
        <w:gridCol w:w="1418"/>
        <w:gridCol w:w="7654"/>
      </w:tblGrid>
      <w:tr w:rsidR="003D0356" w:rsidRPr="002640AE" w:rsidTr="009B62D2">
        <w:tc>
          <w:tcPr>
            <w:tcW w:w="1418" w:type="dxa"/>
          </w:tcPr>
          <w:p w:rsidR="003D0356" w:rsidRPr="002640AE" w:rsidRDefault="003D0356" w:rsidP="00852443">
            <w:pPr>
              <w:rPr>
                <w:rFonts w:ascii="Calibri" w:hAnsi="Calibri"/>
              </w:rPr>
            </w:pPr>
            <w:r w:rsidRPr="002640AE">
              <w:rPr>
                <w:rFonts w:ascii="Calibri" w:hAnsi="Calibri"/>
              </w:rPr>
              <w:t>Příloha č. 1</w:t>
            </w:r>
          </w:p>
        </w:tc>
        <w:tc>
          <w:tcPr>
            <w:tcW w:w="7654" w:type="dxa"/>
          </w:tcPr>
          <w:p w:rsidR="003D0356" w:rsidRPr="002640AE" w:rsidRDefault="003D0356" w:rsidP="00852443">
            <w:pPr>
              <w:rPr>
                <w:rFonts w:ascii="Calibri" w:hAnsi="Calibri"/>
              </w:rPr>
            </w:pPr>
            <w:r w:rsidRPr="002640AE">
              <w:rPr>
                <w:rFonts w:ascii="Calibri" w:hAnsi="Calibri"/>
              </w:rPr>
              <w:t xml:space="preserve">Projektová dokumentace </w:t>
            </w:r>
          </w:p>
        </w:tc>
      </w:tr>
      <w:tr w:rsidR="003D0356" w:rsidRPr="002640AE" w:rsidTr="009B62D2">
        <w:tc>
          <w:tcPr>
            <w:tcW w:w="1418" w:type="dxa"/>
          </w:tcPr>
          <w:p w:rsidR="003D0356" w:rsidRPr="002640AE" w:rsidRDefault="003D0356" w:rsidP="00852443">
            <w:pPr>
              <w:rPr>
                <w:rFonts w:ascii="Calibri" w:hAnsi="Calibri"/>
              </w:rPr>
            </w:pPr>
            <w:r w:rsidRPr="002640AE">
              <w:rPr>
                <w:rFonts w:ascii="Calibri" w:hAnsi="Calibri"/>
              </w:rPr>
              <w:t>Příloha č. 2</w:t>
            </w:r>
          </w:p>
        </w:tc>
        <w:tc>
          <w:tcPr>
            <w:tcW w:w="7654" w:type="dxa"/>
          </w:tcPr>
          <w:p w:rsidR="003D0356" w:rsidRPr="002640AE" w:rsidRDefault="003D0356" w:rsidP="00C90256">
            <w:pPr>
              <w:rPr>
                <w:rFonts w:ascii="Calibri" w:hAnsi="Calibri"/>
              </w:rPr>
            </w:pPr>
            <w:r w:rsidRPr="002640AE">
              <w:rPr>
                <w:rFonts w:ascii="Calibri" w:hAnsi="Calibri"/>
              </w:rPr>
              <w:t>Rozsah výkonu činnosti TDS</w:t>
            </w:r>
          </w:p>
        </w:tc>
      </w:tr>
      <w:tr w:rsidR="009B62D2" w:rsidRPr="002640AE" w:rsidTr="009B62D2">
        <w:tc>
          <w:tcPr>
            <w:tcW w:w="1418" w:type="dxa"/>
          </w:tcPr>
          <w:p w:rsidR="009B62D2" w:rsidRPr="002640AE" w:rsidRDefault="009B62D2" w:rsidP="00852443">
            <w:pPr>
              <w:rPr>
                <w:rFonts w:ascii="Calibri" w:hAnsi="Calibri"/>
              </w:rPr>
            </w:pPr>
          </w:p>
        </w:tc>
        <w:tc>
          <w:tcPr>
            <w:tcW w:w="7654" w:type="dxa"/>
          </w:tcPr>
          <w:p w:rsidR="009B62D2" w:rsidRPr="002640AE" w:rsidRDefault="009B62D2" w:rsidP="00852443">
            <w:pPr>
              <w:rPr>
                <w:rFonts w:ascii="Calibri" w:hAnsi="Calibri"/>
              </w:rPr>
            </w:pPr>
          </w:p>
        </w:tc>
      </w:tr>
      <w:tr w:rsidR="009B62D2" w:rsidRPr="002640AE" w:rsidTr="009B62D2">
        <w:tc>
          <w:tcPr>
            <w:tcW w:w="1418" w:type="dxa"/>
          </w:tcPr>
          <w:p w:rsidR="009B62D2" w:rsidRPr="002640AE" w:rsidRDefault="009B62D2" w:rsidP="00852443">
            <w:pPr>
              <w:rPr>
                <w:rFonts w:ascii="Calibri" w:hAnsi="Calibri"/>
              </w:rPr>
            </w:pPr>
          </w:p>
        </w:tc>
        <w:tc>
          <w:tcPr>
            <w:tcW w:w="7654" w:type="dxa"/>
          </w:tcPr>
          <w:p w:rsidR="009B62D2" w:rsidRPr="002640AE" w:rsidRDefault="009B62D2" w:rsidP="00852443">
            <w:pPr>
              <w:rPr>
                <w:rFonts w:ascii="Calibri" w:hAnsi="Calibri"/>
              </w:rPr>
            </w:pPr>
          </w:p>
        </w:tc>
      </w:tr>
    </w:tbl>
    <w:p w:rsidR="003D0356" w:rsidRPr="002640AE" w:rsidRDefault="003D0356" w:rsidP="00C93C7E">
      <w:pPr>
        <w:rPr>
          <w:rFonts w:ascii="Calibri" w:hAnsi="Calibri"/>
        </w:rPr>
      </w:pPr>
    </w:p>
    <w:p w:rsidR="003D0356" w:rsidRPr="002640AE" w:rsidRDefault="003D0356" w:rsidP="00C93C7E">
      <w:pPr>
        <w:pStyle w:val="Zkladntext"/>
        <w:rPr>
          <w:rFonts w:ascii="Calibri" w:hAnsi="Calibri"/>
        </w:rPr>
      </w:pPr>
      <w:r w:rsidRPr="002640AE">
        <w:rPr>
          <w:rFonts w:ascii="Calibri" w:hAnsi="Calibri"/>
        </w:rPr>
        <w:t>NA DŮKAZ TOHO, že smluvní strany s obsahem této Smlouvy souhlasí, rozumí jí a zavazují se k jejímu plnění, připojují své podpisy a prohlašují, že tato Smlouva byla uzavřena podle jejich svobodné a vážné vůle.</w:t>
      </w:r>
    </w:p>
    <w:p w:rsidR="003D0356" w:rsidRPr="002640AE" w:rsidRDefault="003D0356" w:rsidP="00C93C7E">
      <w:pPr>
        <w:rPr>
          <w:rFonts w:ascii="Calibri" w:hAnsi="Calibri"/>
          <w:b/>
        </w:rPr>
      </w:pPr>
    </w:p>
    <w:tbl>
      <w:tblPr>
        <w:tblW w:w="0" w:type="auto"/>
        <w:jc w:val="center"/>
        <w:tblLook w:val="01E0" w:firstRow="1" w:lastRow="1" w:firstColumn="1" w:lastColumn="1" w:noHBand="0" w:noVBand="0"/>
      </w:tblPr>
      <w:tblGrid>
        <w:gridCol w:w="4605"/>
        <w:gridCol w:w="4605"/>
      </w:tblGrid>
      <w:tr w:rsidR="003D0356" w:rsidRPr="002640AE">
        <w:trPr>
          <w:jc w:val="center"/>
        </w:trPr>
        <w:tc>
          <w:tcPr>
            <w:tcW w:w="4605" w:type="dxa"/>
          </w:tcPr>
          <w:p w:rsidR="003D0356" w:rsidRPr="002640AE" w:rsidRDefault="003D0356" w:rsidP="00852443">
            <w:pPr>
              <w:pStyle w:val="AKFZFpodpis"/>
              <w:rPr>
                <w:rFonts w:ascii="Calibri" w:hAnsi="Calibri"/>
              </w:rPr>
            </w:pPr>
            <w:r w:rsidRPr="002640AE">
              <w:rPr>
                <w:rFonts w:ascii="Calibri" w:hAnsi="Calibri"/>
              </w:rPr>
              <w:t>Objednatel</w:t>
            </w:r>
          </w:p>
          <w:p w:rsidR="003D0356" w:rsidRPr="002640AE" w:rsidRDefault="003D0356" w:rsidP="00852443">
            <w:pPr>
              <w:pStyle w:val="AKFZFpodpis"/>
              <w:rPr>
                <w:rFonts w:ascii="Calibri" w:hAnsi="Calibri"/>
                <w:b/>
              </w:rPr>
            </w:pPr>
          </w:p>
          <w:p w:rsidR="003D0356" w:rsidRDefault="00E048CD" w:rsidP="00A53B89">
            <w:pPr>
              <w:pStyle w:val="AKFZFpodpis"/>
              <w:rPr>
                <w:rFonts w:ascii="Calibri" w:hAnsi="Calibri"/>
              </w:rPr>
            </w:pPr>
            <w:r w:rsidRPr="002640AE">
              <w:rPr>
                <w:rFonts w:ascii="Calibri" w:hAnsi="Calibri"/>
              </w:rPr>
              <w:t>V</w:t>
            </w:r>
            <w:r w:rsidR="00D15387" w:rsidRPr="002640AE">
              <w:rPr>
                <w:rFonts w:ascii="Calibri" w:hAnsi="Calibri"/>
              </w:rPr>
              <w:t>e Vlašimi</w:t>
            </w:r>
            <w:r w:rsidR="00D218ED">
              <w:rPr>
                <w:rFonts w:ascii="Calibri" w:hAnsi="Calibri"/>
              </w:rPr>
              <w:t>, dne</w:t>
            </w:r>
            <w:r w:rsidR="00D24F45">
              <w:rPr>
                <w:rFonts w:ascii="Calibri" w:hAnsi="Calibri"/>
              </w:rPr>
              <w:t>: 16.7.2018</w:t>
            </w:r>
          </w:p>
          <w:p w:rsidR="00D218ED" w:rsidRDefault="00D218ED" w:rsidP="00A53B89">
            <w:pPr>
              <w:pStyle w:val="AKFZFpodpis"/>
              <w:rPr>
                <w:rFonts w:ascii="Calibri" w:hAnsi="Calibri"/>
              </w:rPr>
            </w:pPr>
          </w:p>
          <w:p w:rsidR="00D218ED" w:rsidRDefault="00D218ED" w:rsidP="00A53B89">
            <w:pPr>
              <w:pStyle w:val="AKFZFpodpis"/>
              <w:rPr>
                <w:rFonts w:ascii="Calibri" w:hAnsi="Calibri"/>
              </w:rPr>
            </w:pPr>
          </w:p>
          <w:p w:rsidR="00D218ED" w:rsidRPr="002640AE" w:rsidRDefault="00D218ED" w:rsidP="00A53B89">
            <w:pPr>
              <w:pStyle w:val="AKFZFpodpis"/>
              <w:rPr>
                <w:rFonts w:ascii="Calibri" w:hAnsi="Calibri"/>
                <w:b/>
              </w:rPr>
            </w:pPr>
          </w:p>
          <w:p w:rsidR="003D0356" w:rsidRPr="002640AE" w:rsidRDefault="003D0356" w:rsidP="00852443">
            <w:pPr>
              <w:pStyle w:val="AKFZFpodpis"/>
              <w:rPr>
                <w:rFonts w:ascii="Calibri" w:hAnsi="Calibri"/>
              </w:rPr>
            </w:pPr>
          </w:p>
        </w:tc>
        <w:tc>
          <w:tcPr>
            <w:tcW w:w="4605" w:type="dxa"/>
          </w:tcPr>
          <w:p w:rsidR="003D0356" w:rsidRPr="002640AE" w:rsidRDefault="003D0356" w:rsidP="00852443">
            <w:pPr>
              <w:pStyle w:val="AKFZFpodpis"/>
              <w:rPr>
                <w:rFonts w:ascii="Calibri" w:hAnsi="Calibri"/>
              </w:rPr>
            </w:pPr>
            <w:r w:rsidRPr="002640AE">
              <w:rPr>
                <w:rFonts w:ascii="Calibri" w:hAnsi="Calibri"/>
              </w:rPr>
              <w:t>Zhotovitel</w:t>
            </w:r>
          </w:p>
          <w:p w:rsidR="003D0356" w:rsidRPr="002640AE" w:rsidRDefault="003D0356" w:rsidP="00852443">
            <w:pPr>
              <w:pStyle w:val="AKFZFpodpis"/>
              <w:rPr>
                <w:rFonts w:ascii="Calibri" w:hAnsi="Calibri"/>
                <w:b/>
              </w:rPr>
            </w:pPr>
          </w:p>
          <w:p w:rsidR="003D0356" w:rsidRDefault="003D0356" w:rsidP="00100BE0">
            <w:pPr>
              <w:pStyle w:val="AKFZFpodpis"/>
              <w:rPr>
                <w:rFonts w:ascii="Calibri" w:hAnsi="Calibri"/>
              </w:rPr>
            </w:pPr>
            <w:r w:rsidRPr="002640AE">
              <w:rPr>
                <w:rFonts w:ascii="Calibri" w:hAnsi="Calibri"/>
              </w:rPr>
              <w:t>V</w:t>
            </w:r>
            <w:r w:rsidR="0055401D" w:rsidRPr="002640AE">
              <w:rPr>
                <w:rFonts w:ascii="Calibri" w:hAnsi="Calibri"/>
              </w:rPr>
              <w:t>e Vlašimi</w:t>
            </w:r>
            <w:r w:rsidR="00D15387" w:rsidRPr="002640AE">
              <w:rPr>
                <w:rFonts w:ascii="Calibri" w:hAnsi="Calibri"/>
              </w:rPr>
              <w:t xml:space="preserve">, dne </w:t>
            </w:r>
            <w:r w:rsidR="00D24F45">
              <w:rPr>
                <w:rFonts w:ascii="Calibri" w:hAnsi="Calibri"/>
              </w:rPr>
              <w:t>:  16.7.2018</w:t>
            </w:r>
          </w:p>
          <w:p w:rsidR="00100BE0" w:rsidRDefault="00100BE0" w:rsidP="00100BE0">
            <w:pPr>
              <w:pStyle w:val="AKFZFpodpis"/>
              <w:rPr>
                <w:rFonts w:ascii="Calibri" w:hAnsi="Calibri"/>
              </w:rPr>
            </w:pPr>
          </w:p>
          <w:p w:rsidR="00100BE0" w:rsidRDefault="00100BE0" w:rsidP="00100BE0">
            <w:pPr>
              <w:pStyle w:val="AKFZFpodpis"/>
              <w:rPr>
                <w:rFonts w:ascii="Calibri" w:hAnsi="Calibri"/>
              </w:rPr>
            </w:pPr>
          </w:p>
          <w:p w:rsidR="00100BE0" w:rsidRDefault="00100BE0" w:rsidP="00100BE0">
            <w:pPr>
              <w:pStyle w:val="AKFZFpodpis"/>
              <w:rPr>
                <w:rFonts w:ascii="Calibri" w:hAnsi="Calibri"/>
              </w:rPr>
            </w:pPr>
          </w:p>
          <w:p w:rsidR="00100BE0" w:rsidRDefault="00100BE0" w:rsidP="00100BE0">
            <w:pPr>
              <w:pStyle w:val="AKFZFpodpis"/>
              <w:rPr>
                <w:rFonts w:ascii="Calibri" w:hAnsi="Calibri"/>
              </w:rPr>
            </w:pPr>
          </w:p>
          <w:p w:rsidR="00100BE0" w:rsidRPr="002640AE" w:rsidRDefault="00100BE0" w:rsidP="00100BE0">
            <w:pPr>
              <w:pStyle w:val="AKFZFpodpis"/>
              <w:rPr>
                <w:rFonts w:ascii="Calibri" w:hAnsi="Calibri"/>
                <w:b/>
              </w:rPr>
            </w:pPr>
          </w:p>
        </w:tc>
      </w:tr>
      <w:tr w:rsidR="00D15387" w:rsidRPr="002640AE">
        <w:trPr>
          <w:jc w:val="center"/>
        </w:trPr>
        <w:tc>
          <w:tcPr>
            <w:tcW w:w="4605" w:type="dxa"/>
          </w:tcPr>
          <w:p w:rsidR="00D15387" w:rsidRPr="002640AE" w:rsidRDefault="00D15387" w:rsidP="00852443">
            <w:pPr>
              <w:pStyle w:val="AKFZFpodpis"/>
              <w:rPr>
                <w:rFonts w:ascii="Calibri" w:hAnsi="Calibri"/>
              </w:rPr>
            </w:pPr>
          </w:p>
        </w:tc>
        <w:tc>
          <w:tcPr>
            <w:tcW w:w="4605" w:type="dxa"/>
          </w:tcPr>
          <w:p w:rsidR="00D15387" w:rsidRPr="002640AE" w:rsidRDefault="00D15387" w:rsidP="00852443">
            <w:pPr>
              <w:pStyle w:val="AKFZFpodpis"/>
              <w:rPr>
                <w:rFonts w:ascii="Calibri" w:hAnsi="Calibri"/>
              </w:rPr>
            </w:pPr>
          </w:p>
        </w:tc>
      </w:tr>
      <w:tr w:rsidR="00D15387" w:rsidRPr="002640AE">
        <w:trPr>
          <w:jc w:val="center"/>
        </w:trPr>
        <w:tc>
          <w:tcPr>
            <w:tcW w:w="4605" w:type="dxa"/>
          </w:tcPr>
          <w:p w:rsidR="00D15387" w:rsidRPr="002640AE" w:rsidRDefault="00D15387" w:rsidP="00852443">
            <w:pPr>
              <w:pStyle w:val="AKFZFpodpis"/>
              <w:rPr>
                <w:rFonts w:ascii="Calibri" w:hAnsi="Calibri"/>
              </w:rPr>
            </w:pPr>
          </w:p>
        </w:tc>
        <w:tc>
          <w:tcPr>
            <w:tcW w:w="4605" w:type="dxa"/>
          </w:tcPr>
          <w:p w:rsidR="00D15387" w:rsidRPr="002640AE" w:rsidRDefault="00D15387" w:rsidP="00852443">
            <w:pPr>
              <w:pStyle w:val="AKFZFpodpis"/>
              <w:rPr>
                <w:rFonts w:ascii="Calibri" w:hAnsi="Calibri"/>
              </w:rPr>
            </w:pPr>
          </w:p>
        </w:tc>
      </w:tr>
      <w:tr w:rsidR="003D0356" w:rsidRPr="002640AE">
        <w:trPr>
          <w:jc w:val="center"/>
        </w:trPr>
        <w:tc>
          <w:tcPr>
            <w:tcW w:w="4605" w:type="dxa"/>
          </w:tcPr>
          <w:p w:rsidR="003D0356" w:rsidRPr="002640AE" w:rsidRDefault="003D0356" w:rsidP="00852443">
            <w:pPr>
              <w:pStyle w:val="AKFZFpodpis"/>
              <w:rPr>
                <w:rFonts w:ascii="Calibri" w:hAnsi="Calibri"/>
                <w:b/>
              </w:rPr>
            </w:pPr>
          </w:p>
        </w:tc>
        <w:tc>
          <w:tcPr>
            <w:tcW w:w="4605" w:type="dxa"/>
          </w:tcPr>
          <w:p w:rsidR="003D0356" w:rsidRPr="002640AE" w:rsidRDefault="003D0356" w:rsidP="00852443">
            <w:pPr>
              <w:pStyle w:val="AKFZFpodpis"/>
              <w:rPr>
                <w:rFonts w:ascii="Calibri" w:hAnsi="Calibri"/>
                <w:b/>
              </w:rPr>
            </w:pPr>
          </w:p>
          <w:p w:rsidR="003D0356" w:rsidRPr="002640AE" w:rsidRDefault="003D0356" w:rsidP="00852443">
            <w:pPr>
              <w:pStyle w:val="AKFZFpodpis"/>
              <w:rPr>
                <w:rFonts w:ascii="Calibri" w:hAnsi="Calibri"/>
                <w:b/>
              </w:rPr>
            </w:pPr>
          </w:p>
          <w:p w:rsidR="003D0356" w:rsidRPr="002640AE" w:rsidRDefault="003D0356" w:rsidP="00852443">
            <w:pPr>
              <w:pStyle w:val="AKFZFpodpis"/>
              <w:rPr>
                <w:rFonts w:ascii="Calibri" w:hAnsi="Calibri"/>
                <w:b/>
              </w:rPr>
            </w:pPr>
          </w:p>
        </w:tc>
      </w:tr>
    </w:tbl>
    <w:p w:rsidR="003D0356" w:rsidRPr="002640AE" w:rsidRDefault="003D0356" w:rsidP="00C93C7E">
      <w:pPr>
        <w:rPr>
          <w:rFonts w:ascii="Calibri" w:hAnsi="Calibri"/>
          <w:color w:val="000000"/>
        </w:rPr>
      </w:pPr>
    </w:p>
    <w:p w:rsidR="003D0356" w:rsidRPr="002640AE" w:rsidRDefault="003D0356" w:rsidP="00100BE0">
      <w:pPr>
        <w:rPr>
          <w:rFonts w:ascii="Calibri" w:hAnsi="Calibri"/>
        </w:rPr>
      </w:pPr>
      <w:r w:rsidRPr="002640AE">
        <w:rPr>
          <w:rFonts w:ascii="Calibri" w:hAnsi="Calibri"/>
          <w:color w:val="000000"/>
        </w:rPr>
        <w:br w:type="page"/>
      </w:r>
    </w:p>
    <w:sectPr w:rsidR="003D0356" w:rsidRPr="002640AE" w:rsidSect="000556CC">
      <w:headerReference w:type="default" r:id="rId8"/>
      <w:footerReference w:type="default" r:id="rId9"/>
      <w:headerReference w:type="first" r:id="rId10"/>
      <w:footerReference w:type="first" r:id="rId11"/>
      <w:pgSz w:w="11906" w:h="16838" w:code="9"/>
      <w:pgMar w:top="124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0B" w:rsidRDefault="00D0460B" w:rsidP="00C93C7E">
      <w:pPr>
        <w:spacing w:after="0" w:line="240" w:lineRule="auto"/>
      </w:pPr>
      <w:r>
        <w:separator/>
      </w:r>
    </w:p>
  </w:endnote>
  <w:endnote w:type="continuationSeparator" w:id="0">
    <w:p w:rsidR="00D0460B" w:rsidRDefault="00D0460B" w:rsidP="00C9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56" w:rsidRPr="00FE1DB0" w:rsidRDefault="003D0356">
    <w:pPr>
      <w:pStyle w:val="Zpat"/>
      <w:jc w:val="right"/>
      <w:rPr>
        <w:rFonts w:ascii="Times New Roman" w:hAnsi="Times New Roman" w:cs="Times New Roman"/>
      </w:rPr>
    </w:pPr>
    <w:r w:rsidRPr="00FE1DB0">
      <w:rPr>
        <w:rFonts w:ascii="Times New Roman" w:hAnsi="Times New Roman" w:cs="Times New Roman"/>
      </w:rPr>
      <w:t xml:space="preserve">Stránka </w:t>
    </w:r>
    <w:r w:rsidR="00086C3A" w:rsidRPr="00FE1DB0">
      <w:rPr>
        <w:rFonts w:ascii="Times New Roman" w:hAnsi="Times New Roman" w:cs="Times New Roman"/>
        <w:b/>
        <w:bCs/>
      </w:rPr>
      <w:fldChar w:fldCharType="begin"/>
    </w:r>
    <w:r w:rsidRPr="00FE1DB0">
      <w:rPr>
        <w:rFonts w:ascii="Times New Roman" w:hAnsi="Times New Roman" w:cs="Times New Roman"/>
        <w:b/>
        <w:bCs/>
      </w:rPr>
      <w:instrText>PAGE</w:instrText>
    </w:r>
    <w:r w:rsidR="00086C3A" w:rsidRPr="00FE1DB0">
      <w:rPr>
        <w:rFonts w:ascii="Times New Roman" w:hAnsi="Times New Roman" w:cs="Times New Roman"/>
        <w:b/>
        <w:bCs/>
      </w:rPr>
      <w:fldChar w:fldCharType="separate"/>
    </w:r>
    <w:r w:rsidR="00856B98">
      <w:rPr>
        <w:rFonts w:ascii="Times New Roman" w:hAnsi="Times New Roman" w:cs="Times New Roman"/>
        <w:b/>
        <w:bCs/>
        <w:noProof/>
      </w:rPr>
      <w:t>1</w:t>
    </w:r>
    <w:r w:rsidR="00086C3A" w:rsidRPr="00FE1DB0">
      <w:rPr>
        <w:rFonts w:ascii="Times New Roman" w:hAnsi="Times New Roman" w:cs="Times New Roman"/>
        <w:b/>
        <w:bCs/>
      </w:rPr>
      <w:fldChar w:fldCharType="end"/>
    </w:r>
    <w:r w:rsidRPr="00FE1DB0">
      <w:rPr>
        <w:rFonts w:ascii="Times New Roman" w:hAnsi="Times New Roman" w:cs="Times New Roman"/>
      </w:rPr>
      <w:t xml:space="preserve"> z </w:t>
    </w:r>
    <w:r w:rsidR="00086C3A" w:rsidRPr="00FE1DB0">
      <w:rPr>
        <w:rFonts w:ascii="Times New Roman" w:hAnsi="Times New Roman" w:cs="Times New Roman"/>
        <w:b/>
        <w:bCs/>
      </w:rPr>
      <w:fldChar w:fldCharType="begin"/>
    </w:r>
    <w:r w:rsidRPr="00FE1DB0">
      <w:rPr>
        <w:rFonts w:ascii="Times New Roman" w:hAnsi="Times New Roman" w:cs="Times New Roman"/>
        <w:b/>
        <w:bCs/>
      </w:rPr>
      <w:instrText>NUMPAGES</w:instrText>
    </w:r>
    <w:r w:rsidR="00086C3A" w:rsidRPr="00FE1DB0">
      <w:rPr>
        <w:rFonts w:ascii="Times New Roman" w:hAnsi="Times New Roman" w:cs="Times New Roman"/>
        <w:b/>
        <w:bCs/>
      </w:rPr>
      <w:fldChar w:fldCharType="separate"/>
    </w:r>
    <w:r w:rsidR="00856B98">
      <w:rPr>
        <w:rFonts w:ascii="Times New Roman" w:hAnsi="Times New Roman" w:cs="Times New Roman"/>
        <w:b/>
        <w:bCs/>
        <w:noProof/>
      </w:rPr>
      <w:t>10</w:t>
    </w:r>
    <w:r w:rsidR="00086C3A" w:rsidRPr="00FE1DB0">
      <w:rPr>
        <w:rFonts w:ascii="Times New Roman" w:hAnsi="Times New Roman" w:cs="Times New Roman"/>
        <w:b/>
        <w:bCs/>
      </w:rPr>
      <w:fldChar w:fldCharType="end"/>
    </w:r>
  </w:p>
  <w:p w:rsidR="003D0356" w:rsidRDefault="003D0356" w:rsidP="00852443">
    <w:pPr>
      <w:pStyle w:val="Zpa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56" w:rsidRPr="00C93C7E" w:rsidRDefault="003D0356" w:rsidP="00C93C7E">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00086C3A"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00086C3A" w:rsidRPr="00C93C7E">
      <w:rPr>
        <w:rFonts w:ascii="Times New Roman" w:hAnsi="Times New Roman" w:cs="Times New Roman"/>
        <w:b/>
        <w:bCs/>
        <w:sz w:val="24"/>
        <w:szCs w:val="24"/>
      </w:rPr>
      <w:fldChar w:fldCharType="separate"/>
    </w:r>
    <w:r w:rsidR="00332AB3">
      <w:rPr>
        <w:rFonts w:ascii="Times New Roman" w:hAnsi="Times New Roman" w:cs="Times New Roman"/>
        <w:b/>
        <w:bCs/>
        <w:noProof/>
        <w:sz w:val="24"/>
        <w:szCs w:val="24"/>
      </w:rPr>
      <w:t>13</w:t>
    </w:r>
    <w:r w:rsidR="00086C3A"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00086C3A"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00086C3A" w:rsidRPr="00C93C7E">
      <w:rPr>
        <w:rFonts w:ascii="Times New Roman" w:hAnsi="Times New Roman" w:cs="Times New Roman"/>
        <w:b/>
        <w:bCs/>
        <w:sz w:val="24"/>
        <w:szCs w:val="24"/>
      </w:rPr>
      <w:fldChar w:fldCharType="separate"/>
    </w:r>
    <w:r w:rsidR="0056295F">
      <w:rPr>
        <w:rFonts w:ascii="Times New Roman" w:hAnsi="Times New Roman" w:cs="Times New Roman"/>
        <w:b/>
        <w:bCs/>
        <w:noProof/>
        <w:sz w:val="24"/>
        <w:szCs w:val="24"/>
      </w:rPr>
      <w:t>10</w:t>
    </w:r>
    <w:r w:rsidR="00086C3A" w:rsidRPr="00C93C7E">
      <w:rPr>
        <w:rFonts w:ascii="Times New Roman" w:hAnsi="Times New Roman" w:cs="Times New Roman"/>
        <w:b/>
        <w:bCs/>
        <w:sz w:val="24"/>
        <w:szCs w:val="24"/>
      </w:rPr>
      <w:fldChar w:fldCharType="end"/>
    </w:r>
  </w:p>
  <w:p w:rsidR="003D0356" w:rsidRPr="00C93C7E" w:rsidRDefault="003D0356" w:rsidP="00C93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0B" w:rsidRDefault="00D0460B" w:rsidP="00C93C7E">
      <w:pPr>
        <w:spacing w:after="0" w:line="240" w:lineRule="auto"/>
      </w:pPr>
      <w:r>
        <w:separator/>
      </w:r>
    </w:p>
  </w:footnote>
  <w:footnote w:type="continuationSeparator" w:id="0">
    <w:p w:rsidR="00D0460B" w:rsidRDefault="00D0460B" w:rsidP="00C9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56" w:rsidRDefault="003D0356" w:rsidP="00852443">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17" w:rsidRPr="00BF0660" w:rsidRDefault="00FF6917" w:rsidP="00130B2E">
    <w:pPr>
      <w:pStyle w:val="Zhlav"/>
      <w:ind w:left="-1134"/>
      <w:jc w:val="right"/>
      <w:rPr>
        <w:rFonts w:ascii="Calibri" w:hAnsi="Calibri"/>
      </w:rPr>
    </w:pPr>
  </w:p>
  <w:p w:rsidR="00FF6917" w:rsidRPr="00BF0660" w:rsidRDefault="00FF6917" w:rsidP="00130B2E">
    <w:pPr>
      <w:pStyle w:val="Zhlav"/>
      <w:ind w:left="-1134"/>
      <w:jc w:val="right"/>
      <w:rPr>
        <w:rFonts w:ascii="Calibri" w:hAnsi="Calibri"/>
      </w:rPr>
    </w:pPr>
  </w:p>
  <w:p w:rsidR="003D0356" w:rsidRDefault="000556CC" w:rsidP="00C93C7E">
    <w:pPr>
      <w:pStyle w:val="Zhlav"/>
      <w:ind w:left="-964"/>
      <w:jc w:val="right"/>
    </w:pPr>
    <w:r w:rsidRPr="00575F94">
      <w:rPr>
        <w:rFonts w:ascii="Calibri" w:hAnsi="Calibri"/>
      </w:rPr>
      <w:fldChar w:fldCharType="begin"/>
    </w:r>
    <w:r w:rsidRPr="000556CC">
      <w:rPr>
        <w:rFonts w:ascii="Calibri" w:hAnsi="Calibri"/>
      </w:rPr>
      <w:instrText xml:space="preserve"> FILENAME \* MERGEFORMAT </w:instrText>
    </w:r>
    <w:r w:rsidRPr="00575F94">
      <w:rPr>
        <w:rFonts w:ascii="Calibri" w:hAnsi="Calibri"/>
      </w:rPr>
      <w:fldChar w:fldCharType="separate"/>
    </w:r>
    <w:r w:rsidR="0056295F">
      <w:rPr>
        <w:rFonts w:ascii="Calibri" w:hAnsi="Calibri"/>
        <w:noProof/>
      </w:rPr>
      <w:t>Smlouva</w:t>
    </w:r>
    <w:r w:rsidR="0056295F" w:rsidRPr="0056295F">
      <w:rPr>
        <w:noProof/>
      </w:rPr>
      <w:t xml:space="preserve"> Agentura ATOM</w:t>
    </w:r>
    <w:r w:rsidRPr="00575F94">
      <w:rPr>
        <w:rFonts w:ascii="Calibri" w:hAnsi="Calibri"/>
      </w:rPr>
      <w:fldChar w:fldCharType="end"/>
    </w:r>
    <w:r w:rsidR="003D0356" w:rsidRPr="00575F94">
      <w:rPr>
        <w:rFonts w:ascii="Calibri" w:hAnsi="Calibri"/>
      </w:rPr>
      <w:t xml:space="preserve">                                                                                          </w:t>
    </w:r>
  </w:p>
  <w:p w:rsidR="003D0356" w:rsidRDefault="003D0356" w:rsidP="0085244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11AA695E"/>
    <w:multiLevelType w:val="hybridMultilevel"/>
    <w:tmpl w:val="BEF2E0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6426EF"/>
    <w:multiLevelType w:val="multilevel"/>
    <w:tmpl w:val="19008896"/>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DF1334"/>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5">
    <w:nsid w:val="297E71F3"/>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
    <w:nsid w:val="2B202E21"/>
    <w:multiLevelType w:val="multilevel"/>
    <w:tmpl w:val="879E3D7E"/>
    <w:lvl w:ilvl="0">
      <w:start w:val="1"/>
      <w:numFmt w:val="decimal"/>
      <w:suff w:val="nothing"/>
      <w:lvlText w:val="Článek %1."/>
      <w:lvlJc w:val="left"/>
      <w:pPr>
        <w:ind w:left="5104"/>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753"/>
        </w:tabs>
        <w:ind w:left="1753"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2D9F5D5F"/>
    <w:multiLevelType w:val="multilevel"/>
    <w:tmpl w:val="9FDEA244"/>
    <w:styleLink w:val="AKFZlneknadpis"/>
    <w:lvl w:ilvl="0">
      <w:start w:val="1"/>
      <w:numFmt w:val="decimal"/>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06404DB"/>
    <w:multiLevelType w:val="multilevel"/>
    <w:tmpl w:val="687E30BE"/>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9">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i w:val="0"/>
        <w:caps w:val="0"/>
        <w:smallCaps w:val="0"/>
        <w:strike w:val="0"/>
        <w:dstrike w:val="0"/>
        <w:vanish w:val="0"/>
        <w:color w:val="auto"/>
        <w:spacing w:val="0"/>
        <w:kern w:val="0"/>
        <w:position w:val="0"/>
        <w:sz w:val="22"/>
        <w:u w:val="none"/>
        <w:effect w:val="none"/>
        <w:vertAlign w:val="baseline"/>
      </w:rPr>
    </w:lvl>
    <w:lvl w:ilvl="1">
      <w:start w:val="1"/>
      <w:numFmt w:val="bullet"/>
      <w:lvlRestart w:val="0"/>
      <w:lvlText w:val=""/>
      <w:lvlJc w:val="left"/>
      <w:pPr>
        <w:tabs>
          <w:tab w:val="num" w:pos="1134"/>
        </w:tabs>
        <w:ind w:left="1134" w:hanging="567"/>
      </w:pPr>
      <w:rPr>
        <w:rFonts w:ascii="Wingdings" w:hAnsi="Wingdings" w:hint="default"/>
        <w:color w:val="595959"/>
        <w:sz w:val="13"/>
      </w:rPr>
    </w:lvl>
    <w:lvl w:ilvl="2">
      <w:start w:val="1"/>
      <w:numFmt w:val="bullet"/>
      <w:lvlRestart w:val="0"/>
      <w:lvlText w:val=""/>
      <w:lvlJc w:val="left"/>
      <w:pPr>
        <w:tabs>
          <w:tab w:val="num" w:pos="1701"/>
        </w:tabs>
        <w:ind w:left="1701" w:hanging="567"/>
      </w:pPr>
      <w:rPr>
        <w:rFonts w:ascii="Wingdings" w:hAnsi="Wingdings" w:hint="default"/>
        <w:color w:val="595959"/>
        <w:sz w:val="13"/>
      </w:rPr>
    </w:lvl>
    <w:lvl w:ilvl="3">
      <w:start w:val="1"/>
      <w:numFmt w:val="bullet"/>
      <w:lvlRestart w:val="0"/>
      <w:lvlText w:val=""/>
      <w:lvlJc w:val="left"/>
      <w:pPr>
        <w:tabs>
          <w:tab w:val="num" w:pos="2268"/>
        </w:tabs>
        <w:ind w:left="2268" w:hanging="567"/>
      </w:pPr>
      <w:rPr>
        <w:rFonts w:ascii="Wingdings" w:hAnsi="Wingdings" w:hint="default"/>
        <w:color w:val="595959"/>
        <w:sz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3">
    <w:nsid w:val="59141053"/>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4">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29379F"/>
    <w:multiLevelType w:val="multilevel"/>
    <w:tmpl w:val="78A4D23C"/>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7">
    <w:nsid w:val="6A021485"/>
    <w:multiLevelType w:val="multilevel"/>
    <w:tmpl w:val="F94EE4C2"/>
    <w:styleLink w:val="Styl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958"/>
        </w:tabs>
        <w:ind w:left="958" w:hanging="453"/>
      </w:pPr>
      <w:rPr>
        <w:rFonts w:cs="Times New Roman" w:hint="default"/>
      </w:rPr>
    </w:lvl>
    <w:lvl w:ilvl="2">
      <w:start w:val="1"/>
      <w:numFmt w:val="lowerRoman"/>
      <w:lvlText w:val="%3)"/>
      <w:lvlJc w:val="left"/>
      <w:pPr>
        <w:tabs>
          <w:tab w:val="num" w:pos="1525"/>
        </w:tabs>
        <w:ind w:left="1525" w:hanging="567"/>
      </w:pPr>
      <w:rPr>
        <w:rFonts w:cs="Times New Roman" w:hint="default"/>
      </w:rPr>
    </w:lvl>
    <w:lvl w:ilvl="3">
      <w:start w:val="1"/>
      <w:numFmt w:val="lowerLetter"/>
      <w:lvlRestart w:val="0"/>
      <w:lvlText w:val="%4."/>
      <w:lvlJc w:val="left"/>
      <w:pPr>
        <w:ind w:left="1922" w:hanging="453"/>
      </w:pPr>
      <w:rPr>
        <w:rFonts w:cs="Times New Roman" w:hint="default"/>
        <w:color w:val="auto"/>
      </w:rPr>
    </w:lvl>
    <w:lvl w:ilvl="4">
      <w:start w:val="1"/>
      <w:numFmt w:val="none"/>
      <w:lvlRestart w:val="0"/>
      <w:suff w:val="nothing"/>
      <w:lvlText w:val=""/>
      <w:lvlJc w:val="left"/>
      <w:pPr>
        <w:ind w:left="1922" w:hanging="57"/>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num w:numId="1">
    <w:abstractNumId w:val="17"/>
  </w:num>
  <w:num w:numId="2">
    <w:abstractNumId w:val="0"/>
  </w:num>
  <w:num w:numId="3">
    <w:abstractNumId w:val="9"/>
  </w:num>
  <w:num w:numId="4">
    <w:abstractNumId w:val="7"/>
  </w:num>
  <w:num w:numId="5">
    <w:abstractNumId w:val="8"/>
  </w:num>
  <w:num w:numId="6">
    <w:abstractNumId w:val="14"/>
  </w:num>
  <w:num w:numId="7">
    <w:abstractNumId w:val="16"/>
  </w:num>
  <w:num w:numId="8">
    <w:abstractNumId w:val="10"/>
  </w:num>
  <w:num w:numId="9">
    <w:abstractNumId w:val="12"/>
  </w:num>
  <w:num w:numId="10">
    <w:abstractNumId w:val="11"/>
  </w:num>
  <w:num w:numId="11">
    <w:abstractNumId w:val="3"/>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7E"/>
    <w:rsid w:val="00001217"/>
    <w:rsid w:val="00021D27"/>
    <w:rsid w:val="00024CBA"/>
    <w:rsid w:val="000467CB"/>
    <w:rsid w:val="000556CC"/>
    <w:rsid w:val="00086621"/>
    <w:rsid w:val="00086C3A"/>
    <w:rsid w:val="00093345"/>
    <w:rsid w:val="00096BB9"/>
    <w:rsid w:val="000D2FA0"/>
    <w:rsid w:val="000E552B"/>
    <w:rsid w:val="00100BE0"/>
    <w:rsid w:val="0010549D"/>
    <w:rsid w:val="00115A40"/>
    <w:rsid w:val="0011644A"/>
    <w:rsid w:val="00124F8F"/>
    <w:rsid w:val="00130B2E"/>
    <w:rsid w:val="00151084"/>
    <w:rsid w:val="0018467E"/>
    <w:rsid w:val="001866CF"/>
    <w:rsid w:val="001A3DA7"/>
    <w:rsid w:val="001B5B05"/>
    <w:rsid w:val="001C5502"/>
    <w:rsid w:val="001D6775"/>
    <w:rsid w:val="001E1DEE"/>
    <w:rsid w:val="002640AE"/>
    <w:rsid w:val="00271CD7"/>
    <w:rsid w:val="00272C44"/>
    <w:rsid w:val="002764D2"/>
    <w:rsid w:val="002A4D4E"/>
    <w:rsid w:val="002C6FCC"/>
    <w:rsid w:val="002E3866"/>
    <w:rsid w:val="00307619"/>
    <w:rsid w:val="00310FC0"/>
    <w:rsid w:val="0031649A"/>
    <w:rsid w:val="00317CE0"/>
    <w:rsid w:val="00332AB3"/>
    <w:rsid w:val="0034782E"/>
    <w:rsid w:val="00372B9A"/>
    <w:rsid w:val="00396FBD"/>
    <w:rsid w:val="003B5E42"/>
    <w:rsid w:val="003D0356"/>
    <w:rsid w:val="003D0418"/>
    <w:rsid w:val="003D32EF"/>
    <w:rsid w:val="00421BE9"/>
    <w:rsid w:val="00425611"/>
    <w:rsid w:val="0045228E"/>
    <w:rsid w:val="004839E8"/>
    <w:rsid w:val="004865CC"/>
    <w:rsid w:val="004A26F6"/>
    <w:rsid w:val="004D4D7C"/>
    <w:rsid w:val="004E6D86"/>
    <w:rsid w:val="004F6B97"/>
    <w:rsid w:val="004F769F"/>
    <w:rsid w:val="0050091B"/>
    <w:rsid w:val="005059CF"/>
    <w:rsid w:val="005172F3"/>
    <w:rsid w:val="00543778"/>
    <w:rsid w:val="005529B1"/>
    <w:rsid w:val="0055401D"/>
    <w:rsid w:val="0056295F"/>
    <w:rsid w:val="00562E3D"/>
    <w:rsid w:val="00574F11"/>
    <w:rsid w:val="00575F94"/>
    <w:rsid w:val="00592421"/>
    <w:rsid w:val="005C4000"/>
    <w:rsid w:val="00633CD7"/>
    <w:rsid w:val="00670202"/>
    <w:rsid w:val="006A1A4D"/>
    <w:rsid w:val="006C60DC"/>
    <w:rsid w:val="006C63EF"/>
    <w:rsid w:val="006F35F8"/>
    <w:rsid w:val="00737094"/>
    <w:rsid w:val="0076787A"/>
    <w:rsid w:val="007D5B78"/>
    <w:rsid w:val="0080081B"/>
    <w:rsid w:val="00807303"/>
    <w:rsid w:val="00816E3C"/>
    <w:rsid w:val="008447DB"/>
    <w:rsid w:val="00852443"/>
    <w:rsid w:val="00856B98"/>
    <w:rsid w:val="008E3E5D"/>
    <w:rsid w:val="008F32E1"/>
    <w:rsid w:val="00975477"/>
    <w:rsid w:val="0098312C"/>
    <w:rsid w:val="00985C29"/>
    <w:rsid w:val="009A2349"/>
    <w:rsid w:val="009B62D2"/>
    <w:rsid w:val="009D1399"/>
    <w:rsid w:val="009F726F"/>
    <w:rsid w:val="00A003D5"/>
    <w:rsid w:val="00A00C5C"/>
    <w:rsid w:val="00A20F90"/>
    <w:rsid w:val="00A272BE"/>
    <w:rsid w:val="00A53B89"/>
    <w:rsid w:val="00A66161"/>
    <w:rsid w:val="00A712F3"/>
    <w:rsid w:val="00A830CE"/>
    <w:rsid w:val="00A942F4"/>
    <w:rsid w:val="00AB01C0"/>
    <w:rsid w:val="00AF7064"/>
    <w:rsid w:val="00B06706"/>
    <w:rsid w:val="00B23FBA"/>
    <w:rsid w:val="00B2701A"/>
    <w:rsid w:val="00B27A02"/>
    <w:rsid w:val="00B5071A"/>
    <w:rsid w:val="00B96218"/>
    <w:rsid w:val="00BA1566"/>
    <w:rsid w:val="00BC7C77"/>
    <w:rsid w:val="00BD5C24"/>
    <w:rsid w:val="00BE659D"/>
    <w:rsid w:val="00BE6C2B"/>
    <w:rsid w:val="00BF0660"/>
    <w:rsid w:val="00C07B4F"/>
    <w:rsid w:val="00C34006"/>
    <w:rsid w:val="00C42657"/>
    <w:rsid w:val="00C45DBC"/>
    <w:rsid w:val="00C81FEC"/>
    <w:rsid w:val="00C855D9"/>
    <w:rsid w:val="00C90256"/>
    <w:rsid w:val="00C93C7E"/>
    <w:rsid w:val="00CD0E1F"/>
    <w:rsid w:val="00CD78EB"/>
    <w:rsid w:val="00D00792"/>
    <w:rsid w:val="00D0460B"/>
    <w:rsid w:val="00D15387"/>
    <w:rsid w:val="00D218ED"/>
    <w:rsid w:val="00D22496"/>
    <w:rsid w:val="00D24F45"/>
    <w:rsid w:val="00D60CEC"/>
    <w:rsid w:val="00D617CD"/>
    <w:rsid w:val="00D87E2E"/>
    <w:rsid w:val="00DA3A80"/>
    <w:rsid w:val="00DA4E54"/>
    <w:rsid w:val="00DB4A3B"/>
    <w:rsid w:val="00DB64C6"/>
    <w:rsid w:val="00DE40FD"/>
    <w:rsid w:val="00DF5F90"/>
    <w:rsid w:val="00DF7435"/>
    <w:rsid w:val="00E048CD"/>
    <w:rsid w:val="00E072FD"/>
    <w:rsid w:val="00E67225"/>
    <w:rsid w:val="00E7473B"/>
    <w:rsid w:val="00E911EF"/>
    <w:rsid w:val="00E930E6"/>
    <w:rsid w:val="00EA5CF0"/>
    <w:rsid w:val="00EB6D70"/>
    <w:rsid w:val="00EC58A6"/>
    <w:rsid w:val="00EF2167"/>
    <w:rsid w:val="00F0434D"/>
    <w:rsid w:val="00F9376B"/>
    <w:rsid w:val="00F944B5"/>
    <w:rsid w:val="00FE1DB0"/>
    <w:rsid w:val="00FE38CD"/>
    <w:rsid w:val="00FE3F7B"/>
    <w:rsid w:val="00FE7E47"/>
    <w:rsid w:val="00FF6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aliases w:val="AKFZ_Normální"/>
    <w:qFormat/>
    <w:rsid w:val="00C93C7E"/>
    <w:pPr>
      <w:spacing w:after="100" w:line="288" w:lineRule="auto"/>
      <w:jc w:val="both"/>
    </w:pPr>
    <w:rPr>
      <w:rFonts w:ascii="Arial" w:hAnsi="Arial" w:cs="Calibri"/>
      <w:sz w:val="22"/>
      <w:szCs w:val="22"/>
      <w:lang w:eastAsia="en-US"/>
    </w:rPr>
  </w:style>
  <w:style w:type="paragraph" w:styleId="Nadpis1">
    <w:name w:val="heading 1"/>
    <w:aliases w:val="AKFZ podání 1"/>
    <w:basedOn w:val="Normln"/>
    <w:next w:val="Normln"/>
    <w:link w:val="Nadpis1Char"/>
    <w:uiPriority w:val="99"/>
    <w:qFormat/>
    <w:rsid w:val="00C93C7E"/>
    <w:pPr>
      <w:spacing w:before="240"/>
      <w:outlineLvl w:val="0"/>
    </w:pPr>
    <w:rPr>
      <w:rFonts w:eastAsia="Times New Roman"/>
      <w:b/>
      <w:caps/>
    </w:rPr>
  </w:style>
  <w:style w:type="paragraph" w:styleId="Nadpis2">
    <w:name w:val="heading 2"/>
    <w:aliases w:val="AKFZ podání 2"/>
    <w:basedOn w:val="Normln"/>
    <w:next w:val="Normln"/>
    <w:link w:val="Nadpis2Char"/>
    <w:uiPriority w:val="99"/>
    <w:qFormat/>
    <w:rsid w:val="00C93C7E"/>
    <w:pPr>
      <w:keepNext/>
      <w:spacing w:before="360" w:after="120" w:line="240" w:lineRule="auto"/>
      <w:outlineLvl w:val="1"/>
    </w:pPr>
    <w:rPr>
      <w:rFonts w:eastAsia="Times New Roman"/>
      <w:b/>
      <w:caps/>
      <w:spacing w:val="20"/>
    </w:rPr>
  </w:style>
  <w:style w:type="paragraph" w:styleId="Nadpis3">
    <w:name w:val="heading 3"/>
    <w:aliases w:val="AKFZ podání 3"/>
    <w:basedOn w:val="Normln"/>
    <w:next w:val="Normln"/>
    <w:link w:val="Nadpis3Char"/>
    <w:uiPriority w:val="99"/>
    <w:qFormat/>
    <w:rsid w:val="00C93C7E"/>
    <w:pPr>
      <w:keepNext/>
      <w:spacing w:before="360" w:after="120" w:line="240" w:lineRule="auto"/>
      <w:outlineLvl w:val="2"/>
    </w:pPr>
    <w:rPr>
      <w:rFonts w:eastAsia="Times New Roman"/>
      <w:b/>
    </w:rPr>
  </w:style>
  <w:style w:type="paragraph" w:styleId="Nadpis4">
    <w:name w:val="heading 4"/>
    <w:aliases w:val="AKFZ Podání 4"/>
    <w:basedOn w:val="Nadpis3"/>
    <w:next w:val="Normln"/>
    <w:link w:val="Nadpis4Char"/>
    <w:uiPriority w:val="99"/>
    <w:qFormat/>
    <w:rsid w:val="00C93C7E"/>
    <w:pPr>
      <w:outlineLvl w:val="3"/>
    </w:pPr>
  </w:style>
  <w:style w:type="paragraph" w:styleId="Nadpis6">
    <w:name w:val="heading 6"/>
    <w:basedOn w:val="Normln"/>
    <w:next w:val="Normln"/>
    <w:link w:val="Nadpis6Char"/>
    <w:uiPriority w:val="99"/>
    <w:qFormat/>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9"/>
    <w:qFormat/>
    <w:rsid w:val="00C93C7E"/>
    <w:pPr>
      <w:keepNext/>
      <w:keepLines/>
      <w:spacing w:before="40" w:after="0"/>
      <w:outlineLvl w:val="6"/>
    </w:pPr>
    <w:rPr>
      <w:rFonts w:ascii="Cambria" w:eastAsia="Times New Roman" w:hAnsi="Cambria" w:cs="Times New Roman"/>
      <w:i/>
      <w:iCs/>
      <w:color w:val="243F60"/>
    </w:rPr>
  </w:style>
  <w:style w:type="paragraph" w:styleId="Nadpis8">
    <w:name w:val="heading 8"/>
    <w:basedOn w:val="Normln"/>
    <w:next w:val="Normln"/>
    <w:link w:val="Nadpis8Char"/>
    <w:uiPriority w:val="99"/>
    <w:qFormat/>
    <w:rsid w:val="00C93C7E"/>
    <w:pPr>
      <w:keepNext/>
      <w:keepLines/>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9"/>
    <w:qFormat/>
    <w:rsid w:val="00C93C7E"/>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link w:val="Nadpis1"/>
    <w:uiPriority w:val="99"/>
    <w:rsid w:val="00C93C7E"/>
    <w:rPr>
      <w:rFonts w:ascii="Arial" w:hAnsi="Arial" w:cs="Calibri"/>
      <w:b/>
      <w:caps/>
    </w:rPr>
  </w:style>
  <w:style w:type="character" w:customStyle="1" w:styleId="Nadpis2Char">
    <w:name w:val="Nadpis 2 Char"/>
    <w:aliases w:val="AKFZ podání 2 Char"/>
    <w:link w:val="Nadpis2"/>
    <w:uiPriority w:val="99"/>
    <w:rsid w:val="00C93C7E"/>
    <w:rPr>
      <w:rFonts w:ascii="Arial" w:hAnsi="Arial" w:cs="Calibri"/>
      <w:b/>
      <w:caps/>
      <w:spacing w:val="20"/>
    </w:rPr>
  </w:style>
  <w:style w:type="character" w:customStyle="1" w:styleId="Nadpis3Char">
    <w:name w:val="Nadpis 3 Char"/>
    <w:aliases w:val="AKFZ podání 3 Char"/>
    <w:link w:val="Nadpis3"/>
    <w:uiPriority w:val="99"/>
    <w:rsid w:val="00C93C7E"/>
    <w:rPr>
      <w:rFonts w:ascii="Arial" w:hAnsi="Arial" w:cs="Calibri"/>
      <w:b/>
    </w:rPr>
  </w:style>
  <w:style w:type="character" w:customStyle="1" w:styleId="Nadpis4Char">
    <w:name w:val="Nadpis 4 Char"/>
    <w:aliases w:val="AKFZ Podání 4 Char"/>
    <w:link w:val="Nadpis4"/>
    <w:uiPriority w:val="99"/>
    <w:rsid w:val="00C93C7E"/>
    <w:rPr>
      <w:rFonts w:ascii="Arial" w:hAnsi="Arial" w:cs="Calibri"/>
      <w:b/>
    </w:rPr>
  </w:style>
  <w:style w:type="character" w:customStyle="1" w:styleId="Nadpis6Char">
    <w:name w:val="Nadpis 6 Char"/>
    <w:link w:val="Nadpis6"/>
    <w:uiPriority w:val="99"/>
    <w:rsid w:val="00C93C7E"/>
    <w:rPr>
      <w:rFonts w:ascii="Times New Roman" w:hAnsi="Times New Roman" w:cs="Times New Roman"/>
      <w:sz w:val="20"/>
      <w:szCs w:val="20"/>
      <w:lang w:eastAsia="cs-CZ"/>
    </w:rPr>
  </w:style>
  <w:style w:type="character" w:customStyle="1" w:styleId="Nadpis7Char">
    <w:name w:val="Nadpis 7 Char"/>
    <w:link w:val="Nadpis7"/>
    <w:uiPriority w:val="99"/>
    <w:semiHidden/>
    <w:rsid w:val="00C93C7E"/>
    <w:rPr>
      <w:rFonts w:ascii="Cambria" w:hAnsi="Cambria" w:cs="Times New Roman"/>
      <w:i/>
      <w:iCs/>
      <w:color w:val="243F60"/>
    </w:rPr>
  </w:style>
  <w:style w:type="character" w:customStyle="1" w:styleId="Nadpis8Char">
    <w:name w:val="Nadpis 8 Char"/>
    <w:link w:val="Nadpis8"/>
    <w:uiPriority w:val="99"/>
    <w:semiHidden/>
    <w:rsid w:val="00C93C7E"/>
    <w:rPr>
      <w:rFonts w:ascii="Cambria" w:hAnsi="Cambria" w:cs="Times New Roman"/>
      <w:color w:val="272727"/>
      <w:sz w:val="21"/>
      <w:szCs w:val="21"/>
    </w:rPr>
  </w:style>
  <w:style w:type="character" w:customStyle="1" w:styleId="Nadpis9Char">
    <w:name w:val="Nadpis 9 Char"/>
    <w:link w:val="Nadpis9"/>
    <w:uiPriority w:val="99"/>
    <w:semiHidden/>
    <w:rsid w:val="00C93C7E"/>
    <w:rPr>
      <w:rFonts w:ascii="Cambria" w:hAnsi="Cambria" w:cs="Times New Roman"/>
      <w:i/>
      <w:iCs/>
      <w:color w:val="272727"/>
      <w:sz w:val="21"/>
      <w:szCs w:val="21"/>
    </w:rPr>
  </w:style>
  <w:style w:type="paragraph" w:customStyle="1" w:styleId="AKFZslovanodstavec">
    <w:name w:val="AKFZ_číslovaný odstavec"/>
    <w:basedOn w:val="AKFZFnormln"/>
    <w:uiPriority w:val="99"/>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uiPriority w:val="99"/>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uiPriority w:val="99"/>
    <w:rsid w:val="00C93C7E"/>
    <w:pPr>
      <w:outlineLvl w:val="0"/>
    </w:pPr>
    <w:rPr>
      <w:b/>
      <w:caps/>
      <w:sz w:val="32"/>
    </w:rPr>
  </w:style>
  <w:style w:type="paragraph" w:customStyle="1" w:styleId="lneksmlouvy">
    <w:name w:val="článek_smlouvy"/>
    <w:basedOn w:val="AKFZFnormln"/>
    <w:uiPriority w:val="99"/>
    <w:rsid w:val="00C93C7E"/>
    <w:pPr>
      <w:numPr>
        <w:ilvl w:val="1"/>
        <w:numId w:val="5"/>
      </w:numPr>
      <w:tabs>
        <w:tab w:val="clear" w:pos="680"/>
        <w:tab w:val="num" w:pos="360"/>
      </w:tabs>
      <w:ind w:left="0" w:firstLine="0"/>
    </w:pPr>
  </w:style>
  <w:style w:type="paragraph" w:customStyle="1" w:styleId="AKFZOdrky">
    <w:name w:val="AKFZ Odrážky"/>
    <w:basedOn w:val="Normln"/>
    <w:uiPriority w:val="99"/>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rsid w:val="00C93C7E"/>
    <w:pPr>
      <w:tabs>
        <w:tab w:val="center" w:pos="4536"/>
        <w:tab w:val="right" w:pos="9072"/>
      </w:tabs>
      <w:spacing w:after="0" w:line="240" w:lineRule="auto"/>
    </w:pPr>
  </w:style>
  <w:style w:type="character" w:customStyle="1" w:styleId="ZhlavChar">
    <w:name w:val="Záhlaví Char"/>
    <w:link w:val="Zhlav"/>
    <w:uiPriority w:val="99"/>
    <w:rsid w:val="00C93C7E"/>
    <w:rPr>
      <w:rFonts w:ascii="Arial" w:eastAsia="Times New Roman" w:hAnsi="Arial" w:cs="Calibri"/>
    </w:rPr>
  </w:style>
  <w:style w:type="paragraph" w:styleId="Zpat">
    <w:name w:val="footer"/>
    <w:basedOn w:val="Normln"/>
    <w:link w:val="ZpatChar"/>
    <w:uiPriority w:val="99"/>
    <w:rsid w:val="00C93C7E"/>
    <w:pPr>
      <w:tabs>
        <w:tab w:val="center" w:pos="4536"/>
        <w:tab w:val="right" w:pos="9072"/>
      </w:tabs>
      <w:spacing w:after="0" w:line="240" w:lineRule="auto"/>
    </w:pPr>
  </w:style>
  <w:style w:type="character" w:customStyle="1" w:styleId="ZpatChar">
    <w:name w:val="Zápatí Char"/>
    <w:link w:val="Zpat"/>
    <w:uiPriority w:val="99"/>
    <w:rsid w:val="00C93C7E"/>
    <w:rPr>
      <w:rFonts w:ascii="Arial" w:eastAsia="Times New Roman" w:hAnsi="Arial" w:cs="Calibri"/>
    </w:rPr>
  </w:style>
  <w:style w:type="paragraph" w:styleId="Textbubliny">
    <w:name w:val="Balloon Text"/>
    <w:basedOn w:val="Normln"/>
    <w:link w:val="TextbublinyChar"/>
    <w:uiPriority w:val="99"/>
    <w:semiHidden/>
    <w:rsid w:val="00C93C7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93C7E"/>
    <w:rPr>
      <w:rFonts w:ascii="Tahoma" w:eastAsia="Times New Roman" w:hAnsi="Tahoma" w:cs="Tahoma"/>
      <w:sz w:val="16"/>
      <w:szCs w:val="16"/>
    </w:rPr>
  </w:style>
  <w:style w:type="paragraph" w:customStyle="1" w:styleId="RLslovanodstavec">
    <w:name w:val="RL Číslovaný odstavec"/>
    <w:basedOn w:val="Normln"/>
    <w:uiPriority w:val="99"/>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99"/>
    <w:semiHidden/>
    <w:rsid w:val="00C93C7E"/>
    <w:pPr>
      <w:ind w:left="220"/>
    </w:pPr>
  </w:style>
  <w:style w:type="paragraph" w:styleId="Obsah1">
    <w:name w:val="toc 1"/>
    <w:basedOn w:val="Normln"/>
    <w:next w:val="Normln"/>
    <w:autoRedefine/>
    <w:uiPriority w:val="99"/>
    <w:semiHidden/>
    <w:rsid w:val="00C93C7E"/>
  </w:style>
  <w:style w:type="paragraph" w:styleId="Obsah3">
    <w:name w:val="toc 3"/>
    <w:basedOn w:val="Normln"/>
    <w:next w:val="Normln"/>
    <w:autoRedefine/>
    <w:uiPriority w:val="99"/>
    <w:semiHidden/>
    <w:rsid w:val="00C93C7E"/>
    <w:pPr>
      <w:ind w:left="440"/>
    </w:pPr>
  </w:style>
  <w:style w:type="character" w:styleId="Hypertextovodkaz">
    <w:name w:val="Hyperlink"/>
    <w:uiPriority w:val="99"/>
    <w:rsid w:val="00C93C7E"/>
    <w:rPr>
      <w:rFonts w:cs="Times New Roman"/>
      <w:color w:val="0000FF"/>
      <w:u w:val="single"/>
    </w:rPr>
  </w:style>
  <w:style w:type="table" w:styleId="Mkatabulky">
    <w:name w:val="Table Grid"/>
    <w:basedOn w:val="Normlntabulka"/>
    <w:uiPriority w:val="99"/>
    <w:rsid w:val="00C93C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uiPriority w:val="99"/>
    <w:rsid w:val="00C93C7E"/>
    <w:pPr>
      <w:numPr>
        <w:numId w:val="2"/>
      </w:numPr>
      <w:tabs>
        <w:tab w:val="num" w:pos="737"/>
      </w:tabs>
      <w:spacing w:before="100"/>
      <w:ind w:left="737" w:hanging="731"/>
    </w:pPr>
  </w:style>
  <w:style w:type="character" w:customStyle="1" w:styleId="AKFZpetitChar">
    <w:name w:val="AKFZ_petit Char"/>
    <w:link w:val="AKFZpetit"/>
    <w:uiPriority w:val="99"/>
    <w:rsid w:val="00C93C7E"/>
    <w:rPr>
      <w:rFonts w:ascii="Arial" w:eastAsia="Times New Roman" w:hAnsi="Arial" w:cs="Times New Roman"/>
    </w:rPr>
  </w:style>
  <w:style w:type="paragraph" w:customStyle="1" w:styleId="AKFZdkaz">
    <w:name w:val="AKFZ_důkaz"/>
    <w:basedOn w:val="Normln"/>
    <w:link w:val="AKFZdkazChar"/>
    <w:uiPriority w:val="99"/>
    <w:rsid w:val="00C93C7E"/>
    <w:pPr>
      <w:tabs>
        <w:tab w:val="left" w:pos="1134"/>
        <w:tab w:val="left" w:pos="1560"/>
      </w:tabs>
      <w:ind w:left="1559" w:hanging="1559"/>
    </w:pPr>
  </w:style>
  <w:style w:type="character" w:customStyle="1" w:styleId="AKFZdkazChar">
    <w:name w:val="AKFZ_důkaz Char"/>
    <w:link w:val="AKFZdkaz"/>
    <w:uiPriority w:val="99"/>
    <w:rsid w:val="00C93C7E"/>
    <w:rPr>
      <w:rFonts w:ascii="Arial" w:eastAsia="Times New Roman" w:hAnsi="Arial" w:cs="Calibri"/>
    </w:rPr>
  </w:style>
  <w:style w:type="paragraph" w:customStyle="1" w:styleId="AKFZFlaeksmlouvy">
    <w:name w:val="AKFZF_člańek smlouvy"/>
    <w:basedOn w:val="AKFZFnormln"/>
    <w:uiPriority w:val="99"/>
    <w:rsid w:val="00C93C7E"/>
  </w:style>
  <w:style w:type="paragraph" w:customStyle="1" w:styleId="AKFZFNadpisvpodn">
    <w:name w:val="AKFZF_Nadpis v podání"/>
    <w:basedOn w:val="AKFZFnormln"/>
    <w:next w:val="AKFZFnovnadpis2"/>
    <w:uiPriority w:val="99"/>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uiPriority w:val="99"/>
    <w:rsid w:val="00C93C7E"/>
    <w:rPr>
      <w:color w:val="000000"/>
    </w:rPr>
  </w:style>
  <w:style w:type="character" w:customStyle="1" w:styleId="AKFZpreambuleChar">
    <w:name w:val="AKFZ_preambule Char"/>
    <w:link w:val="AKFZpreambule"/>
    <w:uiPriority w:val="99"/>
    <w:rsid w:val="00C93C7E"/>
    <w:rPr>
      <w:rFonts w:ascii="Arial" w:eastAsia="Times New Roman" w:hAnsi="Arial" w:cs="Calibri"/>
      <w:color w:val="000000"/>
    </w:rPr>
  </w:style>
  <w:style w:type="paragraph" w:customStyle="1" w:styleId="AKFZlnektext">
    <w:name w:val="AKFZ_článek_text"/>
    <w:basedOn w:val="Normln"/>
    <w:link w:val="AKFZlnektextChar"/>
    <w:uiPriority w:val="99"/>
    <w:rsid w:val="00C93C7E"/>
    <w:pPr>
      <w:widowControl w:val="0"/>
    </w:pPr>
  </w:style>
  <w:style w:type="character" w:customStyle="1" w:styleId="AKFZlnektextChar">
    <w:name w:val="AKFZ_článek_text Char"/>
    <w:link w:val="AKFZlnektext"/>
    <w:uiPriority w:val="99"/>
    <w:rsid w:val="00C93C7E"/>
    <w:rPr>
      <w:rFonts w:ascii="Arial" w:eastAsia="Times New Roman"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link w:val="Zkladntext"/>
    <w:uiPriority w:val="99"/>
    <w:semiHidden/>
    <w:rsid w:val="00C93C7E"/>
    <w:rPr>
      <w:rFonts w:ascii="Arial" w:eastAsia="Times New Roman" w:hAnsi="Arial" w:cs="Calibri"/>
    </w:rPr>
  </w:style>
  <w:style w:type="paragraph" w:customStyle="1" w:styleId="AKFZFnormln">
    <w:name w:val="AKFZF_normální"/>
    <w:link w:val="AKFZFnormlnChar"/>
    <w:uiPriority w:val="99"/>
    <w:rsid w:val="00C93C7E"/>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uiPriority w:val="99"/>
    <w:rsid w:val="00C93C7E"/>
    <w:rPr>
      <w:rFonts w:ascii="Arial" w:hAnsi="Arial" w:cs="Calibri"/>
      <w:sz w:val="22"/>
      <w:szCs w:val="22"/>
      <w:lang w:val="cs-CZ" w:eastAsia="en-US" w:bidi="ar-SA"/>
    </w:rPr>
  </w:style>
  <w:style w:type="paragraph" w:customStyle="1" w:styleId="AKFZFdkaz">
    <w:name w:val="AKFZF_důkaz"/>
    <w:basedOn w:val="AKFZFnormln"/>
    <w:link w:val="AKFZFdkazChar"/>
    <w:uiPriority w:val="99"/>
    <w:rsid w:val="00C93C7E"/>
    <w:pPr>
      <w:tabs>
        <w:tab w:val="left" w:pos="851"/>
        <w:tab w:val="left" w:pos="1276"/>
      </w:tabs>
      <w:ind w:left="1276" w:hanging="1276"/>
      <w:jc w:val="left"/>
    </w:pPr>
  </w:style>
  <w:style w:type="character" w:customStyle="1" w:styleId="AKFZFdkazChar">
    <w:name w:val="AKFZF_důkaz Char"/>
    <w:link w:val="AKFZFdkaz"/>
    <w:uiPriority w:val="99"/>
    <w:rsid w:val="00C93C7E"/>
    <w:rPr>
      <w:rFonts w:ascii="Arial" w:hAnsi="Arial" w:cs="Calibri"/>
      <w:sz w:val="22"/>
      <w:szCs w:val="22"/>
      <w:lang w:val="cs-CZ" w:eastAsia="en-US" w:bidi="ar-SA"/>
    </w:rPr>
  </w:style>
  <w:style w:type="paragraph" w:customStyle="1" w:styleId="AKFZFnovNadpis1">
    <w:name w:val="AKFZF_nový Nadpis 1"/>
    <w:basedOn w:val="AKFZFnormln"/>
    <w:uiPriority w:val="99"/>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uiPriority w:val="99"/>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uiPriority w:val="99"/>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uiPriority w:val="99"/>
    <w:rsid w:val="00C93C7E"/>
    <w:pPr>
      <w:keepNext/>
      <w:numPr>
        <w:ilvl w:val="3"/>
        <w:numId w:val="8"/>
      </w:numPr>
      <w:spacing w:before="240" w:after="240"/>
      <w:outlineLvl w:val="3"/>
    </w:pPr>
    <w:rPr>
      <w:i/>
    </w:rPr>
  </w:style>
  <w:style w:type="paragraph" w:customStyle="1" w:styleId="AKFZFnovnadpis5">
    <w:name w:val="AKFZF_nový nadpis 5"/>
    <w:basedOn w:val="AKFZFnormln"/>
    <w:uiPriority w:val="99"/>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uiPriority w:val="99"/>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uiPriority w:val="99"/>
    <w:rsid w:val="00C93C7E"/>
    <w:pPr>
      <w:numPr>
        <w:numId w:val="9"/>
      </w:numPr>
      <w:tabs>
        <w:tab w:val="clear" w:pos="851"/>
        <w:tab w:val="num" w:pos="360"/>
      </w:tabs>
      <w:ind w:left="0" w:firstLine="0"/>
    </w:pPr>
  </w:style>
  <w:style w:type="paragraph" w:customStyle="1" w:styleId="AKFZFnovpetit">
    <w:name w:val="AKFZF_nový petit"/>
    <w:basedOn w:val="AKFZFnormln"/>
    <w:uiPriority w:val="99"/>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uiPriority w:val="99"/>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uiPriority w:val="99"/>
    <w:rsid w:val="00C93C7E"/>
    <w:pPr>
      <w:spacing w:after="100" w:line="288" w:lineRule="auto"/>
      <w:jc w:val="both"/>
    </w:pPr>
    <w:rPr>
      <w:rFonts w:ascii="Arial" w:hAnsi="Arial" w:cs="Calibri"/>
      <w:sz w:val="22"/>
      <w:szCs w:val="22"/>
      <w:lang w:eastAsia="en-US"/>
    </w:rPr>
  </w:style>
  <w:style w:type="paragraph" w:customStyle="1" w:styleId="AKFZFpodpis">
    <w:name w:val="AKFZF_podpis"/>
    <w:basedOn w:val="AKFZFnormln"/>
    <w:link w:val="AKFZFpodpisChar"/>
    <w:uiPriority w:val="99"/>
    <w:rsid w:val="00C93C7E"/>
    <w:pPr>
      <w:spacing w:after="0"/>
    </w:pPr>
  </w:style>
  <w:style w:type="character" w:customStyle="1" w:styleId="AKFZFpodpisChar">
    <w:name w:val="AKFZF_podpis Char"/>
    <w:link w:val="AKFZFpodpis"/>
    <w:uiPriority w:val="99"/>
    <w:rsid w:val="00C93C7E"/>
    <w:rPr>
      <w:rFonts w:ascii="Arial" w:hAnsi="Arial" w:cs="Calibri"/>
      <w:sz w:val="22"/>
      <w:szCs w:val="22"/>
      <w:lang w:val="cs-CZ" w:eastAsia="en-US" w:bidi="ar-SA"/>
    </w:rPr>
  </w:style>
  <w:style w:type="paragraph" w:styleId="Nadpisobsahu">
    <w:name w:val="TOC Heading"/>
    <w:basedOn w:val="Nadpis1"/>
    <w:next w:val="Normln"/>
    <w:uiPriority w:val="99"/>
    <w:qFormat/>
    <w:rsid w:val="00C93C7E"/>
    <w:pPr>
      <w:keepNext/>
      <w:keepLines/>
      <w:spacing w:before="480" w:after="0" w:line="276" w:lineRule="auto"/>
      <w:jc w:val="left"/>
      <w:outlineLvl w:val="9"/>
    </w:pPr>
    <w:rPr>
      <w:rFonts w:ascii="Cambria" w:hAnsi="Cambria" w:cs="Times New Roman"/>
      <w:bCs/>
      <w:caps w:val="0"/>
      <w:color w:val="365F91"/>
      <w:sz w:val="28"/>
      <w:szCs w:val="28"/>
      <w:lang w:eastAsia="cs-CZ"/>
    </w:rPr>
  </w:style>
  <w:style w:type="paragraph" w:customStyle="1" w:styleId="zkltextcentr12">
    <w:name w:val="zákl. text centr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uiPriority w:val="99"/>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uiPriority w:val="99"/>
    <w:rsid w:val="00C93C7E"/>
    <w:pPr>
      <w:numPr>
        <w:ilvl w:val="1"/>
        <w:numId w:val="12"/>
      </w:numPr>
      <w:tabs>
        <w:tab w:val="left" w:pos="0"/>
        <w:tab w:val="left" w:pos="284"/>
      </w:tabs>
      <w:spacing w:before="80" w:after="0" w:line="240" w:lineRule="auto"/>
      <w:outlineLvl w:val="1"/>
    </w:pPr>
    <w:rPr>
      <w:rFonts w:ascii="Times New Roman" w:hAnsi="Times New Roman" w:cs="Times New Roman"/>
      <w:sz w:val="20"/>
      <w:szCs w:val="20"/>
      <w:lang w:val="x-none" w:eastAsia="cs-CZ"/>
    </w:rPr>
  </w:style>
  <w:style w:type="paragraph" w:customStyle="1" w:styleId="Textodst3psmena">
    <w:name w:val="Text odst. 3 písmena"/>
    <w:basedOn w:val="Textodst1sl"/>
    <w:uiPriority w:val="99"/>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uiPriority w:val="99"/>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uiPriority w:val="99"/>
    <w:semiHidden/>
    <w:rsid w:val="00C93C7E"/>
    <w:rPr>
      <w:rFonts w:cs="Times New Roman"/>
      <w:sz w:val="16"/>
      <w:szCs w:val="16"/>
    </w:rPr>
  </w:style>
  <w:style w:type="paragraph" w:styleId="Textkomente">
    <w:name w:val="annotation text"/>
    <w:basedOn w:val="Normln"/>
    <w:link w:val="TextkomenteChar"/>
    <w:uiPriority w:val="99"/>
    <w:semiHidden/>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link w:val="Textkomente"/>
    <w:uiPriority w:val="99"/>
    <w:rsid w:val="00C93C7E"/>
    <w:rPr>
      <w:rFonts w:ascii="Arial" w:hAnsi="Arial" w:cs="Arial"/>
      <w:sz w:val="20"/>
      <w:szCs w:val="20"/>
      <w:lang w:eastAsia="cs-CZ"/>
    </w:rPr>
  </w:style>
  <w:style w:type="character" w:customStyle="1" w:styleId="Textodst1slChar">
    <w:name w:val="Text odst.1čísl Char"/>
    <w:link w:val="Textodst1sl"/>
    <w:uiPriority w:val="99"/>
    <w:rsid w:val="00C93C7E"/>
    <w:rPr>
      <w:rFonts w:ascii="Times New Roman" w:hAnsi="Times New Roman"/>
      <w:sz w:val="20"/>
      <w:lang w:eastAsia="cs-CZ"/>
    </w:rPr>
  </w:style>
  <w:style w:type="paragraph" w:styleId="Pedmtkomente">
    <w:name w:val="annotation subject"/>
    <w:basedOn w:val="Textkomente"/>
    <w:next w:val="Textkomente"/>
    <w:link w:val="PedmtkomenteChar"/>
    <w:uiPriority w:val="99"/>
    <w:semiHidden/>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link w:val="Pedmtkomente"/>
    <w:uiPriority w:val="99"/>
    <w:semiHidden/>
    <w:rsid w:val="00C93C7E"/>
    <w:rPr>
      <w:rFonts w:ascii="Arial" w:eastAsia="Times New Roman" w:hAnsi="Arial" w:cs="Calibri"/>
      <w:b/>
      <w:bCs/>
      <w:sz w:val="20"/>
      <w:szCs w:val="20"/>
      <w:lang w:eastAsia="cs-CZ"/>
    </w:rPr>
  </w:style>
  <w:style w:type="paragraph" w:styleId="Textpoznpodarou">
    <w:name w:val="footnote text"/>
    <w:basedOn w:val="Normln"/>
    <w:link w:val="TextpoznpodarouChar"/>
    <w:uiPriority w:val="99"/>
    <w:semiHidden/>
    <w:rsid w:val="00C93C7E"/>
    <w:pPr>
      <w:spacing w:after="0" w:line="240" w:lineRule="auto"/>
    </w:pPr>
    <w:rPr>
      <w:sz w:val="20"/>
      <w:szCs w:val="20"/>
    </w:rPr>
  </w:style>
  <w:style w:type="character" w:customStyle="1" w:styleId="TextpoznpodarouChar">
    <w:name w:val="Text pozn. pod čarou Char"/>
    <w:link w:val="Textpoznpodarou"/>
    <w:uiPriority w:val="99"/>
    <w:semiHidden/>
    <w:rsid w:val="00C93C7E"/>
    <w:rPr>
      <w:rFonts w:ascii="Arial" w:eastAsia="Times New Roman" w:hAnsi="Arial" w:cs="Calibri"/>
      <w:sz w:val="20"/>
      <w:szCs w:val="20"/>
    </w:rPr>
  </w:style>
  <w:style w:type="character" w:styleId="Znakapoznpodarou">
    <w:name w:val="footnote reference"/>
    <w:uiPriority w:val="99"/>
    <w:semiHidden/>
    <w:rsid w:val="00C93C7E"/>
    <w:rPr>
      <w:rFonts w:cs="Times New Roman"/>
      <w:vertAlign w:val="superscript"/>
    </w:rPr>
  </w:style>
  <w:style w:type="numbering" w:customStyle="1" w:styleId="AKFZlneknadpis">
    <w:name w:val="AKFZ_článek nadpis"/>
    <w:rsid w:val="002E33BF"/>
    <w:pPr>
      <w:numPr>
        <w:numId w:val="4"/>
      </w:numPr>
    </w:pPr>
  </w:style>
  <w:style w:type="numbering" w:customStyle="1" w:styleId="Styl1">
    <w:name w:val="Styl1"/>
    <w:rsid w:val="002E33BF"/>
    <w:pPr>
      <w:numPr>
        <w:numId w:val="1"/>
      </w:numPr>
    </w:pPr>
  </w:style>
  <w:style w:type="paragraph" w:styleId="Zkladntext2">
    <w:name w:val="Body Text 2"/>
    <w:basedOn w:val="Normln"/>
    <w:link w:val="Zkladntext2Char"/>
    <w:uiPriority w:val="99"/>
    <w:unhideWhenUsed/>
    <w:rsid w:val="00562E3D"/>
    <w:pPr>
      <w:spacing w:after="120" w:line="480" w:lineRule="auto"/>
    </w:pPr>
  </w:style>
  <w:style w:type="character" w:customStyle="1" w:styleId="Zkladntext2Char">
    <w:name w:val="Základní text 2 Char"/>
    <w:link w:val="Zkladntext2"/>
    <w:uiPriority w:val="99"/>
    <w:rsid w:val="00562E3D"/>
    <w:rPr>
      <w:rFonts w:ascii="Arial" w:hAnsi="Arial"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aliases w:val="AKFZ_Normální"/>
    <w:qFormat/>
    <w:rsid w:val="00C93C7E"/>
    <w:pPr>
      <w:spacing w:after="100" w:line="288" w:lineRule="auto"/>
      <w:jc w:val="both"/>
    </w:pPr>
    <w:rPr>
      <w:rFonts w:ascii="Arial" w:hAnsi="Arial" w:cs="Calibri"/>
      <w:sz w:val="22"/>
      <w:szCs w:val="22"/>
      <w:lang w:eastAsia="en-US"/>
    </w:rPr>
  </w:style>
  <w:style w:type="paragraph" w:styleId="Nadpis1">
    <w:name w:val="heading 1"/>
    <w:aliases w:val="AKFZ podání 1"/>
    <w:basedOn w:val="Normln"/>
    <w:next w:val="Normln"/>
    <w:link w:val="Nadpis1Char"/>
    <w:uiPriority w:val="99"/>
    <w:qFormat/>
    <w:rsid w:val="00C93C7E"/>
    <w:pPr>
      <w:spacing w:before="240"/>
      <w:outlineLvl w:val="0"/>
    </w:pPr>
    <w:rPr>
      <w:rFonts w:eastAsia="Times New Roman"/>
      <w:b/>
      <w:caps/>
    </w:rPr>
  </w:style>
  <w:style w:type="paragraph" w:styleId="Nadpis2">
    <w:name w:val="heading 2"/>
    <w:aliases w:val="AKFZ podání 2"/>
    <w:basedOn w:val="Normln"/>
    <w:next w:val="Normln"/>
    <w:link w:val="Nadpis2Char"/>
    <w:uiPriority w:val="99"/>
    <w:qFormat/>
    <w:rsid w:val="00C93C7E"/>
    <w:pPr>
      <w:keepNext/>
      <w:spacing w:before="360" w:after="120" w:line="240" w:lineRule="auto"/>
      <w:outlineLvl w:val="1"/>
    </w:pPr>
    <w:rPr>
      <w:rFonts w:eastAsia="Times New Roman"/>
      <w:b/>
      <w:caps/>
      <w:spacing w:val="20"/>
    </w:rPr>
  </w:style>
  <w:style w:type="paragraph" w:styleId="Nadpis3">
    <w:name w:val="heading 3"/>
    <w:aliases w:val="AKFZ podání 3"/>
    <w:basedOn w:val="Normln"/>
    <w:next w:val="Normln"/>
    <w:link w:val="Nadpis3Char"/>
    <w:uiPriority w:val="99"/>
    <w:qFormat/>
    <w:rsid w:val="00C93C7E"/>
    <w:pPr>
      <w:keepNext/>
      <w:spacing w:before="360" w:after="120" w:line="240" w:lineRule="auto"/>
      <w:outlineLvl w:val="2"/>
    </w:pPr>
    <w:rPr>
      <w:rFonts w:eastAsia="Times New Roman"/>
      <w:b/>
    </w:rPr>
  </w:style>
  <w:style w:type="paragraph" w:styleId="Nadpis4">
    <w:name w:val="heading 4"/>
    <w:aliases w:val="AKFZ Podání 4"/>
    <w:basedOn w:val="Nadpis3"/>
    <w:next w:val="Normln"/>
    <w:link w:val="Nadpis4Char"/>
    <w:uiPriority w:val="99"/>
    <w:qFormat/>
    <w:rsid w:val="00C93C7E"/>
    <w:pPr>
      <w:outlineLvl w:val="3"/>
    </w:pPr>
  </w:style>
  <w:style w:type="paragraph" w:styleId="Nadpis6">
    <w:name w:val="heading 6"/>
    <w:basedOn w:val="Normln"/>
    <w:next w:val="Normln"/>
    <w:link w:val="Nadpis6Char"/>
    <w:uiPriority w:val="99"/>
    <w:qFormat/>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9"/>
    <w:qFormat/>
    <w:rsid w:val="00C93C7E"/>
    <w:pPr>
      <w:keepNext/>
      <w:keepLines/>
      <w:spacing w:before="40" w:after="0"/>
      <w:outlineLvl w:val="6"/>
    </w:pPr>
    <w:rPr>
      <w:rFonts w:ascii="Cambria" w:eastAsia="Times New Roman" w:hAnsi="Cambria" w:cs="Times New Roman"/>
      <w:i/>
      <w:iCs/>
      <w:color w:val="243F60"/>
    </w:rPr>
  </w:style>
  <w:style w:type="paragraph" w:styleId="Nadpis8">
    <w:name w:val="heading 8"/>
    <w:basedOn w:val="Normln"/>
    <w:next w:val="Normln"/>
    <w:link w:val="Nadpis8Char"/>
    <w:uiPriority w:val="99"/>
    <w:qFormat/>
    <w:rsid w:val="00C93C7E"/>
    <w:pPr>
      <w:keepNext/>
      <w:keepLines/>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9"/>
    <w:qFormat/>
    <w:rsid w:val="00C93C7E"/>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link w:val="Nadpis1"/>
    <w:uiPriority w:val="99"/>
    <w:rsid w:val="00C93C7E"/>
    <w:rPr>
      <w:rFonts w:ascii="Arial" w:hAnsi="Arial" w:cs="Calibri"/>
      <w:b/>
      <w:caps/>
    </w:rPr>
  </w:style>
  <w:style w:type="character" w:customStyle="1" w:styleId="Nadpis2Char">
    <w:name w:val="Nadpis 2 Char"/>
    <w:aliases w:val="AKFZ podání 2 Char"/>
    <w:link w:val="Nadpis2"/>
    <w:uiPriority w:val="99"/>
    <w:rsid w:val="00C93C7E"/>
    <w:rPr>
      <w:rFonts w:ascii="Arial" w:hAnsi="Arial" w:cs="Calibri"/>
      <w:b/>
      <w:caps/>
      <w:spacing w:val="20"/>
    </w:rPr>
  </w:style>
  <w:style w:type="character" w:customStyle="1" w:styleId="Nadpis3Char">
    <w:name w:val="Nadpis 3 Char"/>
    <w:aliases w:val="AKFZ podání 3 Char"/>
    <w:link w:val="Nadpis3"/>
    <w:uiPriority w:val="99"/>
    <w:rsid w:val="00C93C7E"/>
    <w:rPr>
      <w:rFonts w:ascii="Arial" w:hAnsi="Arial" w:cs="Calibri"/>
      <w:b/>
    </w:rPr>
  </w:style>
  <w:style w:type="character" w:customStyle="1" w:styleId="Nadpis4Char">
    <w:name w:val="Nadpis 4 Char"/>
    <w:aliases w:val="AKFZ Podání 4 Char"/>
    <w:link w:val="Nadpis4"/>
    <w:uiPriority w:val="99"/>
    <w:rsid w:val="00C93C7E"/>
    <w:rPr>
      <w:rFonts w:ascii="Arial" w:hAnsi="Arial" w:cs="Calibri"/>
      <w:b/>
    </w:rPr>
  </w:style>
  <w:style w:type="character" w:customStyle="1" w:styleId="Nadpis6Char">
    <w:name w:val="Nadpis 6 Char"/>
    <w:link w:val="Nadpis6"/>
    <w:uiPriority w:val="99"/>
    <w:rsid w:val="00C93C7E"/>
    <w:rPr>
      <w:rFonts w:ascii="Times New Roman" w:hAnsi="Times New Roman" w:cs="Times New Roman"/>
      <w:sz w:val="20"/>
      <w:szCs w:val="20"/>
      <w:lang w:eastAsia="cs-CZ"/>
    </w:rPr>
  </w:style>
  <w:style w:type="character" w:customStyle="1" w:styleId="Nadpis7Char">
    <w:name w:val="Nadpis 7 Char"/>
    <w:link w:val="Nadpis7"/>
    <w:uiPriority w:val="99"/>
    <w:semiHidden/>
    <w:rsid w:val="00C93C7E"/>
    <w:rPr>
      <w:rFonts w:ascii="Cambria" w:hAnsi="Cambria" w:cs="Times New Roman"/>
      <w:i/>
      <w:iCs/>
      <w:color w:val="243F60"/>
    </w:rPr>
  </w:style>
  <w:style w:type="character" w:customStyle="1" w:styleId="Nadpis8Char">
    <w:name w:val="Nadpis 8 Char"/>
    <w:link w:val="Nadpis8"/>
    <w:uiPriority w:val="99"/>
    <w:semiHidden/>
    <w:rsid w:val="00C93C7E"/>
    <w:rPr>
      <w:rFonts w:ascii="Cambria" w:hAnsi="Cambria" w:cs="Times New Roman"/>
      <w:color w:val="272727"/>
      <w:sz w:val="21"/>
      <w:szCs w:val="21"/>
    </w:rPr>
  </w:style>
  <w:style w:type="character" w:customStyle="1" w:styleId="Nadpis9Char">
    <w:name w:val="Nadpis 9 Char"/>
    <w:link w:val="Nadpis9"/>
    <w:uiPriority w:val="99"/>
    <w:semiHidden/>
    <w:rsid w:val="00C93C7E"/>
    <w:rPr>
      <w:rFonts w:ascii="Cambria" w:hAnsi="Cambria" w:cs="Times New Roman"/>
      <w:i/>
      <w:iCs/>
      <w:color w:val="272727"/>
      <w:sz w:val="21"/>
      <w:szCs w:val="21"/>
    </w:rPr>
  </w:style>
  <w:style w:type="paragraph" w:customStyle="1" w:styleId="AKFZslovanodstavec">
    <w:name w:val="AKFZ_číslovaný odstavec"/>
    <w:basedOn w:val="AKFZFnormln"/>
    <w:uiPriority w:val="99"/>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uiPriority w:val="99"/>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uiPriority w:val="99"/>
    <w:rsid w:val="00C93C7E"/>
    <w:pPr>
      <w:outlineLvl w:val="0"/>
    </w:pPr>
    <w:rPr>
      <w:b/>
      <w:caps/>
      <w:sz w:val="32"/>
    </w:rPr>
  </w:style>
  <w:style w:type="paragraph" w:customStyle="1" w:styleId="lneksmlouvy">
    <w:name w:val="článek_smlouvy"/>
    <w:basedOn w:val="AKFZFnormln"/>
    <w:uiPriority w:val="99"/>
    <w:rsid w:val="00C93C7E"/>
    <w:pPr>
      <w:numPr>
        <w:ilvl w:val="1"/>
        <w:numId w:val="5"/>
      </w:numPr>
      <w:tabs>
        <w:tab w:val="clear" w:pos="680"/>
        <w:tab w:val="num" w:pos="360"/>
      </w:tabs>
      <w:ind w:left="0" w:firstLine="0"/>
    </w:pPr>
  </w:style>
  <w:style w:type="paragraph" w:customStyle="1" w:styleId="AKFZOdrky">
    <w:name w:val="AKFZ Odrážky"/>
    <w:basedOn w:val="Normln"/>
    <w:uiPriority w:val="99"/>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rsid w:val="00C93C7E"/>
    <w:pPr>
      <w:tabs>
        <w:tab w:val="center" w:pos="4536"/>
        <w:tab w:val="right" w:pos="9072"/>
      </w:tabs>
      <w:spacing w:after="0" w:line="240" w:lineRule="auto"/>
    </w:pPr>
  </w:style>
  <w:style w:type="character" w:customStyle="1" w:styleId="ZhlavChar">
    <w:name w:val="Záhlaví Char"/>
    <w:link w:val="Zhlav"/>
    <w:uiPriority w:val="99"/>
    <w:rsid w:val="00C93C7E"/>
    <w:rPr>
      <w:rFonts w:ascii="Arial" w:eastAsia="Times New Roman" w:hAnsi="Arial" w:cs="Calibri"/>
    </w:rPr>
  </w:style>
  <w:style w:type="paragraph" w:styleId="Zpat">
    <w:name w:val="footer"/>
    <w:basedOn w:val="Normln"/>
    <w:link w:val="ZpatChar"/>
    <w:uiPriority w:val="99"/>
    <w:rsid w:val="00C93C7E"/>
    <w:pPr>
      <w:tabs>
        <w:tab w:val="center" w:pos="4536"/>
        <w:tab w:val="right" w:pos="9072"/>
      </w:tabs>
      <w:spacing w:after="0" w:line="240" w:lineRule="auto"/>
    </w:pPr>
  </w:style>
  <w:style w:type="character" w:customStyle="1" w:styleId="ZpatChar">
    <w:name w:val="Zápatí Char"/>
    <w:link w:val="Zpat"/>
    <w:uiPriority w:val="99"/>
    <w:rsid w:val="00C93C7E"/>
    <w:rPr>
      <w:rFonts w:ascii="Arial" w:eastAsia="Times New Roman" w:hAnsi="Arial" w:cs="Calibri"/>
    </w:rPr>
  </w:style>
  <w:style w:type="paragraph" w:styleId="Textbubliny">
    <w:name w:val="Balloon Text"/>
    <w:basedOn w:val="Normln"/>
    <w:link w:val="TextbublinyChar"/>
    <w:uiPriority w:val="99"/>
    <w:semiHidden/>
    <w:rsid w:val="00C93C7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93C7E"/>
    <w:rPr>
      <w:rFonts w:ascii="Tahoma" w:eastAsia="Times New Roman" w:hAnsi="Tahoma" w:cs="Tahoma"/>
      <w:sz w:val="16"/>
      <w:szCs w:val="16"/>
    </w:rPr>
  </w:style>
  <w:style w:type="paragraph" w:customStyle="1" w:styleId="RLslovanodstavec">
    <w:name w:val="RL Číslovaný odstavec"/>
    <w:basedOn w:val="Normln"/>
    <w:uiPriority w:val="99"/>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99"/>
    <w:semiHidden/>
    <w:rsid w:val="00C93C7E"/>
    <w:pPr>
      <w:ind w:left="220"/>
    </w:pPr>
  </w:style>
  <w:style w:type="paragraph" w:styleId="Obsah1">
    <w:name w:val="toc 1"/>
    <w:basedOn w:val="Normln"/>
    <w:next w:val="Normln"/>
    <w:autoRedefine/>
    <w:uiPriority w:val="99"/>
    <w:semiHidden/>
    <w:rsid w:val="00C93C7E"/>
  </w:style>
  <w:style w:type="paragraph" w:styleId="Obsah3">
    <w:name w:val="toc 3"/>
    <w:basedOn w:val="Normln"/>
    <w:next w:val="Normln"/>
    <w:autoRedefine/>
    <w:uiPriority w:val="99"/>
    <w:semiHidden/>
    <w:rsid w:val="00C93C7E"/>
    <w:pPr>
      <w:ind w:left="440"/>
    </w:pPr>
  </w:style>
  <w:style w:type="character" w:styleId="Hypertextovodkaz">
    <w:name w:val="Hyperlink"/>
    <w:uiPriority w:val="99"/>
    <w:rsid w:val="00C93C7E"/>
    <w:rPr>
      <w:rFonts w:cs="Times New Roman"/>
      <w:color w:val="0000FF"/>
      <w:u w:val="single"/>
    </w:rPr>
  </w:style>
  <w:style w:type="table" w:styleId="Mkatabulky">
    <w:name w:val="Table Grid"/>
    <w:basedOn w:val="Normlntabulka"/>
    <w:uiPriority w:val="99"/>
    <w:rsid w:val="00C93C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uiPriority w:val="99"/>
    <w:rsid w:val="00C93C7E"/>
    <w:pPr>
      <w:numPr>
        <w:numId w:val="2"/>
      </w:numPr>
      <w:tabs>
        <w:tab w:val="num" w:pos="737"/>
      </w:tabs>
      <w:spacing w:before="100"/>
      <w:ind w:left="737" w:hanging="731"/>
    </w:pPr>
  </w:style>
  <w:style w:type="character" w:customStyle="1" w:styleId="AKFZpetitChar">
    <w:name w:val="AKFZ_petit Char"/>
    <w:link w:val="AKFZpetit"/>
    <w:uiPriority w:val="99"/>
    <w:rsid w:val="00C93C7E"/>
    <w:rPr>
      <w:rFonts w:ascii="Arial" w:eastAsia="Times New Roman" w:hAnsi="Arial" w:cs="Times New Roman"/>
    </w:rPr>
  </w:style>
  <w:style w:type="paragraph" w:customStyle="1" w:styleId="AKFZdkaz">
    <w:name w:val="AKFZ_důkaz"/>
    <w:basedOn w:val="Normln"/>
    <w:link w:val="AKFZdkazChar"/>
    <w:uiPriority w:val="99"/>
    <w:rsid w:val="00C93C7E"/>
    <w:pPr>
      <w:tabs>
        <w:tab w:val="left" w:pos="1134"/>
        <w:tab w:val="left" w:pos="1560"/>
      </w:tabs>
      <w:ind w:left="1559" w:hanging="1559"/>
    </w:pPr>
  </w:style>
  <w:style w:type="character" w:customStyle="1" w:styleId="AKFZdkazChar">
    <w:name w:val="AKFZ_důkaz Char"/>
    <w:link w:val="AKFZdkaz"/>
    <w:uiPriority w:val="99"/>
    <w:rsid w:val="00C93C7E"/>
    <w:rPr>
      <w:rFonts w:ascii="Arial" w:eastAsia="Times New Roman" w:hAnsi="Arial" w:cs="Calibri"/>
    </w:rPr>
  </w:style>
  <w:style w:type="paragraph" w:customStyle="1" w:styleId="AKFZFlaeksmlouvy">
    <w:name w:val="AKFZF_člańek smlouvy"/>
    <w:basedOn w:val="AKFZFnormln"/>
    <w:uiPriority w:val="99"/>
    <w:rsid w:val="00C93C7E"/>
  </w:style>
  <w:style w:type="paragraph" w:customStyle="1" w:styleId="AKFZFNadpisvpodn">
    <w:name w:val="AKFZF_Nadpis v podání"/>
    <w:basedOn w:val="AKFZFnormln"/>
    <w:next w:val="AKFZFnovnadpis2"/>
    <w:uiPriority w:val="99"/>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uiPriority w:val="99"/>
    <w:rsid w:val="00C93C7E"/>
    <w:rPr>
      <w:color w:val="000000"/>
    </w:rPr>
  </w:style>
  <w:style w:type="character" w:customStyle="1" w:styleId="AKFZpreambuleChar">
    <w:name w:val="AKFZ_preambule Char"/>
    <w:link w:val="AKFZpreambule"/>
    <w:uiPriority w:val="99"/>
    <w:rsid w:val="00C93C7E"/>
    <w:rPr>
      <w:rFonts w:ascii="Arial" w:eastAsia="Times New Roman" w:hAnsi="Arial" w:cs="Calibri"/>
      <w:color w:val="000000"/>
    </w:rPr>
  </w:style>
  <w:style w:type="paragraph" w:customStyle="1" w:styleId="AKFZlnektext">
    <w:name w:val="AKFZ_článek_text"/>
    <w:basedOn w:val="Normln"/>
    <w:link w:val="AKFZlnektextChar"/>
    <w:uiPriority w:val="99"/>
    <w:rsid w:val="00C93C7E"/>
    <w:pPr>
      <w:widowControl w:val="0"/>
    </w:pPr>
  </w:style>
  <w:style w:type="character" w:customStyle="1" w:styleId="AKFZlnektextChar">
    <w:name w:val="AKFZ_článek_text Char"/>
    <w:link w:val="AKFZlnektext"/>
    <w:uiPriority w:val="99"/>
    <w:rsid w:val="00C93C7E"/>
    <w:rPr>
      <w:rFonts w:ascii="Arial" w:eastAsia="Times New Roman"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link w:val="Zkladntext"/>
    <w:uiPriority w:val="99"/>
    <w:semiHidden/>
    <w:rsid w:val="00C93C7E"/>
    <w:rPr>
      <w:rFonts w:ascii="Arial" w:eastAsia="Times New Roman" w:hAnsi="Arial" w:cs="Calibri"/>
    </w:rPr>
  </w:style>
  <w:style w:type="paragraph" w:customStyle="1" w:styleId="AKFZFnormln">
    <w:name w:val="AKFZF_normální"/>
    <w:link w:val="AKFZFnormlnChar"/>
    <w:uiPriority w:val="99"/>
    <w:rsid w:val="00C93C7E"/>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uiPriority w:val="99"/>
    <w:rsid w:val="00C93C7E"/>
    <w:rPr>
      <w:rFonts w:ascii="Arial" w:hAnsi="Arial" w:cs="Calibri"/>
      <w:sz w:val="22"/>
      <w:szCs w:val="22"/>
      <w:lang w:val="cs-CZ" w:eastAsia="en-US" w:bidi="ar-SA"/>
    </w:rPr>
  </w:style>
  <w:style w:type="paragraph" w:customStyle="1" w:styleId="AKFZFdkaz">
    <w:name w:val="AKFZF_důkaz"/>
    <w:basedOn w:val="AKFZFnormln"/>
    <w:link w:val="AKFZFdkazChar"/>
    <w:uiPriority w:val="99"/>
    <w:rsid w:val="00C93C7E"/>
    <w:pPr>
      <w:tabs>
        <w:tab w:val="left" w:pos="851"/>
        <w:tab w:val="left" w:pos="1276"/>
      </w:tabs>
      <w:ind w:left="1276" w:hanging="1276"/>
      <w:jc w:val="left"/>
    </w:pPr>
  </w:style>
  <w:style w:type="character" w:customStyle="1" w:styleId="AKFZFdkazChar">
    <w:name w:val="AKFZF_důkaz Char"/>
    <w:link w:val="AKFZFdkaz"/>
    <w:uiPriority w:val="99"/>
    <w:rsid w:val="00C93C7E"/>
    <w:rPr>
      <w:rFonts w:ascii="Arial" w:hAnsi="Arial" w:cs="Calibri"/>
      <w:sz w:val="22"/>
      <w:szCs w:val="22"/>
      <w:lang w:val="cs-CZ" w:eastAsia="en-US" w:bidi="ar-SA"/>
    </w:rPr>
  </w:style>
  <w:style w:type="paragraph" w:customStyle="1" w:styleId="AKFZFnovNadpis1">
    <w:name w:val="AKFZF_nový Nadpis 1"/>
    <w:basedOn w:val="AKFZFnormln"/>
    <w:uiPriority w:val="99"/>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uiPriority w:val="99"/>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uiPriority w:val="99"/>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uiPriority w:val="99"/>
    <w:rsid w:val="00C93C7E"/>
    <w:pPr>
      <w:keepNext/>
      <w:numPr>
        <w:ilvl w:val="3"/>
        <w:numId w:val="8"/>
      </w:numPr>
      <w:spacing w:before="240" w:after="240"/>
      <w:outlineLvl w:val="3"/>
    </w:pPr>
    <w:rPr>
      <w:i/>
    </w:rPr>
  </w:style>
  <w:style w:type="paragraph" w:customStyle="1" w:styleId="AKFZFnovnadpis5">
    <w:name w:val="AKFZF_nový nadpis 5"/>
    <w:basedOn w:val="AKFZFnormln"/>
    <w:uiPriority w:val="99"/>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uiPriority w:val="99"/>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uiPriority w:val="99"/>
    <w:rsid w:val="00C93C7E"/>
    <w:pPr>
      <w:numPr>
        <w:numId w:val="9"/>
      </w:numPr>
      <w:tabs>
        <w:tab w:val="clear" w:pos="851"/>
        <w:tab w:val="num" w:pos="360"/>
      </w:tabs>
      <w:ind w:left="0" w:firstLine="0"/>
    </w:pPr>
  </w:style>
  <w:style w:type="paragraph" w:customStyle="1" w:styleId="AKFZFnovpetit">
    <w:name w:val="AKFZF_nový petit"/>
    <w:basedOn w:val="AKFZFnormln"/>
    <w:uiPriority w:val="99"/>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uiPriority w:val="99"/>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uiPriority w:val="99"/>
    <w:rsid w:val="00C93C7E"/>
    <w:pPr>
      <w:spacing w:after="100" w:line="288" w:lineRule="auto"/>
      <w:jc w:val="both"/>
    </w:pPr>
    <w:rPr>
      <w:rFonts w:ascii="Arial" w:hAnsi="Arial" w:cs="Calibri"/>
      <w:sz w:val="22"/>
      <w:szCs w:val="22"/>
      <w:lang w:eastAsia="en-US"/>
    </w:rPr>
  </w:style>
  <w:style w:type="paragraph" w:customStyle="1" w:styleId="AKFZFpodpis">
    <w:name w:val="AKFZF_podpis"/>
    <w:basedOn w:val="AKFZFnormln"/>
    <w:link w:val="AKFZFpodpisChar"/>
    <w:uiPriority w:val="99"/>
    <w:rsid w:val="00C93C7E"/>
    <w:pPr>
      <w:spacing w:after="0"/>
    </w:pPr>
  </w:style>
  <w:style w:type="character" w:customStyle="1" w:styleId="AKFZFpodpisChar">
    <w:name w:val="AKFZF_podpis Char"/>
    <w:link w:val="AKFZFpodpis"/>
    <w:uiPriority w:val="99"/>
    <w:rsid w:val="00C93C7E"/>
    <w:rPr>
      <w:rFonts w:ascii="Arial" w:hAnsi="Arial" w:cs="Calibri"/>
      <w:sz w:val="22"/>
      <w:szCs w:val="22"/>
      <w:lang w:val="cs-CZ" w:eastAsia="en-US" w:bidi="ar-SA"/>
    </w:rPr>
  </w:style>
  <w:style w:type="paragraph" w:styleId="Nadpisobsahu">
    <w:name w:val="TOC Heading"/>
    <w:basedOn w:val="Nadpis1"/>
    <w:next w:val="Normln"/>
    <w:uiPriority w:val="99"/>
    <w:qFormat/>
    <w:rsid w:val="00C93C7E"/>
    <w:pPr>
      <w:keepNext/>
      <w:keepLines/>
      <w:spacing w:before="480" w:after="0" w:line="276" w:lineRule="auto"/>
      <w:jc w:val="left"/>
      <w:outlineLvl w:val="9"/>
    </w:pPr>
    <w:rPr>
      <w:rFonts w:ascii="Cambria" w:hAnsi="Cambria" w:cs="Times New Roman"/>
      <w:bCs/>
      <w:caps w:val="0"/>
      <w:color w:val="365F91"/>
      <w:sz w:val="28"/>
      <w:szCs w:val="28"/>
      <w:lang w:eastAsia="cs-CZ"/>
    </w:rPr>
  </w:style>
  <w:style w:type="paragraph" w:customStyle="1" w:styleId="zkltextcentr12">
    <w:name w:val="zákl. text centr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uiPriority w:val="99"/>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uiPriority w:val="99"/>
    <w:rsid w:val="00C93C7E"/>
    <w:pPr>
      <w:numPr>
        <w:ilvl w:val="1"/>
        <w:numId w:val="12"/>
      </w:numPr>
      <w:tabs>
        <w:tab w:val="left" w:pos="0"/>
        <w:tab w:val="left" w:pos="284"/>
      </w:tabs>
      <w:spacing w:before="80" w:after="0" w:line="240" w:lineRule="auto"/>
      <w:outlineLvl w:val="1"/>
    </w:pPr>
    <w:rPr>
      <w:rFonts w:ascii="Times New Roman" w:hAnsi="Times New Roman" w:cs="Times New Roman"/>
      <w:sz w:val="20"/>
      <w:szCs w:val="20"/>
      <w:lang w:val="x-none" w:eastAsia="cs-CZ"/>
    </w:rPr>
  </w:style>
  <w:style w:type="paragraph" w:customStyle="1" w:styleId="Textodst3psmena">
    <w:name w:val="Text odst. 3 písmena"/>
    <w:basedOn w:val="Textodst1sl"/>
    <w:uiPriority w:val="99"/>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uiPriority w:val="99"/>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uiPriority w:val="99"/>
    <w:semiHidden/>
    <w:rsid w:val="00C93C7E"/>
    <w:rPr>
      <w:rFonts w:cs="Times New Roman"/>
      <w:sz w:val="16"/>
      <w:szCs w:val="16"/>
    </w:rPr>
  </w:style>
  <w:style w:type="paragraph" w:styleId="Textkomente">
    <w:name w:val="annotation text"/>
    <w:basedOn w:val="Normln"/>
    <w:link w:val="TextkomenteChar"/>
    <w:uiPriority w:val="99"/>
    <w:semiHidden/>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link w:val="Textkomente"/>
    <w:uiPriority w:val="99"/>
    <w:rsid w:val="00C93C7E"/>
    <w:rPr>
      <w:rFonts w:ascii="Arial" w:hAnsi="Arial" w:cs="Arial"/>
      <w:sz w:val="20"/>
      <w:szCs w:val="20"/>
      <w:lang w:eastAsia="cs-CZ"/>
    </w:rPr>
  </w:style>
  <w:style w:type="character" w:customStyle="1" w:styleId="Textodst1slChar">
    <w:name w:val="Text odst.1čísl Char"/>
    <w:link w:val="Textodst1sl"/>
    <w:uiPriority w:val="99"/>
    <w:rsid w:val="00C93C7E"/>
    <w:rPr>
      <w:rFonts w:ascii="Times New Roman" w:hAnsi="Times New Roman"/>
      <w:sz w:val="20"/>
      <w:lang w:eastAsia="cs-CZ"/>
    </w:rPr>
  </w:style>
  <w:style w:type="paragraph" w:styleId="Pedmtkomente">
    <w:name w:val="annotation subject"/>
    <w:basedOn w:val="Textkomente"/>
    <w:next w:val="Textkomente"/>
    <w:link w:val="PedmtkomenteChar"/>
    <w:uiPriority w:val="99"/>
    <w:semiHidden/>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link w:val="Pedmtkomente"/>
    <w:uiPriority w:val="99"/>
    <w:semiHidden/>
    <w:rsid w:val="00C93C7E"/>
    <w:rPr>
      <w:rFonts w:ascii="Arial" w:eastAsia="Times New Roman" w:hAnsi="Arial" w:cs="Calibri"/>
      <w:b/>
      <w:bCs/>
      <w:sz w:val="20"/>
      <w:szCs w:val="20"/>
      <w:lang w:eastAsia="cs-CZ"/>
    </w:rPr>
  </w:style>
  <w:style w:type="paragraph" w:styleId="Textpoznpodarou">
    <w:name w:val="footnote text"/>
    <w:basedOn w:val="Normln"/>
    <w:link w:val="TextpoznpodarouChar"/>
    <w:uiPriority w:val="99"/>
    <w:semiHidden/>
    <w:rsid w:val="00C93C7E"/>
    <w:pPr>
      <w:spacing w:after="0" w:line="240" w:lineRule="auto"/>
    </w:pPr>
    <w:rPr>
      <w:sz w:val="20"/>
      <w:szCs w:val="20"/>
    </w:rPr>
  </w:style>
  <w:style w:type="character" w:customStyle="1" w:styleId="TextpoznpodarouChar">
    <w:name w:val="Text pozn. pod čarou Char"/>
    <w:link w:val="Textpoznpodarou"/>
    <w:uiPriority w:val="99"/>
    <w:semiHidden/>
    <w:rsid w:val="00C93C7E"/>
    <w:rPr>
      <w:rFonts w:ascii="Arial" w:eastAsia="Times New Roman" w:hAnsi="Arial" w:cs="Calibri"/>
      <w:sz w:val="20"/>
      <w:szCs w:val="20"/>
    </w:rPr>
  </w:style>
  <w:style w:type="character" w:styleId="Znakapoznpodarou">
    <w:name w:val="footnote reference"/>
    <w:uiPriority w:val="99"/>
    <w:semiHidden/>
    <w:rsid w:val="00C93C7E"/>
    <w:rPr>
      <w:rFonts w:cs="Times New Roman"/>
      <w:vertAlign w:val="superscript"/>
    </w:rPr>
  </w:style>
  <w:style w:type="numbering" w:customStyle="1" w:styleId="AKFZlneknadpis">
    <w:name w:val="AKFZ_článek nadpis"/>
    <w:rsid w:val="002E33BF"/>
    <w:pPr>
      <w:numPr>
        <w:numId w:val="4"/>
      </w:numPr>
    </w:pPr>
  </w:style>
  <w:style w:type="numbering" w:customStyle="1" w:styleId="Styl1">
    <w:name w:val="Styl1"/>
    <w:rsid w:val="002E33BF"/>
    <w:pPr>
      <w:numPr>
        <w:numId w:val="1"/>
      </w:numPr>
    </w:pPr>
  </w:style>
  <w:style w:type="paragraph" w:styleId="Zkladntext2">
    <w:name w:val="Body Text 2"/>
    <w:basedOn w:val="Normln"/>
    <w:link w:val="Zkladntext2Char"/>
    <w:uiPriority w:val="99"/>
    <w:unhideWhenUsed/>
    <w:rsid w:val="00562E3D"/>
    <w:pPr>
      <w:spacing w:after="120" w:line="480" w:lineRule="auto"/>
    </w:pPr>
  </w:style>
  <w:style w:type="character" w:customStyle="1" w:styleId="Zkladntext2Char">
    <w:name w:val="Základní text 2 Char"/>
    <w:link w:val="Zkladntext2"/>
    <w:uiPriority w:val="99"/>
    <w:rsid w:val="00562E3D"/>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15008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Vladimír Klíma</dc:creator>
  <cp:lastModifiedBy>Admin</cp:lastModifiedBy>
  <cp:revision>2</cp:revision>
  <cp:lastPrinted>2018-07-17T07:54:00Z</cp:lastPrinted>
  <dcterms:created xsi:type="dcterms:W3CDTF">2018-08-01T08:13:00Z</dcterms:created>
  <dcterms:modified xsi:type="dcterms:W3CDTF">2018-08-01T08:13:00Z</dcterms:modified>
</cp:coreProperties>
</file>