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5C" w:rsidRDefault="00CD105C" w:rsidP="00CD105C">
      <w:pPr>
        <w:spacing w:after="0"/>
        <w:jc w:val="both"/>
        <w:rPr>
          <w:b/>
          <w:sz w:val="24"/>
          <w:szCs w:val="24"/>
        </w:rPr>
      </w:pPr>
    </w:p>
    <w:p w:rsidR="00CD105C" w:rsidRDefault="00CD105C" w:rsidP="00CD105C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CD105C" w:rsidRDefault="00CD105C" w:rsidP="00CD105C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RIPOFIM spol. s r.o.</w:t>
      </w:r>
    </w:p>
    <w:p w:rsidR="00CD105C" w:rsidRDefault="00CD105C" w:rsidP="00CD105C">
      <w:pPr>
        <w:spacing w:after="0"/>
      </w:pPr>
      <w:r>
        <w:t xml:space="preserve">Mirovická 19/1027, </w:t>
      </w:r>
      <w:proofErr w:type="gramStart"/>
      <w:r>
        <w:t>182 00  Praha</w:t>
      </w:r>
      <w:proofErr w:type="gramEnd"/>
      <w:r>
        <w:t xml:space="preserve"> 8</w:t>
      </w:r>
      <w:r>
        <w:tab/>
      </w:r>
      <w:r>
        <w:tab/>
      </w:r>
      <w:r>
        <w:tab/>
        <w:t>Žižkova 611, 274 01 Slaný</w:t>
      </w:r>
    </w:p>
    <w:p w:rsidR="00CD105C" w:rsidRDefault="00CD105C" w:rsidP="00CD105C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28878469</w:t>
      </w:r>
    </w:p>
    <w:p w:rsidR="00CD105C" w:rsidRDefault="00CD105C" w:rsidP="00CD105C">
      <w:pPr>
        <w:spacing w:after="0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  <w:t>DIČ:</w:t>
      </w:r>
      <w:r>
        <w:tab/>
        <w:t>CZ28878469</w:t>
      </w:r>
      <w:r>
        <w:tab/>
      </w:r>
    </w:p>
    <w:p w:rsidR="00CD105C" w:rsidRDefault="00CD105C" w:rsidP="00CD105C">
      <w:pPr>
        <w:spacing w:after="0"/>
      </w:pPr>
      <w:proofErr w:type="spellStart"/>
      <w:proofErr w:type="gramStart"/>
      <w:r>
        <w:t>Č.ú</w:t>
      </w:r>
      <w:proofErr w:type="spellEnd"/>
      <w:r>
        <w:t>.</w:t>
      </w:r>
      <w:r>
        <w:tab/>
        <w:t>2001310018/6000</w:t>
      </w:r>
      <w:proofErr w:type="gramEnd"/>
      <w:r>
        <w:tab/>
      </w:r>
      <w:r>
        <w:tab/>
      </w:r>
      <w:r>
        <w:tab/>
      </w:r>
      <w:r>
        <w:tab/>
      </w:r>
    </w:p>
    <w:p w:rsidR="00CD105C" w:rsidRDefault="00CD105C" w:rsidP="00CD105C">
      <w:pPr>
        <w:spacing w:after="0"/>
      </w:pPr>
    </w:p>
    <w:p w:rsidR="00CD105C" w:rsidRDefault="00CD105C" w:rsidP="00CD105C">
      <w:pPr>
        <w:spacing w:after="0"/>
      </w:pPr>
    </w:p>
    <w:p w:rsidR="00CD105C" w:rsidRDefault="00CD105C" w:rsidP="00CD105C">
      <w:pPr>
        <w:spacing w:after="0"/>
      </w:pPr>
    </w:p>
    <w:p w:rsidR="00CD105C" w:rsidRDefault="00CD105C" w:rsidP="00CD105C">
      <w:pPr>
        <w:spacing w:after="0"/>
      </w:pPr>
    </w:p>
    <w:p w:rsidR="00CD105C" w:rsidRDefault="00CD105C" w:rsidP="00CD105C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CD105C" w:rsidRDefault="00CD105C" w:rsidP="00CD105C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  <w:t>242A/2016/T</w:t>
      </w: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Objednávka  administrace</w:t>
      </w:r>
      <w:proofErr w:type="gramEnd"/>
      <w:r>
        <w:rPr>
          <w:b/>
          <w:sz w:val="24"/>
        </w:rPr>
        <w:t xml:space="preserve"> VZ podlimitní Signalizace na pokojích uživatelů</w:t>
      </w:r>
    </w:p>
    <w:p w:rsidR="00CD105C" w:rsidRDefault="00CD105C" w:rsidP="00CD105C">
      <w:pPr>
        <w:spacing w:after="0"/>
        <w:rPr>
          <w:b/>
          <w:sz w:val="24"/>
        </w:rPr>
      </w:pPr>
    </w:p>
    <w:p w:rsidR="00CD105C" w:rsidRPr="00B13A0C" w:rsidRDefault="00CD105C" w:rsidP="00CD105C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r w:rsidRPr="00B13A0C">
        <w:rPr>
          <w:sz w:val="24"/>
        </w:rPr>
        <w:t xml:space="preserve">Objednatel tímto objednává u Dodavatele </w:t>
      </w:r>
      <w:proofErr w:type="spellStart"/>
      <w:r>
        <w:rPr>
          <w:sz w:val="24"/>
        </w:rPr>
        <w:t>Ripofim</w:t>
      </w:r>
      <w:proofErr w:type="spellEnd"/>
      <w:r>
        <w:rPr>
          <w:sz w:val="24"/>
        </w:rPr>
        <w:t xml:space="preserve"> spol. s.r.o. administrac</w:t>
      </w:r>
      <w:r w:rsidR="00167BC0">
        <w:rPr>
          <w:sz w:val="24"/>
        </w:rPr>
        <w:t>i</w:t>
      </w:r>
      <w:r>
        <w:rPr>
          <w:sz w:val="24"/>
        </w:rPr>
        <w:t xml:space="preserve"> veřejné zakázky podlimitní „</w:t>
      </w:r>
      <w:r>
        <w:rPr>
          <w:b/>
          <w:sz w:val="24"/>
        </w:rPr>
        <w:t>Signalizace na pokojích uživatelů</w:t>
      </w:r>
      <w:r w:rsidR="00167BC0">
        <w:rPr>
          <w:sz w:val="24"/>
        </w:rPr>
        <w:t>“</w:t>
      </w:r>
      <w:r>
        <w:rPr>
          <w:sz w:val="24"/>
        </w:rPr>
        <w:t>.</w:t>
      </w:r>
    </w:p>
    <w:p w:rsidR="00CD105C" w:rsidRDefault="00CD105C" w:rsidP="00CD105C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 w:rsidRPr="009D089B">
        <w:rPr>
          <w:sz w:val="24"/>
        </w:rPr>
        <w:t>Změny této objednávky je možné činit pouze v písemné formě.</w:t>
      </w:r>
    </w:p>
    <w:p w:rsidR="00CD105C" w:rsidRDefault="00CD105C" w:rsidP="00CD105C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bookmarkStart w:id="0" w:name="_GoBack"/>
      <w:bookmarkEnd w:id="0"/>
      <w:r>
        <w:rPr>
          <w:sz w:val="24"/>
        </w:rPr>
        <w:t>Dohodnutá cena za administrac</w:t>
      </w:r>
      <w:r w:rsidR="00167BC0">
        <w:rPr>
          <w:sz w:val="24"/>
        </w:rPr>
        <w:t>i</w:t>
      </w:r>
      <w:r>
        <w:rPr>
          <w:sz w:val="24"/>
        </w:rPr>
        <w:t xml:space="preserve"> veřejné zakázky podlimitní „</w:t>
      </w:r>
      <w:r>
        <w:rPr>
          <w:b/>
          <w:sz w:val="24"/>
        </w:rPr>
        <w:t>Signalizace na pokojích uživatelů</w:t>
      </w:r>
      <w:r>
        <w:rPr>
          <w:sz w:val="24"/>
        </w:rPr>
        <w:t>“ je 75.000,-Kč bez DPH, tj. 90.750,-Kč s DPH.</w:t>
      </w: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</w:p>
    <w:p w:rsidR="00CD105C" w:rsidRPr="00FC6FA6" w:rsidRDefault="00CD105C" w:rsidP="00CD105C">
      <w:pPr>
        <w:spacing w:after="0"/>
        <w:rPr>
          <w:sz w:val="24"/>
        </w:rPr>
      </w:pPr>
      <w:proofErr w:type="spellStart"/>
      <w:proofErr w:type="gramStart"/>
      <w:r>
        <w:rPr>
          <w:sz w:val="24"/>
        </w:rPr>
        <w:t>Mgr.Zuzana</w:t>
      </w:r>
      <w:proofErr w:type="spellEnd"/>
      <w:proofErr w:type="gramEnd"/>
      <w:r>
        <w:rPr>
          <w:sz w:val="24"/>
        </w:rPr>
        <w:t xml:space="preserve"> Steinbauerová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JUDr.Tomáš</w:t>
      </w:r>
      <w:proofErr w:type="spellEnd"/>
      <w:r>
        <w:rPr>
          <w:sz w:val="24"/>
        </w:rPr>
        <w:t xml:space="preserve"> Richtr</w:t>
      </w:r>
    </w:p>
    <w:p w:rsidR="00CD105C" w:rsidRPr="00A43044" w:rsidRDefault="00CD105C" w:rsidP="00CD105C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Dodavatel</w:t>
      </w:r>
    </w:p>
    <w:p w:rsidR="00CD105C" w:rsidRDefault="00CD105C" w:rsidP="00CD105C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</w:p>
    <w:p w:rsidR="00CD105C" w:rsidRDefault="00CD105C" w:rsidP="00CD105C">
      <w:pPr>
        <w:spacing w:after="0"/>
        <w:rPr>
          <w:b/>
          <w:sz w:val="24"/>
        </w:rPr>
      </w:pPr>
    </w:p>
    <w:p w:rsidR="00CD105C" w:rsidRPr="00FC6FA6" w:rsidRDefault="00CD105C" w:rsidP="00CD105C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proofErr w:type="gramStart"/>
      <w:r>
        <w:rPr>
          <w:sz w:val="24"/>
        </w:rPr>
        <w:t>25.srpna</w:t>
      </w:r>
      <w:proofErr w:type="gramEnd"/>
      <w:r>
        <w:rPr>
          <w:sz w:val="24"/>
        </w:rPr>
        <w:t xml:space="preserve"> 2016</w:t>
      </w:r>
    </w:p>
    <w:p w:rsidR="00CD105C" w:rsidRDefault="00CD105C" w:rsidP="00CD105C"/>
    <w:p w:rsidR="00CD105C" w:rsidRDefault="00CD105C" w:rsidP="00CD105C"/>
    <w:p w:rsidR="00CD105C" w:rsidRDefault="00CD105C" w:rsidP="00CD105C"/>
    <w:p w:rsidR="00CD105C" w:rsidRDefault="00CD105C" w:rsidP="00CD105C"/>
    <w:p w:rsidR="00CD105C" w:rsidRDefault="00CD105C" w:rsidP="00CD105C"/>
    <w:p w:rsidR="00CD105C" w:rsidRDefault="00CD105C" w:rsidP="00CD105C"/>
    <w:p w:rsidR="00CD105C" w:rsidRDefault="00CD105C" w:rsidP="00CD105C"/>
    <w:p w:rsidR="00CD105C" w:rsidRDefault="00CD105C" w:rsidP="00CD105C"/>
    <w:p w:rsidR="0019469D" w:rsidRDefault="0019469D"/>
    <w:sectPr w:rsidR="0019469D" w:rsidSect="0088742E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8E" w:rsidRDefault="0055008E">
      <w:pPr>
        <w:spacing w:after="0" w:line="240" w:lineRule="auto"/>
      </w:pPr>
      <w:r>
        <w:separator/>
      </w:r>
    </w:p>
  </w:endnote>
  <w:endnote w:type="continuationSeparator" w:id="0">
    <w:p w:rsidR="0055008E" w:rsidRDefault="0055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2E" w:rsidRPr="00D00A6F" w:rsidRDefault="008F4DFD" w:rsidP="0088742E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96A2E" wp14:editId="3F5B475E">
              <wp:simplePos x="0" y="0"/>
              <wp:positionH relativeFrom="column">
                <wp:posOffset>248920</wp:posOffset>
              </wp:positionH>
              <wp:positionV relativeFrom="paragraph">
                <wp:posOffset>-45085</wp:posOffset>
              </wp:positionV>
              <wp:extent cx="5400040" cy="0"/>
              <wp:effectExtent l="10795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Pr="00D00A6F">
      <w:rPr>
        <w:sz w:val="20"/>
        <w:szCs w:val="18"/>
      </w:rPr>
      <w:t xml:space="preserve">Mirovická 19/1027, </w:t>
    </w:r>
    <w:proofErr w:type="gramStart"/>
    <w:r w:rsidRPr="00D00A6F">
      <w:rPr>
        <w:sz w:val="20"/>
        <w:szCs w:val="18"/>
      </w:rPr>
      <w:t>182 00  Praha</w:t>
    </w:r>
    <w:proofErr w:type="gramEnd"/>
    <w:r w:rsidRPr="00D00A6F">
      <w:rPr>
        <w:sz w:val="20"/>
        <w:szCs w:val="18"/>
      </w:rPr>
      <w:t xml:space="preserve"> 8</w:t>
    </w:r>
    <w:r>
      <w:rPr>
        <w:sz w:val="20"/>
        <w:szCs w:val="18"/>
      </w:rPr>
      <w:t xml:space="preserve">  |   </w:t>
    </w:r>
    <w:hyperlink r:id="rId1" w:history="1">
      <w:r w:rsidRPr="004309C4">
        <w:rPr>
          <w:rStyle w:val="Hypertextovodkaz"/>
          <w:noProof/>
          <w:sz w:val="20"/>
          <w:szCs w:val="18"/>
        </w:rPr>
        <w:t>www.ddkobylisy.cz</w:t>
      </w:r>
    </w:hyperlink>
    <w:r>
      <w:rPr>
        <w:noProof/>
        <w:sz w:val="20"/>
        <w:szCs w:val="18"/>
      </w:rPr>
      <w:t xml:space="preserve">   |  </w:t>
    </w:r>
    <w:r>
      <w:rPr>
        <w:sz w:val="20"/>
        <w:szCs w:val="18"/>
      </w:rPr>
      <w:t xml:space="preserve">IČ:70872996   </w:t>
    </w:r>
  </w:p>
  <w:p w:rsidR="0088742E" w:rsidRPr="0088742E" w:rsidRDefault="008F4DFD" w:rsidP="0088742E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</w:t>
    </w:r>
    <w:proofErr w:type="gramStart"/>
    <w:r>
      <w:rPr>
        <w:sz w:val="20"/>
        <w:szCs w:val="18"/>
      </w:rPr>
      <w:t>č.ú.2001310018/6000</w:t>
    </w:r>
    <w:proofErr w:type="gramEnd"/>
    <w:r>
      <w:rPr>
        <w:sz w:val="20"/>
        <w:szCs w:val="18"/>
      </w:rPr>
      <w:t>, PPF banka Praha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8E" w:rsidRDefault="0055008E">
      <w:pPr>
        <w:spacing w:after="0" w:line="240" w:lineRule="auto"/>
      </w:pPr>
      <w:r>
        <w:separator/>
      </w:r>
    </w:p>
  </w:footnote>
  <w:footnote w:type="continuationSeparator" w:id="0">
    <w:p w:rsidR="0055008E" w:rsidRDefault="0055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2E" w:rsidRDefault="008F4DFD" w:rsidP="002A0270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700C808C" wp14:editId="2AAC78F7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5C"/>
    <w:rsid w:val="00167BC0"/>
    <w:rsid w:val="0019469D"/>
    <w:rsid w:val="0055008E"/>
    <w:rsid w:val="0055720B"/>
    <w:rsid w:val="008F4DFD"/>
    <w:rsid w:val="00BC2947"/>
    <w:rsid w:val="00CD105C"/>
    <w:rsid w:val="00E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05C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05C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105C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CD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D105C"/>
    <w:rPr>
      <w:rFonts w:eastAsiaTheme="minorEastAsia"/>
      <w:lang w:eastAsia="cs-CZ"/>
    </w:rPr>
  </w:style>
  <w:style w:type="character" w:styleId="Hypertextovodkaz">
    <w:name w:val="Hyperlink"/>
    <w:rsid w:val="00CD10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1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05C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05C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105C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CD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D105C"/>
    <w:rPr>
      <w:rFonts w:eastAsiaTheme="minorEastAsia"/>
      <w:lang w:eastAsia="cs-CZ"/>
    </w:rPr>
  </w:style>
  <w:style w:type="character" w:styleId="Hypertextovodkaz">
    <w:name w:val="Hyperlink"/>
    <w:rsid w:val="00CD10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Valinčičová</dc:creator>
  <cp:lastModifiedBy>Jana Valinčičová</cp:lastModifiedBy>
  <cp:revision>2</cp:revision>
  <cp:lastPrinted>2016-11-08T10:03:00Z</cp:lastPrinted>
  <dcterms:created xsi:type="dcterms:W3CDTF">2016-11-15T11:25:00Z</dcterms:created>
  <dcterms:modified xsi:type="dcterms:W3CDTF">2016-11-15T11:25:00Z</dcterms:modified>
</cp:coreProperties>
</file>