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DCC5" w14:textId="56115FEE" w:rsidR="00490C17" w:rsidRPr="00A06424" w:rsidRDefault="00490C17" w:rsidP="003C016A">
      <w:pPr>
        <w:tabs>
          <w:tab w:val="right" w:leader="dot" w:pos="6390"/>
        </w:tabs>
        <w:spacing w:line="276" w:lineRule="auto"/>
        <w:contextualSpacing/>
        <w:jc w:val="center"/>
        <w:rPr>
          <w:b/>
          <w:sz w:val="24"/>
          <w:szCs w:val="24"/>
          <w:lang w:val="en-GB"/>
        </w:rPr>
      </w:pPr>
      <w:r w:rsidRPr="00A06424">
        <w:rPr>
          <w:b/>
          <w:sz w:val="24"/>
          <w:szCs w:val="24"/>
          <w:lang w:val="en-GB"/>
        </w:rPr>
        <w:t>LOAN AGREEMENT</w:t>
      </w:r>
    </w:p>
    <w:p w14:paraId="3EC63CA5" w14:textId="77777777" w:rsidR="00490C17" w:rsidRPr="00A06424" w:rsidRDefault="00490C17" w:rsidP="003C016A">
      <w:pPr>
        <w:tabs>
          <w:tab w:val="right" w:leader="dot" w:pos="6390"/>
        </w:tabs>
        <w:spacing w:line="276" w:lineRule="auto"/>
        <w:contextualSpacing/>
        <w:jc w:val="both"/>
        <w:rPr>
          <w:sz w:val="24"/>
          <w:szCs w:val="24"/>
          <w:lang w:val="en-GB"/>
        </w:rPr>
      </w:pPr>
    </w:p>
    <w:p w14:paraId="32B289EC" w14:textId="77777777" w:rsidR="003C016A" w:rsidRPr="00A06424" w:rsidRDefault="003C016A" w:rsidP="003C016A">
      <w:pPr>
        <w:tabs>
          <w:tab w:val="right" w:leader="dot" w:pos="6390"/>
        </w:tabs>
        <w:spacing w:line="276" w:lineRule="auto"/>
        <w:contextualSpacing/>
        <w:jc w:val="both"/>
        <w:rPr>
          <w:sz w:val="24"/>
          <w:szCs w:val="24"/>
          <w:lang w:val="en-GB"/>
        </w:rPr>
      </w:pPr>
    </w:p>
    <w:p w14:paraId="75F72FEC" w14:textId="50F62717" w:rsidR="000B44F2" w:rsidRPr="00A06424" w:rsidRDefault="00490C17" w:rsidP="003C016A">
      <w:pPr>
        <w:tabs>
          <w:tab w:val="right" w:leader="dot" w:pos="6390"/>
        </w:tabs>
        <w:spacing w:line="276" w:lineRule="auto"/>
        <w:contextualSpacing/>
        <w:jc w:val="both"/>
        <w:rPr>
          <w:sz w:val="24"/>
          <w:szCs w:val="24"/>
          <w:lang w:val="en-GB"/>
        </w:rPr>
      </w:pPr>
      <w:r w:rsidRPr="00A06424">
        <w:rPr>
          <w:sz w:val="24"/>
          <w:szCs w:val="24"/>
          <w:lang w:val="en-GB"/>
        </w:rPr>
        <w:t>Between the Lender</w:t>
      </w:r>
      <w:r w:rsidR="000B44F2" w:rsidRPr="00A06424">
        <w:rPr>
          <w:sz w:val="24"/>
          <w:szCs w:val="24"/>
          <w:lang w:val="en-GB"/>
        </w:rPr>
        <w:t>:</w:t>
      </w:r>
    </w:p>
    <w:p w14:paraId="26F6634D" w14:textId="73E1F616" w:rsidR="000B44F2" w:rsidRPr="00A06424" w:rsidRDefault="000B44F2" w:rsidP="003C016A">
      <w:pPr>
        <w:tabs>
          <w:tab w:val="right" w:leader="dot" w:pos="6390"/>
        </w:tabs>
        <w:spacing w:line="276" w:lineRule="auto"/>
        <w:contextualSpacing/>
        <w:jc w:val="both"/>
        <w:rPr>
          <w:sz w:val="24"/>
          <w:szCs w:val="24"/>
          <w:lang w:val="en-GB"/>
        </w:rPr>
      </w:pPr>
      <w:r w:rsidRPr="00A06424">
        <w:rPr>
          <w:b/>
          <w:sz w:val="24"/>
          <w:szCs w:val="24"/>
          <w:lang w:val="en-GB"/>
        </w:rPr>
        <w:t xml:space="preserve">Petőfi </w:t>
      </w:r>
      <w:r w:rsidR="003C016A" w:rsidRPr="00A06424">
        <w:rPr>
          <w:b/>
          <w:sz w:val="24"/>
          <w:szCs w:val="24"/>
          <w:lang w:val="en-GB"/>
        </w:rPr>
        <w:t>Literary Museum</w:t>
      </w:r>
    </w:p>
    <w:p w14:paraId="6BB80114" w14:textId="281D431F" w:rsidR="000B44F2" w:rsidRPr="00A06424" w:rsidRDefault="00490C17" w:rsidP="003C016A">
      <w:pPr>
        <w:tabs>
          <w:tab w:val="right" w:leader="dot" w:pos="6390"/>
        </w:tabs>
        <w:spacing w:line="276" w:lineRule="auto"/>
        <w:contextualSpacing/>
        <w:jc w:val="both"/>
        <w:rPr>
          <w:sz w:val="24"/>
          <w:szCs w:val="24"/>
          <w:lang w:val="en-GB"/>
        </w:rPr>
      </w:pPr>
      <w:r w:rsidRPr="00A06424">
        <w:rPr>
          <w:sz w:val="24"/>
          <w:szCs w:val="24"/>
          <w:lang w:val="en-GB"/>
        </w:rPr>
        <w:t>Address</w:t>
      </w:r>
      <w:r w:rsidR="003D2C0D" w:rsidRPr="00A06424">
        <w:rPr>
          <w:sz w:val="24"/>
          <w:szCs w:val="24"/>
          <w:lang w:val="en-GB"/>
        </w:rPr>
        <w:t xml:space="preserve">: </w:t>
      </w:r>
      <w:r w:rsidRPr="00A06424">
        <w:rPr>
          <w:sz w:val="24"/>
          <w:szCs w:val="24"/>
          <w:lang w:val="en-GB"/>
        </w:rPr>
        <w:t>H-</w:t>
      </w:r>
      <w:r w:rsidR="000B44F2" w:rsidRPr="00A06424">
        <w:rPr>
          <w:sz w:val="24"/>
          <w:szCs w:val="24"/>
          <w:lang w:val="en-GB"/>
        </w:rPr>
        <w:t xml:space="preserve">1053 Budapest, </w:t>
      </w:r>
      <w:proofErr w:type="spellStart"/>
      <w:r w:rsidR="000B44F2" w:rsidRPr="00A06424">
        <w:rPr>
          <w:sz w:val="24"/>
          <w:szCs w:val="24"/>
          <w:lang w:val="en-GB"/>
        </w:rPr>
        <w:t>Károlyi</w:t>
      </w:r>
      <w:proofErr w:type="spellEnd"/>
      <w:r w:rsidR="000B44F2" w:rsidRPr="00A06424">
        <w:rPr>
          <w:sz w:val="24"/>
          <w:szCs w:val="24"/>
          <w:lang w:val="en-GB"/>
        </w:rPr>
        <w:t xml:space="preserve"> u. 16.</w:t>
      </w:r>
    </w:p>
    <w:p w14:paraId="6DBE3B2F" w14:textId="5E77EF58" w:rsidR="00490C17" w:rsidRPr="00A06424" w:rsidRDefault="00490C17" w:rsidP="003C016A">
      <w:pPr>
        <w:tabs>
          <w:tab w:val="right" w:leader="dot" w:pos="6390"/>
        </w:tabs>
        <w:spacing w:line="276" w:lineRule="auto"/>
        <w:contextualSpacing/>
        <w:jc w:val="both"/>
        <w:rPr>
          <w:sz w:val="24"/>
          <w:szCs w:val="24"/>
          <w:lang w:val="en-GB"/>
        </w:rPr>
      </w:pPr>
      <w:r w:rsidRPr="00A06424">
        <w:rPr>
          <w:sz w:val="24"/>
          <w:szCs w:val="24"/>
          <w:lang w:val="en-GB"/>
        </w:rPr>
        <w:t>Represented by</w:t>
      </w:r>
      <w:r w:rsidR="003C016A" w:rsidRPr="00A06424">
        <w:rPr>
          <w:sz w:val="24"/>
          <w:szCs w:val="24"/>
          <w:lang w:val="en-GB"/>
        </w:rPr>
        <w:t>:</w:t>
      </w:r>
      <w:r w:rsidR="00FA0345" w:rsidRPr="00A06424">
        <w:rPr>
          <w:sz w:val="24"/>
          <w:szCs w:val="24"/>
          <w:lang w:val="en-GB"/>
        </w:rPr>
        <w:t xml:space="preserve"> </w:t>
      </w:r>
      <w:proofErr w:type="spellStart"/>
      <w:r w:rsidR="00FA0345" w:rsidRPr="00A06424">
        <w:rPr>
          <w:sz w:val="24"/>
          <w:szCs w:val="24"/>
          <w:lang w:val="en-GB"/>
        </w:rPr>
        <w:t>Gergely</w:t>
      </w:r>
      <w:proofErr w:type="spellEnd"/>
      <w:r w:rsidRPr="00A06424">
        <w:rPr>
          <w:sz w:val="24"/>
          <w:szCs w:val="24"/>
          <w:lang w:val="en-GB"/>
        </w:rPr>
        <w:t xml:space="preserve"> </w:t>
      </w:r>
      <w:proofErr w:type="spellStart"/>
      <w:r w:rsidR="003C016A" w:rsidRPr="00A06424">
        <w:rPr>
          <w:sz w:val="24"/>
          <w:szCs w:val="24"/>
          <w:lang w:val="en-GB"/>
        </w:rPr>
        <w:t>Prőhle</w:t>
      </w:r>
      <w:proofErr w:type="spellEnd"/>
      <w:r w:rsidR="003C016A" w:rsidRPr="00A06424">
        <w:rPr>
          <w:sz w:val="24"/>
          <w:szCs w:val="24"/>
          <w:lang w:val="en-GB"/>
        </w:rPr>
        <w:t xml:space="preserve"> </w:t>
      </w:r>
      <w:r w:rsidRPr="00A06424">
        <w:rPr>
          <w:sz w:val="24"/>
          <w:szCs w:val="24"/>
          <w:lang w:val="en-GB"/>
        </w:rPr>
        <w:t>director-general</w:t>
      </w:r>
    </w:p>
    <w:p w14:paraId="74264B56" w14:textId="5546521A" w:rsidR="00490C17" w:rsidRPr="00A06424" w:rsidRDefault="003C016A" w:rsidP="003C016A">
      <w:pPr>
        <w:tabs>
          <w:tab w:val="right" w:leader="dot" w:pos="6390"/>
        </w:tabs>
        <w:spacing w:line="276" w:lineRule="auto"/>
        <w:contextualSpacing/>
        <w:jc w:val="both"/>
        <w:rPr>
          <w:sz w:val="24"/>
          <w:szCs w:val="24"/>
          <w:lang w:val="en-GB"/>
        </w:rPr>
      </w:pPr>
      <w:r w:rsidRPr="00A06424">
        <w:rPr>
          <w:sz w:val="24"/>
          <w:szCs w:val="24"/>
          <w:lang w:val="en-GB"/>
        </w:rPr>
        <w:t xml:space="preserve">Contact person: </w:t>
      </w:r>
      <w:r w:rsidR="00CE3662">
        <w:rPr>
          <w:sz w:val="24"/>
          <w:szCs w:val="24"/>
          <w:lang w:val="en-GB"/>
        </w:rPr>
        <w:t>xx</w:t>
      </w:r>
    </w:p>
    <w:p w14:paraId="2B82E976" w14:textId="77733537" w:rsidR="000B44F2" w:rsidRPr="00A06424" w:rsidRDefault="003C016A" w:rsidP="003C016A">
      <w:pPr>
        <w:tabs>
          <w:tab w:val="right" w:leader="dot" w:pos="6390"/>
        </w:tabs>
        <w:spacing w:line="276" w:lineRule="auto"/>
        <w:contextualSpacing/>
        <w:jc w:val="both"/>
        <w:rPr>
          <w:sz w:val="24"/>
          <w:szCs w:val="24"/>
          <w:lang w:val="en-GB"/>
        </w:rPr>
      </w:pPr>
      <w:r w:rsidRPr="00A06424">
        <w:rPr>
          <w:sz w:val="24"/>
          <w:szCs w:val="24"/>
          <w:lang w:val="en-GB"/>
        </w:rPr>
        <w:t>E</w:t>
      </w:r>
      <w:r w:rsidR="00490C17" w:rsidRPr="00A06424">
        <w:rPr>
          <w:sz w:val="24"/>
          <w:szCs w:val="24"/>
          <w:lang w:val="en-GB"/>
        </w:rPr>
        <w:t xml:space="preserve">-mail: </w:t>
      </w:r>
      <w:proofErr w:type="spellStart"/>
      <w:r w:rsidR="00CE3662">
        <w:rPr>
          <w:sz w:val="24"/>
          <w:szCs w:val="24"/>
          <w:lang w:val="en-GB"/>
        </w:rPr>
        <w:t>xxxx</w:t>
      </w:r>
      <w:proofErr w:type="spellEnd"/>
    </w:p>
    <w:p w14:paraId="35E7F65B" w14:textId="77777777" w:rsidR="003C016A" w:rsidRPr="00A06424" w:rsidRDefault="003C016A" w:rsidP="003C016A">
      <w:pPr>
        <w:tabs>
          <w:tab w:val="right" w:leader="dot" w:pos="6390"/>
        </w:tabs>
        <w:spacing w:line="276" w:lineRule="auto"/>
        <w:contextualSpacing/>
        <w:jc w:val="both"/>
        <w:rPr>
          <w:sz w:val="24"/>
          <w:szCs w:val="24"/>
          <w:lang w:val="en-GB"/>
        </w:rPr>
      </w:pPr>
    </w:p>
    <w:p w14:paraId="277A7A65" w14:textId="098B9DC7" w:rsidR="00490C17" w:rsidRPr="00A06424" w:rsidRDefault="00490C17" w:rsidP="003C016A">
      <w:pPr>
        <w:tabs>
          <w:tab w:val="right" w:leader="dot" w:pos="6390"/>
        </w:tabs>
        <w:spacing w:line="276" w:lineRule="auto"/>
        <w:contextualSpacing/>
        <w:jc w:val="both"/>
        <w:rPr>
          <w:spacing w:val="4"/>
          <w:sz w:val="24"/>
          <w:szCs w:val="24"/>
          <w:lang w:val="en-GB"/>
        </w:rPr>
      </w:pPr>
      <w:r w:rsidRPr="00A06424">
        <w:rPr>
          <w:spacing w:val="4"/>
          <w:sz w:val="24"/>
          <w:szCs w:val="24"/>
          <w:lang w:val="en-GB"/>
        </w:rPr>
        <w:t>and the Borrower:</w:t>
      </w:r>
    </w:p>
    <w:p w14:paraId="3CA8F4A0" w14:textId="4AFD4E07" w:rsidR="00490C17" w:rsidRPr="00A06424" w:rsidRDefault="00E607F2" w:rsidP="003C016A">
      <w:pPr>
        <w:tabs>
          <w:tab w:val="right" w:leader="dot" w:pos="6390"/>
        </w:tabs>
        <w:spacing w:line="276" w:lineRule="auto"/>
        <w:contextualSpacing/>
        <w:jc w:val="both"/>
        <w:rPr>
          <w:b/>
          <w:spacing w:val="4"/>
          <w:sz w:val="24"/>
          <w:szCs w:val="24"/>
          <w:lang w:val="en-GB"/>
        </w:rPr>
      </w:pPr>
      <w:r w:rsidRPr="00A06424">
        <w:rPr>
          <w:b/>
          <w:spacing w:val="4"/>
          <w:sz w:val="24"/>
          <w:szCs w:val="24"/>
          <w:lang w:val="en-GB"/>
        </w:rPr>
        <w:t xml:space="preserve">Olomouc </w:t>
      </w:r>
      <w:r w:rsidR="00941212" w:rsidRPr="00A06424">
        <w:rPr>
          <w:b/>
          <w:spacing w:val="4"/>
          <w:sz w:val="24"/>
          <w:szCs w:val="24"/>
          <w:lang w:val="en-GB"/>
        </w:rPr>
        <w:t xml:space="preserve">Museum of Art </w:t>
      </w:r>
    </w:p>
    <w:p w14:paraId="6EEA6472" w14:textId="3CE8A346" w:rsidR="00FA0345" w:rsidRPr="00A06424" w:rsidRDefault="00490C17" w:rsidP="003C016A">
      <w:pPr>
        <w:tabs>
          <w:tab w:val="right" w:leader="dot" w:pos="6390"/>
        </w:tabs>
        <w:spacing w:line="276" w:lineRule="auto"/>
        <w:contextualSpacing/>
        <w:jc w:val="both"/>
        <w:rPr>
          <w:sz w:val="24"/>
          <w:szCs w:val="24"/>
          <w:lang w:val="en-GB"/>
        </w:rPr>
      </w:pPr>
      <w:r w:rsidRPr="00A06424">
        <w:rPr>
          <w:spacing w:val="4"/>
          <w:sz w:val="24"/>
          <w:szCs w:val="24"/>
          <w:lang w:val="en-GB"/>
        </w:rPr>
        <w:t>Address</w:t>
      </w:r>
      <w:r w:rsidR="003D2C0D" w:rsidRPr="00A06424">
        <w:rPr>
          <w:sz w:val="24"/>
          <w:szCs w:val="24"/>
          <w:lang w:val="en-GB"/>
        </w:rPr>
        <w:t xml:space="preserve">: </w:t>
      </w:r>
      <w:r w:rsidR="007B3333" w:rsidRPr="00A06424">
        <w:rPr>
          <w:sz w:val="24"/>
          <w:szCs w:val="24"/>
          <w:lang w:val="en-GB"/>
        </w:rPr>
        <w:t xml:space="preserve">771 11 Olomouc, </w:t>
      </w:r>
      <w:proofErr w:type="spellStart"/>
      <w:r w:rsidR="007B3333" w:rsidRPr="00A06424">
        <w:rPr>
          <w:sz w:val="24"/>
          <w:szCs w:val="24"/>
          <w:lang w:val="en-GB"/>
        </w:rPr>
        <w:t>Denisova</w:t>
      </w:r>
      <w:proofErr w:type="spellEnd"/>
      <w:r w:rsidR="007B3333" w:rsidRPr="00A06424">
        <w:rPr>
          <w:sz w:val="24"/>
          <w:szCs w:val="24"/>
          <w:lang w:val="en-GB"/>
        </w:rPr>
        <w:t xml:space="preserve"> 47</w:t>
      </w:r>
      <w:r w:rsidR="00E607F2" w:rsidRPr="00A06424">
        <w:rPr>
          <w:sz w:val="24"/>
          <w:szCs w:val="24"/>
          <w:lang w:val="en-GB"/>
        </w:rPr>
        <w:t>, Czech Republic</w:t>
      </w:r>
      <w:r w:rsidR="007B3333" w:rsidRPr="00A06424">
        <w:rPr>
          <w:sz w:val="24"/>
          <w:szCs w:val="24"/>
          <w:lang w:val="en-GB"/>
        </w:rPr>
        <w:t>.</w:t>
      </w:r>
    </w:p>
    <w:p w14:paraId="68B31124" w14:textId="52F29591" w:rsidR="00490C17" w:rsidRPr="00A06424" w:rsidRDefault="00490C17" w:rsidP="003C016A">
      <w:pPr>
        <w:tabs>
          <w:tab w:val="right" w:leader="dot" w:pos="6390"/>
        </w:tabs>
        <w:spacing w:line="276" w:lineRule="auto"/>
        <w:contextualSpacing/>
        <w:jc w:val="both"/>
        <w:rPr>
          <w:sz w:val="24"/>
          <w:szCs w:val="24"/>
          <w:lang w:val="en-GB"/>
        </w:rPr>
      </w:pPr>
      <w:r w:rsidRPr="00A06424">
        <w:rPr>
          <w:sz w:val="24"/>
          <w:szCs w:val="24"/>
          <w:lang w:val="en-GB"/>
        </w:rPr>
        <w:t xml:space="preserve">Represented by: </w:t>
      </w:r>
      <w:r w:rsidR="00E607F2" w:rsidRPr="00A06424">
        <w:rPr>
          <w:sz w:val="24"/>
          <w:szCs w:val="24"/>
          <w:lang w:val="en-GB"/>
        </w:rPr>
        <w:t>Michal Soukup, director</w:t>
      </w:r>
    </w:p>
    <w:p w14:paraId="55D1E8F0" w14:textId="415BEDA7" w:rsidR="00490C17" w:rsidRPr="00A06424" w:rsidRDefault="00490C17" w:rsidP="003C016A">
      <w:pPr>
        <w:tabs>
          <w:tab w:val="right" w:leader="dot" w:pos="6390"/>
        </w:tabs>
        <w:spacing w:line="276" w:lineRule="auto"/>
        <w:contextualSpacing/>
        <w:jc w:val="both"/>
        <w:rPr>
          <w:sz w:val="24"/>
          <w:szCs w:val="24"/>
          <w:lang w:val="en-GB"/>
        </w:rPr>
      </w:pPr>
      <w:r w:rsidRPr="00A06424">
        <w:rPr>
          <w:sz w:val="24"/>
          <w:szCs w:val="24"/>
          <w:lang w:val="en-GB"/>
        </w:rPr>
        <w:t xml:space="preserve">Contact person: </w:t>
      </w:r>
      <w:r w:rsidR="00CE3662">
        <w:rPr>
          <w:sz w:val="24"/>
          <w:szCs w:val="24"/>
          <w:lang w:val="en-GB"/>
        </w:rPr>
        <w:t>xx</w:t>
      </w:r>
    </w:p>
    <w:p w14:paraId="40FE1BF1" w14:textId="44B582E9" w:rsidR="00490C17" w:rsidRPr="00A06424" w:rsidRDefault="000F0CC9" w:rsidP="003C016A">
      <w:pPr>
        <w:tabs>
          <w:tab w:val="right" w:leader="dot" w:pos="6390"/>
        </w:tabs>
        <w:spacing w:line="276" w:lineRule="auto"/>
        <w:contextualSpacing/>
        <w:jc w:val="both"/>
        <w:rPr>
          <w:sz w:val="24"/>
          <w:szCs w:val="24"/>
          <w:lang w:val="en-GB"/>
        </w:rPr>
      </w:pPr>
      <w:r w:rsidRPr="00A06424">
        <w:rPr>
          <w:sz w:val="24"/>
          <w:szCs w:val="24"/>
          <w:lang w:val="en-GB"/>
        </w:rPr>
        <w:t>E</w:t>
      </w:r>
      <w:r w:rsidR="00490C17" w:rsidRPr="00A06424">
        <w:rPr>
          <w:sz w:val="24"/>
          <w:szCs w:val="24"/>
          <w:lang w:val="en-GB"/>
        </w:rPr>
        <w:t xml:space="preserve">-mail: </w:t>
      </w:r>
      <w:proofErr w:type="spellStart"/>
      <w:r w:rsidR="00CE3662">
        <w:rPr>
          <w:sz w:val="24"/>
          <w:szCs w:val="24"/>
          <w:lang w:val="en-GB"/>
        </w:rPr>
        <w:t>xxxx</w:t>
      </w:r>
      <w:proofErr w:type="spellEnd"/>
    </w:p>
    <w:p w14:paraId="31368F0B" w14:textId="77777777" w:rsidR="000B44F2" w:rsidRPr="00A06424" w:rsidRDefault="000B44F2" w:rsidP="003C016A">
      <w:pPr>
        <w:tabs>
          <w:tab w:val="right" w:leader="dot" w:pos="6390"/>
        </w:tabs>
        <w:spacing w:line="276" w:lineRule="auto"/>
        <w:contextualSpacing/>
        <w:jc w:val="both"/>
        <w:rPr>
          <w:sz w:val="24"/>
          <w:szCs w:val="24"/>
          <w:lang w:val="en-GB"/>
        </w:rPr>
      </w:pPr>
    </w:p>
    <w:p w14:paraId="151A61C1" w14:textId="6967679B" w:rsidR="000B44F2" w:rsidRPr="00A06424" w:rsidRDefault="000E7DB7" w:rsidP="003C016A">
      <w:pPr>
        <w:tabs>
          <w:tab w:val="right" w:leader="dot" w:pos="6390"/>
        </w:tabs>
        <w:spacing w:line="276" w:lineRule="auto"/>
        <w:contextualSpacing/>
        <w:jc w:val="center"/>
        <w:rPr>
          <w:b/>
          <w:sz w:val="24"/>
          <w:szCs w:val="24"/>
          <w:lang w:val="en-GB"/>
        </w:rPr>
      </w:pPr>
      <w:r w:rsidRPr="00A06424">
        <w:rPr>
          <w:b/>
          <w:sz w:val="24"/>
          <w:szCs w:val="24"/>
          <w:lang w:val="en-GB"/>
        </w:rPr>
        <w:t>1</w:t>
      </w:r>
      <w:r w:rsidR="000B44F2" w:rsidRPr="00A06424">
        <w:rPr>
          <w:b/>
          <w:sz w:val="24"/>
          <w:szCs w:val="24"/>
          <w:lang w:val="en-GB"/>
        </w:rPr>
        <w:t xml:space="preserve">. </w:t>
      </w:r>
      <w:r w:rsidR="00490C17" w:rsidRPr="00A06424">
        <w:rPr>
          <w:b/>
          <w:sz w:val="24"/>
          <w:szCs w:val="24"/>
          <w:lang w:val="en-GB"/>
        </w:rPr>
        <w:t>Subject of the contract</w:t>
      </w:r>
    </w:p>
    <w:p w14:paraId="27BCEC5D" w14:textId="77777777" w:rsidR="000F0CC9" w:rsidRPr="00A06424" w:rsidRDefault="000F0CC9" w:rsidP="003C016A">
      <w:pPr>
        <w:tabs>
          <w:tab w:val="right" w:leader="dot" w:pos="6390"/>
        </w:tabs>
        <w:spacing w:line="276" w:lineRule="auto"/>
        <w:contextualSpacing/>
        <w:jc w:val="center"/>
        <w:rPr>
          <w:b/>
          <w:sz w:val="24"/>
          <w:szCs w:val="24"/>
          <w:lang w:val="en-GB"/>
        </w:rPr>
      </w:pPr>
    </w:p>
    <w:p w14:paraId="52A55822" w14:textId="79EF6E6F" w:rsidR="00490C17" w:rsidRPr="00A06424" w:rsidRDefault="00490C17" w:rsidP="003C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jc w:val="both"/>
        <w:rPr>
          <w:rFonts w:eastAsia="Times New Roman"/>
          <w:sz w:val="24"/>
          <w:szCs w:val="24"/>
          <w:lang w:val="en-GB"/>
        </w:rPr>
      </w:pPr>
      <w:r w:rsidRPr="00A06424">
        <w:rPr>
          <w:rFonts w:eastAsia="Times New Roman"/>
          <w:sz w:val="24"/>
          <w:szCs w:val="24"/>
          <w:lang w:val="en-GB"/>
        </w:rPr>
        <w:t>(1) The</w:t>
      </w:r>
      <w:r w:rsidR="005F2229" w:rsidRPr="00A06424">
        <w:rPr>
          <w:rFonts w:eastAsia="Times New Roman"/>
          <w:sz w:val="24"/>
          <w:szCs w:val="24"/>
          <w:lang w:val="en-GB"/>
        </w:rPr>
        <w:t xml:space="preserve"> Lender lends and the Borrower </w:t>
      </w:r>
      <w:r w:rsidRPr="00A06424">
        <w:rPr>
          <w:rFonts w:eastAsia="Times New Roman"/>
          <w:sz w:val="24"/>
          <w:szCs w:val="24"/>
          <w:lang w:val="en-GB"/>
        </w:rPr>
        <w:t xml:space="preserve">borrows the </w:t>
      </w:r>
      <w:r w:rsidR="00D71F85" w:rsidRPr="00A06424">
        <w:rPr>
          <w:rFonts w:eastAsia="Times New Roman"/>
          <w:sz w:val="24"/>
          <w:szCs w:val="24"/>
          <w:lang w:val="en-GB"/>
        </w:rPr>
        <w:t>objects</w:t>
      </w:r>
      <w:r w:rsidRPr="00A06424">
        <w:rPr>
          <w:rFonts w:eastAsia="Times New Roman"/>
          <w:sz w:val="24"/>
          <w:szCs w:val="24"/>
          <w:lang w:val="en-GB"/>
        </w:rPr>
        <w:t xml:space="preserve"> listed in </w:t>
      </w:r>
      <w:r w:rsidR="00D71F85" w:rsidRPr="00A06424">
        <w:rPr>
          <w:rFonts w:eastAsia="Times New Roman"/>
          <w:sz w:val="24"/>
          <w:szCs w:val="24"/>
          <w:lang w:val="en-GB"/>
        </w:rPr>
        <w:t>the Catalogue and Condition Report (</w:t>
      </w:r>
      <w:r w:rsidRPr="00A06424">
        <w:rPr>
          <w:rFonts w:eastAsia="Times New Roman"/>
          <w:sz w:val="24"/>
          <w:szCs w:val="24"/>
          <w:lang w:val="en-GB"/>
        </w:rPr>
        <w:t>Annex 1</w:t>
      </w:r>
      <w:r w:rsidR="00D71F85" w:rsidRPr="00A06424">
        <w:rPr>
          <w:rFonts w:eastAsia="Times New Roman"/>
          <w:sz w:val="24"/>
          <w:szCs w:val="24"/>
          <w:lang w:val="en-GB"/>
        </w:rPr>
        <w:t>)</w:t>
      </w:r>
      <w:r w:rsidRPr="00A06424">
        <w:rPr>
          <w:rFonts w:eastAsia="Times New Roman"/>
          <w:sz w:val="24"/>
          <w:szCs w:val="24"/>
          <w:lang w:val="en-GB"/>
        </w:rPr>
        <w:t xml:space="preserve"> (hereinafter referred to as Works of Art) from </w:t>
      </w:r>
      <w:proofErr w:type="spellStart"/>
      <w:r w:rsidR="00CE3662">
        <w:rPr>
          <w:rFonts w:eastAsia="Times New Roman"/>
          <w:sz w:val="24"/>
          <w:szCs w:val="24"/>
          <w:lang w:val="en-GB"/>
        </w:rPr>
        <w:t>xxxx</w:t>
      </w:r>
      <w:proofErr w:type="spellEnd"/>
      <w:r w:rsidRPr="00A06424">
        <w:rPr>
          <w:rFonts w:eastAsia="Times New Roman"/>
          <w:sz w:val="24"/>
          <w:szCs w:val="24"/>
          <w:lang w:val="en-GB"/>
        </w:rPr>
        <w:t xml:space="preserve"> until </w:t>
      </w:r>
      <w:proofErr w:type="spellStart"/>
      <w:r w:rsidR="00CE3662">
        <w:rPr>
          <w:rFonts w:eastAsia="Times New Roman"/>
          <w:sz w:val="24"/>
          <w:szCs w:val="24"/>
          <w:lang w:val="en-GB"/>
        </w:rPr>
        <w:t>xxxx</w:t>
      </w:r>
      <w:proofErr w:type="spellEnd"/>
      <w:r w:rsidR="00E607F2" w:rsidRPr="00A06424">
        <w:rPr>
          <w:rFonts w:eastAsia="Times New Roman"/>
          <w:sz w:val="24"/>
          <w:szCs w:val="24"/>
          <w:lang w:val="en-GB"/>
        </w:rPr>
        <w:t xml:space="preserve"> </w:t>
      </w:r>
      <w:r w:rsidRPr="00A06424">
        <w:rPr>
          <w:rFonts w:eastAsia="Times New Roman"/>
          <w:sz w:val="24"/>
          <w:szCs w:val="24"/>
          <w:lang w:val="en-GB"/>
        </w:rPr>
        <w:t>for the exhibition specified in (2). The duration of delivery and return of objects will also be included in this period.</w:t>
      </w:r>
    </w:p>
    <w:p w14:paraId="2C32F009" w14:textId="77777777" w:rsidR="00490C17" w:rsidRPr="00A06424" w:rsidRDefault="00490C17" w:rsidP="003C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rPr>
          <w:rFonts w:eastAsia="Times New Roman"/>
          <w:sz w:val="24"/>
          <w:szCs w:val="24"/>
          <w:lang w:val="en-GB"/>
        </w:rPr>
      </w:pPr>
    </w:p>
    <w:p w14:paraId="4B68FC14" w14:textId="4D8752DF" w:rsidR="000B44F2" w:rsidRPr="00A06424" w:rsidRDefault="00490C17" w:rsidP="00A2437B">
      <w:pPr>
        <w:spacing w:line="276" w:lineRule="auto"/>
        <w:ind w:left="284" w:hanging="284"/>
        <w:contextualSpacing/>
        <w:rPr>
          <w:sz w:val="24"/>
          <w:szCs w:val="24"/>
          <w:lang w:val="en-GB"/>
        </w:rPr>
      </w:pPr>
      <w:r w:rsidRPr="00A06424">
        <w:rPr>
          <w:sz w:val="24"/>
          <w:szCs w:val="24"/>
          <w:lang w:val="en-GB"/>
        </w:rPr>
        <w:t>(2) Title of the exhibition</w:t>
      </w:r>
      <w:r w:rsidR="000B44F2" w:rsidRPr="00A06424">
        <w:rPr>
          <w:sz w:val="24"/>
          <w:szCs w:val="24"/>
          <w:lang w:val="en-GB"/>
        </w:rPr>
        <w:t xml:space="preserve">: </w:t>
      </w:r>
      <w:r w:rsidR="00CE3662">
        <w:rPr>
          <w:sz w:val="24"/>
          <w:szCs w:val="24"/>
          <w:lang w:val="en-GB"/>
        </w:rPr>
        <w:t>xxx</w:t>
      </w:r>
    </w:p>
    <w:p w14:paraId="159B603D" w14:textId="6B8D1A0A" w:rsidR="000B44F2" w:rsidRPr="00A06424" w:rsidRDefault="00490C17" w:rsidP="003C016A">
      <w:pPr>
        <w:spacing w:line="276" w:lineRule="auto"/>
        <w:ind w:left="284" w:hanging="284"/>
        <w:contextualSpacing/>
        <w:jc w:val="both"/>
        <w:rPr>
          <w:b/>
          <w:i/>
          <w:iCs/>
          <w:sz w:val="24"/>
          <w:szCs w:val="24"/>
          <w:lang w:val="en-GB"/>
        </w:rPr>
      </w:pPr>
      <w:r w:rsidRPr="00A06424">
        <w:rPr>
          <w:sz w:val="24"/>
          <w:szCs w:val="24"/>
          <w:lang w:val="en-GB"/>
        </w:rPr>
        <w:t>Place of exhibition</w:t>
      </w:r>
      <w:r w:rsidR="000B44F2" w:rsidRPr="00A06424">
        <w:rPr>
          <w:sz w:val="24"/>
          <w:szCs w:val="24"/>
          <w:lang w:val="en-GB"/>
        </w:rPr>
        <w:t>:</w:t>
      </w:r>
      <w:r w:rsidR="00A2437B" w:rsidRPr="00A06424">
        <w:rPr>
          <w:sz w:val="24"/>
          <w:szCs w:val="24"/>
          <w:lang w:val="en-GB"/>
        </w:rPr>
        <w:t xml:space="preserve"> </w:t>
      </w:r>
      <w:proofErr w:type="spellStart"/>
      <w:r w:rsidR="00CE3662">
        <w:rPr>
          <w:sz w:val="24"/>
          <w:szCs w:val="24"/>
          <w:lang w:val="en-GB"/>
        </w:rPr>
        <w:t>xxxx</w:t>
      </w:r>
      <w:proofErr w:type="spellEnd"/>
    </w:p>
    <w:p w14:paraId="50E5631D" w14:textId="79E640D9" w:rsidR="00DE316D" w:rsidRPr="00A06424" w:rsidRDefault="00490C17" w:rsidP="003C016A">
      <w:pPr>
        <w:tabs>
          <w:tab w:val="right" w:leader="dot" w:pos="6390"/>
        </w:tabs>
        <w:autoSpaceDE/>
        <w:autoSpaceDN/>
        <w:spacing w:line="276" w:lineRule="auto"/>
        <w:ind w:left="284" w:hanging="284"/>
        <w:contextualSpacing/>
        <w:jc w:val="both"/>
        <w:rPr>
          <w:sz w:val="24"/>
          <w:szCs w:val="24"/>
          <w:lang w:val="en-GB"/>
        </w:rPr>
      </w:pPr>
      <w:r w:rsidRPr="00A06424">
        <w:rPr>
          <w:sz w:val="24"/>
          <w:szCs w:val="24"/>
          <w:lang w:val="en-GB"/>
        </w:rPr>
        <w:t>Duration of the exhibition</w:t>
      </w:r>
      <w:r w:rsidR="000B44F2" w:rsidRPr="00A06424">
        <w:rPr>
          <w:sz w:val="24"/>
          <w:szCs w:val="24"/>
          <w:lang w:val="en-GB"/>
        </w:rPr>
        <w:t xml:space="preserve">: </w:t>
      </w:r>
      <w:proofErr w:type="spellStart"/>
      <w:r w:rsidR="00CE3662">
        <w:rPr>
          <w:sz w:val="24"/>
          <w:szCs w:val="24"/>
          <w:lang w:val="en-GB"/>
        </w:rPr>
        <w:t>xxxx</w:t>
      </w:r>
      <w:proofErr w:type="spellEnd"/>
    </w:p>
    <w:p w14:paraId="04C7B6E4" w14:textId="11990227" w:rsidR="000E7DB7" w:rsidRPr="00A06424" w:rsidRDefault="000E7DB7" w:rsidP="003C016A">
      <w:pPr>
        <w:tabs>
          <w:tab w:val="right" w:leader="dot" w:pos="6390"/>
        </w:tabs>
        <w:autoSpaceDE/>
        <w:autoSpaceDN/>
        <w:spacing w:line="276" w:lineRule="auto"/>
        <w:ind w:left="284" w:hanging="284"/>
        <w:contextualSpacing/>
        <w:jc w:val="both"/>
        <w:rPr>
          <w:sz w:val="24"/>
          <w:szCs w:val="24"/>
          <w:lang w:val="en-GB"/>
        </w:rPr>
      </w:pPr>
      <w:r w:rsidRPr="00A06424">
        <w:rPr>
          <w:sz w:val="24"/>
          <w:szCs w:val="24"/>
          <w:lang w:val="en-GB"/>
        </w:rPr>
        <w:t>(</w:t>
      </w:r>
      <w:proofErr w:type="gramStart"/>
      <w:r w:rsidR="00490C17" w:rsidRPr="00A06424">
        <w:rPr>
          <w:sz w:val="24"/>
          <w:szCs w:val="24"/>
          <w:lang w:val="en-GB"/>
        </w:rPr>
        <w:t>hereinafter</w:t>
      </w:r>
      <w:proofErr w:type="gramEnd"/>
      <w:r w:rsidR="00490C17" w:rsidRPr="00A06424">
        <w:rPr>
          <w:sz w:val="24"/>
          <w:szCs w:val="24"/>
          <w:lang w:val="en-GB"/>
        </w:rPr>
        <w:t xml:space="preserve"> referred to as: Exhibition</w:t>
      </w:r>
      <w:r w:rsidRPr="00A06424">
        <w:rPr>
          <w:sz w:val="24"/>
          <w:szCs w:val="24"/>
          <w:lang w:val="en-GB"/>
        </w:rPr>
        <w:t>).</w:t>
      </w:r>
    </w:p>
    <w:p w14:paraId="315E4AAB" w14:textId="77777777" w:rsidR="00F83BB5" w:rsidRPr="00A06424" w:rsidRDefault="00F83BB5" w:rsidP="003C016A">
      <w:pPr>
        <w:tabs>
          <w:tab w:val="right" w:leader="dot" w:pos="6390"/>
        </w:tabs>
        <w:autoSpaceDE/>
        <w:autoSpaceDN/>
        <w:spacing w:line="276" w:lineRule="auto"/>
        <w:ind w:left="284" w:hanging="284"/>
        <w:contextualSpacing/>
        <w:jc w:val="both"/>
        <w:rPr>
          <w:sz w:val="24"/>
          <w:szCs w:val="24"/>
          <w:lang w:val="en-GB"/>
        </w:rPr>
      </w:pPr>
    </w:p>
    <w:p w14:paraId="539B7350" w14:textId="5855728D" w:rsidR="00490C17" w:rsidRPr="00A06424" w:rsidRDefault="00346A25"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(3) </w:t>
      </w:r>
      <w:r w:rsidR="00490C17" w:rsidRPr="00A06424">
        <w:rPr>
          <w:rFonts w:ascii="Times New Roman" w:hAnsi="Times New Roman" w:cs="Times New Roman"/>
          <w:bCs/>
          <w:sz w:val="24"/>
          <w:szCs w:val="24"/>
          <w:lang w:val="en-GB"/>
        </w:rPr>
        <w:t>T</w:t>
      </w:r>
      <w:r w:rsidR="00490C17" w:rsidRPr="00A06424">
        <w:rPr>
          <w:rFonts w:ascii="Times New Roman" w:hAnsi="Times New Roman" w:cs="Times New Roman"/>
          <w:sz w:val="24"/>
          <w:szCs w:val="24"/>
          <w:lang w:val="en-GB"/>
        </w:rPr>
        <w:t>he</w:t>
      </w:r>
      <w:r w:rsidR="00757E1C" w:rsidRPr="00A06424">
        <w:rPr>
          <w:rFonts w:ascii="Times New Roman" w:hAnsi="Times New Roman" w:cs="Times New Roman"/>
          <w:sz w:val="24"/>
          <w:szCs w:val="24"/>
          <w:lang w:val="en-GB"/>
        </w:rPr>
        <w:t xml:space="preserve"> Borrower may only use the W</w:t>
      </w:r>
      <w:r w:rsidR="00D71F85" w:rsidRPr="00A06424">
        <w:rPr>
          <w:rFonts w:ascii="Times New Roman" w:hAnsi="Times New Roman" w:cs="Times New Roman"/>
          <w:sz w:val="24"/>
          <w:szCs w:val="24"/>
          <w:lang w:val="en-GB"/>
        </w:rPr>
        <w:t>orks of A</w:t>
      </w:r>
      <w:r w:rsidR="00490C17" w:rsidRPr="00A06424">
        <w:rPr>
          <w:rFonts w:ascii="Times New Roman" w:hAnsi="Times New Roman" w:cs="Times New Roman"/>
          <w:sz w:val="24"/>
          <w:szCs w:val="24"/>
          <w:lang w:val="en-GB"/>
        </w:rPr>
        <w:t>rt for the purpose and period specified in</w:t>
      </w:r>
      <w:r w:rsidR="00757E1C" w:rsidRPr="00A06424">
        <w:rPr>
          <w:rFonts w:ascii="Times New Roman" w:hAnsi="Times New Roman" w:cs="Times New Roman"/>
          <w:sz w:val="24"/>
          <w:szCs w:val="24"/>
          <w:lang w:val="en-GB"/>
        </w:rPr>
        <w:t xml:space="preserve"> (1)</w:t>
      </w:r>
      <w:r w:rsidR="00490C17" w:rsidRPr="00A06424">
        <w:rPr>
          <w:rFonts w:ascii="Times New Roman" w:hAnsi="Times New Roman" w:cs="Times New Roman"/>
          <w:sz w:val="24"/>
          <w:szCs w:val="24"/>
          <w:lang w:val="en-GB"/>
        </w:rPr>
        <w:t xml:space="preserve">. Upon expiration of the loan period, the Borrower </w:t>
      </w:r>
      <w:r w:rsidRPr="00A06424">
        <w:rPr>
          <w:rFonts w:ascii="Times New Roman" w:hAnsi="Times New Roman" w:cs="Times New Roman"/>
          <w:sz w:val="24"/>
          <w:szCs w:val="24"/>
          <w:lang w:val="en-GB"/>
        </w:rPr>
        <w:t>shall</w:t>
      </w:r>
      <w:r w:rsidR="00490C17" w:rsidRPr="00A06424">
        <w:rPr>
          <w:rFonts w:ascii="Times New Roman" w:hAnsi="Times New Roman" w:cs="Times New Roman"/>
          <w:sz w:val="24"/>
          <w:szCs w:val="24"/>
          <w:lang w:val="en-GB"/>
        </w:rPr>
        <w:t xml:space="preserve"> furnish the </w:t>
      </w:r>
      <w:r w:rsidRPr="00A06424">
        <w:rPr>
          <w:rFonts w:ascii="Times New Roman" w:hAnsi="Times New Roman" w:cs="Times New Roman"/>
          <w:sz w:val="24"/>
          <w:szCs w:val="24"/>
          <w:lang w:val="en-GB"/>
        </w:rPr>
        <w:t xml:space="preserve">Works of Art </w:t>
      </w:r>
      <w:r w:rsidR="00490C17" w:rsidRPr="00A06424">
        <w:rPr>
          <w:rFonts w:ascii="Times New Roman" w:hAnsi="Times New Roman" w:cs="Times New Roman"/>
          <w:sz w:val="24"/>
          <w:szCs w:val="24"/>
          <w:lang w:val="en-GB"/>
        </w:rPr>
        <w:t>with</w:t>
      </w:r>
      <w:r w:rsidRPr="00A06424">
        <w:rPr>
          <w:rFonts w:ascii="Times New Roman" w:hAnsi="Times New Roman" w:cs="Times New Roman"/>
          <w:sz w:val="24"/>
          <w:szCs w:val="24"/>
          <w:lang w:val="en-GB"/>
        </w:rPr>
        <w:t xml:space="preserve">out </w:t>
      </w:r>
      <w:r w:rsidR="00757E1C" w:rsidRPr="00A06424">
        <w:rPr>
          <w:rFonts w:ascii="Times New Roman" w:hAnsi="Times New Roman" w:cs="Times New Roman"/>
          <w:sz w:val="24"/>
          <w:szCs w:val="24"/>
          <w:lang w:val="en-GB"/>
        </w:rPr>
        <w:t>delay</w:t>
      </w:r>
      <w:r w:rsidRPr="00A06424">
        <w:rPr>
          <w:rFonts w:ascii="Times New Roman" w:hAnsi="Times New Roman" w:cs="Times New Roman"/>
          <w:sz w:val="24"/>
          <w:szCs w:val="24"/>
          <w:lang w:val="en-GB"/>
        </w:rPr>
        <w:t xml:space="preserve"> to the Lender</w:t>
      </w:r>
      <w:r w:rsidR="00490C17" w:rsidRPr="00A06424">
        <w:rPr>
          <w:rFonts w:ascii="Times New Roman" w:hAnsi="Times New Roman" w:cs="Times New Roman"/>
          <w:sz w:val="24"/>
          <w:szCs w:val="24"/>
          <w:lang w:val="en-GB"/>
        </w:rPr>
        <w:t>.</w:t>
      </w:r>
    </w:p>
    <w:p w14:paraId="53E907D5" w14:textId="77777777" w:rsidR="000B44F2" w:rsidRPr="00A06424" w:rsidRDefault="000B44F2" w:rsidP="003C016A">
      <w:pPr>
        <w:spacing w:line="276" w:lineRule="auto"/>
        <w:contextualSpacing/>
        <w:rPr>
          <w:sz w:val="24"/>
          <w:szCs w:val="24"/>
          <w:lang w:val="en-GB"/>
        </w:rPr>
      </w:pPr>
    </w:p>
    <w:p w14:paraId="208641D2" w14:textId="582BFF86" w:rsidR="00346A25" w:rsidRPr="00A06424" w:rsidRDefault="00FB0178" w:rsidP="003C016A">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284" w:hanging="284"/>
        <w:rPr>
          <w:rFonts w:eastAsia="Times New Roman"/>
          <w:sz w:val="24"/>
          <w:szCs w:val="24"/>
          <w:lang w:val="en-GB"/>
        </w:rPr>
      </w:pPr>
      <w:r w:rsidRPr="00A06424">
        <w:rPr>
          <w:rFonts w:eastAsia="Times New Roman"/>
          <w:sz w:val="24"/>
          <w:szCs w:val="24"/>
          <w:lang w:val="en-GB"/>
        </w:rPr>
        <w:t xml:space="preserve"> </w:t>
      </w:r>
      <w:r w:rsidR="00346A25" w:rsidRPr="00A06424">
        <w:rPr>
          <w:rFonts w:eastAsia="Times New Roman"/>
          <w:sz w:val="24"/>
          <w:szCs w:val="24"/>
          <w:lang w:val="en-GB"/>
        </w:rPr>
        <w:t>The Lender receives the following documents before forwarding the Works of Art</w:t>
      </w:r>
    </w:p>
    <w:p w14:paraId="65177234" w14:textId="70378D4C" w:rsidR="00500FE3" w:rsidRPr="00A06424" w:rsidRDefault="00500FE3" w:rsidP="003C016A">
      <w:pPr>
        <w:pStyle w:val="FormtovanvHTML"/>
        <w:spacing w:line="276" w:lineRule="auto"/>
        <w:contextualSpacing/>
        <w:rPr>
          <w:rFonts w:ascii="Times New Roman" w:hAnsi="Times New Roman" w:cs="Times New Roman"/>
          <w:sz w:val="24"/>
          <w:szCs w:val="24"/>
          <w:lang w:val="en-GB"/>
        </w:rPr>
      </w:pPr>
    </w:p>
    <w:p w14:paraId="4DD938FE" w14:textId="77777777" w:rsidR="003B4E41" w:rsidRPr="00A06424" w:rsidRDefault="00500FE3" w:rsidP="003C016A">
      <w:pPr>
        <w:pStyle w:val="Odstavecseseznamem"/>
        <w:numPr>
          <w:ilvl w:val="0"/>
          <w:numId w:val="9"/>
        </w:numPr>
        <w:tabs>
          <w:tab w:val="right" w:leader="dot" w:pos="6390"/>
        </w:tabs>
        <w:spacing w:line="276" w:lineRule="auto"/>
        <w:ind w:left="1134" w:hanging="417"/>
        <w:jc w:val="both"/>
        <w:rPr>
          <w:sz w:val="24"/>
          <w:szCs w:val="24"/>
          <w:lang w:val="en-GB"/>
        </w:rPr>
      </w:pPr>
      <w:r w:rsidRPr="00A06424">
        <w:rPr>
          <w:sz w:val="24"/>
          <w:szCs w:val="24"/>
          <w:lang w:val="en-GB"/>
        </w:rPr>
        <w:t xml:space="preserve">a Facility Report </w:t>
      </w:r>
      <w:r w:rsidR="003B4E41" w:rsidRPr="00A06424">
        <w:rPr>
          <w:sz w:val="24"/>
          <w:szCs w:val="24"/>
          <w:lang w:val="en-GB"/>
        </w:rPr>
        <w:t>containing:</w:t>
      </w:r>
    </w:p>
    <w:p w14:paraId="01CAD51A" w14:textId="4C25C3EB" w:rsidR="003B4E41" w:rsidRPr="00A06424" w:rsidRDefault="00500FE3" w:rsidP="003C016A">
      <w:pPr>
        <w:pStyle w:val="Odstavecseseznamem"/>
        <w:tabs>
          <w:tab w:val="right" w:leader="dot" w:pos="6390"/>
        </w:tabs>
        <w:spacing w:line="276" w:lineRule="auto"/>
        <w:ind w:left="1134"/>
        <w:jc w:val="both"/>
        <w:rPr>
          <w:sz w:val="24"/>
          <w:szCs w:val="24"/>
          <w:lang w:val="en-GB"/>
        </w:rPr>
      </w:pPr>
      <w:r w:rsidRPr="00A06424">
        <w:rPr>
          <w:sz w:val="24"/>
          <w:szCs w:val="24"/>
          <w:lang w:val="en-GB"/>
        </w:rPr>
        <w:t>a) ground plan, technical data and fire safety st</w:t>
      </w:r>
      <w:r w:rsidR="003B4E41" w:rsidRPr="00A06424">
        <w:rPr>
          <w:sz w:val="24"/>
          <w:szCs w:val="24"/>
          <w:lang w:val="en-GB"/>
        </w:rPr>
        <w:t>andards of the exhibition space;</w:t>
      </w:r>
    </w:p>
    <w:p w14:paraId="52AC190E" w14:textId="77777777" w:rsidR="003B4E41" w:rsidRPr="00A06424" w:rsidRDefault="00500FE3" w:rsidP="003C016A">
      <w:pPr>
        <w:pStyle w:val="Odstavecseseznamem"/>
        <w:tabs>
          <w:tab w:val="right" w:leader="dot" w:pos="6390"/>
        </w:tabs>
        <w:spacing w:line="276" w:lineRule="auto"/>
        <w:ind w:left="1560" w:hanging="426"/>
        <w:jc w:val="both"/>
        <w:rPr>
          <w:sz w:val="24"/>
          <w:szCs w:val="24"/>
          <w:lang w:val="en-GB"/>
        </w:rPr>
      </w:pPr>
      <w:r w:rsidRPr="00A06424">
        <w:rPr>
          <w:bCs/>
          <w:sz w:val="24"/>
          <w:szCs w:val="24"/>
          <w:lang w:val="en-GB"/>
        </w:rPr>
        <w:t>b)</w:t>
      </w:r>
      <w:r w:rsidRPr="00A06424">
        <w:rPr>
          <w:b/>
          <w:bCs/>
          <w:sz w:val="24"/>
          <w:szCs w:val="24"/>
          <w:lang w:val="en-GB"/>
        </w:rPr>
        <w:t xml:space="preserve"> </w:t>
      </w:r>
      <w:r w:rsidRPr="00A06424">
        <w:rPr>
          <w:sz w:val="24"/>
          <w:szCs w:val="24"/>
          <w:lang w:val="en-GB"/>
        </w:rPr>
        <w:t>specifications for the protection of the works of art;</w:t>
      </w:r>
    </w:p>
    <w:p w14:paraId="14630177" w14:textId="0F32022A" w:rsidR="00346A25" w:rsidRPr="00A06424" w:rsidRDefault="003B4E41" w:rsidP="003C016A">
      <w:pPr>
        <w:pStyle w:val="Odstavecseseznamem"/>
        <w:tabs>
          <w:tab w:val="right" w:leader="dot" w:pos="6390"/>
        </w:tabs>
        <w:spacing w:line="276" w:lineRule="auto"/>
        <w:ind w:left="1077" w:firstLine="57"/>
        <w:jc w:val="both"/>
        <w:rPr>
          <w:sz w:val="24"/>
          <w:szCs w:val="24"/>
          <w:lang w:val="en-GB"/>
        </w:rPr>
      </w:pPr>
      <w:r w:rsidRPr="00A06424">
        <w:rPr>
          <w:sz w:val="24"/>
          <w:szCs w:val="24"/>
          <w:lang w:val="en-GB"/>
        </w:rPr>
        <w:t xml:space="preserve">c) </w:t>
      </w:r>
      <w:r w:rsidR="00500FE3" w:rsidRPr="00A06424">
        <w:rPr>
          <w:sz w:val="24"/>
          <w:szCs w:val="24"/>
          <w:lang w:val="en-GB"/>
        </w:rPr>
        <w:t>security specifications o</w:t>
      </w:r>
      <w:r w:rsidR="00D71F85" w:rsidRPr="00A06424">
        <w:rPr>
          <w:sz w:val="24"/>
          <w:szCs w:val="24"/>
          <w:lang w:val="en-GB"/>
        </w:rPr>
        <w:t>f the exhibition space and the exhibited objects</w:t>
      </w:r>
      <w:r w:rsidRPr="00A06424">
        <w:rPr>
          <w:sz w:val="24"/>
          <w:szCs w:val="24"/>
          <w:lang w:val="en-GB"/>
        </w:rPr>
        <w:t>.</w:t>
      </w:r>
    </w:p>
    <w:p w14:paraId="5780500F" w14:textId="6038D05B" w:rsidR="00346A25" w:rsidRPr="00A06424" w:rsidRDefault="00500FE3" w:rsidP="003C016A">
      <w:pPr>
        <w:pStyle w:val="Odstavecseseznamem"/>
        <w:numPr>
          <w:ilvl w:val="0"/>
          <w:numId w:val="9"/>
        </w:numPr>
        <w:tabs>
          <w:tab w:val="right" w:leader="dot" w:pos="6390"/>
        </w:tabs>
        <w:spacing w:line="276" w:lineRule="auto"/>
        <w:jc w:val="both"/>
        <w:rPr>
          <w:sz w:val="24"/>
          <w:szCs w:val="24"/>
          <w:lang w:val="en-GB"/>
        </w:rPr>
      </w:pPr>
      <w:r w:rsidRPr="00A06424">
        <w:rPr>
          <w:sz w:val="24"/>
          <w:szCs w:val="24"/>
          <w:lang w:val="en-GB"/>
        </w:rPr>
        <w:t>Loan agreement, signed by both parties</w:t>
      </w:r>
    </w:p>
    <w:p w14:paraId="708C4575" w14:textId="55E6E5FE" w:rsidR="00346A25" w:rsidRPr="00A06424" w:rsidRDefault="003B4E41" w:rsidP="003C016A">
      <w:pPr>
        <w:pStyle w:val="Odstavecseseznamem"/>
        <w:numPr>
          <w:ilvl w:val="0"/>
          <w:numId w:val="9"/>
        </w:numPr>
        <w:tabs>
          <w:tab w:val="right" w:leader="dot" w:pos="6390"/>
        </w:tabs>
        <w:spacing w:line="276" w:lineRule="auto"/>
        <w:jc w:val="both"/>
        <w:rPr>
          <w:sz w:val="24"/>
          <w:szCs w:val="24"/>
          <w:lang w:val="en-GB"/>
        </w:rPr>
      </w:pPr>
      <w:r w:rsidRPr="00A06424">
        <w:rPr>
          <w:sz w:val="24"/>
          <w:szCs w:val="24"/>
          <w:lang w:val="en-GB"/>
        </w:rPr>
        <w:t>V</w:t>
      </w:r>
      <w:r w:rsidR="00500FE3" w:rsidRPr="00A06424">
        <w:rPr>
          <w:sz w:val="24"/>
          <w:szCs w:val="24"/>
          <w:lang w:val="en-GB"/>
        </w:rPr>
        <w:t>alid insurance contract</w:t>
      </w:r>
      <w:r w:rsidR="00736804" w:rsidRPr="00A06424">
        <w:rPr>
          <w:sz w:val="24"/>
          <w:szCs w:val="24"/>
          <w:lang w:val="en-GB"/>
        </w:rPr>
        <w:t xml:space="preserve"> according to Section 3</w:t>
      </w:r>
      <w:r w:rsidR="00F659CC" w:rsidRPr="00A06424">
        <w:rPr>
          <w:sz w:val="24"/>
          <w:szCs w:val="24"/>
          <w:lang w:val="en-GB"/>
        </w:rPr>
        <w:t>.</w:t>
      </w:r>
    </w:p>
    <w:p w14:paraId="6FEE2CD9" w14:textId="77777777" w:rsidR="003B4E41" w:rsidRPr="00A06424" w:rsidRDefault="003B4E41" w:rsidP="003C016A">
      <w:pPr>
        <w:spacing w:line="276" w:lineRule="auto"/>
        <w:contextualSpacing/>
        <w:rPr>
          <w:sz w:val="24"/>
          <w:szCs w:val="24"/>
          <w:lang w:val="en-GB"/>
        </w:rPr>
      </w:pPr>
    </w:p>
    <w:p w14:paraId="0604290F" w14:textId="35B4B862" w:rsidR="00DE316D" w:rsidRPr="00A06424" w:rsidRDefault="0092200C" w:rsidP="003C016A">
      <w:pPr>
        <w:pStyle w:val="Odstavecseseznamem"/>
        <w:numPr>
          <w:ilvl w:val="0"/>
          <w:numId w:val="12"/>
        </w:numPr>
        <w:tabs>
          <w:tab w:val="left" w:pos="284"/>
        </w:tabs>
        <w:spacing w:line="276" w:lineRule="auto"/>
        <w:ind w:left="0" w:firstLine="0"/>
        <w:jc w:val="both"/>
        <w:rPr>
          <w:sz w:val="24"/>
          <w:szCs w:val="24"/>
          <w:lang w:val="en-GB"/>
        </w:rPr>
      </w:pPr>
      <w:r w:rsidRPr="00A06424">
        <w:rPr>
          <w:sz w:val="24"/>
          <w:szCs w:val="24"/>
          <w:lang w:val="en-GB"/>
        </w:rPr>
        <w:t xml:space="preserve"> </w:t>
      </w:r>
      <w:r w:rsidR="00500FE3" w:rsidRPr="00A06424">
        <w:rPr>
          <w:sz w:val="24"/>
          <w:szCs w:val="24"/>
          <w:lang w:val="en-GB"/>
        </w:rPr>
        <w:t>If extension of th</w:t>
      </w:r>
      <w:r w:rsidR="00757E1C" w:rsidRPr="00A06424">
        <w:rPr>
          <w:sz w:val="24"/>
          <w:szCs w:val="24"/>
          <w:lang w:val="en-GB"/>
        </w:rPr>
        <w:t xml:space="preserve">e loan period is necessary, </w:t>
      </w:r>
      <w:r w:rsidR="00500FE3" w:rsidRPr="00A06424">
        <w:rPr>
          <w:sz w:val="24"/>
          <w:szCs w:val="24"/>
          <w:lang w:val="en-GB"/>
        </w:rPr>
        <w:t xml:space="preserve">Parties may agree on this. The change of the loan period shall be agreed in writing and in due time before the end of the contract, at least </w:t>
      </w:r>
      <w:r w:rsidR="00757E1C" w:rsidRPr="00A06424">
        <w:rPr>
          <w:b/>
          <w:sz w:val="24"/>
          <w:szCs w:val="24"/>
          <w:lang w:val="en-GB"/>
        </w:rPr>
        <w:t>45 days</w:t>
      </w:r>
      <w:r w:rsidR="00757E1C" w:rsidRPr="00A06424">
        <w:rPr>
          <w:sz w:val="24"/>
          <w:szCs w:val="24"/>
          <w:lang w:val="en-GB"/>
        </w:rPr>
        <w:t xml:space="preserve"> </w:t>
      </w:r>
      <w:r w:rsidR="00500FE3" w:rsidRPr="00A06424">
        <w:rPr>
          <w:sz w:val="24"/>
          <w:szCs w:val="24"/>
          <w:lang w:val="en-GB"/>
        </w:rPr>
        <w:t>before the scheduled end of the loan period.</w:t>
      </w:r>
      <w:r w:rsidR="00DE316D" w:rsidRPr="00A06424">
        <w:rPr>
          <w:b/>
          <w:bCs/>
          <w:sz w:val="24"/>
          <w:szCs w:val="24"/>
          <w:lang w:val="en-GB"/>
        </w:rPr>
        <w:t xml:space="preserve"> </w:t>
      </w:r>
      <w:r w:rsidR="00DE316D" w:rsidRPr="00A06424">
        <w:rPr>
          <w:sz w:val="24"/>
          <w:szCs w:val="24"/>
          <w:lang w:val="en-GB"/>
        </w:rPr>
        <w:t xml:space="preserve">The Lender is entitled but not obliged to extend the </w:t>
      </w:r>
      <w:r w:rsidR="00DE316D" w:rsidRPr="00A06424">
        <w:rPr>
          <w:sz w:val="24"/>
          <w:szCs w:val="24"/>
          <w:lang w:val="en-GB"/>
        </w:rPr>
        <w:lastRenderedPageBreak/>
        <w:t>duration of the loan. Lender may only authorize the extension of the duration of the loan by a written contract amendment. All costs relating to the extension of the duration of the loan shall be covered by the Borrower.</w:t>
      </w:r>
    </w:p>
    <w:p w14:paraId="2361A3A5" w14:textId="77777777" w:rsidR="00DE316D" w:rsidRPr="00A06424" w:rsidRDefault="00DE316D" w:rsidP="003C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rPr>
          <w:rFonts w:eastAsia="Times New Roman"/>
          <w:sz w:val="24"/>
          <w:szCs w:val="24"/>
          <w:lang w:val="en-GB"/>
        </w:rPr>
      </w:pPr>
    </w:p>
    <w:p w14:paraId="7248EF44" w14:textId="2C1C2186" w:rsidR="00E7258F" w:rsidRPr="00A06424" w:rsidRDefault="00DE316D" w:rsidP="003C016A">
      <w:pPr>
        <w:pStyle w:val="FormtovanvHTML"/>
        <w:numPr>
          <w:ilvl w:val="0"/>
          <w:numId w:val="12"/>
        </w:numPr>
        <w:tabs>
          <w:tab w:val="left" w:pos="426"/>
        </w:tabs>
        <w:spacing w:line="276" w:lineRule="auto"/>
        <w:ind w:left="0" w:firstLine="0"/>
        <w:contextualSpacing/>
        <w:jc w:val="both"/>
        <w:rPr>
          <w:rFonts w:ascii="Times New Roman" w:hAnsi="Times New Roman" w:cs="Times New Roman"/>
          <w:sz w:val="24"/>
          <w:szCs w:val="24"/>
          <w:lang w:val="en-GB"/>
        </w:rPr>
      </w:pPr>
      <w:r w:rsidRPr="00A06424">
        <w:rPr>
          <w:rFonts w:ascii="Times New Roman" w:eastAsia="Times New Roman" w:hAnsi="Times New Roman" w:cs="Times New Roman"/>
          <w:sz w:val="24"/>
          <w:szCs w:val="24"/>
          <w:lang w:val="en-GB"/>
        </w:rPr>
        <w:t xml:space="preserve">The Borrower </w:t>
      </w:r>
      <w:r w:rsidR="00CE3662">
        <w:rPr>
          <w:rFonts w:ascii="Times New Roman" w:eastAsia="Times New Roman" w:hAnsi="Times New Roman" w:cs="Times New Roman"/>
          <w:sz w:val="24"/>
          <w:szCs w:val="24"/>
          <w:lang w:val="en-GB"/>
        </w:rPr>
        <w:t>can</w:t>
      </w:r>
      <w:r w:rsidR="00A14549" w:rsidRPr="00A06424">
        <w:rPr>
          <w:rFonts w:ascii="Times New Roman" w:eastAsia="Times New Roman" w:hAnsi="Times New Roman" w:cs="Times New Roman"/>
          <w:sz w:val="24"/>
          <w:szCs w:val="24"/>
          <w:lang w:val="en-GB"/>
        </w:rPr>
        <w:t>not</w:t>
      </w:r>
      <w:r w:rsidRPr="00A06424">
        <w:rPr>
          <w:rFonts w:ascii="Times New Roman" w:eastAsia="Times New Roman" w:hAnsi="Times New Roman" w:cs="Times New Roman"/>
          <w:sz w:val="24"/>
          <w:szCs w:val="24"/>
          <w:lang w:val="en-GB"/>
        </w:rPr>
        <w:t xml:space="preserve"> give</w:t>
      </w:r>
      <w:r w:rsidR="00757E1C" w:rsidRPr="00A06424">
        <w:rPr>
          <w:rFonts w:ascii="Times New Roman" w:eastAsia="Times New Roman" w:hAnsi="Times New Roman" w:cs="Times New Roman"/>
          <w:sz w:val="24"/>
          <w:szCs w:val="24"/>
          <w:lang w:val="en-GB"/>
        </w:rPr>
        <w:t>, let or lend</w:t>
      </w:r>
      <w:r w:rsidRPr="00A06424">
        <w:rPr>
          <w:rFonts w:ascii="Times New Roman" w:eastAsia="Times New Roman" w:hAnsi="Times New Roman" w:cs="Times New Roman"/>
          <w:sz w:val="24"/>
          <w:szCs w:val="24"/>
          <w:lang w:val="en-GB"/>
        </w:rPr>
        <w:t xml:space="preserve"> </w:t>
      </w:r>
      <w:r w:rsidR="00757E1C" w:rsidRPr="00A06424">
        <w:rPr>
          <w:rFonts w:ascii="Times New Roman" w:eastAsia="Times New Roman" w:hAnsi="Times New Roman" w:cs="Times New Roman"/>
          <w:sz w:val="24"/>
          <w:szCs w:val="24"/>
          <w:lang w:val="en-GB"/>
        </w:rPr>
        <w:t>the W</w:t>
      </w:r>
      <w:r w:rsidR="005F2229" w:rsidRPr="00A06424">
        <w:rPr>
          <w:rFonts w:ascii="Times New Roman" w:eastAsia="Times New Roman" w:hAnsi="Times New Roman" w:cs="Times New Roman"/>
          <w:sz w:val="24"/>
          <w:szCs w:val="24"/>
          <w:lang w:val="en-GB"/>
        </w:rPr>
        <w:t>orks of A</w:t>
      </w:r>
      <w:r w:rsidRPr="00A06424">
        <w:rPr>
          <w:rFonts w:ascii="Times New Roman" w:eastAsia="Times New Roman" w:hAnsi="Times New Roman" w:cs="Times New Roman"/>
          <w:sz w:val="24"/>
          <w:szCs w:val="24"/>
          <w:lang w:val="en-GB"/>
        </w:rPr>
        <w:t>rt to any thir</w:t>
      </w:r>
      <w:r w:rsidR="00757E1C" w:rsidRPr="00A06424">
        <w:rPr>
          <w:rFonts w:ascii="Times New Roman" w:eastAsia="Times New Roman" w:hAnsi="Times New Roman" w:cs="Times New Roman"/>
          <w:sz w:val="24"/>
          <w:szCs w:val="24"/>
          <w:lang w:val="en-GB"/>
        </w:rPr>
        <w:t xml:space="preserve">d party in any way. Without </w:t>
      </w:r>
      <w:r w:rsidRPr="00A06424">
        <w:rPr>
          <w:rFonts w:ascii="Times New Roman" w:eastAsia="Times New Roman" w:hAnsi="Times New Roman" w:cs="Times New Roman"/>
          <w:sz w:val="24"/>
          <w:szCs w:val="24"/>
          <w:lang w:val="en-GB"/>
        </w:rPr>
        <w:t xml:space="preserve">prior written permission of the Lender, the Borrower may not </w:t>
      </w:r>
      <w:r w:rsidR="00E9410C" w:rsidRPr="00A06424">
        <w:rPr>
          <w:rFonts w:ascii="Times New Roman" w:eastAsia="Times New Roman" w:hAnsi="Times New Roman" w:cs="Times New Roman"/>
          <w:sz w:val="24"/>
          <w:szCs w:val="24"/>
          <w:lang w:val="en-GB"/>
        </w:rPr>
        <w:t>restor</w:t>
      </w:r>
      <w:r w:rsidR="00757E1C" w:rsidRPr="00A06424">
        <w:rPr>
          <w:rFonts w:ascii="Times New Roman" w:eastAsia="Times New Roman" w:hAnsi="Times New Roman" w:cs="Times New Roman"/>
          <w:sz w:val="24"/>
          <w:szCs w:val="24"/>
          <w:lang w:val="en-GB"/>
        </w:rPr>
        <w:t>e or modify the W</w:t>
      </w:r>
      <w:r w:rsidR="005F2229" w:rsidRPr="00A06424">
        <w:rPr>
          <w:rFonts w:ascii="Times New Roman" w:eastAsia="Times New Roman" w:hAnsi="Times New Roman" w:cs="Times New Roman"/>
          <w:sz w:val="24"/>
          <w:szCs w:val="24"/>
          <w:lang w:val="en-GB"/>
        </w:rPr>
        <w:t>orks of A</w:t>
      </w:r>
      <w:r w:rsidRPr="00A06424">
        <w:rPr>
          <w:rFonts w:ascii="Times New Roman" w:eastAsia="Times New Roman" w:hAnsi="Times New Roman" w:cs="Times New Roman"/>
          <w:sz w:val="24"/>
          <w:szCs w:val="24"/>
          <w:lang w:val="en-GB"/>
        </w:rPr>
        <w:t xml:space="preserve">rt, or </w:t>
      </w:r>
      <w:r w:rsidR="00E9410C" w:rsidRPr="00A06424">
        <w:rPr>
          <w:rFonts w:ascii="Times New Roman" w:eastAsia="Times New Roman" w:hAnsi="Times New Roman" w:cs="Times New Roman"/>
          <w:sz w:val="24"/>
          <w:szCs w:val="24"/>
          <w:lang w:val="en-GB"/>
        </w:rPr>
        <w:t xml:space="preserve">make </w:t>
      </w:r>
      <w:r w:rsidRPr="00A06424">
        <w:rPr>
          <w:rFonts w:ascii="Times New Roman" w:eastAsia="Times New Roman" w:hAnsi="Times New Roman" w:cs="Times New Roman"/>
          <w:sz w:val="24"/>
          <w:szCs w:val="24"/>
          <w:lang w:val="en-GB"/>
        </w:rPr>
        <w:t xml:space="preserve">photograph or </w:t>
      </w:r>
      <w:r w:rsidR="00A14549" w:rsidRPr="00A06424">
        <w:rPr>
          <w:rFonts w:ascii="Times New Roman" w:eastAsia="Times New Roman" w:hAnsi="Times New Roman" w:cs="Times New Roman"/>
          <w:sz w:val="24"/>
          <w:szCs w:val="24"/>
          <w:lang w:val="en-GB"/>
        </w:rPr>
        <w:t xml:space="preserve">any other </w:t>
      </w:r>
      <w:r w:rsidR="00D71F85" w:rsidRPr="00A06424">
        <w:rPr>
          <w:rFonts w:ascii="Times New Roman" w:eastAsia="Times New Roman" w:hAnsi="Times New Roman" w:cs="Times New Roman"/>
          <w:sz w:val="24"/>
          <w:szCs w:val="24"/>
          <w:lang w:val="en-GB"/>
        </w:rPr>
        <w:t>reproduction</w:t>
      </w:r>
      <w:r w:rsidRPr="00A06424">
        <w:rPr>
          <w:rFonts w:ascii="Times New Roman" w:eastAsia="Times New Roman" w:hAnsi="Times New Roman" w:cs="Times New Roman"/>
          <w:sz w:val="24"/>
          <w:szCs w:val="24"/>
          <w:lang w:val="en-GB"/>
        </w:rPr>
        <w:t>.</w:t>
      </w:r>
      <w:r w:rsidR="00E7258F" w:rsidRPr="00A06424">
        <w:rPr>
          <w:rFonts w:ascii="Times New Roman" w:hAnsi="Times New Roman" w:cs="Times New Roman"/>
          <w:b/>
          <w:bCs/>
          <w:sz w:val="24"/>
          <w:szCs w:val="24"/>
          <w:lang w:val="en-GB"/>
        </w:rPr>
        <w:t xml:space="preserve"> </w:t>
      </w:r>
      <w:r w:rsidR="00E7258F" w:rsidRPr="00A06424">
        <w:rPr>
          <w:rFonts w:ascii="Times New Roman" w:hAnsi="Times New Roman" w:cs="Times New Roman"/>
          <w:sz w:val="24"/>
          <w:szCs w:val="24"/>
          <w:lang w:val="en-GB"/>
        </w:rPr>
        <w:t>The Borrower is obliged to act with the utmost professi</w:t>
      </w:r>
      <w:r w:rsidR="00757E1C" w:rsidRPr="00A06424">
        <w:rPr>
          <w:rFonts w:ascii="Times New Roman" w:hAnsi="Times New Roman" w:cs="Times New Roman"/>
          <w:sz w:val="24"/>
          <w:szCs w:val="24"/>
          <w:lang w:val="en-GB"/>
        </w:rPr>
        <w:t>onal diligence when moving the W</w:t>
      </w:r>
      <w:r w:rsidR="00E7258F" w:rsidRPr="00A06424">
        <w:rPr>
          <w:rFonts w:ascii="Times New Roman" w:hAnsi="Times New Roman" w:cs="Times New Roman"/>
          <w:sz w:val="24"/>
          <w:szCs w:val="24"/>
          <w:lang w:val="en-GB"/>
        </w:rPr>
        <w:t>ork</w:t>
      </w:r>
      <w:r w:rsidR="00757E1C" w:rsidRPr="00A06424">
        <w:rPr>
          <w:rFonts w:ascii="Times New Roman" w:hAnsi="Times New Roman" w:cs="Times New Roman"/>
          <w:sz w:val="24"/>
          <w:szCs w:val="24"/>
          <w:lang w:val="en-GB"/>
        </w:rPr>
        <w:t>s</w:t>
      </w:r>
      <w:r w:rsidR="005F2229" w:rsidRPr="00A06424">
        <w:rPr>
          <w:rFonts w:ascii="Times New Roman" w:hAnsi="Times New Roman" w:cs="Times New Roman"/>
          <w:sz w:val="24"/>
          <w:szCs w:val="24"/>
          <w:lang w:val="en-GB"/>
        </w:rPr>
        <w:t xml:space="preserve"> of A</w:t>
      </w:r>
      <w:r w:rsidR="00E7258F" w:rsidRPr="00A06424">
        <w:rPr>
          <w:rFonts w:ascii="Times New Roman" w:hAnsi="Times New Roman" w:cs="Times New Roman"/>
          <w:sz w:val="24"/>
          <w:szCs w:val="24"/>
          <w:lang w:val="en-GB"/>
        </w:rPr>
        <w:t>rt. Unless otherwis</w:t>
      </w:r>
      <w:r w:rsidR="00757E1C" w:rsidRPr="00A06424">
        <w:rPr>
          <w:rFonts w:ascii="Times New Roman" w:hAnsi="Times New Roman" w:cs="Times New Roman"/>
          <w:sz w:val="24"/>
          <w:szCs w:val="24"/>
          <w:lang w:val="en-GB"/>
        </w:rPr>
        <w:t>e provided by the Parties, the W</w:t>
      </w:r>
      <w:r w:rsidR="005F2229" w:rsidRPr="00A06424">
        <w:rPr>
          <w:rFonts w:ascii="Times New Roman" w:hAnsi="Times New Roman" w:cs="Times New Roman"/>
          <w:sz w:val="24"/>
          <w:szCs w:val="24"/>
          <w:lang w:val="en-GB"/>
        </w:rPr>
        <w:t>orks of A</w:t>
      </w:r>
      <w:r w:rsidR="00E7258F" w:rsidRPr="00A06424">
        <w:rPr>
          <w:rFonts w:ascii="Times New Roman" w:hAnsi="Times New Roman" w:cs="Times New Roman"/>
          <w:sz w:val="24"/>
          <w:szCs w:val="24"/>
          <w:lang w:val="en-GB"/>
        </w:rPr>
        <w:t>rt shall remain in the condition that the Borrower has received them.</w:t>
      </w:r>
    </w:p>
    <w:p w14:paraId="1BFF279D" w14:textId="77777777" w:rsidR="00A62E79" w:rsidRPr="00A06424" w:rsidRDefault="00A62E79" w:rsidP="003C016A">
      <w:pPr>
        <w:pStyle w:val="Odstavecseseznamem"/>
        <w:spacing w:line="276" w:lineRule="auto"/>
        <w:rPr>
          <w:sz w:val="24"/>
          <w:szCs w:val="24"/>
          <w:lang w:val="en-GB"/>
        </w:rPr>
      </w:pPr>
    </w:p>
    <w:p w14:paraId="7949B705" w14:textId="4C90EA8A" w:rsidR="00A62E79" w:rsidRPr="00A06424" w:rsidRDefault="00A62E79" w:rsidP="003C016A">
      <w:pPr>
        <w:pStyle w:val="FormtovanvHTML"/>
        <w:tabs>
          <w:tab w:val="left" w:pos="426"/>
        </w:tabs>
        <w:spacing w:line="276" w:lineRule="auto"/>
        <w:contextualSpacing/>
        <w:jc w:val="center"/>
        <w:rPr>
          <w:rFonts w:ascii="Times New Roman" w:hAnsi="Times New Roman" w:cs="Times New Roman"/>
          <w:b/>
          <w:sz w:val="24"/>
          <w:szCs w:val="24"/>
          <w:lang w:val="en-GB"/>
        </w:rPr>
      </w:pPr>
      <w:r w:rsidRPr="00A06424">
        <w:rPr>
          <w:rFonts w:ascii="Times New Roman" w:hAnsi="Times New Roman" w:cs="Times New Roman"/>
          <w:b/>
          <w:sz w:val="24"/>
          <w:szCs w:val="24"/>
          <w:lang w:val="en-GB"/>
        </w:rPr>
        <w:t xml:space="preserve">2. </w:t>
      </w:r>
      <w:r w:rsidR="008B0EEB" w:rsidRPr="00A06424">
        <w:rPr>
          <w:rFonts w:ascii="Times New Roman" w:hAnsi="Times New Roman" w:cs="Times New Roman"/>
          <w:b/>
          <w:sz w:val="24"/>
          <w:szCs w:val="24"/>
          <w:lang w:val="en-GB"/>
        </w:rPr>
        <w:t>E</w:t>
      </w:r>
      <w:r w:rsidRPr="00A06424">
        <w:rPr>
          <w:rFonts w:ascii="Times New Roman" w:hAnsi="Times New Roman" w:cs="Times New Roman"/>
          <w:b/>
          <w:sz w:val="24"/>
          <w:szCs w:val="24"/>
          <w:lang w:val="en-GB"/>
        </w:rPr>
        <w:t>xpenses</w:t>
      </w:r>
    </w:p>
    <w:p w14:paraId="65ABC42C" w14:textId="77777777" w:rsidR="005552FC" w:rsidRPr="00A06424" w:rsidRDefault="005552FC" w:rsidP="003C016A">
      <w:pPr>
        <w:pStyle w:val="FormtovanvHTML"/>
        <w:tabs>
          <w:tab w:val="left" w:pos="426"/>
        </w:tabs>
        <w:spacing w:line="276" w:lineRule="auto"/>
        <w:contextualSpacing/>
        <w:jc w:val="both"/>
        <w:rPr>
          <w:rFonts w:ascii="Times New Roman" w:hAnsi="Times New Roman" w:cs="Times New Roman"/>
          <w:sz w:val="24"/>
          <w:szCs w:val="24"/>
          <w:lang w:val="en-GB"/>
        </w:rPr>
      </w:pPr>
    </w:p>
    <w:p w14:paraId="5AED93DD" w14:textId="21C2DDD2" w:rsidR="00A62E79" w:rsidRPr="00A06424" w:rsidRDefault="00A62E79" w:rsidP="003C016A">
      <w:pPr>
        <w:pStyle w:val="FormtovanvHTML"/>
        <w:numPr>
          <w:ilvl w:val="0"/>
          <w:numId w:val="19"/>
        </w:numPr>
        <w:tabs>
          <w:tab w:val="left" w:pos="426"/>
        </w:tabs>
        <w:spacing w:line="276" w:lineRule="auto"/>
        <w:ind w:left="0" w:firstLine="0"/>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The Borrower covers </w:t>
      </w:r>
      <w:r w:rsidR="005552FC" w:rsidRPr="00A06424">
        <w:rPr>
          <w:rFonts w:ascii="Times New Roman" w:hAnsi="Times New Roman" w:cs="Times New Roman"/>
          <w:sz w:val="24"/>
          <w:szCs w:val="24"/>
          <w:lang w:val="en-GB"/>
        </w:rPr>
        <w:t>all expenses related to the loan, especially the expenses of packing, cra</w:t>
      </w:r>
      <w:r w:rsidR="00D71F85" w:rsidRPr="00A06424">
        <w:rPr>
          <w:rFonts w:ascii="Times New Roman" w:hAnsi="Times New Roman" w:cs="Times New Roman"/>
          <w:sz w:val="24"/>
          <w:szCs w:val="24"/>
          <w:lang w:val="en-GB"/>
        </w:rPr>
        <w:t>ting, transportation, cour</w:t>
      </w:r>
      <w:r w:rsidR="008B0EEB" w:rsidRPr="00A06424">
        <w:rPr>
          <w:rFonts w:ascii="Times New Roman" w:hAnsi="Times New Roman" w:cs="Times New Roman"/>
          <w:sz w:val="24"/>
          <w:szCs w:val="24"/>
          <w:lang w:val="en-GB"/>
        </w:rPr>
        <w:t>ier, administration and insurance</w:t>
      </w:r>
      <w:r w:rsidR="005552FC" w:rsidRPr="00A06424">
        <w:rPr>
          <w:rFonts w:ascii="Times New Roman" w:hAnsi="Times New Roman" w:cs="Times New Roman"/>
          <w:sz w:val="24"/>
          <w:szCs w:val="24"/>
          <w:lang w:val="en-GB"/>
        </w:rPr>
        <w:t>.</w:t>
      </w:r>
    </w:p>
    <w:p w14:paraId="08F2F0D8" w14:textId="77777777" w:rsidR="000B44F2" w:rsidRPr="00A06424" w:rsidRDefault="000B44F2" w:rsidP="003C016A">
      <w:pPr>
        <w:spacing w:line="276" w:lineRule="auto"/>
        <w:contextualSpacing/>
        <w:jc w:val="both"/>
        <w:rPr>
          <w:color w:val="000000"/>
          <w:sz w:val="24"/>
          <w:szCs w:val="24"/>
          <w:lang w:val="en-GB"/>
        </w:rPr>
      </w:pPr>
    </w:p>
    <w:p w14:paraId="6B0E4A2F" w14:textId="326E8C2B" w:rsidR="000B44F2" w:rsidRPr="00A06424" w:rsidRDefault="005552FC" w:rsidP="003C016A">
      <w:pPr>
        <w:tabs>
          <w:tab w:val="right" w:leader="dot" w:pos="6390"/>
        </w:tabs>
        <w:spacing w:line="276" w:lineRule="auto"/>
        <w:contextualSpacing/>
        <w:jc w:val="center"/>
        <w:rPr>
          <w:b/>
          <w:sz w:val="24"/>
          <w:szCs w:val="24"/>
          <w:lang w:val="en-GB"/>
        </w:rPr>
      </w:pPr>
      <w:r w:rsidRPr="00A06424">
        <w:rPr>
          <w:b/>
          <w:sz w:val="24"/>
          <w:szCs w:val="24"/>
          <w:lang w:val="en-GB"/>
        </w:rPr>
        <w:t>3</w:t>
      </w:r>
      <w:r w:rsidR="000B44F2" w:rsidRPr="00A06424">
        <w:rPr>
          <w:b/>
          <w:sz w:val="24"/>
          <w:szCs w:val="24"/>
          <w:lang w:val="en-GB"/>
        </w:rPr>
        <w:t xml:space="preserve">. </w:t>
      </w:r>
      <w:r w:rsidR="00152C83" w:rsidRPr="00A06424">
        <w:rPr>
          <w:b/>
          <w:sz w:val="24"/>
          <w:szCs w:val="24"/>
          <w:lang w:val="en-GB"/>
        </w:rPr>
        <w:t>Insurance</w:t>
      </w:r>
    </w:p>
    <w:p w14:paraId="4DAF01C9" w14:textId="77777777" w:rsidR="00DF516E" w:rsidRPr="00A06424" w:rsidRDefault="00DF516E" w:rsidP="003C016A">
      <w:pPr>
        <w:tabs>
          <w:tab w:val="right" w:leader="dot" w:pos="6390"/>
        </w:tabs>
        <w:spacing w:line="276" w:lineRule="auto"/>
        <w:contextualSpacing/>
        <w:jc w:val="center"/>
        <w:rPr>
          <w:b/>
          <w:sz w:val="24"/>
          <w:szCs w:val="24"/>
          <w:lang w:val="en-GB"/>
        </w:rPr>
      </w:pPr>
    </w:p>
    <w:p w14:paraId="2F321781" w14:textId="1461A721" w:rsidR="00757E1C" w:rsidRPr="00A06424" w:rsidRDefault="00343E13"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(1) </w:t>
      </w:r>
      <w:r w:rsidR="005F2229" w:rsidRPr="00A06424">
        <w:rPr>
          <w:rFonts w:ascii="Times New Roman" w:hAnsi="Times New Roman" w:cs="Times New Roman"/>
          <w:sz w:val="24"/>
          <w:szCs w:val="24"/>
          <w:lang w:val="en-GB"/>
        </w:rPr>
        <w:t>The Borrower must</w:t>
      </w:r>
      <w:r w:rsidR="00D71F85" w:rsidRPr="00A06424">
        <w:rPr>
          <w:rFonts w:ascii="Times New Roman" w:hAnsi="Times New Roman" w:cs="Times New Roman"/>
          <w:sz w:val="24"/>
          <w:szCs w:val="24"/>
          <w:lang w:val="en-GB"/>
        </w:rPr>
        <w:t xml:space="preserve"> insure the Works of A</w:t>
      </w:r>
      <w:r w:rsidR="00152C83" w:rsidRPr="00A06424">
        <w:rPr>
          <w:rFonts w:ascii="Times New Roman" w:hAnsi="Times New Roman" w:cs="Times New Roman"/>
          <w:sz w:val="24"/>
          <w:szCs w:val="24"/>
          <w:lang w:val="en-GB"/>
        </w:rPr>
        <w:t>rt on its own expense for the given value</w:t>
      </w:r>
      <w:r w:rsidR="00F659CC" w:rsidRPr="00A06424">
        <w:rPr>
          <w:rFonts w:ascii="Times New Roman" w:hAnsi="Times New Roman" w:cs="Times New Roman"/>
          <w:sz w:val="24"/>
          <w:szCs w:val="24"/>
          <w:lang w:val="en-GB"/>
        </w:rPr>
        <w:t xml:space="preserve"> </w:t>
      </w:r>
      <w:r w:rsidR="00152C83" w:rsidRPr="00A06424">
        <w:rPr>
          <w:rFonts w:ascii="Times New Roman" w:hAnsi="Times New Roman" w:cs="Times New Roman"/>
          <w:sz w:val="24"/>
          <w:szCs w:val="24"/>
          <w:lang w:val="en-GB"/>
        </w:rPr>
        <w:t>against all risk of loss and damage</w:t>
      </w:r>
      <w:r w:rsidR="00A91DBE" w:rsidRPr="00A06424">
        <w:rPr>
          <w:rFonts w:ascii="Times New Roman" w:hAnsi="Times New Roman" w:cs="Times New Roman"/>
          <w:sz w:val="24"/>
          <w:szCs w:val="24"/>
          <w:lang w:val="en-GB"/>
        </w:rPr>
        <w:t xml:space="preserve"> “</w:t>
      </w:r>
      <w:r w:rsidR="00152C83" w:rsidRPr="00A06424">
        <w:rPr>
          <w:rFonts w:ascii="Times New Roman" w:hAnsi="Times New Roman" w:cs="Times New Roman"/>
          <w:sz w:val="24"/>
          <w:szCs w:val="24"/>
          <w:lang w:val="en-GB"/>
        </w:rPr>
        <w:t>from nail to nail” while in transport and on lo</w:t>
      </w:r>
      <w:r w:rsidR="00A91DBE" w:rsidRPr="00A06424">
        <w:rPr>
          <w:rFonts w:ascii="Times New Roman" w:hAnsi="Times New Roman" w:cs="Times New Roman"/>
          <w:sz w:val="24"/>
          <w:szCs w:val="24"/>
          <w:lang w:val="en-GB"/>
        </w:rPr>
        <w:t>cation during the entire period</w:t>
      </w:r>
      <w:r w:rsidR="00152C83" w:rsidRPr="00A06424">
        <w:rPr>
          <w:rFonts w:ascii="Times New Roman" w:hAnsi="Times New Roman" w:cs="Times New Roman"/>
          <w:sz w:val="24"/>
          <w:szCs w:val="24"/>
          <w:lang w:val="en-GB"/>
        </w:rPr>
        <w:t xml:space="preserve"> of loan.</w:t>
      </w:r>
      <w:r w:rsidR="00152C83" w:rsidRPr="00A06424">
        <w:rPr>
          <w:rFonts w:ascii="Times New Roman" w:hAnsi="Times New Roman" w:cs="Times New Roman"/>
          <w:color w:val="000000"/>
          <w:sz w:val="24"/>
          <w:szCs w:val="24"/>
          <w:lang w:val="en-GB"/>
        </w:rPr>
        <w:t xml:space="preserve"> </w:t>
      </w:r>
      <w:r w:rsidR="00A91DBE" w:rsidRPr="00A06424">
        <w:rPr>
          <w:rFonts w:ascii="Times New Roman" w:hAnsi="Times New Roman" w:cs="Times New Roman"/>
          <w:sz w:val="24"/>
          <w:szCs w:val="24"/>
          <w:lang w:val="en-GB"/>
        </w:rPr>
        <w:t>The insurance must cover “All Risks”</w:t>
      </w:r>
      <w:r w:rsidR="00757E1C" w:rsidRPr="00A06424">
        <w:rPr>
          <w:rFonts w:ascii="Times New Roman" w:hAnsi="Times New Roman" w:cs="Times New Roman"/>
          <w:sz w:val="24"/>
          <w:szCs w:val="24"/>
          <w:lang w:val="en-GB"/>
        </w:rPr>
        <w:t xml:space="preserve"> and extend the whole the insurance value</w:t>
      </w:r>
      <w:r w:rsidR="00F659CC" w:rsidRPr="00A06424">
        <w:rPr>
          <w:rFonts w:ascii="Times New Roman" w:hAnsi="Times New Roman" w:cs="Times New Roman"/>
          <w:sz w:val="24"/>
          <w:szCs w:val="24"/>
          <w:lang w:val="en-GB"/>
        </w:rPr>
        <w:t xml:space="preserve"> specified in Annex 1</w:t>
      </w:r>
      <w:r w:rsidR="00757E1C" w:rsidRPr="00A06424">
        <w:rPr>
          <w:rFonts w:ascii="Times New Roman" w:hAnsi="Times New Roman" w:cs="Times New Roman"/>
          <w:sz w:val="24"/>
          <w:szCs w:val="24"/>
          <w:lang w:val="en-GB"/>
        </w:rPr>
        <w:t xml:space="preserve"> which covers the reimbursement of damages caused by natural disasters as well.</w:t>
      </w:r>
    </w:p>
    <w:p w14:paraId="01555B1C" w14:textId="77777777" w:rsidR="00A91DBE" w:rsidRPr="00A06424" w:rsidRDefault="00A91DBE" w:rsidP="003C016A">
      <w:pPr>
        <w:pStyle w:val="FormtovanvHTML"/>
        <w:spacing w:line="276" w:lineRule="auto"/>
        <w:contextualSpacing/>
        <w:jc w:val="both"/>
        <w:rPr>
          <w:rFonts w:ascii="Times New Roman" w:hAnsi="Times New Roman" w:cs="Times New Roman"/>
          <w:sz w:val="24"/>
          <w:szCs w:val="24"/>
          <w:lang w:val="en-GB"/>
        </w:rPr>
      </w:pPr>
    </w:p>
    <w:p w14:paraId="041A3DF5" w14:textId="07A94016" w:rsidR="00343E13" w:rsidRPr="00A06424" w:rsidRDefault="00343E13"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(2) Name of the insurance company: </w:t>
      </w:r>
      <w:proofErr w:type="spellStart"/>
      <w:r w:rsidR="00E607F2" w:rsidRPr="00A06424">
        <w:rPr>
          <w:rFonts w:ascii="Times New Roman" w:hAnsi="Times New Roman" w:cs="Times New Roman"/>
          <w:sz w:val="24"/>
          <w:szCs w:val="24"/>
          <w:lang w:val="en-GB"/>
        </w:rPr>
        <w:t>Generali</w:t>
      </w:r>
      <w:proofErr w:type="spellEnd"/>
    </w:p>
    <w:p w14:paraId="2E3A0BA2" w14:textId="77777777" w:rsidR="006D5444" w:rsidRPr="00A06424" w:rsidRDefault="006D5444" w:rsidP="003C016A">
      <w:pPr>
        <w:pStyle w:val="Odstavecseseznamem"/>
        <w:spacing w:line="276" w:lineRule="auto"/>
        <w:ind w:left="360"/>
        <w:jc w:val="both"/>
        <w:rPr>
          <w:sz w:val="24"/>
          <w:szCs w:val="24"/>
          <w:lang w:val="en-GB"/>
        </w:rPr>
      </w:pPr>
    </w:p>
    <w:p w14:paraId="03DD0DDD" w14:textId="6AE93A03" w:rsidR="000B44F2" w:rsidRPr="00A06424" w:rsidRDefault="000B44F2" w:rsidP="003C016A">
      <w:pPr>
        <w:tabs>
          <w:tab w:val="right" w:leader="dot" w:pos="6390"/>
        </w:tabs>
        <w:spacing w:line="276" w:lineRule="auto"/>
        <w:contextualSpacing/>
        <w:jc w:val="center"/>
        <w:rPr>
          <w:b/>
          <w:sz w:val="24"/>
          <w:szCs w:val="24"/>
          <w:lang w:val="en-GB"/>
        </w:rPr>
      </w:pPr>
      <w:r w:rsidRPr="00A06424">
        <w:rPr>
          <w:b/>
          <w:sz w:val="24"/>
          <w:szCs w:val="24"/>
          <w:lang w:val="en-GB"/>
        </w:rPr>
        <w:t xml:space="preserve">4. </w:t>
      </w:r>
      <w:r w:rsidR="00757E1C" w:rsidRPr="00A06424">
        <w:rPr>
          <w:b/>
          <w:sz w:val="24"/>
          <w:szCs w:val="24"/>
          <w:lang w:val="en-GB"/>
        </w:rPr>
        <w:t>Crating and transport</w:t>
      </w:r>
    </w:p>
    <w:p w14:paraId="4810F5B5" w14:textId="77777777" w:rsidR="00DF516E" w:rsidRPr="00A06424" w:rsidRDefault="00DF516E" w:rsidP="003C016A">
      <w:pPr>
        <w:tabs>
          <w:tab w:val="right" w:leader="dot" w:pos="6390"/>
        </w:tabs>
        <w:spacing w:line="276" w:lineRule="auto"/>
        <w:contextualSpacing/>
        <w:jc w:val="center"/>
        <w:rPr>
          <w:b/>
          <w:sz w:val="24"/>
          <w:szCs w:val="24"/>
          <w:lang w:val="en-GB"/>
        </w:rPr>
      </w:pPr>
    </w:p>
    <w:p w14:paraId="0951467D" w14:textId="554FD03E" w:rsidR="00FB0178" w:rsidRPr="00A06424" w:rsidRDefault="00343E13"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(1) </w:t>
      </w:r>
      <w:r w:rsidR="00757E1C" w:rsidRPr="00A06424">
        <w:rPr>
          <w:rFonts w:ascii="Times New Roman" w:hAnsi="Times New Roman" w:cs="Times New Roman"/>
          <w:sz w:val="24"/>
          <w:szCs w:val="24"/>
          <w:lang w:val="en-GB"/>
        </w:rPr>
        <w:t xml:space="preserve">The Lender may specify the type of materials used for packing, </w:t>
      </w:r>
      <w:r w:rsidR="00FB0178" w:rsidRPr="00A06424">
        <w:rPr>
          <w:rFonts w:ascii="Times New Roman" w:hAnsi="Times New Roman" w:cs="Times New Roman"/>
          <w:sz w:val="24"/>
          <w:szCs w:val="24"/>
          <w:lang w:val="en-GB"/>
        </w:rPr>
        <w:t>the way of cra</w:t>
      </w:r>
      <w:r w:rsidR="00757E1C" w:rsidRPr="00A06424">
        <w:rPr>
          <w:rFonts w:ascii="Times New Roman" w:hAnsi="Times New Roman" w:cs="Times New Roman"/>
          <w:sz w:val="24"/>
          <w:szCs w:val="24"/>
          <w:lang w:val="en-GB"/>
        </w:rPr>
        <w:t>ting, and may request information on the route of delivery and return of th</w:t>
      </w:r>
      <w:r w:rsidR="00FB0178" w:rsidRPr="00A06424">
        <w:rPr>
          <w:rFonts w:ascii="Times New Roman" w:hAnsi="Times New Roman" w:cs="Times New Roman"/>
          <w:sz w:val="24"/>
          <w:szCs w:val="24"/>
          <w:lang w:val="en-GB"/>
        </w:rPr>
        <w:t>e</w:t>
      </w:r>
      <w:r w:rsidR="00757E1C" w:rsidRPr="00A06424">
        <w:rPr>
          <w:rFonts w:ascii="Times New Roman" w:hAnsi="Times New Roman" w:cs="Times New Roman"/>
          <w:sz w:val="24"/>
          <w:szCs w:val="24"/>
          <w:lang w:val="en-GB"/>
        </w:rPr>
        <w:t xml:space="preserve"> Works of Art.</w:t>
      </w:r>
      <w:r w:rsidR="00FB0178" w:rsidRPr="00A06424">
        <w:rPr>
          <w:rFonts w:ascii="Times New Roman" w:hAnsi="Times New Roman" w:cs="Times New Roman"/>
          <w:b/>
          <w:bCs/>
          <w:sz w:val="24"/>
          <w:szCs w:val="24"/>
          <w:lang w:val="en-GB"/>
        </w:rPr>
        <w:t xml:space="preserve"> </w:t>
      </w:r>
      <w:r w:rsidR="00A14549" w:rsidRPr="00A06424">
        <w:rPr>
          <w:rFonts w:ascii="Times New Roman" w:hAnsi="Times New Roman" w:cs="Times New Roman"/>
          <w:sz w:val="24"/>
          <w:szCs w:val="24"/>
          <w:lang w:val="en-GB"/>
        </w:rPr>
        <w:t>The Borrower shall cover</w:t>
      </w:r>
      <w:r w:rsidR="00FB0178" w:rsidRPr="00A06424">
        <w:rPr>
          <w:rFonts w:ascii="Times New Roman" w:hAnsi="Times New Roman" w:cs="Times New Roman"/>
          <w:sz w:val="24"/>
          <w:szCs w:val="24"/>
          <w:lang w:val="en-GB"/>
        </w:rPr>
        <w:t xml:space="preserve"> all costs of crating, transportation and insurance, including the escort by the Borrower’s expert if it’s agreed by the Parties.</w:t>
      </w:r>
      <w:r w:rsidR="00D44B03" w:rsidRPr="00A06424">
        <w:rPr>
          <w:rFonts w:ascii="Courier New" w:hAnsi="Courier New" w:cs="Courier New"/>
          <w:b/>
          <w:bCs/>
          <w:lang w:val="en-GB"/>
        </w:rPr>
        <w:t xml:space="preserve"> </w:t>
      </w:r>
      <w:r w:rsidR="00FB0178" w:rsidRPr="00A06424">
        <w:rPr>
          <w:rFonts w:ascii="Times New Roman" w:hAnsi="Times New Roman" w:cs="Times New Roman"/>
          <w:sz w:val="24"/>
          <w:szCs w:val="24"/>
          <w:lang w:val="en-GB"/>
        </w:rPr>
        <w:t>The Parties shall act as diligently as possible during the transportation, keeping with the general requirements of the protection of artworks.</w:t>
      </w:r>
    </w:p>
    <w:p w14:paraId="41B140D5" w14:textId="77777777" w:rsidR="00DF516E" w:rsidRPr="00A06424" w:rsidRDefault="00DF516E" w:rsidP="003C016A">
      <w:pPr>
        <w:pStyle w:val="FormtovanvHTML"/>
        <w:spacing w:line="276" w:lineRule="auto"/>
        <w:contextualSpacing/>
        <w:jc w:val="both"/>
        <w:rPr>
          <w:rFonts w:ascii="Times New Roman" w:hAnsi="Times New Roman" w:cs="Times New Roman"/>
          <w:sz w:val="24"/>
          <w:szCs w:val="24"/>
          <w:lang w:val="en-GB"/>
        </w:rPr>
      </w:pPr>
    </w:p>
    <w:p w14:paraId="0DC3211D" w14:textId="030C3C06" w:rsidR="00343E13" w:rsidRPr="00A06424" w:rsidRDefault="00343E13"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(2) The name of the transport company:</w:t>
      </w:r>
      <w:r w:rsidR="00E607F2" w:rsidRPr="00A06424">
        <w:rPr>
          <w:rFonts w:ascii="Times New Roman" w:hAnsi="Times New Roman" w:cs="Times New Roman"/>
          <w:sz w:val="24"/>
          <w:szCs w:val="24"/>
          <w:lang w:val="en-GB"/>
        </w:rPr>
        <w:t xml:space="preserve"> Olomouc Museum of Art</w:t>
      </w:r>
    </w:p>
    <w:p w14:paraId="4868D104" w14:textId="10E6213E" w:rsidR="00E607F2" w:rsidRPr="00A06424" w:rsidRDefault="00E607F2" w:rsidP="00E607F2">
      <w:pPr>
        <w:tabs>
          <w:tab w:val="right" w:leader="dot" w:pos="6390"/>
        </w:tabs>
        <w:spacing w:line="276" w:lineRule="auto"/>
        <w:contextualSpacing/>
        <w:jc w:val="both"/>
        <w:rPr>
          <w:sz w:val="24"/>
          <w:szCs w:val="24"/>
          <w:lang w:val="en-GB"/>
        </w:rPr>
      </w:pPr>
      <w:r w:rsidRPr="00A06424">
        <w:rPr>
          <w:sz w:val="24"/>
          <w:szCs w:val="24"/>
          <w:lang w:val="en-GB"/>
        </w:rPr>
        <w:t xml:space="preserve">Contact person: </w:t>
      </w:r>
      <w:r w:rsidR="00CE3662">
        <w:rPr>
          <w:sz w:val="24"/>
          <w:szCs w:val="24"/>
          <w:lang w:val="en-GB"/>
        </w:rPr>
        <w:t>xxx</w:t>
      </w:r>
    </w:p>
    <w:p w14:paraId="78275C9E" w14:textId="395AFA99" w:rsidR="00E607F2" w:rsidRPr="00A06424" w:rsidRDefault="00E607F2" w:rsidP="00E607F2">
      <w:pPr>
        <w:tabs>
          <w:tab w:val="right" w:leader="dot" w:pos="6390"/>
        </w:tabs>
        <w:spacing w:line="276" w:lineRule="auto"/>
        <w:contextualSpacing/>
        <w:jc w:val="both"/>
        <w:rPr>
          <w:sz w:val="24"/>
          <w:szCs w:val="24"/>
          <w:lang w:val="en-GB"/>
        </w:rPr>
      </w:pPr>
      <w:r w:rsidRPr="00A06424">
        <w:rPr>
          <w:sz w:val="24"/>
          <w:szCs w:val="24"/>
          <w:lang w:val="en-GB"/>
        </w:rPr>
        <w:t xml:space="preserve">E-mail: </w:t>
      </w:r>
      <w:r w:rsidR="00CE3662">
        <w:rPr>
          <w:sz w:val="24"/>
          <w:szCs w:val="24"/>
          <w:lang w:val="en-GB"/>
        </w:rPr>
        <w:t>xxx</w:t>
      </w:r>
    </w:p>
    <w:p w14:paraId="37758CDD" w14:textId="7A415596" w:rsidR="00FB0178" w:rsidRPr="00A06424" w:rsidRDefault="00FB0178" w:rsidP="003C016A">
      <w:pPr>
        <w:pStyle w:val="FormtovanvHTML"/>
        <w:spacing w:line="276" w:lineRule="auto"/>
        <w:contextualSpacing/>
        <w:jc w:val="both"/>
        <w:rPr>
          <w:rFonts w:ascii="Times New Roman" w:hAnsi="Times New Roman" w:cs="Times New Roman"/>
          <w:sz w:val="24"/>
          <w:szCs w:val="24"/>
          <w:lang w:val="en-GB"/>
        </w:rPr>
      </w:pPr>
    </w:p>
    <w:p w14:paraId="4BD54BC5" w14:textId="57EE206C" w:rsidR="000B44F2" w:rsidRPr="00A06424" w:rsidRDefault="000B44F2" w:rsidP="003C016A">
      <w:pPr>
        <w:tabs>
          <w:tab w:val="right" w:leader="dot" w:pos="6390"/>
        </w:tabs>
        <w:spacing w:line="276" w:lineRule="auto"/>
        <w:contextualSpacing/>
        <w:jc w:val="center"/>
        <w:rPr>
          <w:b/>
          <w:sz w:val="24"/>
          <w:szCs w:val="24"/>
          <w:lang w:val="en-GB"/>
        </w:rPr>
      </w:pPr>
      <w:r w:rsidRPr="00A06424">
        <w:rPr>
          <w:b/>
          <w:sz w:val="24"/>
          <w:szCs w:val="24"/>
          <w:lang w:val="en-GB"/>
        </w:rPr>
        <w:t xml:space="preserve">5. </w:t>
      </w:r>
      <w:r w:rsidR="00F24D27" w:rsidRPr="00A06424">
        <w:rPr>
          <w:b/>
          <w:sz w:val="24"/>
          <w:szCs w:val="24"/>
          <w:lang w:val="en-GB"/>
        </w:rPr>
        <w:t xml:space="preserve">Obligations and </w:t>
      </w:r>
      <w:r w:rsidR="00D44B03" w:rsidRPr="00A06424">
        <w:rPr>
          <w:b/>
          <w:sz w:val="24"/>
          <w:szCs w:val="24"/>
          <w:lang w:val="en-GB"/>
        </w:rPr>
        <w:t>responsibilities</w:t>
      </w:r>
      <w:r w:rsidR="00F24D27" w:rsidRPr="00A06424">
        <w:rPr>
          <w:b/>
          <w:sz w:val="24"/>
          <w:szCs w:val="24"/>
          <w:lang w:val="en-GB"/>
        </w:rPr>
        <w:t xml:space="preserve"> of the Lender</w:t>
      </w:r>
    </w:p>
    <w:p w14:paraId="655EBC41" w14:textId="77777777" w:rsidR="00D44B03" w:rsidRPr="00A06424" w:rsidRDefault="00D44B03" w:rsidP="003C016A">
      <w:pPr>
        <w:tabs>
          <w:tab w:val="right" w:leader="dot" w:pos="6390"/>
        </w:tabs>
        <w:spacing w:line="276" w:lineRule="auto"/>
        <w:contextualSpacing/>
        <w:jc w:val="center"/>
        <w:rPr>
          <w:b/>
          <w:sz w:val="24"/>
          <w:szCs w:val="24"/>
          <w:lang w:val="en-GB"/>
        </w:rPr>
      </w:pPr>
    </w:p>
    <w:p w14:paraId="4F9FE8CD" w14:textId="04000EA9" w:rsidR="00CF59FE" w:rsidRPr="00A06424" w:rsidRDefault="00F24D27"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(1) The Borrower undertakes to take care for the </w:t>
      </w:r>
      <w:r w:rsidR="008614D5" w:rsidRPr="00A06424">
        <w:rPr>
          <w:rFonts w:ascii="Times New Roman" w:hAnsi="Times New Roman" w:cs="Times New Roman"/>
          <w:sz w:val="24"/>
          <w:szCs w:val="24"/>
          <w:lang w:val="en-GB"/>
        </w:rPr>
        <w:t xml:space="preserve">Works of Art </w:t>
      </w:r>
      <w:r w:rsidRPr="00A06424">
        <w:rPr>
          <w:rFonts w:ascii="Times New Roman" w:hAnsi="Times New Roman" w:cs="Times New Roman"/>
          <w:sz w:val="24"/>
          <w:szCs w:val="24"/>
          <w:lang w:val="en-GB"/>
        </w:rPr>
        <w:t>in all respects with due diligence, to protect them against all damage and not to endanger them in any way.</w:t>
      </w:r>
      <w:r w:rsidRPr="00A06424">
        <w:rPr>
          <w:rFonts w:ascii="Times New Roman" w:hAnsi="Times New Roman" w:cs="Times New Roman"/>
          <w:b/>
          <w:bCs/>
          <w:sz w:val="24"/>
          <w:szCs w:val="24"/>
          <w:lang w:val="en-GB"/>
        </w:rPr>
        <w:t xml:space="preserve"> </w:t>
      </w:r>
      <w:r w:rsidRPr="00A06424">
        <w:rPr>
          <w:rFonts w:ascii="Times New Roman" w:hAnsi="Times New Roman" w:cs="Times New Roman"/>
          <w:sz w:val="24"/>
          <w:szCs w:val="24"/>
          <w:lang w:val="en-GB"/>
        </w:rPr>
        <w:t xml:space="preserve">The Borrower undertakes not to modify the </w:t>
      </w:r>
      <w:r w:rsidR="008614D5" w:rsidRPr="00A06424">
        <w:rPr>
          <w:rFonts w:ascii="Times New Roman" w:hAnsi="Times New Roman" w:cs="Times New Roman"/>
          <w:sz w:val="24"/>
          <w:szCs w:val="24"/>
          <w:lang w:val="en-GB"/>
        </w:rPr>
        <w:t>Works of Art</w:t>
      </w:r>
      <w:r w:rsidRPr="00A06424">
        <w:rPr>
          <w:rFonts w:ascii="Times New Roman" w:hAnsi="Times New Roman" w:cs="Times New Roman"/>
          <w:sz w:val="24"/>
          <w:szCs w:val="24"/>
          <w:lang w:val="en-GB"/>
        </w:rPr>
        <w:t xml:space="preserve">, in particular, not to make any modification of the consistency (on the frame, </w:t>
      </w:r>
      <w:r w:rsidR="00CF59FE" w:rsidRPr="00A06424">
        <w:rPr>
          <w:rFonts w:ascii="Times New Roman" w:hAnsi="Times New Roman" w:cs="Times New Roman"/>
          <w:sz w:val="24"/>
          <w:szCs w:val="24"/>
          <w:lang w:val="en-GB"/>
        </w:rPr>
        <w:t>on the base, etc., not even f</w:t>
      </w:r>
      <w:r w:rsidRPr="00A06424">
        <w:rPr>
          <w:rFonts w:ascii="Times New Roman" w:hAnsi="Times New Roman" w:cs="Times New Roman"/>
          <w:sz w:val="24"/>
          <w:szCs w:val="24"/>
          <w:lang w:val="en-GB"/>
        </w:rPr>
        <w:t>or fixing purposes), as well as restoration, unless the Lender has given his written consent in advance.</w:t>
      </w:r>
      <w:r w:rsidR="00CF59FE" w:rsidRPr="00A06424">
        <w:rPr>
          <w:rFonts w:ascii="Times New Roman" w:hAnsi="Times New Roman" w:cs="Times New Roman"/>
          <w:b/>
          <w:bCs/>
          <w:sz w:val="24"/>
          <w:szCs w:val="24"/>
          <w:lang w:val="en-GB"/>
        </w:rPr>
        <w:t xml:space="preserve"> </w:t>
      </w:r>
      <w:r w:rsidR="00354F0D" w:rsidRPr="00A06424">
        <w:rPr>
          <w:rFonts w:ascii="Times New Roman" w:hAnsi="Times New Roman" w:cs="Times New Roman"/>
          <w:sz w:val="24"/>
          <w:szCs w:val="24"/>
          <w:lang w:val="en-GB"/>
        </w:rPr>
        <w:t>The cleaning of the Works of Art is limited</w:t>
      </w:r>
      <w:r w:rsidR="00CF59FE" w:rsidRPr="00A06424">
        <w:rPr>
          <w:rFonts w:ascii="Times New Roman" w:hAnsi="Times New Roman" w:cs="Times New Roman"/>
          <w:sz w:val="24"/>
          <w:szCs w:val="24"/>
          <w:lang w:val="en-GB"/>
        </w:rPr>
        <w:t xml:space="preserve"> </w:t>
      </w:r>
      <w:r w:rsidR="00354F0D" w:rsidRPr="00A06424">
        <w:rPr>
          <w:rFonts w:ascii="Times New Roman" w:hAnsi="Times New Roman" w:cs="Times New Roman"/>
          <w:sz w:val="24"/>
          <w:szCs w:val="24"/>
          <w:lang w:val="en-GB"/>
        </w:rPr>
        <w:t xml:space="preserve">to </w:t>
      </w:r>
      <w:r w:rsidR="00CF59FE" w:rsidRPr="00A06424">
        <w:rPr>
          <w:rFonts w:ascii="Times New Roman" w:hAnsi="Times New Roman" w:cs="Times New Roman"/>
          <w:sz w:val="24"/>
          <w:szCs w:val="24"/>
          <w:lang w:val="en-GB"/>
        </w:rPr>
        <w:t>professional dust removal</w:t>
      </w:r>
      <w:r w:rsidR="00354F0D" w:rsidRPr="00A06424">
        <w:rPr>
          <w:rFonts w:ascii="Times New Roman" w:hAnsi="Times New Roman" w:cs="Times New Roman"/>
          <w:sz w:val="24"/>
          <w:szCs w:val="24"/>
          <w:lang w:val="en-GB"/>
        </w:rPr>
        <w:t xml:space="preserve"> with complete caution.</w:t>
      </w:r>
    </w:p>
    <w:p w14:paraId="1C88F930" w14:textId="2766DC13" w:rsidR="00F24D27" w:rsidRPr="00A06424" w:rsidRDefault="00F24D27" w:rsidP="003C016A">
      <w:pPr>
        <w:pStyle w:val="FormtovanvHTML"/>
        <w:spacing w:line="276" w:lineRule="auto"/>
        <w:contextualSpacing/>
        <w:jc w:val="both"/>
        <w:rPr>
          <w:rFonts w:ascii="Times New Roman" w:hAnsi="Times New Roman" w:cs="Times New Roman"/>
          <w:sz w:val="24"/>
          <w:szCs w:val="24"/>
          <w:lang w:val="en-GB"/>
        </w:rPr>
      </w:pPr>
    </w:p>
    <w:p w14:paraId="5711DF99" w14:textId="0D5D3A8C" w:rsidR="0092200C" w:rsidRPr="00A06424" w:rsidRDefault="00354F0D"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eastAsia="Times New Roman" w:hAnsi="Times New Roman" w:cs="Times New Roman"/>
          <w:sz w:val="24"/>
          <w:szCs w:val="24"/>
          <w:lang w:val="en-GB"/>
        </w:rPr>
        <w:t>(2) The Borrower must not</w:t>
      </w:r>
      <w:r w:rsidR="00D44B03" w:rsidRPr="00A06424">
        <w:rPr>
          <w:rFonts w:ascii="Times New Roman" w:eastAsia="Times New Roman" w:hAnsi="Times New Roman" w:cs="Times New Roman"/>
          <w:sz w:val="24"/>
          <w:szCs w:val="24"/>
          <w:lang w:val="en-GB"/>
        </w:rPr>
        <w:t>ify the Lender’</w:t>
      </w:r>
      <w:r w:rsidRPr="00A06424">
        <w:rPr>
          <w:rFonts w:ascii="Times New Roman" w:eastAsia="Times New Roman" w:hAnsi="Times New Roman" w:cs="Times New Roman"/>
          <w:sz w:val="24"/>
          <w:szCs w:val="24"/>
          <w:lang w:val="en-GB"/>
        </w:rPr>
        <w:t>s contact person in writing (by e-mail) and by telephone in case of an</w:t>
      </w:r>
      <w:r w:rsidR="00736804" w:rsidRPr="00A06424">
        <w:rPr>
          <w:rFonts w:ascii="Times New Roman" w:eastAsia="Times New Roman" w:hAnsi="Times New Roman" w:cs="Times New Roman"/>
          <w:sz w:val="24"/>
          <w:szCs w:val="24"/>
          <w:lang w:val="en-GB"/>
        </w:rPr>
        <w:t>y change in the Works of Art or</w:t>
      </w:r>
      <w:r w:rsidRPr="00A06424">
        <w:rPr>
          <w:rFonts w:ascii="Times New Roman" w:eastAsia="Times New Roman" w:hAnsi="Times New Roman" w:cs="Times New Roman"/>
          <w:sz w:val="24"/>
          <w:szCs w:val="24"/>
          <w:lang w:val="en-GB"/>
        </w:rPr>
        <w:t xml:space="preserve"> threat of damage, destruction, loss, etc., and </w:t>
      </w:r>
      <w:r w:rsidR="00313E1D" w:rsidRPr="00A06424">
        <w:rPr>
          <w:rFonts w:ascii="Times New Roman" w:eastAsia="Times New Roman" w:hAnsi="Times New Roman" w:cs="Times New Roman"/>
          <w:sz w:val="24"/>
          <w:szCs w:val="24"/>
          <w:lang w:val="en-GB"/>
        </w:rPr>
        <w:t>must</w:t>
      </w:r>
      <w:r w:rsidRPr="00A06424">
        <w:rPr>
          <w:rFonts w:ascii="Times New Roman" w:eastAsia="Times New Roman" w:hAnsi="Times New Roman" w:cs="Times New Roman"/>
          <w:sz w:val="24"/>
          <w:szCs w:val="24"/>
          <w:lang w:val="en-GB"/>
        </w:rPr>
        <w:t xml:space="preserve"> </w:t>
      </w:r>
      <w:r w:rsidR="00313E1D" w:rsidRPr="00A06424">
        <w:rPr>
          <w:rFonts w:ascii="Times New Roman" w:eastAsia="Times New Roman" w:hAnsi="Times New Roman" w:cs="Times New Roman"/>
          <w:sz w:val="24"/>
          <w:szCs w:val="24"/>
          <w:lang w:val="en-GB"/>
        </w:rPr>
        <w:t xml:space="preserve">reduce the damage as possible </w:t>
      </w:r>
      <w:r w:rsidRPr="00A06424">
        <w:rPr>
          <w:rFonts w:ascii="Times New Roman" w:eastAsia="Times New Roman" w:hAnsi="Times New Roman" w:cs="Times New Roman"/>
          <w:sz w:val="24"/>
          <w:szCs w:val="24"/>
          <w:lang w:val="en-GB"/>
        </w:rPr>
        <w:t>at the same time</w:t>
      </w:r>
      <w:r w:rsidR="00313E1D" w:rsidRPr="00A06424">
        <w:rPr>
          <w:rFonts w:ascii="Times New Roman" w:eastAsia="Times New Roman" w:hAnsi="Times New Roman" w:cs="Times New Roman"/>
          <w:sz w:val="24"/>
          <w:szCs w:val="24"/>
          <w:lang w:val="en-GB"/>
        </w:rPr>
        <w:t>.</w:t>
      </w:r>
      <w:r w:rsidR="00313E1D" w:rsidRPr="00A06424">
        <w:rPr>
          <w:rFonts w:ascii="Times New Roman" w:hAnsi="Times New Roman" w:cs="Times New Roman"/>
          <w:b/>
          <w:bCs/>
          <w:sz w:val="24"/>
          <w:szCs w:val="24"/>
          <w:lang w:val="en-GB"/>
        </w:rPr>
        <w:t xml:space="preserve"> </w:t>
      </w:r>
      <w:r w:rsidR="00313E1D" w:rsidRPr="00A06424">
        <w:rPr>
          <w:rFonts w:ascii="Times New Roman" w:hAnsi="Times New Roman" w:cs="Times New Roman"/>
          <w:sz w:val="24"/>
          <w:szCs w:val="24"/>
          <w:lang w:val="en-GB"/>
        </w:rPr>
        <w:t xml:space="preserve">In case of threatening or already incurred damage, Borrower must take all necessary measures to prevent the damage, to identify the person causing </w:t>
      </w:r>
      <w:r w:rsidR="00F659CC" w:rsidRPr="00A06424">
        <w:rPr>
          <w:rFonts w:ascii="Times New Roman" w:hAnsi="Times New Roman" w:cs="Times New Roman"/>
          <w:sz w:val="24"/>
          <w:szCs w:val="24"/>
          <w:lang w:val="en-GB"/>
        </w:rPr>
        <w:t xml:space="preserve">it and to ensure </w:t>
      </w:r>
      <w:r w:rsidR="00313E1D" w:rsidRPr="00A06424">
        <w:rPr>
          <w:rFonts w:ascii="Times New Roman" w:hAnsi="Times New Roman" w:cs="Times New Roman"/>
          <w:sz w:val="24"/>
          <w:szCs w:val="24"/>
          <w:lang w:val="en-GB"/>
        </w:rPr>
        <w:t>indemnity claims.</w:t>
      </w:r>
      <w:r w:rsidR="0092200C" w:rsidRPr="00A06424">
        <w:rPr>
          <w:rFonts w:ascii="Times New Roman" w:hAnsi="Times New Roman" w:cs="Times New Roman"/>
          <w:sz w:val="24"/>
          <w:szCs w:val="24"/>
          <w:lang w:val="en-GB"/>
        </w:rPr>
        <w:t xml:space="preserve"> The Lender's experts may travel to the spot to </w:t>
      </w:r>
      <w:r w:rsidR="00F659CC" w:rsidRPr="00A06424">
        <w:rPr>
          <w:rFonts w:ascii="Times New Roman" w:hAnsi="Times New Roman" w:cs="Times New Roman"/>
          <w:sz w:val="24"/>
          <w:szCs w:val="24"/>
          <w:lang w:val="en-GB"/>
        </w:rPr>
        <w:t>assess the damage. All</w:t>
      </w:r>
      <w:r w:rsidR="0092200C" w:rsidRPr="00A06424">
        <w:rPr>
          <w:rFonts w:ascii="Times New Roman" w:hAnsi="Times New Roman" w:cs="Times New Roman"/>
          <w:sz w:val="24"/>
          <w:szCs w:val="24"/>
          <w:lang w:val="en-GB"/>
        </w:rPr>
        <w:t xml:space="preserve"> costs incurred will be covered by the Borrower.</w:t>
      </w:r>
    </w:p>
    <w:p w14:paraId="437BA5C9" w14:textId="266A3DF3" w:rsidR="00313E1D" w:rsidRPr="00A06424" w:rsidRDefault="00313E1D" w:rsidP="003C016A">
      <w:pPr>
        <w:pStyle w:val="FormtovanvHTML"/>
        <w:spacing w:line="276" w:lineRule="auto"/>
        <w:contextualSpacing/>
        <w:jc w:val="both"/>
        <w:rPr>
          <w:rFonts w:ascii="Times New Roman" w:hAnsi="Times New Roman" w:cs="Times New Roman"/>
          <w:sz w:val="24"/>
          <w:szCs w:val="24"/>
          <w:lang w:val="en-GB"/>
        </w:rPr>
      </w:pPr>
    </w:p>
    <w:p w14:paraId="6C7703F8" w14:textId="0FE5CC12" w:rsidR="0092200C" w:rsidRPr="00A06424" w:rsidRDefault="0092200C"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eastAsia="Times New Roman" w:hAnsi="Times New Roman" w:cs="Times New Roman"/>
          <w:sz w:val="24"/>
          <w:szCs w:val="24"/>
          <w:lang w:val="en-GB"/>
        </w:rPr>
        <w:t xml:space="preserve">(3) In </w:t>
      </w:r>
      <w:r w:rsidR="008614D5" w:rsidRPr="00A06424">
        <w:rPr>
          <w:rFonts w:ascii="Times New Roman" w:eastAsia="Times New Roman" w:hAnsi="Times New Roman" w:cs="Times New Roman"/>
          <w:sz w:val="24"/>
          <w:szCs w:val="24"/>
          <w:lang w:val="en-GB"/>
        </w:rPr>
        <w:t xml:space="preserve">case </w:t>
      </w:r>
      <w:r w:rsidRPr="00A06424">
        <w:rPr>
          <w:rFonts w:ascii="Times New Roman" w:eastAsia="Times New Roman" w:hAnsi="Times New Roman" w:cs="Times New Roman"/>
          <w:sz w:val="24"/>
          <w:szCs w:val="24"/>
          <w:lang w:val="en-GB"/>
        </w:rPr>
        <w:t>of a damage related to the Works of Art, the Borrower may only make emergency measures before the Lender's decision</w:t>
      </w:r>
      <w:r w:rsidR="00F659CC" w:rsidRPr="00A06424">
        <w:rPr>
          <w:rFonts w:ascii="Times New Roman" w:eastAsia="Times New Roman" w:hAnsi="Times New Roman" w:cs="Times New Roman"/>
          <w:sz w:val="24"/>
          <w:szCs w:val="24"/>
          <w:lang w:val="en-GB"/>
        </w:rPr>
        <w:t>,</w:t>
      </w:r>
      <w:r w:rsidRPr="00A06424">
        <w:rPr>
          <w:rFonts w:ascii="Times New Roman" w:eastAsia="Times New Roman" w:hAnsi="Times New Roman" w:cs="Times New Roman"/>
          <w:sz w:val="24"/>
          <w:szCs w:val="24"/>
          <w:lang w:val="en-GB"/>
        </w:rPr>
        <w:t xml:space="preserve"> to prevent the increase of the damage or injury threat.</w:t>
      </w:r>
      <w:r w:rsidRPr="00A06424">
        <w:rPr>
          <w:rFonts w:ascii="Times New Roman" w:hAnsi="Times New Roman" w:cs="Times New Roman"/>
          <w:b/>
          <w:bCs/>
          <w:sz w:val="24"/>
          <w:szCs w:val="24"/>
          <w:lang w:val="en-GB"/>
        </w:rPr>
        <w:t xml:space="preserve"> </w:t>
      </w:r>
      <w:r w:rsidRPr="00A06424">
        <w:rPr>
          <w:rFonts w:ascii="Times New Roman" w:hAnsi="Times New Roman" w:cs="Times New Roman"/>
          <w:sz w:val="24"/>
          <w:szCs w:val="24"/>
          <w:lang w:val="en-GB"/>
        </w:rPr>
        <w:t>Any modificati</w:t>
      </w:r>
      <w:r w:rsidR="00785875" w:rsidRPr="00A06424">
        <w:rPr>
          <w:rFonts w:ascii="Times New Roman" w:hAnsi="Times New Roman" w:cs="Times New Roman"/>
          <w:sz w:val="24"/>
          <w:szCs w:val="24"/>
          <w:lang w:val="en-GB"/>
        </w:rPr>
        <w:t>on or destruction of the Works of Art</w:t>
      </w:r>
      <w:r w:rsidRPr="00A06424">
        <w:rPr>
          <w:rFonts w:ascii="Times New Roman" w:hAnsi="Times New Roman" w:cs="Times New Roman"/>
          <w:sz w:val="24"/>
          <w:szCs w:val="24"/>
          <w:lang w:val="en-GB"/>
        </w:rPr>
        <w:t xml:space="preserve"> must be recorded immediately </w:t>
      </w:r>
      <w:r w:rsidR="00785875" w:rsidRPr="00A06424">
        <w:rPr>
          <w:rFonts w:ascii="Times New Roman" w:hAnsi="Times New Roman" w:cs="Times New Roman"/>
          <w:sz w:val="24"/>
          <w:szCs w:val="24"/>
          <w:lang w:val="en-GB"/>
        </w:rPr>
        <w:t xml:space="preserve">in minutes </w:t>
      </w:r>
      <w:r w:rsidRPr="00A06424">
        <w:rPr>
          <w:rFonts w:ascii="Times New Roman" w:hAnsi="Times New Roman" w:cs="Times New Roman"/>
          <w:sz w:val="24"/>
          <w:szCs w:val="24"/>
          <w:lang w:val="en-GB"/>
        </w:rPr>
        <w:t>with photographs.</w:t>
      </w:r>
    </w:p>
    <w:p w14:paraId="725A1DBE" w14:textId="7F89BBD8" w:rsidR="00354F0D" w:rsidRPr="00A06424" w:rsidRDefault="00354F0D" w:rsidP="003C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jc w:val="both"/>
        <w:rPr>
          <w:rFonts w:eastAsia="Times New Roman"/>
          <w:sz w:val="24"/>
          <w:szCs w:val="24"/>
          <w:lang w:val="en-GB"/>
        </w:rPr>
      </w:pPr>
    </w:p>
    <w:p w14:paraId="7D45AA3E" w14:textId="6BE1C961" w:rsidR="00654125" w:rsidRPr="00A06424" w:rsidRDefault="00654125" w:rsidP="003C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jc w:val="both"/>
        <w:rPr>
          <w:rFonts w:eastAsia="Times New Roman"/>
          <w:sz w:val="24"/>
          <w:szCs w:val="24"/>
          <w:lang w:val="en-GB"/>
        </w:rPr>
      </w:pPr>
      <w:r w:rsidRPr="00A06424">
        <w:rPr>
          <w:rFonts w:eastAsia="Times New Roman"/>
          <w:sz w:val="24"/>
          <w:szCs w:val="24"/>
          <w:lang w:val="en-GB"/>
        </w:rPr>
        <w:t xml:space="preserve">(4) In case of loss due to crime or complete destruction of the Works of Art or, if the Borrower </w:t>
      </w:r>
      <w:proofErr w:type="spellStart"/>
      <w:r w:rsidRPr="00A06424">
        <w:rPr>
          <w:rFonts w:eastAsia="Times New Roman"/>
          <w:sz w:val="24"/>
          <w:szCs w:val="24"/>
          <w:lang w:val="en-GB"/>
        </w:rPr>
        <w:t>can not</w:t>
      </w:r>
      <w:proofErr w:type="spellEnd"/>
      <w:r w:rsidRPr="00A06424">
        <w:rPr>
          <w:rFonts w:eastAsia="Times New Roman"/>
          <w:sz w:val="24"/>
          <w:szCs w:val="24"/>
          <w:lang w:val="en-GB"/>
        </w:rPr>
        <w:t xml:space="preserve"> return them to the Lender for any reason, the amount of the insurance value specified in Annex 1 shall be reimbursed to the Lender.</w:t>
      </w:r>
    </w:p>
    <w:p w14:paraId="7BB46764" w14:textId="77777777" w:rsidR="008614D5" w:rsidRPr="00A06424" w:rsidRDefault="008614D5" w:rsidP="003C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rPr>
          <w:rFonts w:eastAsia="Times New Roman"/>
          <w:sz w:val="24"/>
          <w:szCs w:val="24"/>
          <w:lang w:val="en-GB"/>
        </w:rPr>
      </w:pPr>
    </w:p>
    <w:p w14:paraId="7D124E62" w14:textId="74E0BC9A" w:rsidR="00FB10AC" w:rsidRPr="00A06424" w:rsidRDefault="00FB10AC"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(5) </w:t>
      </w:r>
      <w:r w:rsidR="00654125" w:rsidRPr="00A06424">
        <w:rPr>
          <w:rFonts w:ascii="Times New Roman" w:hAnsi="Times New Roman" w:cs="Times New Roman"/>
          <w:sz w:val="24"/>
          <w:szCs w:val="24"/>
          <w:lang w:val="en-GB"/>
        </w:rPr>
        <w:t xml:space="preserve">In case of repairable damage, the Works of Art must be immediately returned to the Lender and the restoration costs and the </w:t>
      </w:r>
      <w:r w:rsidRPr="00A06424">
        <w:rPr>
          <w:rFonts w:ascii="Times New Roman" w:hAnsi="Times New Roman" w:cs="Times New Roman"/>
          <w:sz w:val="24"/>
          <w:szCs w:val="24"/>
          <w:lang w:val="en-GB"/>
        </w:rPr>
        <w:t>d</w:t>
      </w:r>
      <w:r w:rsidR="00654125" w:rsidRPr="00A06424">
        <w:rPr>
          <w:rFonts w:ascii="Times New Roman" w:hAnsi="Times New Roman" w:cs="Times New Roman"/>
          <w:sz w:val="24"/>
          <w:szCs w:val="24"/>
          <w:lang w:val="en-GB"/>
        </w:rPr>
        <w:t>epreciation</w:t>
      </w:r>
      <w:r w:rsidRPr="00A06424">
        <w:rPr>
          <w:rFonts w:ascii="Times New Roman" w:hAnsi="Times New Roman" w:cs="Times New Roman"/>
          <w:sz w:val="24"/>
          <w:szCs w:val="24"/>
          <w:lang w:val="en-GB"/>
        </w:rPr>
        <w:t xml:space="preserve"> of the Works of Art</w:t>
      </w:r>
      <w:r w:rsidR="00654125" w:rsidRPr="00A06424">
        <w:rPr>
          <w:rFonts w:ascii="Times New Roman" w:hAnsi="Times New Roman" w:cs="Times New Roman"/>
          <w:sz w:val="24"/>
          <w:szCs w:val="24"/>
          <w:lang w:val="en-GB"/>
        </w:rPr>
        <w:t xml:space="preserve"> (which may reach the maximum amount of the insurance value)</w:t>
      </w:r>
      <w:r w:rsidRPr="00A06424">
        <w:rPr>
          <w:rFonts w:ascii="Times New Roman" w:hAnsi="Times New Roman" w:cs="Times New Roman"/>
          <w:sz w:val="24"/>
          <w:szCs w:val="24"/>
          <w:lang w:val="en-GB"/>
        </w:rPr>
        <w:t xml:space="preserve"> </w:t>
      </w:r>
      <w:r w:rsidR="00654125" w:rsidRPr="00A06424">
        <w:rPr>
          <w:rFonts w:ascii="Times New Roman" w:hAnsi="Times New Roman" w:cs="Times New Roman"/>
          <w:sz w:val="24"/>
          <w:szCs w:val="24"/>
          <w:lang w:val="en-GB"/>
        </w:rPr>
        <w:t>must be reimbursed by the Borrower.</w:t>
      </w:r>
      <w:r w:rsidR="00654125" w:rsidRPr="00A06424">
        <w:rPr>
          <w:rFonts w:ascii="Times New Roman" w:hAnsi="Times New Roman" w:cs="Times New Roman"/>
          <w:b/>
          <w:bCs/>
          <w:sz w:val="24"/>
          <w:szCs w:val="24"/>
          <w:lang w:val="en-GB"/>
        </w:rPr>
        <w:t xml:space="preserve"> </w:t>
      </w:r>
      <w:r w:rsidRPr="00A06424">
        <w:rPr>
          <w:rFonts w:ascii="Times New Roman" w:hAnsi="Times New Roman" w:cs="Times New Roman"/>
          <w:sz w:val="24"/>
          <w:szCs w:val="24"/>
          <w:lang w:val="en-GB"/>
        </w:rPr>
        <w:t>The damaged Works of Art will remain in the collection of the Lender. When returning the Work</w:t>
      </w:r>
      <w:r w:rsidR="008614D5" w:rsidRPr="00A06424">
        <w:rPr>
          <w:rFonts w:ascii="Times New Roman" w:hAnsi="Times New Roman" w:cs="Times New Roman"/>
          <w:sz w:val="24"/>
          <w:szCs w:val="24"/>
          <w:lang w:val="en-GB"/>
        </w:rPr>
        <w:t>s</w:t>
      </w:r>
      <w:r w:rsidRPr="00A06424">
        <w:rPr>
          <w:rFonts w:ascii="Times New Roman" w:hAnsi="Times New Roman" w:cs="Times New Roman"/>
          <w:sz w:val="24"/>
          <w:szCs w:val="24"/>
          <w:lang w:val="en-GB"/>
        </w:rPr>
        <w:t xml:space="preserve"> of Art to the Lender, the Parties shall </w:t>
      </w:r>
      <w:r w:rsidR="00736804" w:rsidRPr="00A06424">
        <w:rPr>
          <w:rFonts w:ascii="Times New Roman" w:hAnsi="Times New Roman" w:cs="Times New Roman"/>
          <w:sz w:val="24"/>
          <w:szCs w:val="24"/>
          <w:lang w:val="en-GB"/>
        </w:rPr>
        <w:t>record the state</w:t>
      </w:r>
      <w:r w:rsidRPr="00A06424">
        <w:rPr>
          <w:rFonts w:ascii="Times New Roman" w:hAnsi="Times New Roman" w:cs="Times New Roman"/>
          <w:sz w:val="24"/>
          <w:szCs w:val="24"/>
          <w:lang w:val="en-GB"/>
        </w:rPr>
        <w:t xml:space="preserve"> of the Works of Art in minutes.</w:t>
      </w:r>
      <w:r w:rsidRPr="00A06424">
        <w:rPr>
          <w:rFonts w:ascii="Times New Roman" w:hAnsi="Times New Roman" w:cs="Times New Roman"/>
          <w:b/>
          <w:bCs/>
          <w:sz w:val="24"/>
          <w:szCs w:val="24"/>
          <w:lang w:val="en-GB"/>
        </w:rPr>
        <w:t xml:space="preserve"> </w:t>
      </w:r>
      <w:r w:rsidRPr="00A06424">
        <w:rPr>
          <w:rFonts w:ascii="Times New Roman" w:hAnsi="Times New Roman" w:cs="Times New Roman"/>
          <w:sz w:val="24"/>
          <w:szCs w:val="24"/>
          <w:lang w:val="en-GB"/>
        </w:rPr>
        <w:t xml:space="preserve">The extent of damage occurring during the rental period or the transportation is determined by a professional committee, the Borrower is liable to reimburse the specified amount to </w:t>
      </w:r>
      <w:r w:rsidR="00F659CC" w:rsidRPr="00A06424">
        <w:rPr>
          <w:rFonts w:ascii="Times New Roman" w:hAnsi="Times New Roman" w:cs="Times New Roman"/>
          <w:sz w:val="24"/>
          <w:szCs w:val="24"/>
          <w:lang w:val="en-GB"/>
        </w:rPr>
        <w:t>the L</w:t>
      </w:r>
      <w:r w:rsidRPr="00A06424">
        <w:rPr>
          <w:rFonts w:ascii="Times New Roman" w:hAnsi="Times New Roman" w:cs="Times New Roman"/>
          <w:sz w:val="24"/>
          <w:szCs w:val="24"/>
          <w:lang w:val="en-GB"/>
        </w:rPr>
        <w:t>ender.</w:t>
      </w:r>
    </w:p>
    <w:p w14:paraId="066744F8" w14:textId="77777777" w:rsidR="000B44F2" w:rsidRPr="00A06424" w:rsidRDefault="000B44F2" w:rsidP="003C016A">
      <w:pPr>
        <w:tabs>
          <w:tab w:val="right" w:leader="dot" w:pos="6390"/>
        </w:tabs>
        <w:spacing w:line="276" w:lineRule="auto"/>
        <w:contextualSpacing/>
        <w:jc w:val="both"/>
        <w:rPr>
          <w:b/>
          <w:sz w:val="24"/>
          <w:szCs w:val="24"/>
          <w:lang w:val="en-GB"/>
        </w:rPr>
      </w:pPr>
    </w:p>
    <w:p w14:paraId="42CD8EB9" w14:textId="6CB05761" w:rsidR="000B44F2" w:rsidRPr="00A06424" w:rsidRDefault="000B44F2" w:rsidP="003C016A">
      <w:pPr>
        <w:tabs>
          <w:tab w:val="right" w:leader="dot" w:pos="6390"/>
        </w:tabs>
        <w:spacing w:line="276" w:lineRule="auto"/>
        <w:contextualSpacing/>
        <w:jc w:val="center"/>
        <w:rPr>
          <w:b/>
          <w:sz w:val="24"/>
          <w:szCs w:val="24"/>
          <w:lang w:val="en-GB"/>
        </w:rPr>
      </w:pPr>
      <w:r w:rsidRPr="00A06424">
        <w:rPr>
          <w:b/>
          <w:sz w:val="24"/>
          <w:szCs w:val="24"/>
          <w:lang w:val="en-GB"/>
        </w:rPr>
        <w:t xml:space="preserve">6. </w:t>
      </w:r>
      <w:r w:rsidR="00FB10AC" w:rsidRPr="00A06424">
        <w:rPr>
          <w:b/>
          <w:sz w:val="24"/>
          <w:szCs w:val="24"/>
          <w:lang w:val="en-GB"/>
        </w:rPr>
        <w:t>Environment</w:t>
      </w:r>
    </w:p>
    <w:p w14:paraId="0C4E9199" w14:textId="77777777" w:rsidR="0043602B" w:rsidRPr="00A06424" w:rsidRDefault="0043602B" w:rsidP="003C016A">
      <w:pPr>
        <w:tabs>
          <w:tab w:val="right" w:leader="dot" w:pos="6390"/>
        </w:tabs>
        <w:spacing w:line="276" w:lineRule="auto"/>
        <w:contextualSpacing/>
        <w:jc w:val="center"/>
        <w:rPr>
          <w:b/>
          <w:sz w:val="24"/>
          <w:szCs w:val="24"/>
          <w:lang w:val="en-GB"/>
        </w:rPr>
      </w:pPr>
    </w:p>
    <w:p w14:paraId="6394D46D" w14:textId="30A8A768" w:rsidR="00FB10AC" w:rsidRPr="00A06424" w:rsidRDefault="00FB10AC" w:rsidP="003C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jc w:val="both"/>
        <w:rPr>
          <w:rFonts w:eastAsia="Times New Roman"/>
          <w:sz w:val="24"/>
          <w:szCs w:val="24"/>
          <w:lang w:val="en-GB"/>
        </w:rPr>
      </w:pPr>
      <w:r w:rsidRPr="00A06424">
        <w:rPr>
          <w:rFonts w:eastAsia="Times New Roman"/>
          <w:sz w:val="24"/>
          <w:szCs w:val="24"/>
          <w:lang w:val="en-GB"/>
        </w:rPr>
        <w:t>(1) A stable climate must be maintained in the exhibition space 24 hours a day under the following conditions:</w:t>
      </w:r>
    </w:p>
    <w:p w14:paraId="1BBFF2CB" w14:textId="77777777" w:rsidR="00FA010A" w:rsidRPr="00A06424" w:rsidRDefault="00FA010A" w:rsidP="003C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rPr>
          <w:rFonts w:ascii="Courier New" w:eastAsia="Times New Roman" w:hAnsi="Courier New" w:cs="Courier New"/>
          <w:lang w:val="en-GB"/>
        </w:rPr>
      </w:pPr>
    </w:p>
    <w:p w14:paraId="13ED3BC0" w14:textId="681EB3FE" w:rsidR="000B44F2" w:rsidRPr="00A06424" w:rsidRDefault="00FA010A" w:rsidP="003C016A">
      <w:pPr>
        <w:tabs>
          <w:tab w:val="right" w:leader="dot" w:pos="6390"/>
        </w:tabs>
        <w:spacing w:line="276" w:lineRule="auto"/>
        <w:contextualSpacing/>
        <w:jc w:val="both"/>
        <w:rPr>
          <w:sz w:val="24"/>
          <w:szCs w:val="24"/>
          <w:lang w:val="en-GB"/>
        </w:rPr>
      </w:pPr>
      <w:r w:rsidRPr="00A06424">
        <w:rPr>
          <w:sz w:val="24"/>
          <w:szCs w:val="24"/>
          <w:lang w:val="en-GB"/>
        </w:rPr>
        <w:t>Temperature</w:t>
      </w:r>
      <w:r w:rsidR="000B44F2" w:rsidRPr="00A06424">
        <w:rPr>
          <w:sz w:val="24"/>
          <w:szCs w:val="24"/>
          <w:lang w:val="en-GB"/>
        </w:rPr>
        <w:t>:                            18-24 ˚C</w:t>
      </w:r>
    </w:p>
    <w:p w14:paraId="0F19ECE0" w14:textId="1D50EE97" w:rsidR="000B44F2" w:rsidRPr="00A06424" w:rsidRDefault="00FA010A" w:rsidP="003C016A">
      <w:pPr>
        <w:tabs>
          <w:tab w:val="right" w:leader="dot" w:pos="6390"/>
        </w:tabs>
        <w:spacing w:line="276" w:lineRule="auto"/>
        <w:contextualSpacing/>
        <w:jc w:val="both"/>
        <w:rPr>
          <w:sz w:val="24"/>
          <w:szCs w:val="24"/>
          <w:lang w:val="en-GB"/>
        </w:rPr>
      </w:pPr>
      <w:r w:rsidRPr="00A06424">
        <w:rPr>
          <w:sz w:val="24"/>
          <w:szCs w:val="24"/>
          <w:lang w:val="en-GB"/>
        </w:rPr>
        <w:t>Relative humidity</w:t>
      </w:r>
      <w:r w:rsidR="000B44F2" w:rsidRPr="00A06424">
        <w:rPr>
          <w:sz w:val="24"/>
          <w:szCs w:val="24"/>
          <w:lang w:val="en-GB"/>
        </w:rPr>
        <w:t xml:space="preserve">:                  </w:t>
      </w:r>
      <w:r w:rsidRPr="00A06424">
        <w:rPr>
          <w:sz w:val="24"/>
          <w:szCs w:val="24"/>
          <w:lang w:val="en-GB"/>
        </w:rPr>
        <w:t xml:space="preserve">  </w:t>
      </w:r>
      <w:r w:rsidR="000B44F2" w:rsidRPr="00A06424">
        <w:rPr>
          <w:sz w:val="24"/>
          <w:szCs w:val="24"/>
          <w:lang w:val="en-GB"/>
        </w:rPr>
        <w:t xml:space="preserve">40-50 %, </w:t>
      </w:r>
      <w:r w:rsidRPr="00A06424">
        <w:rPr>
          <w:sz w:val="24"/>
          <w:szCs w:val="24"/>
          <w:lang w:val="en-GB"/>
        </w:rPr>
        <w:t xml:space="preserve">the change </w:t>
      </w:r>
      <w:proofErr w:type="spellStart"/>
      <w:r w:rsidRPr="00A06424">
        <w:rPr>
          <w:sz w:val="24"/>
          <w:szCs w:val="24"/>
          <w:lang w:val="en-GB"/>
        </w:rPr>
        <w:t>can not</w:t>
      </w:r>
      <w:proofErr w:type="spellEnd"/>
      <w:r w:rsidRPr="00A06424">
        <w:rPr>
          <w:sz w:val="24"/>
          <w:szCs w:val="24"/>
          <w:lang w:val="en-GB"/>
        </w:rPr>
        <w:t xml:space="preserve"> be higher than </w:t>
      </w:r>
      <w:r w:rsidR="000B44F2" w:rsidRPr="00A06424">
        <w:rPr>
          <w:sz w:val="24"/>
          <w:szCs w:val="24"/>
          <w:lang w:val="en-GB"/>
        </w:rPr>
        <w:t>5 %</w:t>
      </w:r>
      <w:r w:rsidRPr="00A06424">
        <w:rPr>
          <w:sz w:val="24"/>
          <w:szCs w:val="24"/>
          <w:lang w:val="en-GB"/>
        </w:rPr>
        <w:t xml:space="preserve"> within an hour</w:t>
      </w:r>
    </w:p>
    <w:p w14:paraId="70A102B9" w14:textId="63D81BE9" w:rsidR="000B44F2" w:rsidRPr="00A06424" w:rsidRDefault="00FA010A" w:rsidP="003C016A">
      <w:pPr>
        <w:tabs>
          <w:tab w:val="right" w:leader="dot" w:pos="6390"/>
        </w:tabs>
        <w:spacing w:line="276" w:lineRule="auto"/>
        <w:contextualSpacing/>
        <w:jc w:val="both"/>
        <w:rPr>
          <w:sz w:val="24"/>
          <w:szCs w:val="24"/>
          <w:lang w:val="en-GB"/>
        </w:rPr>
      </w:pPr>
      <w:r w:rsidRPr="00A06424">
        <w:rPr>
          <w:sz w:val="24"/>
          <w:szCs w:val="24"/>
          <w:lang w:val="en-GB"/>
        </w:rPr>
        <w:t>Luminosity</w:t>
      </w:r>
      <w:r w:rsidR="000B44F2" w:rsidRPr="00A06424">
        <w:rPr>
          <w:sz w:val="24"/>
          <w:szCs w:val="24"/>
          <w:lang w:val="en-GB"/>
        </w:rPr>
        <w:t xml:space="preserve">:                              </w:t>
      </w:r>
      <w:r w:rsidRPr="00A06424">
        <w:rPr>
          <w:sz w:val="24"/>
          <w:szCs w:val="24"/>
          <w:lang w:val="en-GB"/>
        </w:rPr>
        <w:t>painting:</w:t>
      </w:r>
      <w:r w:rsidR="000B44F2" w:rsidRPr="00A06424">
        <w:rPr>
          <w:sz w:val="24"/>
          <w:szCs w:val="24"/>
          <w:lang w:val="en-GB"/>
        </w:rPr>
        <w:t xml:space="preserve"> </w:t>
      </w:r>
      <w:r w:rsidRPr="00A06424">
        <w:rPr>
          <w:sz w:val="24"/>
          <w:szCs w:val="24"/>
          <w:lang w:val="en-GB"/>
        </w:rPr>
        <w:t>approximately</w:t>
      </w:r>
      <w:r w:rsidR="00801194" w:rsidRPr="00A06424">
        <w:rPr>
          <w:sz w:val="24"/>
          <w:szCs w:val="24"/>
          <w:lang w:val="en-GB"/>
        </w:rPr>
        <w:t xml:space="preserve"> </w:t>
      </w:r>
      <w:r w:rsidR="000B44F2" w:rsidRPr="00A06424">
        <w:rPr>
          <w:sz w:val="24"/>
          <w:szCs w:val="24"/>
          <w:lang w:val="en-GB"/>
        </w:rPr>
        <w:t xml:space="preserve">150-200 lux </w:t>
      </w:r>
    </w:p>
    <w:p w14:paraId="3DD2ADC5" w14:textId="7FFBAB04" w:rsidR="00FA010A" w:rsidRPr="00A06424" w:rsidRDefault="000B44F2" w:rsidP="003C016A">
      <w:pPr>
        <w:tabs>
          <w:tab w:val="right" w:leader="dot" w:pos="6390"/>
        </w:tabs>
        <w:spacing w:line="276" w:lineRule="auto"/>
        <w:ind w:left="2977" w:hanging="2977"/>
        <w:contextualSpacing/>
        <w:jc w:val="both"/>
        <w:rPr>
          <w:sz w:val="24"/>
          <w:szCs w:val="24"/>
          <w:lang w:val="en-GB"/>
        </w:rPr>
      </w:pPr>
      <w:r w:rsidRPr="00A06424">
        <w:rPr>
          <w:sz w:val="24"/>
          <w:szCs w:val="24"/>
          <w:lang w:val="en-GB"/>
        </w:rPr>
        <w:t xml:space="preserve">                                                 </w:t>
      </w:r>
      <w:r w:rsidR="00FA010A" w:rsidRPr="00A06424">
        <w:rPr>
          <w:sz w:val="24"/>
          <w:szCs w:val="24"/>
          <w:lang w:val="en-GB"/>
        </w:rPr>
        <w:t xml:space="preserve"> </w:t>
      </w:r>
      <w:r w:rsidRPr="00A06424">
        <w:rPr>
          <w:sz w:val="24"/>
          <w:szCs w:val="24"/>
          <w:lang w:val="en-GB"/>
        </w:rPr>
        <w:t>gra</w:t>
      </w:r>
      <w:r w:rsidR="00FA010A" w:rsidRPr="00A06424">
        <w:rPr>
          <w:sz w:val="24"/>
          <w:szCs w:val="24"/>
          <w:lang w:val="en-GB"/>
        </w:rPr>
        <w:t>phics</w:t>
      </w:r>
      <w:r w:rsidRPr="00A06424">
        <w:rPr>
          <w:sz w:val="24"/>
          <w:szCs w:val="24"/>
          <w:lang w:val="en-GB"/>
        </w:rPr>
        <w:t xml:space="preserve">: </w:t>
      </w:r>
      <w:r w:rsidR="00FA010A" w:rsidRPr="00A06424">
        <w:rPr>
          <w:sz w:val="24"/>
          <w:szCs w:val="24"/>
          <w:lang w:val="en-GB"/>
        </w:rPr>
        <w:t xml:space="preserve">paper-based artworks can be </w:t>
      </w:r>
      <w:r w:rsidR="00801194" w:rsidRPr="00A06424">
        <w:rPr>
          <w:sz w:val="24"/>
          <w:szCs w:val="24"/>
          <w:lang w:val="en-GB"/>
        </w:rPr>
        <w:t>enlightened</w:t>
      </w:r>
      <w:r w:rsidR="00FA010A" w:rsidRPr="00A06424">
        <w:rPr>
          <w:sz w:val="24"/>
          <w:szCs w:val="24"/>
          <w:lang w:val="en-GB"/>
        </w:rPr>
        <w:t xml:space="preserve"> only by artificial light and the luminosity </w:t>
      </w:r>
      <w:proofErr w:type="spellStart"/>
      <w:r w:rsidR="00FA010A" w:rsidRPr="00A06424">
        <w:rPr>
          <w:sz w:val="24"/>
          <w:szCs w:val="24"/>
          <w:lang w:val="en-GB"/>
        </w:rPr>
        <w:t>can not</w:t>
      </w:r>
      <w:proofErr w:type="spellEnd"/>
      <w:r w:rsidR="00FA010A" w:rsidRPr="00A06424">
        <w:rPr>
          <w:sz w:val="24"/>
          <w:szCs w:val="24"/>
          <w:lang w:val="en-GB"/>
        </w:rPr>
        <w:t xml:space="preserve"> exceed 50 lux.</w:t>
      </w:r>
    </w:p>
    <w:p w14:paraId="102144E0" w14:textId="77777777" w:rsidR="000B44F2" w:rsidRPr="00A06424" w:rsidRDefault="000B44F2" w:rsidP="003C016A">
      <w:pPr>
        <w:tabs>
          <w:tab w:val="right" w:leader="dot" w:pos="6390"/>
        </w:tabs>
        <w:spacing w:line="276" w:lineRule="auto"/>
        <w:ind w:left="2977" w:hanging="2977"/>
        <w:contextualSpacing/>
        <w:jc w:val="both"/>
        <w:rPr>
          <w:sz w:val="24"/>
          <w:szCs w:val="24"/>
          <w:lang w:val="en-GB"/>
        </w:rPr>
      </w:pPr>
    </w:p>
    <w:p w14:paraId="7CB5F2CD" w14:textId="74437292" w:rsidR="00FA010A" w:rsidRPr="00A06424" w:rsidRDefault="000B44F2" w:rsidP="003C016A">
      <w:pPr>
        <w:pStyle w:val="FormtovanvHTML"/>
        <w:spacing w:line="276" w:lineRule="auto"/>
        <w:contextualSpacing/>
        <w:jc w:val="both"/>
        <w:rPr>
          <w:rFonts w:ascii="Times New Roman" w:hAnsi="Times New Roman" w:cs="Times New Roman"/>
          <w:sz w:val="24"/>
          <w:szCs w:val="24"/>
          <w:lang w:val="en-GB"/>
        </w:rPr>
      </w:pPr>
      <w:r w:rsidRPr="00A06424">
        <w:rPr>
          <w:sz w:val="24"/>
          <w:szCs w:val="24"/>
          <w:lang w:val="en-GB"/>
        </w:rPr>
        <w:t>(2)</w:t>
      </w:r>
      <w:r w:rsidR="00FA010A" w:rsidRPr="00A06424">
        <w:rPr>
          <w:rFonts w:ascii="Times New Roman" w:hAnsi="Times New Roman" w:cs="Times New Roman"/>
          <w:b/>
          <w:bCs/>
          <w:sz w:val="24"/>
          <w:szCs w:val="24"/>
          <w:lang w:val="en-GB"/>
        </w:rPr>
        <w:t xml:space="preserve"> </w:t>
      </w:r>
      <w:r w:rsidR="00FA010A" w:rsidRPr="00A06424">
        <w:rPr>
          <w:rFonts w:ascii="Times New Roman" w:hAnsi="Times New Roman" w:cs="Times New Roman"/>
          <w:sz w:val="24"/>
          <w:szCs w:val="24"/>
          <w:lang w:val="en-GB"/>
        </w:rPr>
        <w:t>The Works of Art should not be</w:t>
      </w:r>
      <w:r w:rsidR="00AA60BB" w:rsidRPr="00A06424">
        <w:rPr>
          <w:rFonts w:ascii="Times New Roman" w:hAnsi="Times New Roman" w:cs="Times New Roman"/>
          <w:sz w:val="24"/>
          <w:szCs w:val="24"/>
          <w:lang w:val="en-GB"/>
        </w:rPr>
        <w:t xml:space="preserve"> placed </w:t>
      </w:r>
      <w:r w:rsidR="00FA010A" w:rsidRPr="00A06424">
        <w:rPr>
          <w:rFonts w:ascii="Times New Roman" w:hAnsi="Times New Roman" w:cs="Times New Roman"/>
          <w:sz w:val="24"/>
          <w:szCs w:val="24"/>
          <w:lang w:val="en-GB"/>
        </w:rPr>
        <w:t xml:space="preserve">directly by heat sources, humidifying or dehumidifying </w:t>
      </w:r>
      <w:r w:rsidR="0043602B" w:rsidRPr="00A06424">
        <w:rPr>
          <w:rFonts w:ascii="Times New Roman" w:hAnsi="Times New Roman" w:cs="Times New Roman"/>
          <w:sz w:val="24"/>
          <w:szCs w:val="24"/>
          <w:lang w:val="en-GB"/>
        </w:rPr>
        <w:t>equipment</w:t>
      </w:r>
      <w:r w:rsidR="00AA60BB" w:rsidRPr="00A06424">
        <w:rPr>
          <w:rFonts w:ascii="Times New Roman" w:hAnsi="Times New Roman" w:cs="Times New Roman"/>
          <w:sz w:val="24"/>
          <w:szCs w:val="24"/>
          <w:lang w:val="en-GB"/>
        </w:rPr>
        <w:t>,</w:t>
      </w:r>
      <w:r w:rsidR="00FA010A" w:rsidRPr="00A06424">
        <w:rPr>
          <w:rFonts w:ascii="Times New Roman" w:hAnsi="Times New Roman" w:cs="Times New Roman"/>
          <w:sz w:val="24"/>
          <w:szCs w:val="24"/>
          <w:lang w:val="en-GB"/>
        </w:rPr>
        <w:t xml:space="preserve"> and must be permanently protected from direct</w:t>
      </w:r>
      <w:r w:rsidR="00AA60BB" w:rsidRPr="00A06424">
        <w:rPr>
          <w:rFonts w:ascii="Times New Roman" w:hAnsi="Times New Roman" w:cs="Times New Roman"/>
          <w:sz w:val="24"/>
          <w:szCs w:val="24"/>
          <w:lang w:val="en-GB"/>
        </w:rPr>
        <w:t xml:space="preserve"> sunlight, artificial light, </w:t>
      </w:r>
      <w:r w:rsidR="00FA010A" w:rsidRPr="00A06424">
        <w:rPr>
          <w:rFonts w:ascii="Times New Roman" w:hAnsi="Times New Roman" w:cs="Times New Roman"/>
          <w:sz w:val="24"/>
          <w:szCs w:val="24"/>
          <w:lang w:val="en-GB"/>
        </w:rPr>
        <w:t xml:space="preserve">heat </w:t>
      </w:r>
      <w:r w:rsidR="00AA60BB" w:rsidRPr="00A06424">
        <w:rPr>
          <w:rFonts w:ascii="Times New Roman" w:hAnsi="Times New Roman" w:cs="Times New Roman"/>
          <w:sz w:val="24"/>
          <w:szCs w:val="24"/>
          <w:lang w:val="en-GB"/>
        </w:rPr>
        <w:t xml:space="preserve">sources </w:t>
      </w:r>
      <w:r w:rsidR="00FA010A" w:rsidRPr="00A06424">
        <w:rPr>
          <w:rFonts w:ascii="Times New Roman" w:hAnsi="Times New Roman" w:cs="Times New Roman"/>
          <w:sz w:val="24"/>
          <w:szCs w:val="24"/>
          <w:lang w:val="en-GB"/>
        </w:rPr>
        <w:t xml:space="preserve">and </w:t>
      </w:r>
      <w:r w:rsidR="00AA60BB" w:rsidRPr="00A06424">
        <w:rPr>
          <w:rFonts w:ascii="Times New Roman" w:hAnsi="Times New Roman" w:cs="Times New Roman"/>
          <w:sz w:val="24"/>
          <w:szCs w:val="24"/>
          <w:lang w:val="en-GB"/>
        </w:rPr>
        <w:t>cooling systems.</w:t>
      </w:r>
    </w:p>
    <w:p w14:paraId="347328F8" w14:textId="77777777" w:rsidR="00D87531" w:rsidRPr="00A06424" w:rsidRDefault="00D87531" w:rsidP="003C016A">
      <w:pPr>
        <w:tabs>
          <w:tab w:val="right" w:leader="dot" w:pos="6390"/>
        </w:tabs>
        <w:spacing w:line="276" w:lineRule="auto"/>
        <w:ind w:left="426" w:hanging="426"/>
        <w:contextualSpacing/>
        <w:jc w:val="both"/>
        <w:rPr>
          <w:sz w:val="24"/>
          <w:szCs w:val="24"/>
          <w:lang w:val="en-GB"/>
        </w:rPr>
      </w:pPr>
    </w:p>
    <w:p w14:paraId="725BB188" w14:textId="4AA7FB5D" w:rsidR="000B44F2" w:rsidRPr="00A06424" w:rsidRDefault="000B44F2" w:rsidP="003C016A">
      <w:pPr>
        <w:tabs>
          <w:tab w:val="right" w:leader="dot" w:pos="6390"/>
        </w:tabs>
        <w:spacing w:line="276" w:lineRule="auto"/>
        <w:contextualSpacing/>
        <w:jc w:val="center"/>
        <w:rPr>
          <w:b/>
          <w:sz w:val="24"/>
          <w:szCs w:val="24"/>
          <w:lang w:val="en-GB"/>
        </w:rPr>
      </w:pPr>
      <w:r w:rsidRPr="00A06424">
        <w:rPr>
          <w:b/>
          <w:sz w:val="24"/>
          <w:szCs w:val="24"/>
          <w:lang w:val="en-GB"/>
        </w:rPr>
        <w:t xml:space="preserve">7. </w:t>
      </w:r>
      <w:r w:rsidR="00FA010A" w:rsidRPr="00A06424">
        <w:rPr>
          <w:b/>
          <w:sz w:val="24"/>
          <w:szCs w:val="24"/>
          <w:lang w:val="en-GB"/>
        </w:rPr>
        <w:t>Security and guarding</w:t>
      </w:r>
    </w:p>
    <w:p w14:paraId="5A8F5282" w14:textId="77777777" w:rsidR="0043602B" w:rsidRPr="00A06424" w:rsidRDefault="0043602B" w:rsidP="003C016A">
      <w:pPr>
        <w:tabs>
          <w:tab w:val="right" w:leader="dot" w:pos="6390"/>
        </w:tabs>
        <w:spacing w:line="276" w:lineRule="auto"/>
        <w:contextualSpacing/>
        <w:jc w:val="center"/>
        <w:rPr>
          <w:b/>
          <w:sz w:val="24"/>
          <w:szCs w:val="24"/>
          <w:lang w:val="en-GB"/>
        </w:rPr>
      </w:pPr>
    </w:p>
    <w:p w14:paraId="6E7E968C" w14:textId="21B672B0" w:rsidR="003D36C9" w:rsidRPr="00A06424" w:rsidRDefault="000B44F2"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(1) </w:t>
      </w:r>
      <w:r w:rsidR="007C6A8A" w:rsidRPr="00A06424">
        <w:rPr>
          <w:rFonts w:ascii="Times New Roman" w:hAnsi="Times New Roman" w:cs="Times New Roman"/>
          <w:sz w:val="24"/>
          <w:szCs w:val="24"/>
          <w:lang w:val="en-GB"/>
        </w:rPr>
        <w:t xml:space="preserve">The Borrower is obliged to keep the </w:t>
      </w:r>
      <w:r w:rsidR="003D36C9" w:rsidRPr="00A06424">
        <w:rPr>
          <w:rFonts w:ascii="Times New Roman" w:hAnsi="Times New Roman" w:cs="Times New Roman"/>
          <w:sz w:val="24"/>
          <w:szCs w:val="24"/>
          <w:lang w:val="en-GB"/>
        </w:rPr>
        <w:t>W</w:t>
      </w:r>
      <w:r w:rsidR="007C6A8A" w:rsidRPr="00A06424">
        <w:rPr>
          <w:rFonts w:ascii="Times New Roman" w:hAnsi="Times New Roman" w:cs="Times New Roman"/>
          <w:sz w:val="24"/>
          <w:szCs w:val="24"/>
          <w:lang w:val="en-GB"/>
        </w:rPr>
        <w:t>orks of Art in accordance with the generally accepted safety requirements of museums.</w:t>
      </w:r>
      <w:r w:rsidR="003D36C9" w:rsidRPr="00A06424">
        <w:rPr>
          <w:rFonts w:ascii="Times New Roman" w:hAnsi="Times New Roman" w:cs="Times New Roman"/>
          <w:b/>
          <w:bCs/>
          <w:sz w:val="24"/>
          <w:szCs w:val="24"/>
          <w:lang w:val="en-GB"/>
        </w:rPr>
        <w:t xml:space="preserve"> </w:t>
      </w:r>
      <w:r w:rsidR="003D36C9" w:rsidRPr="00A06424">
        <w:rPr>
          <w:rFonts w:ascii="Times New Roman" w:hAnsi="Times New Roman" w:cs="Times New Roman"/>
          <w:sz w:val="24"/>
          <w:szCs w:val="24"/>
          <w:lang w:val="en-GB"/>
        </w:rPr>
        <w:t>The Borrower will ensure that a caretaker is present in the exhibition space during the general opening and working hours, and a detector alarm system protects all entrances during the night hours or when the building is closed.</w:t>
      </w:r>
    </w:p>
    <w:p w14:paraId="1E680F02" w14:textId="669D338C" w:rsidR="007C6A8A" w:rsidRPr="00A06424" w:rsidRDefault="007C6A8A" w:rsidP="003C016A">
      <w:pPr>
        <w:pStyle w:val="FormtovanvHTML"/>
        <w:spacing w:line="276" w:lineRule="auto"/>
        <w:contextualSpacing/>
        <w:rPr>
          <w:rFonts w:ascii="Courier New" w:hAnsi="Courier New" w:cs="Courier New"/>
          <w:lang w:val="en-GB"/>
        </w:rPr>
      </w:pPr>
    </w:p>
    <w:p w14:paraId="18715745" w14:textId="31F0EF59" w:rsidR="00E4026D" w:rsidRPr="00A06424" w:rsidRDefault="000B44F2"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(2) </w:t>
      </w:r>
      <w:r w:rsidR="00E4026D" w:rsidRPr="00A06424">
        <w:rPr>
          <w:rFonts w:ascii="Times New Roman" w:hAnsi="Times New Roman" w:cs="Times New Roman"/>
          <w:sz w:val="24"/>
          <w:szCs w:val="24"/>
          <w:lang w:val="en-GB"/>
        </w:rPr>
        <w:t>The Borrower declares that the exhibition space is in compliance with the fire regulations and that smoking, eating and drinking it is strictly forbidden where the Works of Art are placed during this contract.</w:t>
      </w:r>
    </w:p>
    <w:p w14:paraId="2892AB79" w14:textId="77777777" w:rsidR="005B6D5E" w:rsidRPr="00A06424" w:rsidRDefault="005B6D5E" w:rsidP="003C016A">
      <w:pPr>
        <w:tabs>
          <w:tab w:val="right" w:leader="dot" w:pos="6390"/>
        </w:tabs>
        <w:spacing w:line="276" w:lineRule="auto"/>
        <w:contextualSpacing/>
        <w:jc w:val="both"/>
        <w:rPr>
          <w:sz w:val="24"/>
          <w:szCs w:val="24"/>
          <w:lang w:val="en-GB"/>
        </w:rPr>
      </w:pPr>
    </w:p>
    <w:p w14:paraId="1DC8FFD3" w14:textId="031B0619" w:rsidR="000B44F2" w:rsidRPr="00A06424" w:rsidRDefault="000B44F2" w:rsidP="003C016A">
      <w:pPr>
        <w:tabs>
          <w:tab w:val="right" w:leader="dot" w:pos="6390"/>
        </w:tabs>
        <w:spacing w:line="276" w:lineRule="auto"/>
        <w:contextualSpacing/>
        <w:jc w:val="center"/>
        <w:rPr>
          <w:b/>
          <w:sz w:val="24"/>
          <w:szCs w:val="24"/>
          <w:lang w:val="en-GB"/>
        </w:rPr>
      </w:pPr>
      <w:r w:rsidRPr="00A06424">
        <w:rPr>
          <w:b/>
          <w:sz w:val="24"/>
          <w:szCs w:val="24"/>
          <w:lang w:val="en-GB"/>
        </w:rPr>
        <w:t xml:space="preserve">8. </w:t>
      </w:r>
      <w:r w:rsidR="00E4026D" w:rsidRPr="00A06424">
        <w:rPr>
          <w:b/>
          <w:sz w:val="24"/>
          <w:szCs w:val="24"/>
          <w:lang w:val="en-GB"/>
        </w:rPr>
        <w:t>Termination of the contract</w:t>
      </w:r>
    </w:p>
    <w:p w14:paraId="475D3C70" w14:textId="77777777" w:rsidR="0043602B" w:rsidRPr="00A06424" w:rsidRDefault="0043602B" w:rsidP="003C016A">
      <w:pPr>
        <w:tabs>
          <w:tab w:val="right" w:leader="dot" w:pos="6390"/>
        </w:tabs>
        <w:spacing w:line="276" w:lineRule="auto"/>
        <w:contextualSpacing/>
        <w:jc w:val="center"/>
        <w:rPr>
          <w:bCs/>
          <w:sz w:val="24"/>
          <w:szCs w:val="24"/>
          <w:lang w:val="en-GB"/>
        </w:rPr>
      </w:pPr>
    </w:p>
    <w:p w14:paraId="1C335561" w14:textId="3EC59B9D" w:rsidR="00E4026D" w:rsidRPr="00A06424" w:rsidRDefault="00E4026D" w:rsidP="003C016A">
      <w:pPr>
        <w:pStyle w:val="FormtovanvHTML"/>
        <w:spacing w:line="276" w:lineRule="auto"/>
        <w:contextualSpacing/>
        <w:jc w:val="both"/>
        <w:rPr>
          <w:rFonts w:ascii="Courier New" w:hAnsi="Courier New" w:cs="Courier New"/>
          <w:lang w:val="en-GB"/>
        </w:rPr>
      </w:pPr>
      <w:r w:rsidRPr="00A06424">
        <w:rPr>
          <w:rFonts w:ascii="Times New Roman" w:hAnsi="Times New Roman" w:cs="Times New Roman"/>
          <w:sz w:val="24"/>
          <w:szCs w:val="24"/>
          <w:lang w:val="en-GB"/>
        </w:rPr>
        <w:t xml:space="preserve">(1) The Borrower may offer the return of </w:t>
      </w:r>
      <w:r w:rsidR="008614D5" w:rsidRPr="00A06424">
        <w:rPr>
          <w:rFonts w:ascii="Times New Roman" w:hAnsi="Times New Roman" w:cs="Times New Roman"/>
          <w:sz w:val="24"/>
          <w:szCs w:val="24"/>
          <w:lang w:val="en-GB"/>
        </w:rPr>
        <w:t xml:space="preserve">the Works of Art </w:t>
      </w:r>
      <w:r w:rsidRPr="00A06424">
        <w:rPr>
          <w:rFonts w:ascii="Times New Roman" w:hAnsi="Times New Roman" w:cs="Times New Roman"/>
          <w:sz w:val="24"/>
          <w:szCs w:val="24"/>
          <w:lang w:val="en-GB"/>
        </w:rPr>
        <w:t>at any time, and the Lender may not refuse the return of objects without a good cause. The costs of returning the Works of Art before the loan period’s expiration are borne by the Borrower without reimbursement of any of his expenses.</w:t>
      </w:r>
    </w:p>
    <w:p w14:paraId="405F130C" w14:textId="215E47CA" w:rsidR="00E4026D" w:rsidRPr="00A06424" w:rsidRDefault="00E4026D" w:rsidP="003C016A">
      <w:pPr>
        <w:pStyle w:val="FormtovanvHTML"/>
        <w:spacing w:line="276" w:lineRule="auto"/>
        <w:contextualSpacing/>
        <w:jc w:val="both"/>
        <w:rPr>
          <w:rFonts w:ascii="Times New Roman" w:hAnsi="Times New Roman" w:cs="Times New Roman"/>
          <w:sz w:val="24"/>
          <w:szCs w:val="24"/>
          <w:lang w:val="en-GB"/>
        </w:rPr>
      </w:pPr>
    </w:p>
    <w:p w14:paraId="67FDD0C7" w14:textId="291BE14F" w:rsidR="004B3379" w:rsidRPr="00A06424" w:rsidRDefault="004B3379"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(2) Lender may immediately </w:t>
      </w:r>
      <w:r w:rsidR="00736804" w:rsidRPr="00A06424">
        <w:rPr>
          <w:rFonts w:ascii="Times New Roman" w:hAnsi="Times New Roman" w:cs="Times New Roman"/>
          <w:sz w:val="24"/>
          <w:szCs w:val="24"/>
          <w:lang w:val="en-GB"/>
        </w:rPr>
        <w:t>terminate the present</w:t>
      </w:r>
      <w:r w:rsidRPr="00A06424">
        <w:rPr>
          <w:rFonts w:ascii="Times New Roman" w:hAnsi="Times New Roman" w:cs="Times New Roman"/>
          <w:sz w:val="24"/>
          <w:szCs w:val="24"/>
          <w:lang w:val="en-GB"/>
        </w:rPr>
        <w:t xml:space="preserve"> contract if the Borrower does not use the Work</w:t>
      </w:r>
      <w:r w:rsidR="008614D5" w:rsidRPr="00A06424">
        <w:rPr>
          <w:rFonts w:ascii="Times New Roman" w:hAnsi="Times New Roman" w:cs="Times New Roman"/>
          <w:sz w:val="24"/>
          <w:szCs w:val="24"/>
          <w:lang w:val="en-GB"/>
        </w:rPr>
        <w:t>s</w:t>
      </w:r>
      <w:r w:rsidRPr="00A06424">
        <w:rPr>
          <w:rFonts w:ascii="Times New Roman" w:hAnsi="Times New Roman" w:cs="Times New Roman"/>
          <w:sz w:val="24"/>
          <w:szCs w:val="24"/>
          <w:lang w:val="en-GB"/>
        </w:rPr>
        <w:t xml:space="preserve"> of Art as defined in the present contract, or lets it to a third party without permission, or</w:t>
      </w:r>
      <w:r w:rsidRPr="00A06424">
        <w:rPr>
          <w:rFonts w:ascii="Times New Roman" w:hAnsi="Times New Roman" w:cs="Times New Roman"/>
          <w:b/>
          <w:bCs/>
          <w:sz w:val="24"/>
          <w:szCs w:val="24"/>
          <w:lang w:val="en-GB"/>
        </w:rPr>
        <w:t xml:space="preserve"> </w:t>
      </w:r>
      <w:r w:rsidRPr="00A06424">
        <w:rPr>
          <w:rFonts w:ascii="Times New Roman" w:hAnsi="Times New Roman" w:cs="Times New Roman"/>
          <w:sz w:val="24"/>
          <w:szCs w:val="24"/>
          <w:lang w:val="en-GB"/>
        </w:rPr>
        <w:t>there is a risk that the Borrower will not return the Works of Art in integrity.</w:t>
      </w:r>
      <w:r w:rsidR="00736804" w:rsidRPr="00A06424">
        <w:rPr>
          <w:rFonts w:ascii="Times New Roman" w:hAnsi="Times New Roman" w:cs="Times New Roman"/>
          <w:sz w:val="24"/>
          <w:szCs w:val="24"/>
          <w:lang w:val="en-GB"/>
        </w:rPr>
        <w:t xml:space="preserve"> In this case, all costs of returning the Works of Art to the Lender is covered by the Borrower.</w:t>
      </w:r>
    </w:p>
    <w:p w14:paraId="0C406307" w14:textId="6B28FCBA" w:rsidR="004B3379" w:rsidRPr="00A06424" w:rsidRDefault="004B3379" w:rsidP="003C016A">
      <w:pPr>
        <w:pStyle w:val="FormtovanvHTML"/>
        <w:spacing w:line="276" w:lineRule="auto"/>
        <w:contextualSpacing/>
        <w:rPr>
          <w:rFonts w:ascii="Courier New" w:hAnsi="Courier New" w:cs="Courier New"/>
          <w:lang w:val="en-GB"/>
        </w:rPr>
      </w:pPr>
    </w:p>
    <w:p w14:paraId="689C6667" w14:textId="25AA963E" w:rsidR="00CD5955" w:rsidRPr="00A06424" w:rsidRDefault="004B3379" w:rsidP="003C016A">
      <w:pPr>
        <w:pStyle w:val="FormtovanvHTML"/>
        <w:spacing w:line="276" w:lineRule="auto"/>
        <w:contextualSpacing/>
        <w:jc w:val="both"/>
        <w:rPr>
          <w:sz w:val="24"/>
          <w:szCs w:val="24"/>
          <w:lang w:val="en-GB"/>
        </w:rPr>
      </w:pPr>
      <w:r w:rsidRPr="00A06424">
        <w:rPr>
          <w:rFonts w:ascii="Times New Roman" w:eastAsia="Times New Roman" w:hAnsi="Times New Roman" w:cs="Times New Roman"/>
          <w:sz w:val="24"/>
          <w:szCs w:val="24"/>
          <w:lang w:val="en-GB"/>
        </w:rPr>
        <w:t xml:space="preserve">(3) </w:t>
      </w:r>
      <w:r w:rsidRPr="00A06424">
        <w:rPr>
          <w:rFonts w:ascii="Times New Roman" w:hAnsi="Times New Roman" w:cs="Times New Roman"/>
          <w:sz w:val="24"/>
          <w:szCs w:val="24"/>
          <w:lang w:val="en-GB"/>
        </w:rPr>
        <w:t>The Lender may denounce this contract with a notice period of 1 month by the last day of the calendar month if:</w:t>
      </w:r>
    </w:p>
    <w:p w14:paraId="3AEEFC1B" w14:textId="2BCE6C71" w:rsidR="004B3379" w:rsidRPr="00A06424" w:rsidRDefault="004B3379" w:rsidP="003C016A">
      <w:pPr>
        <w:pStyle w:val="Odstavecseseznamem"/>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sz w:val="24"/>
          <w:szCs w:val="24"/>
          <w:lang w:val="en-GB"/>
        </w:rPr>
      </w:pPr>
      <w:r w:rsidRPr="00A06424">
        <w:rPr>
          <w:rFonts w:eastAsia="Times New Roman"/>
          <w:sz w:val="24"/>
          <w:szCs w:val="24"/>
          <w:lang w:val="en-GB"/>
        </w:rPr>
        <w:t>the specific purpose of the loan has become impossible</w:t>
      </w:r>
    </w:p>
    <w:p w14:paraId="16EE3355" w14:textId="02E9419E" w:rsidR="004B3379" w:rsidRPr="00A06424" w:rsidRDefault="004B3379" w:rsidP="003C016A">
      <w:pPr>
        <w:pStyle w:val="FormtovanvHTML"/>
        <w:numPr>
          <w:ilvl w:val="0"/>
          <w:numId w:val="16"/>
        </w:numPr>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 xml:space="preserve">the Lender needs the Works of Art for a reason not foreseen when signing the </w:t>
      </w:r>
      <w:r w:rsidR="008614D5" w:rsidRPr="00A06424">
        <w:rPr>
          <w:rFonts w:ascii="Times New Roman" w:hAnsi="Times New Roman" w:cs="Times New Roman"/>
          <w:sz w:val="24"/>
          <w:szCs w:val="24"/>
          <w:lang w:val="en-GB"/>
        </w:rPr>
        <w:t xml:space="preserve">present </w:t>
      </w:r>
      <w:r w:rsidRPr="00A06424">
        <w:rPr>
          <w:rFonts w:ascii="Times New Roman" w:hAnsi="Times New Roman" w:cs="Times New Roman"/>
          <w:sz w:val="24"/>
          <w:szCs w:val="24"/>
          <w:lang w:val="en-GB"/>
        </w:rPr>
        <w:t>contract</w:t>
      </w:r>
      <w:r w:rsidR="00A62E79" w:rsidRPr="00A06424">
        <w:rPr>
          <w:rFonts w:ascii="Times New Roman" w:hAnsi="Times New Roman" w:cs="Times New Roman"/>
          <w:sz w:val="24"/>
          <w:szCs w:val="24"/>
          <w:lang w:val="en-GB"/>
        </w:rPr>
        <w:t>.</w:t>
      </w:r>
    </w:p>
    <w:p w14:paraId="5EA927D2" w14:textId="77777777" w:rsidR="00760609" w:rsidRPr="00A06424" w:rsidRDefault="00760609" w:rsidP="003C016A">
      <w:pPr>
        <w:pStyle w:val="Odstavecseseznamem"/>
        <w:autoSpaceDE/>
        <w:autoSpaceDN/>
        <w:spacing w:line="276" w:lineRule="auto"/>
        <w:ind w:left="1077"/>
        <w:jc w:val="both"/>
        <w:rPr>
          <w:rFonts w:eastAsia="Times New Roman"/>
          <w:sz w:val="24"/>
          <w:szCs w:val="24"/>
          <w:lang w:val="en-GB"/>
        </w:rPr>
      </w:pPr>
    </w:p>
    <w:p w14:paraId="1579C24D" w14:textId="7567A24C" w:rsidR="00CD5955" w:rsidRPr="00A06424" w:rsidRDefault="000B44F2" w:rsidP="003C016A">
      <w:pPr>
        <w:tabs>
          <w:tab w:val="right" w:leader="dot" w:pos="6390"/>
        </w:tabs>
        <w:spacing w:line="276" w:lineRule="auto"/>
        <w:contextualSpacing/>
        <w:jc w:val="center"/>
        <w:rPr>
          <w:b/>
          <w:sz w:val="24"/>
          <w:szCs w:val="24"/>
          <w:lang w:val="en-GB"/>
        </w:rPr>
      </w:pPr>
      <w:r w:rsidRPr="00A06424">
        <w:rPr>
          <w:b/>
          <w:sz w:val="24"/>
          <w:szCs w:val="24"/>
          <w:lang w:val="en-GB"/>
        </w:rPr>
        <w:t xml:space="preserve">9. </w:t>
      </w:r>
      <w:r w:rsidR="00360873" w:rsidRPr="00A06424">
        <w:rPr>
          <w:b/>
          <w:sz w:val="24"/>
          <w:szCs w:val="24"/>
          <w:lang w:val="en-GB"/>
        </w:rPr>
        <w:t>Naming</w:t>
      </w:r>
      <w:r w:rsidR="004B3379" w:rsidRPr="00A06424">
        <w:rPr>
          <w:b/>
          <w:sz w:val="24"/>
          <w:szCs w:val="24"/>
          <w:lang w:val="en-GB"/>
        </w:rPr>
        <w:t xml:space="preserve"> of the Lender</w:t>
      </w:r>
    </w:p>
    <w:p w14:paraId="37678FD1" w14:textId="77777777" w:rsidR="00491F30" w:rsidRPr="00A06424" w:rsidRDefault="00491F30" w:rsidP="003C016A">
      <w:pPr>
        <w:tabs>
          <w:tab w:val="right" w:leader="dot" w:pos="6390"/>
        </w:tabs>
        <w:spacing w:line="276" w:lineRule="auto"/>
        <w:contextualSpacing/>
        <w:jc w:val="center"/>
        <w:rPr>
          <w:b/>
          <w:sz w:val="24"/>
          <w:szCs w:val="24"/>
          <w:lang w:val="en-GB"/>
        </w:rPr>
      </w:pPr>
    </w:p>
    <w:p w14:paraId="1DEC9940" w14:textId="3B4FE098" w:rsidR="00360873" w:rsidRPr="00A06424" w:rsidRDefault="00360873" w:rsidP="003C016A">
      <w:pPr>
        <w:pStyle w:val="FormtovanvHTML"/>
        <w:spacing w:line="276" w:lineRule="auto"/>
        <w:contextualSpacing/>
        <w:jc w:val="both"/>
        <w:rPr>
          <w:rFonts w:ascii="Times New Roman" w:hAnsi="Times New Roman" w:cs="Times New Roman"/>
          <w:lang w:val="en-GB"/>
        </w:rPr>
      </w:pPr>
      <w:r w:rsidRPr="00A06424">
        <w:rPr>
          <w:rFonts w:ascii="Times New Roman" w:hAnsi="Times New Roman" w:cs="Times New Roman"/>
          <w:sz w:val="24"/>
          <w:szCs w:val="24"/>
          <w:lang w:val="en-GB"/>
        </w:rPr>
        <w:t xml:space="preserve">The Borrower is obliged to </w:t>
      </w:r>
      <w:r w:rsidR="008614D5" w:rsidRPr="00A06424">
        <w:rPr>
          <w:rFonts w:ascii="Times New Roman" w:hAnsi="Times New Roman" w:cs="Times New Roman"/>
          <w:sz w:val="24"/>
          <w:szCs w:val="24"/>
          <w:lang w:val="en-GB"/>
        </w:rPr>
        <w:t xml:space="preserve">indicate the </w:t>
      </w:r>
      <w:r w:rsidRPr="00A06424">
        <w:rPr>
          <w:rFonts w:ascii="Times New Roman" w:hAnsi="Times New Roman" w:cs="Times New Roman"/>
          <w:sz w:val="24"/>
          <w:szCs w:val="24"/>
          <w:lang w:val="en-GB"/>
        </w:rPr>
        <w:t xml:space="preserve">name </w:t>
      </w:r>
      <w:r w:rsidR="008614D5" w:rsidRPr="00A06424">
        <w:rPr>
          <w:rFonts w:ascii="Times New Roman" w:hAnsi="Times New Roman" w:cs="Times New Roman"/>
          <w:sz w:val="24"/>
          <w:szCs w:val="24"/>
          <w:lang w:val="en-GB"/>
        </w:rPr>
        <w:t xml:space="preserve">of </w:t>
      </w:r>
      <w:r w:rsidRPr="00A06424">
        <w:rPr>
          <w:rFonts w:ascii="Times New Roman" w:hAnsi="Times New Roman" w:cs="Times New Roman"/>
          <w:sz w:val="24"/>
          <w:szCs w:val="24"/>
          <w:lang w:val="en-GB"/>
        </w:rPr>
        <w:t>the Lender in connection with the loan in the</w:t>
      </w:r>
      <w:r w:rsidR="00491F30" w:rsidRPr="00A06424">
        <w:rPr>
          <w:rFonts w:ascii="Times New Roman" w:hAnsi="Times New Roman" w:cs="Times New Roman"/>
          <w:sz w:val="24"/>
          <w:szCs w:val="24"/>
          <w:lang w:val="en-GB"/>
        </w:rPr>
        <w:t xml:space="preserve"> Exhibition, in the Exhibition c</w:t>
      </w:r>
      <w:r w:rsidRPr="00A06424">
        <w:rPr>
          <w:rFonts w:ascii="Times New Roman" w:hAnsi="Times New Roman" w:cs="Times New Roman"/>
          <w:sz w:val="24"/>
          <w:szCs w:val="24"/>
          <w:lang w:val="en-GB"/>
        </w:rPr>
        <w:t>atalog</w:t>
      </w:r>
      <w:r w:rsidR="00491F30" w:rsidRPr="00A06424">
        <w:rPr>
          <w:rFonts w:ascii="Times New Roman" w:hAnsi="Times New Roman" w:cs="Times New Roman"/>
          <w:sz w:val="24"/>
          <w:szCs w:val="24"/>
          <w:lang w:val="en-GB"/>
        </w:rPr>
        <w:t>ue</w:t>
      </w:r>
      <w:r w:rsidRPr="00A06424">
        <w:rPr>
          <w:rFonts w:ascii="Times New Roman" w:hAnsi="Times New Roman" w:cs="Times New Roman"/>
          <w:sz w:val="24"/>
          <w:szCs w:val="24"/>
          <w:lang w:val="en-GB"/>
        </w:rPr>
        <w:t xml:space="preserve"> and all other publications related to the Exhibition, as follows:</w:t>
      </w:r>
      <w:r w:rsidR="00491F30" w:rsidRPr="00A06424">
        <w:rPr>
          <w:rFonts w:ascii="Times New Roman" w:hAnsi="Times New Roman" w:cs="Times New Roman"/>
          <w:sz w:val="24"/>
          <w:szCs w:val="24"/>
          <w:lang w:val="en-GB"/>
        </w:rPr>
        <w:t xml:space="preserve"> “Petőfi Literary Museum–Kassák Museum” in English and “</w:t>
      </w:r>
      <w:proofErr w:type="spellStart"/>
      <w:r w:rsidR="00491F30" w:rsidRPr="00A06424">
        <w:rPr>
          <w:rFonts w:ascii="Times New Roman" w:hAnsi="Times New Roman" w:cs="Times New Roman"/>
          <w:sz w:val="24"/>
          <w:szCs w:val="24"/>
          <w:lang w:val="en-GB"/>
        </w:rPr>
        <w:t>Literaturmuseum</w:t>
      </w:r>
      <w:proofErr w:type="spellEnd"/>
      <w:r w:rsidR="00491F30" w:rsidRPr="00A06424">
        <w:rPr>
          <w:rFonts w:ascii="Times New Roman" w:hAnsi="Times New Roman" w:cs="Times New Roman"/>
          <w:sz w:val="24"/>
          <w:szCs w:val="24"/>
          <w:lang w:val="en-GB"/>
        </w:rPr>
        <w:t xml:space="preserve"> </w:t>
      </w:r>
      <w:proofErr w:type="spellStart"/>
      <w:r w:rsidR="00491F30" w:rsidRPr="00A06424">
        <w:rPr>
          <w:rFonts w:ascii="Times New Roman" w:hAnsi="Times New Roman" w:cs="Times New Roman"/>
          <w:sz w:val="24"/>
          <w:szCs w:val="24"/>
          <w:lang w:val="en-GB"/>
        </w:rPr>
        <w:t>Petőfi</w:t>
      </w:r>
      <w:proofErr w:type="spellEnd"/>
      <w:r w:rsidR="00491F30" w:rsidRPr="00A06424">
        <w:rPr>
          <w:rFonts w:ascii="Times New Roman" w:hAnsi="Times New Roman" w:cs="Times New Roman"/>
          <w:sz w:val="24"/>
          <w:szCs w:val="24"/>
          <w:lang w:val="en-GB"/>
        </w:rPr>
        <w:t>–</w:t>
      </w:r>
      <w:proofErr w:type="spellStart"/>
      <w:r w:rsidR="00491F30" w:rsidRPr="00A06424">
        <w:rPr>
          <w:rFonts w:ascii="Times New Roman" w:hAnsi="Times New Roman" w:cs="Times New Roman"/>
          <w:sz w:val="24"/>
          <w:szCs w:val="24"/>
          <w:lang w:val="en-GB"/>
        </w:rPr>
        <w:t>Kassák</w:t>
      </w:r>
      <w:proofErr w:type="spellEnd"/>
      <w:r w:rsidR="00491F30" w:rsidRPr="00A06424">
        <w:rPr>
          <w:rFonts w:ascii="Times New Roman" w:hAnsi="Times New Roman" w:cs="Times New Roman"/>
          <w:sz w:val="24"/>
          <w:szCs w:val="24"/>
          <w:lang w:val="en-GB"/>
        </w:rPr>
        <w:t xml:space="preserve"> Museum” in German.</w:t>
      </w:r>
    </w:p>
    <w:p w14:paraId="0B93DF87" w14:textId="77777777" w:rsidR="000B44F2" w:rsidRPr="00A06424" w:rsidRDefault="000B44F2" w:rsidP="003C016A">
      <w:pPr>
        <w:tabs>
          <w:tab w:val="right" w:leader="dot" w:pos="6390"/>
        </w:tabs>
        <w:spacing w:line="276" w:lineRule="auto"/>
        <w:contextualSpacing/>
        <w:jc w:val="both"/>
        <w:rPr>
          <w:sz w:val="24"/>
          <w:szCs w:val="24"/>
          <w:lang w:val="en-GB"/>
        </w:rPr>
      </w:pPr>
    </w:p>
    <w:p w14:paraId="46EBD9DA" w14:textId="02680A0E" w:rsidR="00C13CC0" w:rsidRPr="00A06424" w:rsidRDefault="000B44F2" w:rsidP="003C016A">
      <w:pPr>
        <w:pStyle w:val="FormtovanvHTML"/>
        <w:spacing w:line="276" w:lineRule="auto"/>
        <w:contextualSpacing/>
        <w:jc w:val="center"/>
        <w:rPr>
          <w:rFonts w:ascii="Times New Roman" w:hAnsi="Times New Roman" w:cs="Times New Roman"/>
          <w:b/>
          <w:sz w:val="24"/>
          <w:szCs w:val="24"/>
          <w:lang w:val="en-GB"/>
        </w:rPr>
      </w:pPr>
      <w:r w:rsidRPr="00A06424">
        <w:rPr>
          <w:rFonts w:ascii="Times New Roman" w:hAnsi="Times New Roman" w:cs="Times New Roman"/>
          <w:b/>
          <w:sz w:val="24"/>
          <w:szCs w:val="24"/>
          <w:lang w:val="en-GB"/>
        </w:rPr>
        <w:t>10.</w:t>
      </w:r>
      <w:r w:rsidR="00C13CC0" w:rsidRPr="00A06424">
        <w:rPr>
          <w:rFonts w:ascii="Times New Roman" w:hAnsi="Times New Roman" w:cs="Times New Roman"/>
          <w:b/>
          <w:sz w:val="24"/>
          <w:szCs w:val="24"/>
          <w:lang w:val="en-GB"/>
        </w:rPr>
        <w:t xml:space="preserve"> </w:t>
      </w:r>
      <w:r w:rsidR="00036285" w:rsidRPr="00A06424">
        <w:rPr>
          <w:rFonts w:ascii="Times New Roman" w:hAnsi="Times New Roman" w:cs="Times New Roman"/>
          <w:b/>
          <w:sz w:val="24"/>
          <w:szCs w:val="24"/>
          <w:lang w:val="en-GB"/>
        </w:rPr>
        <w:t>Reproduction</w:t>
      </w:r>
      <w:r w:rsidR="00491F30" w:rsidRPr="00A06424">
        <w:rPr>
          <w:rFonts w:ascii="Times New Roman" w:hAnsi="Times New Roman" w:cs="Times New Roman"/>
          <w:b/>
          <w:sz w:val="24"/>
          <w:szCs w:val="24"/>
          <w:lang w:val="en-GB"/>
        </w:rPr>
        <w:t>s</w:t>
      </w:r>
    </w:p>
    <w:p w14:paraId="72B4C6C2" w14:textId="77777777" w:rsidR="00343E13" w:rsidRPr="00A06424" w:rsidRDefault="00343E13" w:rsidP="003C016A">
      <w:pPr>
        <w:pStyle w:val="FormtovanvHTML"/>
        <w:tabs>
          <w:tab w:val="left" w:pos="426"/>
        </w:tabs>
        <w:spacing w:line="276" w:lineRule="auto"/>
        <w:contextualSpacing/>
        <w:jc w:val="both"/>
        <w:rPr>
          <w:rFonts w:ascii="Courier New" w:hAnsi="Courier New" w:cs="Courier New"/>
          <w:lang w:val="en-GB"/>
        </w:rPr>
      </w:pPr>
    </w:p>
    <w:p w14:paraId="6DAF162E" w14:textId="08EA9A47" w:rsidR="007733F6" w:rsidRPr="00A06424" w:rsidRDefault="007733F6" w:rsidP="003C016A">
      <w:pPr>
        <w:pStyle w:val="FormtovanvHTML"/>
        <w:tabs>
          <w:tab w:val="left" w:pos="426"/>
        </w:tabs>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t>The Lender authorizes the release and use of photographs and ot</w:t>
      </w:r>
      <w:r w:rsidR="00107894" w:rsidRPr="00A06424">
        <w:rPr>
          <w:rFonts w:ascii="Times New Roman" w:hAnsi="Times New Roman" w:cs="Times New Roman"/>
          <w:sz w:val="24"/>
          <w:szCs w:val="24"/>
          <w:lang w:val="en-GB"/>
        </w:rPr>
        <w:t>her reproductions of the Work</w:t>
      </w:r>
      <w:r w:rsidRPr="00A06424">
        <w:rPr>
          <w:rFonts w:ascii="Times New Roman" w:hAnsi="Times New Roman" w:cs="Times New Roman"/>
          <w:sz w:val="24"/>
          <w:szCs w:val="24"/>
          <w:lang w:val="en-GB"/>
        </w:rPr>
        <w:t>s of Art as follows:</w:t>
      </w:r>
    </w:p>
    <w:p w14:paraId="1C39EF86" w14:textId="77777777" w:rsidR="00343E13" w:rsidRPr="00A06424" w:rsidRDefault="00343E13" w:rsidP="003C016A">
      <w:pPr>
        <w:pStyle w:val="Odstavecseseznamem"/>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0"/>
        <w:jc w:val="both"/>
        <w:rPr>
          <w:rFonts w:ascii="Courier New" w:eastAsia="Times New Roman" w:hAnsi="Courier New" w:cs="Courier New"/>
          <w:lang w:val="en-GB"/>
        </w:rPr>
      </w:pPr>
    </w:p>
    <w:p w14:paraId="007B26B6" w14:textId="54658BDC" w:rsidR="000B44F2" w:rsidRPr="00A06424" w:rsidRDefault="007733F6" w:rsidP="003C016A">
      <w:pPr>
        <w:pStyle w:val="Odstavecseseznamem"/>
        <w:numPr>
          <w:ilvl w:val="0"/>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0"/>
        <w:jc w:val="both"/>
        <w:rPr>
          <w:rFonts w:eastAsia="Times New Roman"/>
          <w:sz w:val="24"/>
          <w:szCs w:val="24"/>
          <w:lang w:val="en-GB"/>
        </w:rPr>
      </w:pPr>
      <w:r w:rsidRPr="00A06424">
        <w:rPr>
          <w:rFonts w:eastAsia="Times New Roman"/>
          <w:sz w:val="24"/>
          <w:szCs w:val="24"/>
          <w:lang w:val="en-GB"/>
        </w:rPr>
        <w:t xml:space="preserve">The Lender authorizes free </w:t>
      </w:r>
      <w:r w:rsidR="008C1CF7" w:rsidRPr="00A06424">
        <w:rPr>
          <w:rFonts w:eastAsia="Times New Roman"/>
          <w:sz w:val="24"/>
          <w:szCs w:val="24"/>
          <w:lang w:val="en-GB"/>
        </w:rPr>
        <w:t>utilization</w:t>
      </w:r>
      <w:r w:rsidRPr="00A06424">
        <w:rPr>
          <w:rFonts w:eastAsia="Times New Roman"/>
          <w:sz w:val="24"/>
          <w:szCs w:val="24"/>
          <w:lang w:val="en-GB"/>
        </w:rPr>
        <w:t xml:space="preserve"> of the reproduction of the Works of Art in a leaflet, poster, promotion or </w:t>
      </w:r>
      <w:r w:rsidR="003D36C9" w:rsidRPr="00A06424">
        <w:rPr>
          <w:rFonts w:eastAsia="Times New Roman"/>
          <w:sz w:val="24"/>
          <w:szCs w:val="24"/>
          <w:lang w:val="en-GB"/>
        </w:rPr>
        <w:t xml:space="preserve">museum </w:t>
      </w:r>
      <w:r w:rsidRPr="00A06424">
        <w:rPr>
          <w:rFonts w:eastAsia="Times New Roman"/>
          <w:sz w:val="24"/>
          <w:szCs w:val="24"/>
          <w:lang w:val="en-GB"/>
        </w:rPr>
        <w:t xml:space="preserve">educational materials related to the exhibition </w:t>
      </w:r>
      <w:r w:rsidR="003D36C9" w:rsidRPr="00A06424">
        <w:rPr>
          <w:rFonts w:eastAsia="Times New Roman"/>
          <w:sz w:val="24"/>
          <w:szCs w:val="24"/>
          <w:lang w:val="en-GB"/>
        </w:rPr>
        <w:t xml:space="preserve">strictly </w:t>
      </w:r>
      <w:r w:rsidRPr="00A06424">
        <w:rPr>
          <w:rFonts w:eastAsia="Times New Roman"/>
          <w:sz w:val="24"/>
          <w:szCs w:val="24"/>
          <w:lang w:val="en-GB"/>
        </w:rPr>
        <w:t>without any commercial purpose, indicating the name of the Lender as per Section 9.</w:t>
      </w:r>
    </w:p>
    <w:p w14:paraId="527F930F" w14:textId="77777777" w:rsidR="003D36C9" w:rsidRPr="00A06424" w:rsidRDefault="003D36C9" w:rsidP="003C016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284"/>
        <w:contextualSpacing/>
        <w:jc w:val="both"/>
        <w:rPr>
          <w:rFonts w:eastAsia="Times New Roman"/>
          <w:sz w:val="24"/>
          <w:szCs w:val="24"/>
          <w:lang w:val="en-GB"/>
        </w:rPr>
      </w:pPr>
    </w:p>
    <w:p w14:paraId="60BA6293" w14:textId="122598D7" w:rsidR="00036285" w:rsidRPr="00A06424" w:rsidRDefault="003D36C9" w:rsidP="00107894">
      <w:pPr>
        <w:pStyle w:val="FormtovanvHTML"/>
        <w:numPr>
          <w:ilvl w:val="0"/>
          <w:numId w:val="17"/>
        </w:numPr>
        <w:tabs>
          <w:tab w:val="left" w:pos="426"/>
        </w:tabs>
        <w:spacing w:line="276" w:lineRule="auto"/>
        <w:ind w:left="0"/>
        <w:contextualSpacing/>
        <w:jc w:val="both"/>
        <w:rPr>
          <w:rFonts w:ascii="Times New Roman" w:hAnsi="Times New Roman" w:cs="Times New Roman"/>
          <w:sz w:val="24"/>
          <w:szCs w:val="24"/>
          <w:lang w:val="en-GB"/>
        </w:rPr>
      </w:pPr>
      <w:r w:rsidRPr="00A06424">
        <w:rPr>
          <w:rFonts w:ascii="Times New Roman" w:eastAsia="Times New Roman" w:hAnsi="Times New Roman" w:cs="Times New Roman"/>
          <w:sz w:val="24"/>
          <w:szCs w:val="24"/>
          <w:lang w:val="en-GB"/>
        </w:rPr>
        <w:t xml:space="preserve">In case of reproduction for commercial purposes (exhibition </w:t>
      </w:r>
      <w:r w:rsidR="00107894" w:rsidRPr="00A06424">
        <w:rPr>
          <w:rFonts w:ascii="Times New Roman" w:eastAsia="Times New Roman" w:hAnsi="Times New Roman" w:cs="Times New Roman"/>
          <w:sz w:val="24"/>
          <w:szCs w:val="24"/>
          <w:lang w:val="en-GB"/>
        </w:rPr>
        <w:t>catalogue</w:t>
      </w:r>
      <w:r w:rsidRPr="00A06424">
        <w:rPr>
          <w:rFonts w:ascii="Times New Roman" w:eastAsia="Times New Roman" w:hAnsi="Times New Roman" w:cs="Times New Roman"/>
          <w:sz w:val="24"/>
          <w:szCs w:val="24"/>
          <w:lang w:val="en-GB"/>
        </w:rPr>
        <w:t xml:space="preserve"> or any other record</w:t>
      </w:r>
      <w:r w:rsidR="00343E13" w:rsidRPr="00A06424">
        <w:rPr>
          <w:rFonts w:ascii="Times New Roman" w:eastAsia="Times New Roman" w:hAnsi="Times New Roman" w:cs="Times New Roman"/>
          <w:sz w:val="24"/>
          <w:szCs w:val="24"/>
          <w:lang w:val="en-GB"/>
        </w:rPr>
        <w:t xml:space="preserve"> to be sold</w:t>
      </w:r>
      <w:r w:rsidR="00036285" w:rsidRPr="00A06424">
        <w:rPr>
          <w:rFonts w:ascii="Times New Roman" w:eastAsia="Times New Roman" w:hAnsi="Times New Roman" w:cs="Times New Roman"/>
          <w:sz w:val="24"/>
          <w:szCs w:val="24"/>
          <w:lang w:val="en-GB"/>
        </w:rPr>
        <w:t>) the Borrower must</w:t>
      </w:r>
      <w:r w:rsidR="00343E13" w:rsidRPr="00A06424">
        <w:rPr>
          <w:rFonts w:ascii="Times New Roman" w:eastAsia="Times New Roman" w:hAnsi="Times New Roman" w:cs="Times New Roman"/>
          <w:sz w:val="24"/>
          <w:szCs w:val="24"/>
          <w:lang w:val="en-GB"/>
        </w:rPr>
        <w:t xml:space="preserve"> immediately notify the Lender and</w:t>
      </w:r>
      <w:r w:rsidR="00036285" w:rsidRPr="00A06424">
        <w:rPr>
          <w:rFonts w:ascii="Times New Roman" w:eastAsia="Times New Roman" w:hAnsi="Times New Roman" w:cs="Times New Roman"/>
          <w:sz w:val="24"/>
          <w:szCs w:val="24"/>
          <w:lang w:val="en-GB"/>
        </w:rPr>
        <w:t xml:space="preserve"> pay license fee determined by the Lender. </w:t>
      </w:r>
      <w:r w:rsidR="00036285" w:rsidRPr="00A06424">
        <w:rPr>
          <w:rFonts w:ascii="Times New Roman" w:hAnsi="Times New Roman" w:cs="Times New Roman"/>
          <w:sz w:val="24"/>
          <w:szCs w:val="24"/>
          <w:lang w:val="en-GB"/>
        </w:rPr>
        <w:t xml:space="preserve">The Borrower sends two copies of the exhibition </w:t>
      </w:r>
      <w:r w:rsidR="00107894" w:rsidRPr="00A06424">
        <w:rPr>
          <w:rFonts w:ascii="Times New Roman" w:hAnsi="Times New Roman" w:cs="Times New Roman"/>
          <w:sz w:val="24"/>
          <w:szCs w:val="24"/>
          <w:lang w:val="en-GB"/>
        </w:rPr>
        <w:t>catalogue</w:t>
      </w:r>
      <w:r w:rsidR="00036285" w:rsidRPr="00A06424">
        <w:rPr>
          <w:rFonts w:ascii="Times New Roman" w:hAnsi="Times New Roman" w:cs="Times New Roman"/>
          <w:sz w:val="24"/>
          <w:szCs w:val="24"/>
          <w:lang w:val="en-GB"/>
        </w:rPr>
        <w:t>, posters and other publications to the Lender free of charge.</w:t>
      </w:r>
    </w:p>
    <w:p w14:paraId="3BB6284E" w14:textId="77777777" w:rsidR="000B44F2" w:rsidRPr="00A06424" w:rsidRDefault="000B44F2" w:rsidP="003C016A">
      <w:pPr>
        <w:tabs>
          <w:tab w:val="right" w:leader="dot" w:pos="6390"/>
        </w:tabs>
        <w:spacing w:line="276" w:lineRule="auto"/>
        <w:contextualSpacing/>
        <w:jc w:val="both"/>
        <w:rPr>
          <w:sz w:val="24"/>
          <w:szCs w:val="24"/>
          <w:lang w:val="en-GB"/>
        </w:rPr>
      </w:pPr>
    </w:p>
    <w:p w14:paraId="5634FA6C" w14:textId="5B046BBF" w:rsidR="000B44F2" w:rsidRPr="00A06424" w:rsidRDefault="000B44F2" w:rsidP="003C016A">
      <w:pPr>
        <w:tabs>
          <w:tab w:val="right" w:leader="dot" w:pos="6390"/>
        </w:tabs>
        <w:spacing w:line="276" w:lineRule="auto"/>
        <w:contextualSpacing/>
        <w:jc w:val="center"/>
        <w:rPr>
          <w:b/>
          <w:sz w:val="24"/>
          <w:szCs w:val="24"/>
          <w:lang w:val="en-GB"/>
        </w:rPr>
      </w:pPr>
      <w:r w:rsidRPr="00A06424">
        <w:rPr>
          <w:b/>
          <w:sz w:val="24"/>
          <w:szCs w:val="24"/>
          <w:lang w:val="en-GB"/>
        </w:rPr>
        <w:t xml:space="preserve">11. </w:t>
      </w:r>
      <w:r w:rsidR="00D71F85" w:rsidRPr="00A06424">
        <w:rPr>
          <w:b/>
          <w:sz w:val="24"/>
          <w:szCs w:val="24"/>
          <w:lang w:val="en-GB"/>
        </w:rPr>
        <w:t>Closing provisions</w:t>
      </w:r>
    </w:p>
    <w:p w14:paraId="2040450E" w14:textId="77777777" w:rsidR="00107894" w:rsidRPr="00A06424" w:rsidRDefault="00107894" w:rsidP="003C016A">
      <w:pPr>
        <w:tabs>
          <w:tab w:val="right" w:leader="dot" w:pos="6390"/>
        </w:tabs>
        <w:spacing w:line="276" w:lineRule="auto"/>
        <w:contextualSpacing/>
        <w:jc w:val="center"/>
        <w:rPr>
          <w:b/>
          <w:sz w:val="24"/>
          <w:szCs w:val="24"/>
          <w:lang w:val="en-GB"/>
        </w:rPr>
      </w:pPr>
    </w:p>
    <w:p w14:paraId="0E247945" w14:textId="77777777" w:rsidR="00343E13" w:rsidRPr="00A06424" w:rsidRDefault="008614D5"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hAnsi="Times New Roman" w:cs="Times New Roman"/>
          <w:sz w:val="24"/>
          <w:szCs w:val="24"/>
          <w:lang w:val="en-GB"/>
        </w:rPr>
        <w:lastRenderedPageBreak/>
        <w:t>(1) Amendments and supplements to this contract may only be made in writing. No additional agreements have been made between the parties.</w:t>
      </w:r>
    </w:p>
    <w:p w14:paraId="2E67187C" w14:textId="77777777" w:rsidR="00343E13" w:rsidRPr="00A06424" w:rsidRDefault="00343E13" w:rsidP="003C016A">
      <w:pPr>
        <w:pStyle w:val="FormtovanvHTML"/>
        <w:spacing w:line="276" w:lineRule="auto"/>
        <w:contextualSpacing/>
        <w:jc w:val="both"/>
        <w:rPr>
          <w:rFonts w:ascii="Times New Roman" w:hAnsi="Times New Roman" w:cs="Times New Roman"/>
          <w:sz w:val="24"/>
          <w:szCs w:val="24"/>
          <w:lang w:val="en-GB"/>
        </w:rPr>
      </w:pPr>
    </w:p>
    <w:p w14:paraId="20EC66A0" w14:textId="17EE62C8" w:rsidR="005552FC" w:rsidRPr="00A06424" w:rsidRDefault="00343E13" w:rsidP="003C016A">
      <w:pPr>
        <w:pStyle w:val="FormtovanvHTML"/>
        <w:spacing w:line="276" w:lineRule="auto"/>
        <w:contextualSpacing/>
        <w:jc w:val="both"/>
        <w:rPr>
          <w:rFonts w:ascii="Times New Roman" w:hAnsi="Times New Roman" w:cs="Times New Roman"/>
          <w:sz w:val="24"/>
          <w:szCs w:val="24"/>
          <w:lang w:val="en-GB"/>
        </w:rPr>
      </w:pPr>
      <w:r w:rsidRPr="00A06424">
        <w:rPr>
          <w:rFonts w:ascii="Times New Roman" w:eastAsia="Times New Roman" w:hAnsi="Times New Roman" w:cs="Times New Roman"/>
          <w:sz w:val="24"/>
          <w:szCs w:val="24"/>
          <w:lang w:val="en-GB"/>
        </w:rPr>
        <w:t xml:space="preserve">(2) </w:t>
      </w:r>
      <w:r w:rsidR="005552FC" w:rsidRPr="00A06424">
        <w:rPr>
          <w:rFonts w:ascii="Times New Roman" w:eastAsia="Times New Roman" w:hAnsi="Times New Roman" w:cs="Times New Roman"/>
          <w:sz w:val="24"/>
          <w:szCs w:val="24"/>
          <w:lang w:val="en-GB"/>
        </w:rPr>
        <w:t xml:space="preserve">Parties note that the Lender will obtain the necessary authority permits for the loan of the work of art. Present contract will </w:t>
      </w:r>
      <w:r w:rsidR="002D6AD3" w:rsidRPr="00A06424">
        <w:rPr>
          <w:rFonts w:ascii="Times New Roman" w:eastAsia="Times New Roman" w:hAnsi="Times New Roman" w:cs="Times New Roman"/>
          <w:sz w:val="24"/>
          <w:szCs w:val="24"/>
          <w:lang w:val="en-GB"/>
        </w:rPr>
        <w:t>come into force as soon as the</w:t>
      </w:r>
      <w:r w:rsidR="005552FC" w:rsidRPr="00A06424">
        <w:rPr>
          <w:rFonts w:ascii="Times New Roman" w:eastAsia="Times New Roman" w:hAnsi="Times New Roman" w:cs="Times New Roman"/>
          <w:sz w:val="24"/>
          <w:szCs w:val="24"/>
          <w:lang w:val="en-GB"/>
        </w:rPr>
        <w:t xml:space="preserve"> permits are issued. The Lender informs immediately the Borrower about the issuing of the permits.</w:t>
      </w:r>
    </w:p>
    <w:p w14:paraId="666515F8" w14:textId="77777777" w:rsidR="002D6AD3" w:rsidRPr="00A06424" w:rsidRDefault="002D6AD3" w:rsidP="003C016A">
      <w:pPr>
        <w:pStyle w:val="Odstavecseseznamem"/>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24"/>
          <w:szCs w:val="24"/>
          <w:lang w:val="en-GB"/>
        </w:rPr>
      </w:pPr>
    </w:p>
    <w:p w14:paraId="6CD6B6E0" w14:textId="2E5644F3" w:rsidR="002D6AD3" w:rsidRPr="00A06424" w:rsidRDefault="002D6AD3" w:rsidP="003C016A">
      <w:pPr>
        <w:pStyle w:val="Odstavecseseznamem"/>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24"/>
          <w:szCs w:val="24"/>
          <w:lang w:val="en-GB"/>
        </w:rPr>
      </w:pPr>
      <w:r w:rsidRPr="00A06424">
        <w:rPr>
          <w:rFonts w:eastAsia="Times New Roman"/>
          <w:sz w:val="24"/>
          <w:szCs w:val="24"/>
          <w:lang w:val="en-GB"/>
        </w:rPr>
        <w:t>Parties agree that they settle any possible disputes relating to the present contract primarily by negotiations. In case of litigation, Parties stipulate the authority of the Hungarian Law and Hungarian court.</w:t>
      </w:r>
    </w:p>
    <w:p w14:paraId="4F08C9A6" w14:textId="77777777" w:rsidR="002D6AD3" w:rsidRPr="00A06424" w:rsidRDefault="002D6AD3" w:rsidP="003C016A">
      <w:pPr>
        <w:pStyle w:val="Odstavecseseznamem"/>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24"/>
          <w:szCs w:val="24"/>
          <w:lang w:val="en-GB"/>
        </w:rPr>
      </w:pPr>
    </w:p>
    <w:p w14:paraId="32731C55" w14:textId="1AEDF467" w:rsidR="002D6AD3" w:rsidRPr="00A06424" w:rsidRDefault="002D6AD3" w:rsidP="003C016A">
      <w:pPr>
        <w:pStyle w:val="Odstavecseseznamem"/>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24"/>
          <w:szCs w:val="24"/>
          <w:lang w:val="en-GB"/>
        </w:rPr>
      </w:pPr>
      <w:r w:rsidRPr="00A06424">
        <w:rPr>
          <w:rFonts w:eastAsia="Times New Roman"/>
          <w:sz w:val="24"/>
          <w:szCs w:val="24"/>
          <w:lang w:val="en-GB"/>
        </w:rPr>
        <w:t xml:space="preserve">Present contract is made in two copies in English and in Hungarian. In case of </w:t>
      </w:r>
      <w:r w:rsidR="00736804" w:rsidRPr="00A06424">
        <w:rPr>
          <w:rFonts w:eastAsia="Times New Roman"/>
          <w:sz w:val="24"/>
          <w:szCs w:val="24"/>
          <w:lang w:val="en-GB"/>
        </w:rPr>
        <w:t>disagreement on</w:t>
      </w:r>
      <w:r w:rsidRPr="00A06424">
        <w:rPr>
          <w:rFonts w:eastAsia="Times New Roman"/>
          <w:sz w:val="24"/>
          <w:szCs w:val="24"/>
          <w:lang w:val="en-GB"/>
        </w:rPr>
        <w:t xml:space="preserve"> the </w:t>
      </w:r>
      <w:r w:rsidR="00FA5EAC" w:rsidRPr="00A06424">
        <w:rPr>
          <w:rFonts w:eastAsia="Times New Roman"/>
          <w:sz w:val="24"/>
          <w:szCs w:val="24"/>
          <w:lang w:val="en-GB"/>
        </w:rPr>
        <w:t>interpretation</w:t>
      </w:r>
      <w:r w:rsidRPr="00A06424">
        <w:rPr>
          <w:rFonts w:eastAsia="Times New Roman"/>
          <w:sz w:val="24"/>
          <w:szCs w:val="24"/>
          <w:lang w:val="en-GB"/>
        </w:rPr>
        <w:t>, the Hungarian text of the contract is applicable.</w:t>
      </w:r>
    </w:p>
    <w:p w14:paraId="7FF230D8" w14:textId="77777777" w:rsidR="002D6AD3" w:rsidRPr="00A06424" w:rsidRDefault="002D6AD3" w:rsidP="003C016A">
      <w:pPr>
        <w:pStyle w:val="Odstavecseseznamem"/>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24"/>
          <w:szCs w:val="24"/>
          <w:lang w:val="en-GB"/>
        </w:rPr>
      </w:pPr>
    </w:p>
    <w:p w14:paraId="19487052" w14:textId="3360251D" w:rsidR="002D6AD3" w:rsidRPr="00A06424" w:rsidRDefault="002D6AD3" w:rsidP="003C016A">
      <w:pPr>
        <w:pStyle w:val="Odstavecseseznamem"/>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0"/>
        <w:jc w:val="both"/>
        <w:rPr>
          <w:rFonts w:eastAsia="Times New Roman"/>
          <w:sz w:val="24"/>
          <w:szCs w:val="24"/>
          <w:lang w:val="en-GB"/>
        </w:rPr>
      </w:pPr>
      <w:r w:rsidRPr="00A06424">
        <w:rPr>
          <w:rFonts w:eastAsia="Times New Roman"/>
          <w:sz w:val="24"/>
          <w:szCs w:val="24"/>
          <w:lang w:val="en-GB"/>
        </w:rPr>
        <w:t>By signing the</w:t>
      </w:r>
      <w:r w:rsidR="00736804" w:rsidRPr="00A06424">
        <w:rPr>
          <w:rFonts w:eastAsia="Times New Roman"/>
          <w:sz w:val="24"/>
          <w:szCs w:val="24"/>
          <w:lang w:val="en-GB"/>
        </w:rPr>
        <w:t xml:space="preserve"> present</w:t>
      </w:r>
      <w:r w:rsidRPr="00A06424">
        <w:rPr>
          <w:rFonts w:eastAsia="Times New Roman"/>
          <w:sz w:val="24"/>
          <w:szCs w:val="24"/>
          <w:lang w:val="en-GB"/>
        </w:rPr>
        <w:t xml:space="preserve"> contract, the Borrower declares its agreement with all the provisions of the contract.</w:t>
      </w:r>
    </w:p>
    <w:p w14:paraId="228F6DFD" w14:textId="77777777" w:rsidR="009007B2" w:rsidRPr="00A06424" w:rsidRDefault="009007B2" w:rsidP="003C016A">
      <w:pPr>
        <w:tabs>
          <w:tab w:val="right" w:leader="dot" w:pos="6390"/>
        </w:tabs>
        <w:autoSpaceDE/>
        <w:autoSpaceDN/>
        <w:spacing w:line="276" w:lineRule="auto"/>
        <w:contextualSpacing/>
        <w:jc w:val="both"/>
        <w:rPr>
          <w:sz w:val="24"/>
          <w:szCs w:val="24"/>
          <w:lang w:val="en-GB"/>
        </w:rPr>
      </w:pPr>
    </w:p>
    <w:p w14:paraId="1566CC34" w14:textId="5F890882" w:rsidR="00343E13" w:rsidRPr="00A06424" w:rsidRDefault="00343E13" w:rsidP="003C016A">
      <w:pPr>
        <w:tabs>
          <w:tab w:val="right" w:leader="dot" w:pos="6390"/>
        </w:tabs>
        <w:autoSpaceDE/>
        <w:autoSpaceDN/>
        <w:spacing w:line="276" w:lineRule="auto"/>
        <w:contextualSpacing/>
        <w:jc w:val="both"/>
        <w:rPr>
          <w:sz w:val="24"/>
          <w:szCs w:val="24"/>
          <w:lang w:val="en-GB"/>
        </w:rPr>
      </w:pPr>
      <w:r w:rsidRPr="00A06424">
        <w:rPr>
          <w:sz w:val="24"/>
          <w:szCs w:val="24"/>
          <w:lang w:val="en-GB"/>
        </w:rPr>
        <w:t xml:space="preserve">Budapest, </w:t>
      </w:r>
      <w:r w:rsidR="00863D3C" w:rsidRPr="00A06424">
        <w:rPr>
          <w:sz w:val="24"/>
          <w:szCs w:val="24"/>
          <w:lang w:val="en-GB"/>
        </w:rPr>
        <w:t xml:space="preserve">17 May </w:t>
      </w:r>
      <w:r w:rsidR="00FA5EAC" w:rsidRPr="00A06424">
        <w:rPr>
          <w:sz w:val="24"/>
          <w:szCs w:val="24"/>
          <w:lang w:val="en-GB"/>
        </w:rPr>
        <w:t>2018</w:t>
      </w:r>
    </w:p>
    <w:p w14:paraId="08D3B41B" w14:textId="77777777" w:rsidR="00B40BCA" w:rsidRPr="00A06424" w:rsidRDefault="00B40BCA" w:rsidP="003C016A">
      <w:pPr>
        <w:tabs>
          <w:tab w:val="right" w:leader="dot" w:pos="6390"/>
        </w:tabs>
        <w:autoSpaceDE/>
        <w:autoSpaceDN/>
        <w:spacing w:line="276" w:lineRule="auto"/>
        <w:contextualSpacing/>
        <w:jc w:val="both"/>
        <w:rPr>
          <w:sz w:val="24"/>
          <w:szCs w:val="24"/>
          <w:lang w:val="en-GB"/>
        </w:rPr>
      </w:pPr>
    </w:p>
    <w:p w14:paraId="358BB149" w14:textId="77777777" w:rsidR="00343E13" w:rsidRPr="00A06424" w:rsidRDefault="00343E13" w:rsidP="003C016A">
      <w:pPr>
        <w:tabs>
          <w:tab w:val="right" w:leader="dot" w:pos="6390"/>
        </w:tabs>
        <w:autoSpaceDE/>
        <w:autoSpaceDN/>
        <w:spacing w:line="276" w:lineRule="auto"/>
        <w:contextualSpacing/>
        <w:jc w:val="both"/>
        <w:rPr>
          <w:sz w:val="24"/>
          <w:szCs w:val="24"/>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B40BCA" w:rsidRPr="00A06424" w14:paraId="1EBE3EE8" w14:textId="77777777" w:rsidTr="00B40BCA">
        <w:tc>
          <w:tcPr>
            <w:tcW w:w="4701" w:type="dxa"/>
          </w:tcPr>
          <w:p w14:paraId="41694F9B" w14:textId="77777777" w:rsidR="00B40BCA" w:rsidRPr="00A06424" w:rsidRDefault="00B40BCA"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w:t>
            </w:r>
          </w:p>
          <w:p w14:paraId="42438D26" w14:textId="77777777" w:rsidR="00B40BCA" w:rsidRPr="00A06424" w:rsidRDefault="00B40BCA"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Lender</w:t>
            </w:r>
          </w:p>
          <w:p w14:paraId="348EC751" w14:textId="77777777" w:rsidR="00B40BCA" w:rsidRPr="00A06424" w:rsidRDefault="00B40BCA" w:rsidP="00B40BCA">
            <w:pPr>
              <w:tabs>
                <w:tab w:val="right" w:leader="dot" w:pos="6390"/>
              </w:tabs>
              <w:autoSpaceDE/>
              <w:autoSpaceDN/>
              <w:spacing w:line="276" w:lineRule="auto"/>
              <w:contextualSpacing/>
              <w:jc w:val="center"/>
              <w:rPr>
                <w:sz w:val="24"/>
                <w:szCs w:val="24"/>
                <w:lang w:val="en-GB"/>
              </w:rPr>
            </w:pPr>
            <w:proofErr w:type="spellStart"/>
            <w:r w:rsidRPr="00A06424">
              <w:rPr>
                <w:sz w:val="24"/>
                <w:szCs w:val="24"/>
                <w:lang w:val="en-GB"/>
              </w:rPr>
              <w:t>Gergely</w:t>
            </w:r>
            <w:proofErr w:type="spellEnd"/>
            <w:r w:rsidRPr="00A06424">
              <w:rPr>
                <w:sz w:val="24"/>
                <w:szCs w:val="24"/>
                <w:lang w:val="en-GB"/>
              </w:rPr>
              <w:t xml:space="preserve"> </w:t>
            </w:r>
            <w:proofErr w:type="spellStart"/>
            <w:r w:rsidRPr="00A06424">
              <w:rPr>
                <w:sz w:val="24"/>
                <w:szCs w:val="24"/>
                <w:lang w:val="en-GB"/>
              </w:rPr>
              <w:t>Prőhle</w:t>
            </w:r>
            <w:proofErr w:type="spellEnd"/>
            <w:r w:rsidRPr="00A06424">
              <w:rPr>
                <w:sz w:val="24"/>
                <w:szCs w:val="24"/>
                <w:lang w:val="en-GB"/>
              </w:rPr>
              <w:t xml:space="preserve"> director-general</w:t>
            </w:r>
          </w:p>
          <w:p w14:paraId="626AEC62" w14:textId="77777777" w:rsidR="00B40BCA" w:rsidRPr="00A06424" w:rsidRDefault="00B40BCA"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Petőfi Literary Museum</w:t>
            </w:r>
          </w:p>
          <w:p w14:paraId="08D64240" w14:textId="64814471" w:rsidR="00863D3C" w:rsidRPr="00A06424" w:rsidRDefault="00863D3C" w:rsidP="00B40BCA">
            <w:pPr>
              <w:tabs>
                <w:tab w:val="right" w:leader="dot" w:pos="6390"/>
              </w:tabs>
              <w:autoSpaceDE/>
              <w:autoSpaceDN/>
              <w:spacing w:line="276" w:lineRule="auto"/>
              <w:contextualSpacing/>
              <w:jc w:val="center"/>
              <w:rPr>
                <w:sz w:val="24"/>
                <w:szCs w:val="24"/>
                <w:lang w:val="en-GB"/>
              </w:rPr>
            </w:pPr>
          </w:p>
        </w:tc>
        <w:tc>
          <w:tcPr>
            <w:tcW w:w="4701" w:type="dxa"/>
          </w:tcPr>
          <w:p w14:paraId="6885670F" w14:textId="77777777" w:rsidR="00B40BCA" w:rsidRPr="00A06424" w:rsidRDefault="00B40BCA"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w:t>
            </w:r>
          </w:p>
          <w:p w14:paraId="16744124" w14:textId="77777777" w:rsidR="00B40BCA" w:rsidRPr="00A06424" w:rsidRDefault="00B40BCA"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Borrower</w:t>
            </w:r>
          </w:p>
          <w:p w14:paraId="04F3BDCD" w14:textId="72514231" w:rsidR="00B40BCA" w:rsidRPr="00A06424" w:rsidRDefault="00E607F2"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Michal Soukup, director</w:t>
            </w:r>
          </w:p>
          <w:p w14:paraId="1EB84866" w14:textId="13E8BB6C" w:rsidR="00B40BCA" w:rsidRPr="00A06424" w:rsidRDefault="00863D3C" w:rsidP="00B40BCA">
            <w:pPr>
              <w:tabs>
                <w:tab w:val="right" w:leader="dot" w:pos="6390"/>
              </w:tabs>
              <w:autoSpaceDE/>
              <w:autoSpaceDN/>
              <w:spacing w:line="276" w:lineRule="auto"/>
              <w:contextualSpacing/>
              <w:jc w:val="center"/>
              <w:rPr>
                <w:sz w:val="24"/>
                <w:szCs w:val="24"/>
                <w:lang w:val="en-GB"/>
              </w:rPr>
            </w:pPr>
            <w:r w:rsidRPr="00A06424">
              <w:rPr>
                <w:spacing w:val="4"/>
                <w:sz w:val="24"/>
                <w:szCs w:val="24"/>
                <w:lang w:val="en-GB"/>
              </w:rPr>
              <w:t>Museum of Art Olomouc</w:t>
            </w:r>
          </w:p>
        </w:tc>
      </w:tr>
      <w:tr w:rsidR="00B40BCA" w:rsidRPr="00A06424" w14:paraId="017479A2" w14:textId="77777777" w:rsidTr="00B40BCA">
        <w:trPr>
          <w:trHeight w:val="295"/>
        </w:trPr>
        <w:tc>
          <w:tcPr>
            <w:tcW w:w="4701" w:type="dxa"/>
          </w:tcPr>
          <w:p w14:paraId="2C36CAEC" w14:textId="15C50C09" w:rsidR="00B40BCA" w:rsidRPr="00A06424" w:rsidRDefault="00B40BCA"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w:t>
            </w:r>
          </w:p>
          <w:p w14:paraId="073840B8" w14:textId="77777777" w:rsidR="00B40BCA" w:rsidRPr="00A06424" w:rsidRDefault="00B40BCA"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Lender</w:t>
            </w:r>
          </w:p>
          <w:p w14:paraId="4D139347" w14:textId="77777777" w:rsidR="00B40BCA" w:rsidRPr="00A06424" w:rsidRDefault="00B40BCA" w:rsidP="00B40BCA">
            <w:pPr>
              <w:tabs>
                <w:tab w:val="right" w:leader="dot" w:pos="6390"/>
              </w:tabs>
              <w:autoSpaceDE/>
              <w:autoSpaceDN/>
              <w:spacing w:line="276" w:lineRule="auto"/>
              <w:contextualSpacing/>
              <w:jc w:val="center"/>
              <w:rPr>
                <w:sz w:val="24"/>
                <w:szCs w:val="24"/>
                <w:lang w:val="en-GB"/>
              </w:rPr>
            </w:pPr>
            <w:proofErr w:type="spellStart"/>
            <w:r w:rsidRPr="00A06424">
              <w:rPr>
                <w:sz w:val="24"/>
                <w:szCs w:val="24"/>
                <w:lang w:val="en-GB"/>
              </w:rPr>
              <w:t>Istvánné</w:t>
            </w:r>
            <w:proofErr w:type="spellEnd"/>
            <w:r w:rsidRPr="00A06424">
              <w:rPr>
                <w:sz w:val="24"/>
                <w:szCs w:val="24"/>
                <w:lang w:val="en-GB"/>
              </w:rPr>
              <w:t xml:space="preserve"> </w:t>
            </w:r>
            <w:proofErr w:type="spellStart"/>
            <w:r w:rsidRPr="00A06424">
              <w:rPr>
                <w:sz w:val="24"/>
                <w:szCs w:val="24"/>
                <w:lang w:val="en-GB"/>
              </w:rPr>
              <w:t>Balázs</w:t>
            </w:r>
            <w:proofErr w:type="spellEnd"/>
            <w:r w:rsidRPr="00A06424">
              <w:rPr>
                <w:sz w:val="24"/>
                <w:szCs w:val="24"/>
                <w:lang w:val="en-GB"/>
              </w:rPr>
              <w:t xml:space="preserve"> financial manager</w:t>
            </w:r>
          </w:p>
          <w:p w14:paraId="0380198F" w14:textId="0305F8F1" w:rsidR="00B40BCA" w:rsidRPr="00A06424" w:rsidRDefault="00B40BCA" w:rsidP="00B40BCA">
            <w:pPr>
              <w:tabs>
                <w:tab w:val="right" w:leader="dot" w:pos="6390"/>
              </w:tabs>
              <w:autoSpaceDE/>
              <w:autoSpaceDN/>
              <w:spacing w:line="276" w:lineRule="auto"/>
              <w:contextualSpacing/>
              <w:jc w:val="center"/>
              <w:rPr>
                <w:sz w:val="24"/>
                <w:szCs w:val="24"/>
                <w:lang w:val="en-GB"/>
              </w:rPr>
            </w:pPr>
            <w:r w:rsidRPr="00A06424">
              <w:rPr>
                <w:sz w:val="24"/>
                <w:szCs w:val="24"/>
                <w:lang w:val="en-GB"/>
              </w:rPr>
              <w:t>Petőfi Literary Museum</w:t>
            </w:r>
          </w:p>
        </w:tc>
        <w:tc>
          <w:tcPr>
            <w:tcW w:w="4701" w:type="dxa"/>
          </w:tcPr>
          <w:p w14:paraId="64613D2B" w14:textId="77777777" w:rsidR="00B40BCA" w:rsidRPr="00A06424" w:rsidRDefault="00B40BCA" w:rsidP="003C016A">
            <w:pPr>
              <w:tabs>
                <w:tab w:val="right" w:leader="dot" w:pos="6390"/>
              </w:tabs>
              <w:autoSpaceDE/>
              <w:autoSpaceDN/>
              <w:spacing w:line="276" w:lineRule="auto"/>
              <w:contextualSpacing/>
              <w:jc w:val="both"/>
              <w:rPr>
                <w:sz w:val="24"/>
                <w:szCs w:val="24"/>
                <w:lang w:val="en-GB"/>
              </w:rPr>
            </w:pPr>
          </w:p>
        </w:tc>
      </w:tr>
    </w:tbl>
    <w:p w14:paraId="5F4266FC" w14:textId="77777777" w:rsidR="00FA5EAC" w:rsidRPr="00A06424" w:rsidRDefault="00FA5EAC" w:rsidP="003C016A">
      <w:pPr>
        <w:tabs>
          <w:tab w:val="right" w:leader="dot" w:pos="6390"/>
        </w:tabs>
        <w:autoSpaceDE/>
        <w:autoSpaceDN/>
        <w:spacing w:line="276" w:lineRule="auto"/>
        <w:contextualSpacing/>
        <w:jc w:val="both"/>
        <w:rPr>
          <w:sz w:val="24"/>
          <w:szCs w:val="24"/>
          <w:lang w:val="en-GB"/>
        </w:rPr>
      </w:pPr>
    </w:p>
    <w:p w14:paraId="77095D52" w14:textId="77777777" w:rsidR="00FA5EAC" w:rsidRPr="00A06424" w:rsidRDefault="00FA5EAC" w:rsidP="003C016A">
      <w:pPr>
        <w:tabs>
          <w:tab w:val="right" w:leader="dot" w:pos="6390"/>
        </w:tabs>
        <w:autoSpaceDE/>
        <w:autoSpaceDN/>
        <w:spacing w:line="276" w:lineRule="auto"/>
        <w:contextualSpacing/>
        <w:jc w:val="both"/>
        <w:rPr>
          <w:b/>
          <w:sz w:val="24"/>
          <w:szCs w:val="24"/>
          <w:lang w:val="en-GB"/>
        </w:rPr>
      </w:pPr>
    </w:p>
    <w:p w14:paraId="1FAC3EFB" w14:textId="484B74C7" w:rsidR="00D71F85" w:rsidRPr="00A06424" w:rsidRDefault="004B665D" w:rsidP="003C016A">
      <w:pPr>
        <w:pStyle w:val="Zkladntext"/>
        <w:spacing w:line="276" w:lineRule="auto"/>
        <w:contextualSpacing/>
        <w:rPr>
          <w:b/>
          <w:szCs w:val="24"/>
          <w:u w:val="single"/>
          <w:lang w:val="en-GB"/>
        </w:rPr>
      </w:pPr>
      <w:r w:rsidRPr="00A06424">
        <w:rPr>
          <w:b/>
          <w:szCs w:val="24"/>
          <w:u w:val="single"/>
          <w:lang w:val="en-GB"/>
        </w:rPr>
        <w:t>Annexes:</w:t>
      </w:r>
    </w:p>
    <w:p w14:paraId="23459B8D" w14:textId="5AFB8760" w:rsidR="00D71F85" w:rsidRPr="00A06424" w:rsidRDefault="00D71F85" w:rsidP="003C016A">
      <w:pPr>
        <w:pStyle w:val="Odstavecseseznamem"/>
        <w:numPr>
          <w:ilvl w:val="0"/>
          <w:numId w:val="20"/>
        </w:numPr>
        <w:spacing w:line="276" w:lineRule="auto"/>
        <w:jc w:val="both"/>
        <w:rPr>
          <w:b/>
          <w:sz w:val="24"/>
          <w:szCs w:val="24"/>
          <w:lang w:val="en-GB"/>
        </w:rPr>
      </w:pPr>
      <w:r w:rsidRPr="00A06424">
        <w:rPr>
          <w:b/>
          <w:sz w:val="24"/>
          <w:szCs w:val="24"/>
          <w:lang w:val="en-GB"/>
        </w:rPr>
        <w:t xml:space="preserve">Facility Report </w:t>
      </w:r>
    </w:p>
    <w:p w14:paraId="0021816D" w14:textId="0D198678" w:rsidR="00D71F85" w:rsidRPr="00A06424" w:rsidRDefault="00D71F85" w:rsidP="003C016A">
      <w:pPr>
        <w:pStyle w:val="Odstavecseseznamem"/>
        <w:numPr>
          <w:ilvl w:val="0"/>
          <w:numId w:val="20"/>
        </w:numPr>
        <w:spacing w:line="276" w:lineRule="auto"/>
        <w:jc w:val="both"/>
        <w:rPr>
          <w:b/>
          <w:sz w:val="24"/>
          <w:szCs w:val="24"/>
          <w:lang w:val="en-GB"/>
        </w:rPr>
      </w:pPr>
      <w:r w:rsidRPr="00A06424">
        <w:rPr>
          <w:b/>
          <w:sz w:val="24"/>
          <w:szCs w:val="24"/>
          <w:lang w:val="en-GB"/>
        </w:rPr>
        <w:t>Catalogue and Condition Report</w:t>
      </w:r>
    </w:p>
    <w:p w14:paraId="5216080C" w14:textId="2F1F15D0" w:rsidR="00F24B5C" w:rsidRDefault="00D71F85" w:rsidP="003C016A">
      <w:pPr>
        <w:pStyle w:val="Odstavecseseznamem"/>
        <w:numPr>
          <w:ilvl w:val="0"/>
          <w:numId w:val="20"/>
        </w:numPr>
        <w:spacing w:line="276" w:lineRule="auto"/>
        <w:rPr>
          <w:b/>
          <w:sz w:val="24"/>
          <w:szCs w:val="24"/>
          <w:lang w:val="en-GB"/>
        </w:rPr>
      </w:pPr>
      <w:r w:rsidRPr="00A06424">
        <w:rPr>
          <w:b/>
          <w:sz w:val="24"/>
          <w:szCs w:val="24"/>
          <w:lang w:val="en-GB"/>
        </w:rPr>
        <w:t>Valid insurance contract</w:t>
      </w:r>
    </w:p>
    <w:p w14:paraId="5694A760" w14:textId="77777777" w:rsidR="00F24B5C" w:rsidRDefault="00F24B5C">
      <w:pPr>
        <w:autoSpaceDE/>
        <w:autoSpaceDN/>
        <w:spacing w:after="160" w:line="259" w:lineRule="auto"/>
        <w:rPr>
          <w:b/>
          <w:sz w:val="24"/>
          <w:szCs w:val="24"/>
          <w:lang w:val="en-GB"/>
        </w:rPr>
      </w:pPr>
      <w:r>
        <w:rPr>
          <w:b/>
          <w:sz w:val="24"/>
          <w:szCs w:val="24"/>
          <w:lang w:val="en-GB"/>
        </w:rPr>
        <w:br w:type="page"/>
      </w:r>
    </w:p>
    <w:p w14:paraId="6552D529" w14:textId="77777777" w:rsidR="00F24B5C" w:rsidRPr="00F24B5C" w:rsidRDefault="00F24B5C" w:rsidP="00F24B5C">
      <w:pPr>
        <w:pStyle w:val="Odstavecseseznamem"/>
        <w:spacing w:line="276" w:lineRule="auto"/>
        <w:rPr>
          <w:b/>
          <w:sz w:val="24"/>
          <w:szCs w:val="24"/>
          <w:lang w:val="en-GB"/>
        </w:rPr>
      </w:pPr>
      <w:r w:rsidRPr="00F24B5C">
        <w:rPr>
          <w:b/>
          <w:sz w:val="24"/>
          <w:szCs w:val="24"/>
          <w:lang w:val="en-GB"/>
        </w:rPr>
        <w:lastRenderedPageBreak/>
        <w:t>ANNEX 2.</w:t>
      </w:r>
    </w:p>
    <w:p w14:paraId="35C8765D" w14:textId="77777777" w:rsidR="00F24B5C" w:rsidRPr="00F24B5C" w:rsidRDefault="00F24B5C" w:rsidP="00F24B5C">
      <w:pPr>
        <w:pStyle w:val="Odstavecseseznamem"/>
        <w:spacing w:line="276" w:lineRule="auto"/>
        <w:rPr>
          <w:b/>
          <w:sz w:val="24"/>
          <w:szCs w:val="24"/>
          <w:lang w:val="en-GB"/>
        </w:rPr>
      </w:pPr>
      <w:r w:rsidRPr="00F24B5C">
        <w:rPr>
          <w:b/>
          <w:sz w:val="24"/>
          <w:szCs w:val="24"/>
          <w:lang w:val="en-GB"/>
        </w:rPr>
        <w:t>Catalogue and Condition Report</w:t>
      </w:r>
    </w:p>
    <w:p w14:paraId="260F2C31" w14:textId="77777777" w:rsidR="00483685" w:rsidRPr="00A06424" w:rsidRDefault="00483685" w:rsidP="00F24B5C">
      <w:pPr>
        <w:pStyle w:val="Odstavecseseznamem"/>
        <w:spacing w:line="276" w:lineRule="auto"/>
        <w:rPr>
          <w:b/>
          <w:sz w:val="24"/>
          <w:szCs w:val="24"/>
          <w:lang w:val="en-GB"/>
        </w:rPr>
      </w:pPr>
      <w:bookmarkStart w:id="0" w:name="_GoBack"/>
      <w:bookmarkEnd w:id="0"/>
    </w:p>
    <w:sectPr w:rsidR="00483685" w:rsidRPr="00A06424">
      <w:footerReference w:type="default" r:id="rId8"/>
      <w:pgSz w:w="11907" w:h="16840" w:code="9"/>
      <w:pgMar w:top="1134" w:right="1134" w:bottom="1134" w:left="1134" w:header="708" w:footer="708" w:gutter="227"/>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2072F" w14:textId="77777777" w:rsidR="00CE7C1D" w:rsidRDefault="00CE7C1D">
      <w:r>
        <w:separator/>
      </w:r>
    </w:p>
  </w:endnote>
  <w:endnote w:type="continuationSeparator" w:id="0">
    <w:p w14:paraId="333D4745" w14:textId="77777777" w:rsidR="00CE7C1D" w:rsidRDefault="00CE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F9A4" w14:textId="77777777" w:rsidR="00DF4BDA" w:rsidRDefault="000B44F2">
    <w:pPr>
      <w:pStyle w:val="Zpat"/>
      <w:jc w:val="center"/>
    </w:pPr>
    <w:r>
      <w:fldChar w:fldCharType="begin"/>
    </w:r>
    <w:r>
      <w:instrText>PAGE   \* MERGEFORMAT</w:instrText>
    </w:r>
    <w:r>
      <w:fldChar w:fldCharType="separate"/>
    </w:r>
    <w:r w:rsidR="00F24B5C">
      <w:rPr>
        <w:noProof/>
      </w:rPr>
      <w:t>5</w:t>
    </w:r>
    <w:r>
      <w:fldChar w:fldCharType="end"/>
    </w:r>
  </w:p>
  <w:p w14:paraId="2E37CC2A" w14:textId="77777777" w:rsidR="00DF4BDA" w:rsidRDefault="00F24B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C5D01" w14:textId="77777777" w:rsidR="00CE7C1D" w:rsidRDefault="00CE7C1D">
      <w:r>
        <w:separator/>
      </w:r>
    </w:p>
  </w:footnote>
  <w:footnote w:type="continuationSeparator" w:id="0">
    <w:p w14:paraId="6A69231D" w14:textId="77777777" w:rsidR="00CE7C1D" w:rsidRDefault="00CE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836"/>
    <w:multiLevelType w:val="hybridMultilevel"/>
    <w:tmpl w:val="A2E6FBFE"/>
    <w:lvl w:ilvl="0" w:tplc="972CEF3E">
      <w:start w:val="1"/>
      <w:numFmt w:val="decimal"/>
      <w:lvlText w:val="%1."/>
      <w:lvlJc w:val="left"/>
      <w:pPr>
        <w:ind w:left="720" w:hanging="360"/>
      </w:pPr>
      <w:rPr>
        <w:rFonts w:eastAsiaTheme="minorEastAsi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AE1501"/>
    <w:multiLevelType w:val="hybridMultilevel"/>
    <w:tmpl w:val="7646F072"/>
    <w:lvl w:ilvl="0" w:tplc="086EC5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EE457A"/>
    <w:multiLevelType w:val="singleLevel"/>
    <w:tmpl w:val="87AA2B3A"/>
    <w:lvl w:ilvl="0">
      <w:start w:val="1"/>
      <w:numFmt w:val="decimal"/>
      <w:lvlText w:val="(%1)"/>
      <w:lvlJc w:val="left"/>
      <w:pPr>
        <w:tabs>
          <w:tab w:val="num" w:pos="360"/>
        </w:tabs>
        <w:ind w:left="360" w:hanging="360"/>
      </w:pPr>
      <w:rPr>
        <w:rFonts w:hint="default"/>
        <w:b w:val="0"/>
      </w:rPr>
    </w:lvl>
  </w:abstractNum>
  <w:abstractNum w:abstractNumId="3">
    <w:nsid w:val="1C2318C6"/>
    <w:multiLevelType w:val="hybridMultilevel"/>
    <w:tmpl w:val="0680DFEA"/>
    <w:lvl w:ilvl="0" w:tplc="6D70E9D4">
      <w:start w:val="1"/>
      <w:numFmt w:val="decimal"/>
      <w:lvlText w:val="%1."/>
      <w:lvlJc w:val="left"/>
      <w:pPr>
        <w:ind w:left="720" w:hanging="360"/>
      </w:pPr>
      <w:rPr>
        <w:rFonts w:eastAsia="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0AA64B2"/>
    <w:multiLevelType w:val="hybridMultilevel"/>
    <w:tmpl w:val="EDF8DE0A"/>
    <w:lvl w:ilvl="0" w:tplc="467454E2">
      <w:start w:val="1"/>
      <w:numFmt w:val="decimal"/>
      <w:lvlText w:val="(%1)"/>
      <w:lvlJc w:val="left"/>
      <w:pPr>
        <w:ind w:left="360" w:firstLine="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6C57D78"/>
    <w:multiLevelType w:val="hybridMultilevel"/>
    <w:tmpl w:val="FF18E278"/>
    <w:lvl w:ilvl="0" w:tplc="693A594A">
      <w:start w:val="6"/>
      <w:numFmt w:val="decimal"/>
      <w:lvlText w:val="(%1)"/>
      <w:lvlJc w:val="left"/>
      <w:pPr>
        <w:ind w:left="720" w:hanging="360"/>
      </w:pPr>
      <w:rPr>
        <w:rFonts w:eastAsiaTheme="minorEastAs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AD970B9"/>
    <w:multiLevelType w:val="singleLevel"/>
    <w:tmpl w:val="2DF09DD6"/>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7">
    <w:nsid w:val="355C3FF4"/>
    <w:multiLevelType w:val="hybridMultilevel"/>
    <w:tmpl w:val="3D16E9D8"/>
    <w:lvl w:ilvl="0" w:tplc="8D6E2008">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8C52A8D"/>
    <w:multiLevelType w:val="singleLevel"/>
    <w:tmpl w:val="49F6C65C"/>
    <w:lvl w:ilvl="0">
      <w:start w:val="1"/>
      <w:numFmt w:val="decimal"/>
      <w:lvlText w:val="(%1)"/>
      <w:lvlJc w:val="left"/>
      <w:pPr>
        <w:tabs>
          <w:tab w:val="num" w:pos="360"/>
        </w:tabs>
        <w:ind w:left="360" w:hanging="360"/>
      </w:pPr>
      <w:rPr>
        <w:rFonts w:hint="default"/>
      </w:rPr>
    </w:lvl>
  </w:abstractNum>
  <w:abstractNum w:abstractNumId="9">
    <w:nsid w:val="38EC6778"/>
    <w:multiLevelType w:val="singleLevel"/>
    <w:tmpl w:val="3FDA0BD6"/>
    <w:lvl w:ilvl="0">
      <w:start w:val="1"/>
      <w:numFmt w:val="decimal"/>
      <w:lvlText w:val="(%1)"/>
      <w:lvlJc w:val="left"/>
      <w:pPr>
        <w:tabs>
          <w:tab w:val="num" w:pos="360"/>
        </w:tabs>
        <w:ind w:left="360" w:hanging="360"/>
      </w:pPr>
      <w:rPr>
        <w:rFonts w:hint="default"/>
        <w:sz w:val="22"/>
        <w:szCs w:val="22"/>
      </w:rPr>
    </w:lvl>
  </w:abstractNum>
  <w:abstractNum w:abstractNumId="10">
    <w:nsid w:val="41A34D64"/>
    <w:multiLevelType w:val="hybridMultilevel"/>
    <w:tmpl w:val="9A3EA8C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43BD59A1"/>
    <w:multiLevelType w:val="singleLevel"/>
    <w:tmpl w:val="2DF09DD6"/>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2">
    <w:nsid w:val="443454B6"/>
    <w:multiLevelType w:val="hybridMultilevel"/>
    <w:tmpl w:val="A90251DE"/>
    <w:lvl w:ilvl="0" w:tplc="4E4C52EC">
      <w:start w:val="4"/>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3">
    <w:nsid w:val="473B6A4D"/>
    <w:multiLevelType w:val="singleLevel"/>
    <w:tmpl w:val="2DF09DD6"/>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4">
    <w:nsid w:val="4A920D52"/>
    <w:multiLevelType w:val="hybridMultilevel"/>
    <w:tmpl w:val="4E66F780"/>
    <w:lvl w:ilvl="0" w:tplc="D636583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99F61CF"/>
    <w:multiLevelType w:val="singleLevel"/>
    <w:tmpl w:val="2DF09DD6"/>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6">
    <w:nsid w:val="5CD17DF8"/>
    <w:multiLevelType w:val="hybridMultilevel"/>
    <w:tmpl w:val="2C3C854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nsid w:val="7D492A63"/>
    <w:multiLevelType w:val="hybridMultilevel"/>
    <w:tmpl w:val="CDFA9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FA0632E"/>
    <w:multiLevelType w:val="singleLevel"/>
    <w:tmpl w:val="49F6C65C"/>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9"/>
  </w:num>
  <w:num w:numId="4">
    <w:abstractNumId w:val="18"/>
  </w:num>
  <w:num w:numId="5">
    <w:abstractNumId w:val="11"/>
  </w:num>
  <w:num w:numId="6">
    <w:abstractNumId w:val="6"/>
  </w:num>
  <w:num w:numId="7">
    <w:abstractNumId w:val="13"/>
  </w:num>
  <w:num w:numId="8">
    <w:abstractNumId w:val="15"/>
  </w:num>
  <w:num w:numId="9">
    <w:abstractNumId w:val="16"/>
  </w:num>
  <w:num w:numId="10">
    <w:abstractNumId w:val="10"/>
  </w:num>
  <w:num w:numId="11">
    <w:abstractNumId w:val="7"/>
  </w:num>
  <w:num w:numId="12">
    <w:abstractNumId w:val="12"/>
  </w:num>
  <w:num w:numId="13">
    <w:abstractNumId w:val="9"/>
    <w:lvlOverride w:ilvl="0">
      <w:startOverride w:val="1"/>
    </w:lvlOverride>
  </w:num>
  <w:num w:numId="14">
    <w:abstractNumId w:val="14"/>
  </w:num>
  <w:num w:numId="15">
    <w:abstractNumId w:val="5"/>
  </w:num>
  <w:num w:numId="16">
    <w:abstractNumId w:val="17"/>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2"/>
    <w:rsid w:val="00017997"/>
    <w:rsid w:val="00034BFD"/>
    <w:rsid w:val="00036285"/>
    <w:rsid w:val="00053CD2"/>
    <w:rsid w:val="00057D08"/>
    <w:rsid w:val="0007635C"/>
    <w:rsid w:val="00092D1D"/>
    <w:rsid w:val="000B44F2"/>
    <w:rsid w:val="000C1D0F"/>
    <w:rsid w:val="000E7DB7"/>
    <w:rsid w:val="000F0CC9"/>
    <w:rsid w:val="00105FA9"/>
    <w:rsid w:val="00107894"/>
    <w:rsid w:val="00152C83"/>
    <w:rsid w:val="001E1FBA"/>
    <w:rsid w:val="001F193C"/>
    <w:rsid w:val="00221492"/>
    <w:rsid w:val="002345F3"/>
    <w:rsid w:val="00252558"/>
    <w:rsid w:val="002A370E"/>
    <w:rsid w:val="002A4E50"/>
    <w:rsid w:val="002C2844"/>
    <w:rsid w:val="002D6AD3"/>
    <w:rsid w:val="00313E1D"/>
    <w:rsid w:val="00343E13"/>
    <w:rsid w:val="00346A25"/>
    <w:rsid w:val="00354F0D"/>
    <w:rsid w:val="00360873"/>
    <w:rsid w:val="003A7EFD"/>
    <w:rsid w:val="003B4E41"/>
    <w:rsid w:val="003C016A"/>
    <w:rsid w:val="003D2C0D"/>
    <w:rsid w:val="003D36C9"/>
    <w:rsid w:val="003E4D99"/>
    <w:rsid w:val="00400414"/>
    <w:rsid w:val="004069FA"/>
    <w:rsid w:val="0043602B"/>
    <w:rsid w:val="004659C1"/>
    <w:rsid w:val="00483685"/>
    <w:rsid w:val="00490C17"/>
    <w:rsid w:val="00491F30"/>
    <w:rsid w:val="004B3379"/>
    <w:rsid w:val="004B665D"/>
    <w:rsid w:val="00500FE3"/>
    <w:rsid w:val="005244B5"/>
    <w:rsid w:val="005552FC"/>
    <w:rsid w:val="005779B4"/>
    <w:rsid w:val="00584C70"/>
    <w:rsid w:val="005A2E8B"/>
    <w:rsid w:val="005B6D5E"/>
    <w:rsid w:val="005E2A29"/>
    <w:rsid w:val="005F2229"/>
    <w:rsid w:val="00645D6A"/>
    <w:rsid w:val="00654125"/>
    <w:rsid w:val="006862D9"/>
    <w:rsid w:val="006D5444"/>
    <w:rsid w:val="00736804"/>
    <w:rsid w:val="0074464C"/>
    <w:rsid w:val="00757E1C"/>
    <w:rsid w:val="00760609"/>
    <w:rsid w:val="007733F6"/>
    <w:rsid w:val="00785875"/>
    <w:rsid w:val="007B3333"/>
    <w:rsid w:val="007B5BE4"/>
    <w:rsid w:val="007C6A8A"/>
    <w:rsid w:val="007D3E3D"/>
    <w:rsid w:val="00801194"/>
    <w:rsid w:val="008614D5"/>
    <w:rsid w:val="00863D3C"/>
    <w:rsid w:val="008A44D8"/>
    <w:rsid w:val="008B0EEB"/>
    <w:rsid w:val="008B650A"/>
    <w:rsid w:val="008C1CF7"/>
    <w:rsid w:val="008D3BC1"/>
    <w:rsid w:val="008E58B8"/>
    <w:rsid w:val="009007B2"/>
    <w:rsid w:val="00916453"/>
    <w:rsid w:val="0092200C"/>
    <w:rsid w:val="00941212"/>
    <w:rsid w:val="009416C3"/>
    <w:rsid w:val="009479BA"/>
    <w:rsid w:val="00A05822"/>
    <w:rsid w:val="00A06424"/>
    <w:rsid w:val="00A14549"/>
    <w:rsid w:val="00A2437B"/>
    <w:rsid w:val="00A62E79"/>
    <w:rsid w:val="00A74087"/>
    <w:rsid w:val="00A91DBE"/>
    <w:rsid w:val="00AA60BB"/>
    <w:rsid w:val="00B40BCA"/>
    <w:rsid w:val="00BC0ED3"/>
    <w:rsid w:val="00BE4203"/>
    <w:rsid w:val="00C13CC0"/>
    <w:rsid w:val="00C240EA"/>
    <w:rsid w:val="00CB1617"/>
    <w:rsid w:val="00CC070E"/>
    <w:rsid w:val="00CD5955"/>
    <w:rsid w:val="00CD74F9"/>
    <w:rsid w:val="00CE180E"/>
    <w:rsid w:val="00CE3662"/>
    <w:rsid w:val="00CE7C1D"/>
    <w:rsid w:val="00CF59FE"/>
    <w:rsid w:val="00D44B03"/>
    <w:rsid w:val="00D66AA5"/>
    <w:rsid w:val="00D71F85"/>
    <w:rsid w:val="00D87531"/>
    <w:rsid w:val="00DE316D"/>
    <w:rsid w:val="00DF516E"/>
    <w:rsid w:val="00E32032"/>
    <w:rsid w:val="00E4026D"/>
    <w:rsid w:val="00E41C85"/>
    <w:rsid w:val="00E607F2"/>
    <w:rsid w:val="00E7258F"/>
    <w:rsid w:val="00E9410C"/>
    <w:rsid w:val="00EC5A3C"/>
    <w:rsid w:val="00F24B5C"/>
    <w:rsid w:val="00F24D27"/>
    <w:rsid w:val="00F50C57"/>
    <w:rsid w:val="00F62459"/>
    <w:rsid w:val="00F659CC"/>
    <w:rsid w:val="00F73E22"/>
    <w:rsid w:val="00F83BB5"/>
    <w:rsid w:val="00FA010A"/>
    <w:rsid w:val="00FA0345"/>
    <w:rsid w:val="00FA5EAC"/>
    <w:rsid w:val="00FB0178"/>
    <w:rsid w:val="00FB10AC"/>
    <w:rsid w:val="00FC33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4F2"/>
    <w:pPr>
      <w:autoSpaceDE w:val="0"/>
      <w:autoSpaceDN w:val="0"/>
      <w:spacing w:after="0" w:line="240" w:lineRule="auto"/>
    </w:pPr>
    <w:rPr>
      <w:rFonts w:ascii="Times New Roman" w:eastAsiaTheme="minorEastAsia" w:hAnsi="Times New Roman" w:cs="Times New Roman"/>
      <w:sz w:val="20"/>
      <w:szCs w:val="20"/>
      <w:lang w:eastAsia="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Cm">
    <w:name w:val="FôCím"/>
    <w:basedOn w:val="Normln"/>
    <w:rsid w:val="000B44F2"/>
    <w:pPr>
      <w:keepNext/>
      <w:keepLines/>
      <w:autoSpaceDE/>
      <w:autoSpaceDN/>
      <w:spacing w:before="480" w:after="240"/>
      <w:jc w:val="center"/>
    </w:pPr>
    <w:rPr>
      <w:rFonts w:eastAsia="Times New Roman"/>
      <w:b/>
      <w:bCs/>
      <w:sz w:val="28"/>
      <w:szCs w:val="28"/>
    </w:rPr>
  </w:style>
  <w:style w:type="paragraph" w:styleId="Zpat">
    <w:name w:val="footer"/>
    <w:basedOn w:val="Normln"/>
    <w:link w:val="ZpatChar"/>
    <w:uiPriority w:val="99"/>
    <w:rsid w:val="000B44F2"/>
    <w:pPr>
      <w:tabs>
        <w:tab w:val="center" w:pos="4536"/>
        <w:tab w:val="right" w:pos="9072"/>
      </w:tabs>
      <w:autoSpaceDE/>
      <w:autoSpaceDN/>
    </w:pPr>
    <w:rPr>
      <w:rFonts w:eastAsia="Times New Roman"/>
    </w:rPr>
  </w:style>
  <w:style w:type="character" w:customStyle="1" w:styleId="ZpatChar">
    <w:name w:val="Zápatí Char"/>
    <w:basedOn w:val="Standardnpsmoodstavce"/>
    <w:link w:val="Zpat"/>
    <w:uiPriority w:val="99"/>
    <w:rsid w:val="000B44F2"/>
    <w:rPr>
      <w:rFonts w:ascii="Times New Roman" w:eastAsia="Times New Roman" w:hAnsi="Times New Roman" w:cs="Times New Roman"/>
      <w:sz w:val="20"/>
      <w:szCs w:val="20"/>
      <w:lang w:eastAsia="hu-HU"/>
    </w:rPr>
  </w:style>
  <w:style w:type="paragraph" w:styleId="Zkladntext">
    <w:name w:val="Body Text"/>
    <w:basedOn w:val="Normln"/>
    <w:link w:val="ZkladntextChar"/>
    <w:semiHidden/>
    <w:rsid w:val="000B44F2"/>
    <w:pPr>
      <w:autoSpaceDE/>
      <w:autoSpaceDN/>
      <w:jc w:val="both"/>
    </w:pPr>
    <w:rPr>
      <w:rFonts w:eastAsia="Times New Roman"/>
      <w:sz w:val="24"/>
    </w:rPr>
  </w:style>
  <w:style w:type="character" w:customStyle="1" w:styleId="ZkladntextChar">
    <w:name w:val="Základní text Char"/>
    <w:basedOn w:val="Standardnpsmoodstavce"/>
    <w:link w:val="Zkladntext"/>
    <w:semiHidden/>
    <w:rsid w:val="000B44F2"/>
    <w:rPr>
      <w:rFonts w:ascii="Times New Roman" w:eastAsia="Times New Roman" w:hAnsi="Times New Roman" w:cs="Times New Roman"/>
      <w:sz w:val="24"/>
      <w:szCs w:val="20"/>
      <w:lang w:eastAsia="hu-HU"/>
    </w:rPr>
  </w:style>
  <w:style w:type="character" w:styleId="Zvraznn">
    <w:name w:val="Emphasis"/>
    <w:basedOn w:val="Standardnpsmoodstavce"/>
    <w:uiPriority w:val="20"/>
    <w:qFormat/>
    <w:rsid w:val="000B44F2"/>
    <w:rPr>
      <w:i/>
      <w:iCs/>
    </w:rPr>
  </w:style>
  <w:style w:type="paragraph" w:styleId="Odstavecseseznamem">
    <w:name w:val="List Paragraph"/>
    <w:basedOn w:val="Normln"/>
    <w:uiPriority w:val="34"/>
    <w:qFormat/>
    <w:rsid w:val="000C1D0F"/>
    <w:pPr>
      <w:ind w:left="720"/>
      <w:contextualSpacing/>
    </w:pPr>
  </w:style>
  <w:style w:type="paragraph" w:styleId="Textbubliny">
    <w:name w:val="Balloon Text"/>
    <w:basedOn w:val="Normln"/>
    <w:link w:val="TextbublinyChar"/>
    <w:uiPriority w:val="99"/>
    <w:semiHidden/>
    <w:unhideWhenUsed/>
    <w:rsid w:val="007B5B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5BE4"/>
    <w:rPr>
      <w:rFonts w:ascii="Segoe UI" w:eastAsiaTheme="minorEastAsia" w:hAnsi="Segoe UI" w:cs="Segoe UI"/>
      <w:sz w:val="18"/>
      <w:szCs w:val="18"/>
      <w:lang w:eastAsia="hu-HU"/>
    </w:rPr>
  </w:style>
  <w:style w:type="character" w:styleId="Odkaznakoment">
    <w:name w:val="annotation reference"/>
    <w:basedOn w:val="Standardnpsmoodstavce"/>
    <w:uiPriority w:val="99"/>
    <w:semiHidden/>
    <w:unhideWhenUsed/>
    <w:rsid w:val="00916453"/>
    <w:rPr>
      <w:sz w:val="16"/>
      <w:szCs w:val="16"/>
    </w:rPr>
  </w:style>
  <w:style w:type="paragraph" w:styleId="Textkomente">
    <w:name w:val="annotation text"/>
    <w:basedOn w:val="Normln"/>
    <w:link w:val="TextkomenteChar"/>
    <w:uiPriority w:val="99"/>
    <w:semiHidden/>
    <w:unhideWhenUsed/>
    <w:rsid w:val="00916453"/>
  </w:style>
  <w:style w:type="character" w:customStyle="1" w:styleId="TextkomenteChar">
    <w:name w:val="Text komentáře Char"/>
    <w:basedOn w:val="Standardnpsmoodstavce"/>
    <w:link w:val="Textkomente"/>
    <w:uiPriority w:val="99"/>
    <w:semiHidden/>
    <w:rsid w:val="00916453"/>
    <w:rPr>
      <w:rFonts w:ascii="Times New Roman" w:eastAsiaTheme="minorEastAsia" w:hAnsi="Times New Roman" w:cs="Times New Roman"/>
      <w:sz w:val="20"/>
      <w:szCs w:val="20"/>
      <w:lang w:eastAsia="hu-HU"/>
    </w:rPr>
  </w:style>
  <w:style w:type="paragraph" w:styleId="Pedmtkomente">
    <w:name w:val="annotation subject"/>
    <w:basedOn w:val="Textkomente"/>
    <w:next w:val="Textkomente"/>
    <w:link w:val="PedmtkomenteChar"/>
    <w:uiPriority w:val="99"/>
    <w:semiHidden/>
    <w:unhideWhenUsed/>
    <w:rsid w:val="00916453"/>
    <w:rPr>
      <w:b/>
      <w:bCs/>
    </w:rPr>
  </w:style>
  <w:style w:type="character" w:customStyle="1" w:styleId="PedmtkomenteChar">
    <w:name w:val="Předmět komentáře Char"/>
    <w:basedOn w:val="TextkomenteChar"/>
    <w:link w:val="Pedmtkomente"/>
    <w:uiPriority w:val="99"/>
    <w:semiHidden/>
    <w:rsid w:val="00916453"/>
    <w:rPr>
      <w:rFonts w:ascii="Times New Roman" w:eastAsiaTheme="minorEastAsia" w:hAnsi="Times New Roman" w:cs="Times New Roman"/>
      <w:b/>
      <w:bCs/>
      <w:sz w:val="20"/>
      <w:szCs w:val="20"/>
      <w:lang w:eastAsia="hu-HU"/>
    </w:rPr>
  </w:style>
  <w:style w:type="paragraph" w:styleId="FormtovanvHTML">
    <w:name w:val="HTML Preformatted"/>
    <w:basedOn w:val="Normln"/>
    <w:link w:val="FormtovanvHTMLChar"/>
    <w:uiPriority w:val="99"/>
    <w:unhideWhenUsed/>
    <w:rsid w:val="00490C17"/>
    <w:rPr>
      <w:rFonts w:ascii="Consolas" w:hAnsi="Consolas" w:cs="Consolas"/>
    </w:rPr>
  </w:style>
  <w:style w:type="character" w:customStyle="1" w:styleId="FormtovanvHTMLChar">
    <w:name w:val="Formátovaný v HTML Char"/>
    <w:basedOn w:val="Standardnpsmoodstavce"/>
    <w:link w:val="FormtovanvHTML"/>
    <w:uiPriority w:val="99"/>
    <w:rsid w:val="00490C17"/>
    <w:rPr>
      <w:rFonts w:ascii="Consolas" w:eastAsiaTheme="minorEastAsia" w:hAnsi="Consolas" w:cs="Consolas"/>
      <w:sz w:val="20"/>
      <w:szCs w:val="20"/>
      <w:lang w:eastAsia="hu-HU"/>
    </w:rPr>
  </w:style>
  <w:style w:type="table" w:styleId="Mkatabulky">
    <w:name w:val="Table Grid"/>
    <w:basedOn w:val="Normlntabulka"/>
    <w:uiPriority w:val="39"/>
    <w:rsid w:val="00B4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4F2"/>
    <w:pPr>
      <w:autoSpaceDE w:val="0"/>
      <w:autoSpaceDN w:val="0"/>
      <w:spacing w:after="0" w:line="240" w:lineRule="auto"/>
    </w:pPr>
    <w:rPr>
      <w:rFonts w:ascii="Times New Roman" w:eastAsiaTheme="minorEastAsia" w:hAnsi="Times New Roman" w:cs="Times New Roman"/>
      <w:sz w:val="20"/>
      <w:szCs w:val="20"/>
      <w:lang w:eastAsia="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Cm">
    <w:name w:val="FôCím"/>
    <w:basedOn w:val="Normln"/>
    <w:rsid w:val="000B44F2"/>
    <w:pPr>
      <w:keepNext/>
      <w:keepLines/>
      <w:autoSpaceDE/>
      <w:autoSpaceDN/>
      <w:spacing w:before="480" w:after="240"/>
      <w:jc w:val="center"/>
    </w:pPr>
    <w:rPr>
      <w:rFonts w:eastAsia="Times New Roman"/>
      <w:b/>
      <w:bCs/>
      <w:sz w:val="28"/>
      <w:szCs w:val="28"/>
    </w:rPr>
  </w:style>
  <w:style w:type="paragraph" w:styleId="Zpat">
    <w:name w:val="footer"/>
    <w:basedOn w:val="Normln"/>
    <w:link w:val="ZpatChar"/>
    <w:uiPriority w:val="99"/>
    <w:rsid w:val="000B44F2"/>
    <w:pPr>
      <w:tabs>
        <w:tab w:val="center" w:pos="4536"/>
        <w:tab w:val="right" w:pos="9072"/>
      </w:tabs>
      <w:autoSpaceDE/>
      <w:autoSpaceDN/>
    </w:pPr>
    <w:rPr>
      <w:rFonts w:eastAsia="Times New Roman"/>
    </w:rPr>
  </w:style>
  <w:style w:type="character" w:customStyle="1" w:styleId="ZpatChar">
    <w:name w:val="Zápatí Char"/>
    <w:basedOn w:val="Standardnpsmoodstavce"/>
    <w:link w:val="Zpat"/>
    <w:uiPriority w:val="99"/>
    <w:rsid w:val="000B44F2"/>
    <w:rPr>
      <w:rFonts w:ascii="Times New Roman" w:eastAsia="Times New Roman" w:hAnsi="Times New Roman" w:cs="Times New Roman"/>
      <w:sz w:val="20"/>
      <w:szCs w:val="20"/>
      <w:lang w:eastAsia="hu-HU"/>
    </w:rPr>
  </w:style>
  <w:style w:type="paragraph" w:styleId="Zkladntext">
    <w:name w:val="Body Text"/>
    <w:basedOn w:val="Normln"/>
    <w:link w:val="ZkladntextChar"/>
    <w:semiHidden/>
    <w:rsid w:val="000B44F2"/>
    <w:pPr>
      <w:autoSpaceDE/>
      <w:autoSpaceDN/>
      <w:jc w:val="both"/>
    </w:pPr>
    <w:rPr>
      <w:rFonts w:eastAsia="Times New Roman"/>
      <w:sz w:val="24"/>
    </w:rPr>
  </w:style>
  <w:style w:type="character" w:customStyle="1" w:styleId="ZkladntextChar">
    <w:name w:val="Základní text Char"/>
    <w:basedOn w:val="Standardnpsmoodstavce"/>
    <w:link w:val="Zkladntext"/>
    <w:semiHidden/>
    <w:rsid w:val="000B44F2"/>
    <w:rPr>
      <w:rFonts w:ascii="Times New Roman" w:eastAsia="Times New Roman" w:hAnsi="Times New Roman" w:cs="Times New Roman"/>
      <w:sz w:val="24"/>
      <w:szCs w:val="20"/>
      <w:lang w:eastAsia="hu-HU"/>
    </w:rPr>
  </w:style>
  <w:style w:type="character" w:styleId="Zvraznn">
    <w:name w:val="Emphasis"/>
    <w:basedOn w:val="Standardnpsmoodstavce"/>
    <w:uiPriority w:val="20"/>
    <w:qFormat/>
    <w:rsid w:val="000B44F2"/>
    <w:rPr>
      <w:i/>
      <w:iCs/>
    </w:rPr>
  </w:style>
  <w:style w:type="paragraph" w:styleId="Odstavecseseznamem">
    <w:name w:val="List Paragraph"/>
    <w:basedOn w:val="Normln"/>
    <w:uiPriority w:val="34"/>
    <w:qFormat/>
    <w:rsid w:val="000C1D0F"/>
    <w:pPr>
      <w:ind w:left="720"/>
      <w:contextualSpacing/>
    </w:pPr>
  </w:style>
  <w:style w:type="paragraph" w:styleId="Textbubliny">
    <w:name w:val="Balloon Text"/>
    <w:basedOn w:val="Normln"/>
    <w:link w:val="TextbublinyChar"/>
    <w:uiPriority w:val="99"/>
    <w:semiHidden/>
    <w:unhideWhenUsed/>
    <w:rsid w:val="007B5B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5BE4"/>
    <w:rPr>
      <w:rFonts w:ascii="Segoe UI" w:eastAsiaTheme="minorEastAsia" w:hAnsi="Segoe UI" w:cs="Segoe UI"/>
      <w:sz w:val="18"/>
      <w:szCs w:val="18"/>
      <w:lang w:eastAsia="hu-HU"/>
    </w:rPr>
  </w:style>
  <w:style w:type="character" w:styleId="Odkaznakoment">
    <w:name w:val="annotation reference"/>
    <w:basedOn w:val="Standardnpsmoodstavce"/>
    <w:uiPriority w:val="99"/>
    <w:semiHidden/>
    <w:unhideWhenUsed/>
    <w:rsid w:val="00916453"/>
    <w:rPr>
      <w:sz w:val="16"/>
      <w:szCs w:val="16"/>
    </w:rPr>
  </w:style>
  <w:style w:type="paragraph" w:styleId="Textkomente">
    <w:name w:val="annotation text"/>
    <w:basedOn w:val="Normln"/>
    <w:link w:val="TextkomenteChar"/>
    <w:uiPriority w:val="99"/>
    <w:semiHidden/>
    <w:unhideWhenUsed/>
    <w:rsid w:val="00916453"/>
  </w:style>
  <w:style w:type="character" w:customStyle="1" w:styleId="TextkomenteChar">
    <w:name w:val="Text komentáře Char"/>
    <w:basedOn w:val="Standardnpsmoodstavce"/>
    <w:link w:val="Textkomente"/>
    <w:uiPriority w:val="99"/>
    <w:semiHidden/>
    <w:rsid w:val="00916453"/>
    <w:rPr>
      <w:rFonts w:ascii="Times New Roman" w:eastAsiaTheme="minorEastAsia" w:hAnsi="Times New Roman" w:cs="Times New Roman"/>
      <w:sz w:val="20"/>
      <w:szCs w:val="20"/>
      <w:lang w:eastAsia="hu-HU"/>
    </w:rPr>
  </w:style>
  <w:style w:type="paragraph" w:styleId="Pedmtkomente">
    <w:name w:val="annotation subject"/>
    <w:basedOn w:val="Textkomente"/>
    <w:next w:val="Textkomente"/>
    <w:link w:val="PedmtkomenteChar"/>
    <w:uiPriority w:val="99"/>
    <w:semiHidden/>
    <w:unhideWhenUsed/>
    <w:rsid w:val="00916453"/>
    <w:rPr>
      <w:b/>
      <w:bCs/>
    </w:rPr>
  </w:style>
  <w:style w:type="character" w:customStyle="1" w:styleId="PedmtkomenteChar">
    <w:name w:val="Předmět komentáře Char"/>
    <w:basedOn w:val="TextkomenteChar"/>
    <w:link w:val="Pedmtkomente"/>
    <w:uiPriority w:val="99"/>
    <w:semiHidden/>
    <w:rsid w:val="00916453"/>
    <w:rPr>
      <w:rFonts w:ascii="Times New Roman" w:eastAsiaTheme="minorEastAsia" w:hAnsi="Times New Roman" w:cs="Times New Roman"/>
      <w:b/>
      <w:bCs/>
      <w:sz w:val="20"/>
      <w:szCs w:val="20"/>
      <w:lang w:eastAsia="hu-HU"/>
    </w:rPr>
  </w:style>
  <w:style w:type="paragraph" w:styleId="FormtovanvHTML">
    <w:name w:val="HTML Preformatted"/>
    <w:basedOn w:val="Normln"/>
    <w:link w:val="FormtovanvHTMLChar"/>
    <w:uiPriority w:val="99"/>
    <w:unhideWhenUsed/>
    <w:rsid w:val="00490C17"/>
    <w:rPr>
      <w:rFonts w:ascii="Consolas" w:hAnsi="Consolas" w:cs="Consolas"/>
    </w:rPr>
  </w:style>
  <w:style w:type="character" w:customStyle="1" w:styleId="FormtovanvHTMLChar">
    <w:name w:val="Formátovaný v HTML Char"/>
    <w:basedOn w:val="Standardnpsmoodstavce"/>
    <w:link w:val="FormtovanvHTML"/>
    <w:uiPriority w:val="99"/>
    <w:rsid w:val="00490C17"/>
    <w:rPr>
      <w:rFonts w:ascii="Consolas" w:eastAsiaTheme="minorEastAsia" w:hAnsi="Consolas" w:cs="Consolas"/>
      <w:sz w:val="20"/>
      <w:szCs w:val="20"/>
      <w:lang w:eastAsia="hu-HU"/>
    </w:rPr>
  </w:style>
  <w:style w:type="table" w:styleId="Mkatabulky">
    <w:name w:val="Table Grid"/>
    <w:basedOn w:val="Normlntabulka"/>
    <w:uiPriority w:val="39"/>
    <w:rsid w:val="00B4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4428">
      <w:bodyDiv w:val="1"/>
      <w:marLeft w:val="0"/>
      <w:marRight w:val="0"/>
      <w:marTop w:val="0"/>
      <w:marBottom w:val="0"/>
      <w:divBdr>
        <w:top w:val="none" w:sz="0" w:space="0" w:color="auto"/>
        <w:left w:val="none" w:sz="0" w:space="0" w:color="auto"/>
        <w:bottom w:val="none" w:sz="0" w:space="0" w:color="auto"/>
        <w:right w:val="none" w:sz="0" w:space="0" w:color="auto"/>
      </w:divBdr>
      <w:divsChild>
        <w:div w:id="1335760247">
          <w:marLeft w:val="0"/>
          <w:marRight w:val="0"/>
          <w:marTop w:val="0"/>
          <w:marBottom w:val="0"/>
          <w:divBdr>
            <w:top w:val="none" w:sz="0" w:space="0" w:color="auto"/>
            <w:left w:val="none" w:sz="0" w:space="0" w:color="auto"/>
            <w:bottom w:val="none" w:sz="0" w:space="0" w:color="auto"/>
            <w:right w:val="none" w:sz="0" w:space="0" w:color="auto"/>
          </w:divBdr>
          <w:divsChild>
            <w:div w:id="373579291">
              <w:marLeft w:val="0"/>
              <w:marRight w:val="0"/>
              <w:marTop w:val="0"/>
              <w:marBottom w:val="0"/>
              <w:divBdr>
                <w:top w:val="none" w:sz="0" w:space="0" w:color="auto"/>
                <w:left w:val="none" w:sz="0" w:space="0" w:color="auto"/>
                <w:bottom w:val="none" w:sz="0" w:space="0" w:color="auto"/>
                <w:right w:val="none" w:sz="0" w:space="0" w:color="auto"/>
              </w:divBdr>
              <w:divsChild>
                <w:div w:id="3256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137">
      <w:bodyDiv w:val="1"/>
      <w:marLeft w:val="0"/>
      <w:marRight w:val="0"/>
      <w:marTop w:val="0"/>
      <w:marBottom w:val="0"/>
      <w:divBdr>
        <w:top w:val="none" w:sz="0" w:space="0" w:color="auto"/>
        <w:left w:val="none" w:sz="0" w:space="0" w:color="auto"/>
        <w:bottom w:val="none" w:sz="0" w:space="0" w:color="auto"/>
        <w:right w:val="none" w:sz="0" w:space="0" w:color="auto"/>
      </w:divBdr>
    </w:div>
    <w:div w:id="178466522">
      <w:bodyDiv w:val="1"/>
      <w:marLeft w:val="0"/>
      <w:marRight w:val="0"/>
      <w:marTop w:val="0"/>
      <w:marBottom w:val="0"/>
      <w:divBdr>
        <w:top w:val="none" w:sz="0" w:space="0" w:color="auto"/>
        <w:left w:val="none" w:sz="0" w:space="0" w:color="auto"/>
        <w:bottom w:val="none" w:sz="0" w:space="0" w:color="auto"/>
        <w:right w:val="none" w:sz="0" w:space="0" w:color="auto"/>
      </w:divBdr>
    </w:div>
    <w:div w:id="233779779">
      <w:bodyDiv w:val="1"/>
      <w:marLeft w:val="0"/>
      <w:marRight w:val="0"/>
      <w:marTop w:val="0"/>
      <w:marBottom w:val="0"/>
      <w:divBdr>
        <w:top w:val="none" w:sz="0" w:space="0" w:color="auto"/>
        <w:left w:val="none" w:sz="0" w:space="0" w:color="auto"/>
        <w:bottom w:val="none" w:sz="0" w:space="0" w:color="auto"/>
        <w:right w:val="none" w:sz="0" w:space="0" w:color="auto"/>
      </w:divBdr>
    </w:div>
    <w:div w:id="241716456">
      <w:bodyDiv w:val="1"/>
      <w:marLeft w:val="0"/>
      <w:marRight w:val="0"/>
      <w:marTop w:val="0"/>
      <w:marBottom w:val="0"/>
      <w:divBdr>
        <w:top w:val="none" w:sz="0" w:space="0" w:color="auto"/>
        <w:left w:val="none" w:sz="0" w:space="0" w:color="auto"/>
        <w:bottom w:val="none" w:sz="0" w:space="0" w:color="auto"/>
        <w:right w:val="none" w:sz="0" w:space="0" w:color="auto"/>
      </w:divBdr>
    </w:div>
    <w:div w:id="318190356">
      <w:bodyDiv w:val="1"/>
      <w:marLeft w:val="0"/>
      <w:marRight w:val="0"/>
      <w:marTop w:val="0"/>
      <w:marBottom w:val="0"/>
      <w:divBdr>
        <w:top w:val="none" w:sz="0" w:space="0" w:color="auto"/>
        <w:left w:val="none" w:sz="0" w:space="0" w:color="auto"/>
        <w:bottom w:val="none" w:sz="0" w:space="0" w:color="auto"/>
        <w:right w:val="none" w:sz="0" w:space="0" w:color="auto"/>
      </w:divBdr>
    </w:div>
    <w:div w:id="390082703">
      <w:bodyDiv w:val="1"/>
      <w:marLeft w:val="0"/>
      <w:marRight w:val="0"/>
      <w:marTop w:val="0"/>
      <w:marBottom w:val="0"/>
      <w:divBdr>
        <w:top w:val="none" w:sz="0" w:space="0" w:color="auto"/>
        <w:left w:val="none" w:sz="0" w:space="0" w:color="auto"/>
        <w:bottom w:val="none" w:sz="0" w:space="0" w:color="auto"/>
        <w:right w:val="none" w:sz="0" w:space="0" w:color="auto"/>
      </w:divBdr>
    </w:div>
    <w:div w:id="408355862">
      <w:bodyDiv w:val="1"/>
      <w:marLeft w:val="0"/>
      <w:marRight w:val="0"/>
      <w:marTop w:val="0"/>
      <w:marBottom w:val="0"/>
      <w:divBdr>
        <w:top w:val="none" w:sz="0" w:space="0" w:color="auto"/>
        <w:left w:val="none" w:sz="0" w:space="0" w:color="auto"/>
        <w:bottom w:val="none" w:sz="0" w:space="0" w:color="auto"/>
        <w:right w:val="none" w:sz="0" w:space="0" w:color="auto"/>
      </w:divBdr>
    </w:div>
    <w:div w:id="425275569">
      <w:bodyDiv w:val="1"/>
      <w:marLeft w:val="0"/>
      <w:marRight w:val="0"/>
      <w:marTop w:val="0"/>
      <w:marBottom w:val="0"/>
      <w:divBdr>
        <w:top w:val="none" w:sz="0" w:space="0" w:color="auto"/>
        <w:left w:val="none" w:sz="0" w:space="0" w:color="auto"/>
        <w:bottom w:val="none" w:sz="0" w:space="0" w:color="auto"/>
        <w:right w:val="none" w:sz="0" w:space="0" w:color="auto"/>
      </w:divBdr>
    </w:div>
    <w:div w:id="430204969">
      <w:bodyDiv w:val="1"/>
      <w:marLeft w:val="0"/>
      <w:marRight w:val="0"/>
      <w:marTop w:val="0"/>
      <w:marBottom w:val="0"/>
      <w:divBdr>
        <w:top w:val="none" w:sz="0" w:space="0" w:color="auto"/>
        <w:left w:val="none" w:sz="0" w:space="0" w:color="auto"/>
        <w:bottom w:val="none" w:sz="0" w:space="0" w:color="auto"/>
        <w:right w:val="none" w:sz="0" w:space="0" w:color="auto"/>
      </w:divBdr>
      <w:divsChild>
        <w:div w:id="1149638825">
          <w:marLeft w:val="0"/>
          <w:marRight w:val="0"/>
          <w:marTop w:val="0"/>
          <w:marBottom w:val="0"/>
          <w:divBdr>
            <w:top w:val="none" w:sz="0" w:space="0" w:color="auto"/>
            <w:left w:val="none" w:sz="0" w:space="0" w:color="auto"/>
            <w:bottom w:val="none" w:sz="0" w:space="0" w:color="auto"/>
            <w:right w:val="none" w:sz="0" w:space="0" w:color="auto"/>
          </w:divBdr>
          <w:divsChild>
            <w:div w:id="819689762">
              <w:marLeft w:val="0"/>
              <w:marRight w:val="0"/>
              <w:marTop w:val="0"/>
              <w:marBottom w:val="0"/>
              <w:divBdr>
                <w:top w:val="none" w:sz="0" w:space="0" w:color="auto"/>
                <w:left w:val="none" w:sz="0" w:space="0" w:color="auto"/>
                <w:bottom w:val="none" w:sz="0" w:space="0" w:color="auto"/>
                <w:right w:val="none" w:sz="0" w:space="0" w:color="auto"/>
              </w:divBdr>
              <w:divsChild>
                <w:div w:id="1183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3505">
      <w:bodyDiv w:val="1"/>
      <w:marLeft w:val="0"/>
      <w:marRight w:val="0"/>
      <w:marTop w:val="0"/>
      <w:marBottom w:val="0"/>
      <w:divBdr>
        <w:top w:val="none" w:sz="0" w:space="0" w:color="auto"/>
        <w:left w:val="none" w:sz="0" w:space="0" w:color="auto"/>
        <w:bottom w:val="none" w:sz="0" w:space="0" w:color="auto"/>
        <w:right w:val="none" w:sz="0" w:space="0" w:color="auto"/>
      </w:divBdr>
    </w:div>
    <w:div w:id="436172534">
      <w:bodyDiv w:val="1"/>
      <w:marLeft w:val="0"/>
      <w:marRight w:val="0"/>
      <w:marTop w:val="0"/>
      <w:marBottom w:val="0"/>
      <w:divBdr>
        <w:top w:val="none" w:sz="0" w:space="0" w:color="auto"/>
        <w:left w:val="none" w:sz="0" w:space="0" w:color="auto"/>
        <w:bottom w:val="none" w:sz="0" w:space="0" w:color="auto"/>
        <w:right w:val="none" w:sz="0" w:space="0" w:color="auto"/>
      </w:divBdr>
    </w:div>
    <w:div w:id="436213014">
      <w:bodyDiv w:val="1"/>
      <w:marLeft w:val="0"/>
      <w:marRight w:val="0"/>
      <w:marTop w:val="0"/>
      <w:marBottom w:val="0"/>
      <w:divBdr>
        <w:top w:val="none" w:sz="0" w:space="0" w:color="auto"/>
        <w:left w:val="none" w:sz="0" w:space="0" w:color="auto"/>
        <w:bottom w:val="none" w:sz="0" w:space="0" w:color="auto"/>
        <w:right w:val="none" w:sz="0" w:space="0" w:color="auto"/>
      </w:divBdr>
    </w:div>
    <w:div w:id="465390000">
      <w:bodyDiv w:val="1"/>
      <w:marLeft w:val="0"/>
      <w:marRight w:val="0"/>
      <w:marTop w:val="0"/>
      <w:marBottom w:val="0"/>
      <w:divBdr>
        <w:top w:val="none" w:sz="0" w:space="0" w:color="auto"/>
        <w:left w:val="none" w:sz="0" w:space="0" w:color="auto"/>
        <w:bottom w:val="none" w:sz="0" w:space="0" w:color="auto"/>
        <w:right w:val="none" w:sz="0" w:space="0" w:color="auto"/>
      </w:divBdr>
    </w:div>
    <w:div w:id="493182975">
      <w:bodyDiv w:val="1"/>
      <w:marLeft w:val="0"/>
      <w:marRight w:val="0"/>
      <w:marTop w:val="0"/>
      <w:marBottom w:val="0"/>
      <w:divBdr>
        <w:top w:val="none" w:sz="0" w:space="0" w:color="auto"/>
        <w:left w:val="none" w:sz="0" w:space="0" w:color="auto"/>
        <w:bottom w:val="none" w:sz="0" w:space="0" w:color="auto"/>
        <w:right w:val="none" w:sz="0" w:space="0" w:color="auto"/>
      </w:divBdr>
    </w:div>
    <w:div w:id="633170807">
      <w:bodyDiv w:val="1"/>
      <w:marLeft w:val="0"/>
      <w:marRight w:val="0"/>
      <w:marTop w:val="0"/>
      <w:marBottom w:val="0"/>
      <w:divBdr>
        <w:top w:val="none" w:sz="0" w:space="0" w:color="auto"/>
        <w:left w:val="none" w:sz="0" w:space="0" w:color="auto"/>
        <w:bottom w:val="none" w:sz="0" w:space="0" w:color="auto"/>
        <w:right w:val="none" w:sz="0" w:space="0" w:color="auto"/>
      </w:divBdr>
    </w:div>
    <w:div w:id="648050127">
      <w:bodyDiv w:val="1"/>
      <w:marLeft w:val="0"/>
      <w:marRight w:val="0"/>
      <w:marTop w:val="0"/>
      <w:marBottom w:val="0"/>
      <w:divBdr>
        <w:top w:val="none" w:sz="0" w:space="0" w:color="auto"/>
        <w:left w:val="none" w:sz="0" w:space="0" w:color="auto"/>
        <w:bottom w:val="none" w:sz="0" w:space="0" w:color="auto"/>
        <w:right w:val="none" w:sz="0" w:space="0" w:color="auto"/>
      </w:divBdr>
    </w:div>
    <w:div w:id="692657321">
      <w:bodyDiv w:val="1"/>
      <w:marLeft w:val="0"/>
      <w:marRight w:val="0"/>
      <w:marTop w:val="0"/>
      <w:marBottom w:val="0"/>
      <w:divBdr>
        <w:top w:val="none" w:sz="0" w:space="0" w:color="auto"/>
        <w:left w:val="none" w:sz="0" w:space="0" w:color="auto"/>
        <w:bottom w:val="none" w:sz="0" w:space="0" w:color="auto"/>
        <w:right w:val="none" w:sz="0" w:space="0" w:color="auto"/>
      </w:divBdr>
    </w:div>
    <w:div w:id="699429369">
      <w:bodyDiv w:val="1"/>
      <w:marLeft w:val="0"/>
      <w:marRight w:val="0"/>
      <w:marTop w:val="0"/>
      <w:marBottom w:val="0"/>
      <w:divBdr>
        <w:top w:val="none" w:sz="0" w:space="0" w:color="auto"/>
        <w:left w:val="none" w:sz="0" w:space="0" w:color="auto"/>
        <w:bottom w:val="none" w:sz="0" w:space="0" w:color="auto"/>
        <w:right w:val="none" w:sz="0" w:space="0" w:color="auto"/>
      </w:divBdr>
    </w:div>
    <w:div w:id="708991746">
      <w:bodyDiv w:val="1"/>
      <w:marLeft w:val="0"/>
      <w:marRight w:val="0"/>
      <w:marTop w:val="0"/>
      <w:marBottom w:val="0"/>
      <w:divBdr>
        <w:top w:val="none" w:sz="0" w:space="0" w:color="auto"/>
        <w:left w:val="none" w:sz="0" w:space="0" w:color="auto"/>
        <w:bottom w:val="none" w:sz="0" w:space="0" w:color="auto"/>
        <w:right w:val="none" w:sz="0" w:space="0" w:color="auto"/>
      </w:divBdr>
    </w:div>
    <w:div w:id="757212821">
      <w:bodyDiv w:val="1"/>
      <w:marLeft w:val="0"/>
      <w:marRight w:val="0"/>
      <w:marTop w:val="0"/>
      <w:marBottom w:val="0"/>
      <w:divBdr>
        <w:top w:val="none" w:sz="0" w:space="0" w:color="auto"/>
        <w:left w:val="none" w:sz="0" w:space="0" w:color="auto"/>
        <w:bottom w:val="none" w:sz="0" w:space="0" w:color="auto"/>
        <w:right w:val="none" w:sz="0" w:space="0" w:color="auto"/>
      </w:divBdr>
    </w:div>
    <w:div w:id="786244380">
      <w:bodyDiv w:val="1"/>
      <w:marLeft w:val="0"/>
      <w:marRight w:val="0"/>
      <w:marTop w:val="0"/>
      <w:marBottom w:val="0"/>
      <w:divBdr>
        <w:top w:val="none" w:sz="0" w:space="0" w:color="auto"/>
        <w:left w:val="none" w:sz="0" w:space="0" w:color="auto"/>
        <w:bottom w:val="none" w:sz="0" w:space="0" w:color="auto"/>
        <w:right w:val="none" w:sz="0" w:space="0" w:color="auto"/>
      </w:divBdr>
    </w:div>
    <w:div w:id="843058065">
      <w:bodyDiv w:val="1"/>
      <w:marLeft w:val="0"/>
      <w:marRight w:val="0"/>
      <w:marTop w:val="0"/>
      <w:marBottom w:val="0"/>
      <w:divBdr>
        <w:top w:val="none" w:sz="0" w:space="0" w:color="auto"/>
        <w:left w:val="none" w:sz="0" w:space="0" w:color="auto"/>
        <w:bottom w:val="none" w:sz="0" w:space="0" w:color="auto"/>
        <w:right w:val="none" w:sz="0" w:space="0" w:color="auto"/>
      </w:divBdr>
    </w:div>
    <w:div w:id="890966106">
      <w:bodyDiv w:val="1"/>
      <w:marLeft w:val="0"/>
      <w:marRight w:val="0"/>
      <w:marTop w:val="0"/>
      <w:marBottom w:val="0"/>
      <w:divBdr>
        <w:top w:val="none" w:sz="0" w:space="0" w:color="auto"/>
        <w:left w:val="none" w:sz="0" w:space="0" w:color="auto"/>
        <w:bottom w:val="none" w:sz="0" w:space="0" w:color="auto"/>
        <w:right w:val="none" w:sz="0" w:space="0" w:color="auto"/>
      </w:divBdr>
    </w:div>
    <w:div w:id="901133847">
      <w:bodyDiv w:val="1"/>
      <w:marLeft w:val="0"/>
      <w:marRight w:val="0"/>
      <w:marTop w:val="0"/>
      <w:marBottom w:val="0"/>
      <w:divBdr>
        <w:top w:val="none" w:sz="0" w:space="0" w:color="auto"/>
        <w:left w:val="none" w:sz="0" w:space="0" w:color="auto"/>
        <w:bottom w:val="none" w:sz="0" w:space="0" w:color="auto"/>
        <w:right w:val="none" w:sz="0" w:space="0" w:color="auto"/>
      </w:divBdr>
    </w:div>
    <w:div w:id="1179076602">
      <w:bodyDiv w:val="1"/>
      <w:marLeft w:val="0"/>
      <w:marRight w:val="0"/>
      <w:marTop w:val="0"/>
      <w:marBottom w:val="0"/>
      <w:divBdr>
        <w:top w:val="none" w:sz="0" w:space="0" w:color="auto"/>
        <w:left w:val="none" w:sz="0" w:space="0" w:color="auto"/>
        <w:bottom w:val="none" w:sz="0" w:space="0" w:color="auto"/>
        <w:right w:val="none" w:sz="0" w:space="0" w:color="auto"/>
      </w:divBdr>
      <w:divsChild>
        <w:div w:id="2060201795">
          <w:marLeft w:val="0"/>
          <w:marRight w:val="0"/>
          <w:marTop w:val="0"/>
          <w:marBottom w:val="0"/>
          <w:divBdr>
            <w:top w:val="none" w:sz="0" w:space="0" w:color="auto"/>
            <w:left w:val="none" w:sz="0" w:space="0" w:color="auto"/>
            <w:bottom w:val="none" w:sz="0" w:space="0" w:color="auto"/>
            <w:right w:val="none" w:sz="0" w:space="0" w:color="auto"/>
          </w:divBdr>
          <w:divsChild>
            <w:div w:id="1869101800">
              <w:marLeft w:val="0"/>
              <w:marRight w:val="0"/>
              <w:marTop w:val="0"/>
              <w:marBottom w:val="0"/>
              <w:divBdr>
                <w:top w:val="none" w:sz="0" w:space="0" w:color="auto"/>
                <w:left w:val="none" w:sz="0" w:space="0" w:color="auto"/>
                <w:bottom w:val="none" w:sz="0" w:space="0" w:color="auto"/>
                <w:right w:val="none" w:sz="0" w:space="0" w:color="auto"/>
              </w:divBdr>
              <w:divsChild>
                <w:div w:id="9293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6977">
      <w:bodyDiv w:val="1"/>
      <w:marLeft w:val="0"/>
      <w:marRight w:val="0"/>
      <w:marTop w:val="0"/>
      <w:marBottom w:val="0"/>
      <w:divBdr>
        <w:top w:val="none" w:sz="0" w:space="0" w:color="auto"/>
        <w:left w:val="none" w:sz="0" w:space="0" w:color="auto"/>
        <w:bottom w:val="none" w:sz="0" w:space="0" w:color="auto"/>
        <w:right w:val="none" w:sz="0" w:space="0" w:color="auto"/>
      </w:divBdr>
    </w:div>
    <w:div w:id="1245455616">
      <w:bodyDiv w:val="1"/>
      <w:marLeft w:val="0"/>
      <w:marRight w:val="0"/>
      <w:marTop w:val="0"/>
      <w:marBottom w:val="0"/>
      <w:divBdr>
        <w:top w:val="none" w:sz="0" w:space="0" w:color="auto"/>
        <w:left w:val="none" w:sz="0" w:space="0" w:color="auto"/>
        <w:bottom w:val="none" w:sz="0" w:space="0" w:color="auto"/>
        <w:right w:val="none" w:sz="0" w:space="0" w:color="auto"/>
      </w:divBdr>
    </w:div>
    <w:div w:id="1248616669">
      <w:bodyDiv w:val="1"/>
      <w:marLeft w:val="0"/>
      <w:marRight w:val="0"/>
      <w:marTop w:val="0"/>
      <w:marBottom w:val="0"/>
      <w:divBdr>
        <w:top w:val="none" w:sz="0" w:space="0" w:color="auto"/>
        <w:left w:val="none" w:sz="0" w:space="0" w:color="auto"/>
        <w:bottom w:val="none" w:sz="0" w:space="0" w:color="auto"/>
        <w:right w:val="none" w:sz="0" w:space="0" w:color="auto"/>
      </w:divBdr>
    </w:div>
    <w:div w:id="1263030608">
      <w:bodyDiv w:val="1"/>
      <w:marLeft w:val="0"/>
      <w:marRight w:val="0"/>
      <w:marTop w:val="0"/>
      <w:marBottom w:val="0"/>
      <w:divBdr>
        <w:top w:val="none" w:sz="0" w:space="0" w:color="auto"/>
        <w:left w:val="none" w:sz="0" w:space="0" w:color="auto"/>
        <w:bottom w:val="none" w:sz="0" w:space="0" w:color="auto"/>
        <w:right w:val="none" w:sz="0" w:space="0" w:color="auto"/>
      </w:divBdr>
      <w:divsChild>
        <w:div w:id="1892955829">
          <w:marLeft w:val="0"/>
          <w:marRight w:val="0"/>
          <w:marTop w:val="0"/>
          <w:marBottom w:val="0"/>
          <w:divBdr>
            <w:top w:val="none" w:sz="0" w:space="0" w:color="auto"/>
            <w:left w:val="none" w:sz="0" w:space="0" w:color="auto"/>
            <w:bottom w:val="none" w:sz="0" w:space="0" w:color="auto"/>
            <w:right w:val="none" w:sz="0" w:space="0" w:color="auto"/>
          </w:divBdr>
          <w:divsChild>
            <w:div w:id="302976991">
              <w:marLeft w:val="0"/>
              <w:marRight w:val="0"/>
              <w:marTop w:val="0"/>
              <w:marBottom w:val="0"/>
              <w:divBdr>
                <w:top w:val="none" w:sz="0" w:space="0" w:color="auto"/>
                <w:left w:val="none" w:sz="0" w:space="0" w:color="auto"/>
                <w:bottom w:val="none" w:sz="0" w:space="0" w:color="auto"/>
                <w:right w:val="none" w:sz="0" w:space="0" w:color="auto"/>
              </w:divBdr>
              <w:divsChild>
                <w:div w:id="1183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1093">
      <w:bodyDiv w:val="1"/>
      <w:marLeft w:val="0"/>
      <w:marRight w:val="0"/>
      <w:marTop w:val="0"/>
      <w:marBottom w:val="0"/>
      <w:divBdr>
        <w:top w:val="none" w:sz="0" w:space="0" w:color="auto"/>
        <w:left w:val="none" w:sz="0" w:space="0" w:color="auto"/>
        <w:bottom w:val="none" w:sz="0" w:space="0" w:color="auto"/>
        <w:right w:val="none" w:sz="0" w:space="0" w:color="auto"/>
      </w:divBdr>
    </w:div>
    <w:div w:id="1320043051">
      <w:bodyDiv w:val="1"/>
      <w:marLeft w:val="0"/>
      <w:marRight w:val="0"/>
      <w:marTop w:val="0"/>
      <w:marBottom w:val="0"/>
      <w:divBdr>
        <w:top w:val="none" w:sz="0" w:space="0" w:color="auto"/>
        <w:left w:val="none" w:sz="0" w:space="0" w:color="auto"/>
        <w:bottom w:val="none" w:sz="0" w:space="0" w:color="auto"/>
        <w:right w:val="none" w:sz="0" w:space="0" w:color="auto"/>
      </w:divBdr>
      <w:divsChild>
        <w:div w:id="311911096">
          <w:marLeft w:val="0"/>
          <w:marRight w:val="0"/>
          <w:marTop w:val="0"/>
          <w:marBottom w:val="0"/>
          <w:divBdr>
            <w:top w:val="none" w:sz="0" w:space="0" w:color="auto"/>
            <w:left w:val="none" w:sz="0" w:space="0" w:color="auto"/>
            <w:bottom w:val="none" w:sz="0" w:space="0" w:color="auto"/>
            <w:right w:val="none" w:sz="0" w:space="0" w:color="auto"/>
          </w:divBdr>
        </w:div>
        <w:div w:id="1428118983">
          <w:marLeft w:val="0"/>
          <w:marRight w:val="0"/>
          <w:marTop w:val="0"/>
          <w:marBottom w:val="0"/>
          <w:divBdr>
            <w:top w:val="none" w:sz="0" w:space="0" w:color="auto"/>
            <w:left w:val="none" w:sz="0" w:space="0" w:color="auto"/>
            <w:bottom w:val="none" w:sz="0" w:space="0" w:color="auto"/>
            <w:right w:val="none" w:sz="0" w:space="0" w:color="auto"/>
          </w:divBdr>
        </w:div>
        <w:div w:id="781338230">
          <w:marLeft w:val="0"/>
          <w:marRight w:val="0"/>
          <w:marTop w:val="0"/>
          <w:marBottom w:val="0"/>
          <w:divBdr>
            <w:top w:val="none" w:sz="0" w:space="0" w:color="auto"/>
            <w:left w:val="none" w:sz="0" w:space="0" w:color="auto"/>
            <w:bottom w:val="none" w:sz="0" w:space="0" w:color="auto"/>
            <w:right w:val="none" w:sz="0" w:space="0" w:color="auto"/>
          </w:divBdr>
        </w:div>
        <w:div w:id="1132480490">
          <w:marLeft w:val="0"/>
          <w:marRight w:val="0"/>
          <w:marTop w:val="0"/>
          <w:marBottom w:val="0"/>
          <w:divBdr>
            <w:top w:val="none" w:sz="0" w:space="0" w:color="auto"/>
            <w:left w:val="none" w:sz="0" w:space="0" w:color="auto"/>
            <w:bottom w:val="none" w:sz="0" w:space="0" w:color="auto"/>
            <w:right w:val="none" w:sz="0" w:space="0" w:color="auto"/>
          </w:divBdr>
        </w:div>
        <w:div w:id="1927111787">
          <w:marLeft w:val="0"/>
          <w:marRight w:val="0"/>
          <w:marTop w:val="0"/>
          <w:marBottom w:val="0"/>
          <w:divBdr>
            <w:top w:val="none" w:sz="0" w:space="0" w:color="auto"/>
            <w:left w:val="none" w:sz="0" w:space="0" w:color="auto"/>
            <w:bottom w:val="none" w:sz="0" w:space="0" w:color="auto"/>
            <w:right w:val="none" w:sz="0" w:space="0" w:color="auto"/>
          </w:divBdr>
        </w:div>
        <w:div w:id="365569616">
          <w:marLeft w:val="0"/>
          <w:marRight w:val="0"/>
          <w:marTop w:val="0"/>
          <w:marBottom w:val="0"/>
          <w:divBdr>
            <w:top w:val="none" w:sz="0" w:space="0" w:color="auto"/>
            <w:left w:val="none" w:sz="0" w:space="0" w:color="auto"/>
            <w:bottom w:val="none" w:sz="0" w:space="0" w:color="auto"/>
            <w:right w:val="none" w:sz="0" w:space="0" w:color="auto"/>
          </w:divBdr>
        </w:div>
        <w:div w:id="1708945208">
          <w:marLeft w:val="0"/>
          <w:marRight w:val="0"/>
          <w:marTop w:val="0"/>
          <w:marBottom w:val="0"/>
          <w:divBdr>
            <w:top w:val="none" w:sz="0" w:space="0" w:color="auto"/>
            <w:left w:val="none" w:sz="0" w:space="0" w:color="auto"/>
            <w:bottom w:val="none" w:sz="0" w:space="0" w:color="auto"/>
            <w:right w:val="none" w:sz="0" w:space="0" w:color="auto"/>
          </w:divBdr>
        </w:div>
        <w:div w:id="1772820393">
          <w:marLeft w:val="0"/>
          <w:marRight w:val="0"/>
          <w:marTop w:val="0"/>
          <w:marBottom w:val="0"/>
          <w:divBdr>
            <w:top w:val="none" w:sz="0" w:space="0" w:color="auto"/>
            <w:left w:val="none" w:sz="0" w:space="0" w:color="auto"/>
            <w:bottom w:val="none" w:sz="0" w:space="0" w:color="auto"/>
            <w:right w:val="none" w:sz="0" w:space="0" w:color="auto"/>
          </w:divBdr>
        </w:div>
      </w:divsChild>
    </w:div>
    <w:div w:id="1441998350">
      <w:bodyDiv w:val="1"/>
      <w:marLeft w:val="0"/>
      <w:marRight w:val="0"/>
      <w:marTop w:val="0"/>
      <w:marBottom w:val="0"/>
      <w:divBdr>
        <w:top w:val="none" w:sz="0" w:space="0" w:color="auto"/>
        <w:left w:val="none" w:sz="0" w:space="0" w:color="auto"/>
        <w:bottom w:val="none" w:sz="0" w:space="0" w:color="auto"/>
        <w:right w:val="none" w:sz="0" w:space="0" w:color="auto"/>
      </w:divBdr>
    </w:div>
    <w:div w:id="1500652713">
      <w:bodyDiv w:val="1"/>
      <w:marLeft w:val="0"/>
      <w:marRight w:val="0"/>
      <w:marTop w:val="0"/>
      <w:marBottom w:val="0"/>
      <w:divBdr>
        <w:top w:val="none" w:sz="0" w:space="0" w:color="auto"/>
        <w:left w:val="none" w:sz="0" w:space="0" w:color="auto"/>
        <w:bottom w:val="none" w:sz="0" w:space="0" w:color="auto"/>
        <w:right w:val="none" w:sz="0" w:space="0" w:color="auto"/>
      </w:divBdr>
    </w:div>
    <w:div w:id="1509172802">
      <w:bodyDiv w:val="1"/>
      <w:marLeft w:val="0"/>
      <w:marRight w:val="0"/>
      <w:marTop w:val="0"/>
      <w:marBottom w:val="0"/>
      <w:divBdr>
        <w:top w:val="none" w:sz="0" w:space="0" w:color="auto"/>
        <w:left w:val="none" w:sz="0" w:space="0" w:color="auto"/>
        <w:bottom w:val="none" w:sz="0" w:space="0" w:color="auto"/>
        <w:right w:val="none" w:sz="0" w:space="0" w:color="auto"/>
      </w:divBdr>
      <w:divsChild>
        <w:div w:id="390815112">
          <w:marLeft w:val="0"/>
          <w:marRight w:val="0"/>
          <w:marTop w:val="0"/>
          <w:marBottom w:val="0"/>
          <w:divBdr>
            <w:top w:val="none" w:sz="0" w:space="0" w:color="auto"/>
            <w:left w:val="none" w:sz="0" w:space="0" w:color="auto"/>
            <w:bottom w:val="none" w:sz="0" w:space="0" w:color="auto"/>
            <w:right w:val="none" w:sz="0" w:space="0" w:color="auto"/>
          </w:divBdr>
          <w:divsChild>
            <w:div w:id="290290801">
              <w:marLeft w:val="0"/>
              <w:marRight w:val="0"/>
              <w:marTop w:val="0"/>
              <w:marBottom w:val="0"/>
              <w:divBdr>
                <w:top w:val="none" w:sz="0" w:space="0" w:color="auto"/>
                <w:left w:val="none" w:sz="0" w:space="0" w:color="auto"/>
                <w:bottom w:val="none" w:sz="0" w:space="0" w:color="auto"/>
                <w:right w:val="none" w:sz="0" w:space="0" w:color="auto"/>
              </w:divBdr>
              <w:divsChild>
                <w:div w:id="907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20260">
      <w:bodyDiv w:val="1"/>
      <w:marLeft w:val="0"/>
      <w:marRight w:val="0"/>
      <w:marTop w:val="0"/>
      <w:marBottom w:val="0"/>
      <w:divBdr>
        <w:top w:val="none" w:sz="0" w:space="0" w:color="auto"/>
        <w:left w:val="none" w:sz="0" w:space="0" w:color="auto"/>
        <w:bottom w:val="none" w:sz="0" w:space="0" w:color="auto"/>
        <w:right w:val="none" w:sz="0" w:space="0" w:color="auto"/>
      </w:divBdr>
    </w:div>
    <w:div w:id="1512910561">
      <w:bodyDiv w:val="1"/>
      <w:marLeft w:val="0"/>
      <w:marRight w:val="0"/>
      <w:marTop w:val="0"/>
      <w:marBottom w:val="0"/>
      <w:divBdr>
        <w:top w:val="none" w:sz="0" w:space="0" w:color="auto"/>
        <w:left w:val="none" w:sz="0" w:space="0" w:color="auto"/>
        <w:bottom w:val="none" w:sz="0" w:space="0" w:color="auto"/>
        <w:right w:val="none" w:sz="0" w:space="0" w:color="auto"/>
      </w:divBdr>
    </w:div>
    <w:div w:id="1558860418">
      <w:bodyDiv w:val="1"/>
      <w:marLeft w:val="0"/>
      <w:marRight w:val="0"/>
      <w:marTop w:val="0"/>
      <w:marBottom w:val="0"/>
      <w:divBdr>
        <w:top w:val="none" w:sz="0" w:space="0" w:color="auto"/>
        <w:left w:val="none" w:sz="0" w:space="0" w:color="auto"/>
        <w:bottom w:val="none" w:sz="0" w:space="0" w:color="auto"/>
        <w:right w:val="none" w:sz="0" w:space="0" w:color="auto"/>
      </w:divBdr>
    </w:div>
    <w:div w:id="1596941482">
      <w:bodyDiv w:val="1"/>
      <w:marLeft w:val="0"/>
      <w:marRight w:val="0"/>
      <w:marTop w:val="0"/>
      <w:marBottom w:val="0"/>
      <w:divBdr>
        <w:top w:val="none" w:sz="0" w:space="0" w:color="auto"/>
        <w:left w:val="none" w:sz="0" w:space="0" w:color="auto"/>
        <w:bottom w:val="none" w:sz="0" w:space="0" w:color="auto"/>
        <w:right w:val="none" w:sz="0" w:space="0" w:color="auto"/>
      </w:divBdr>
    </w:div>
    <w:div w:id="1603561629">
      <w:bodyDiv w:val="1"/>
      <w:marLeft w:val="0"/>
      <w:marRight w:val="0"/>
      <w:marTop w:val="0"/>
      <w:marBottom w:val="0"/>
      <w:divBdr>
        <w:top w:val="none" w:sz="0" w:space="0" w:color="auto"/>
        <w:left w:val="none" w:sz="0" w:space="0" w:color="auto"/>
        <w:bottom w:val="none" w:sz="0" w:space="0" w:color="auto"/>
        <w:right w:val="none" w:sz="0" w:space="0" w:color="auto"/>
      </w:divBdr>
    </w:div>
    <w:div w:id="1609580252">
      <w:bodyDiv w:val="1"/>
      <w:marLeft w:val="0"/>
      <w:marRight w:val="0"/>
      <w:marTop w:val="0"/>
      <w:marBottom w:val="0"/>
      <w:divBdr>
        <w:top w:val="none" w:sz="0" w:space="0" w:color="auto"/>
        <w:left w:val="none" w:sz="0" w:space="0" w:color="auto"/>
        <w:bottom w:val="none" w:sz="0" w:space="0" w:color="auto"/>
        <w:right w:val="none" w:sz="0" w:space="0" w:color="auto"/>
      </w:divBdr>
    </w:div>
    <w:div w:id="1642802805">
      <w:bodyDiv w:val="1"/>
      <w:marLeft w:val="0"/>
      <w:marRight w:val="0"/>
      <w:marTop w:val="0"/>
      <w:marBottom w:val="0"/>
      <w:divBdr>
        <w:top w:val="none" w:sz="0" w:space="0" w:color="auto"/>
        <w:left w:val="none" w:sz="0" w:space="0" w:color="auto"/>
        <w:bottom w:val="none" w:sz="0" w:space="0" w:color="auto"/>
        <w:right w:val="none" w:sz="0" w:space="0" w:color="auto"/>
      </w:divBdr>
    </w:div>
    <w:div w:id="1729763637">
      <w:bodyDiv w:val="1"/>
      <w:marLeft w:val="0"/>
      <w:marRight w:val="0"/>
      <w:marTop w:val="0"/>
      <w:marBottom w:val="0"/>
      <w:divBdr>
        <w:top w:val="none" w:sz="0" w:space="0" w:color="auto"/>
        <w:left w:val="none" w:sz="0" w:space="0" w:color="auto"/>
        <w:bottom w:val="none" w:sz="0" w:space="0" w:color="auto"/>
        <w:right w:val="none" w:sz="0" w:space="0" w:color="auto"/>
      </w:divBdr>
    </w:div>
    <w:div w:id="1745957497">
      <w:bodyDiv w:val="1"/>
      <w:marLeft w:val="0"/>
      <w:marRight w:val="0"/>
      <w:marTop w:val="0"/>
      <w:marBottom w:val="0"/>
      <w:divBdr>
        <w:top w:val="none" w:sz="0" w:space="0" w:color="auto"/>
        <w:left w:val="none" w:sz="0" w:space="0" w:color="auto"/>
        <w:bottom w:val="none" w:sz="0" w:space="0" w:color="auto"/>
        <w:right w:val="none" w:sz="0" w:space="0" w:color="auto"/>
      </w:divBdr>
    </w:div>
    <w:div w:id="1765153690">
      <w:bodyDiv w:val="1"/>
      <w:marLeft w:val="0"/>
      <w:marRight w:val="0"/>
      <w:marTop w:val="0"/>
      <w:marBottom w:val="0"/>
      <w:divBdr>
        <w:top w:val="none" w:sz="0" w:space="0" w:color="auto"/>
        <w:left w:val="none" w:sz="0" w:space="0" w:color="auto"/>
        <w:bottom w:val="none" w:sz="0" w:space="0" w:color="auto"/>
        <w:right w:val="none" w:sz="0" w:space="0" w:color="auto"/>
      </w:divBdr>
    </w:div>
    <w:div w:id="1787388174">
      <w:bodyDiv w:val="1"/>
      <w:marLeft w:val="0"/>
      <w:marRight w:val="0"/>
      <w:marTop w:val="0"/>
      <w:marBottom w:val="0"/>
      <w:divBdr>
        <w:top w:val="none" w:sz="0" w:space="0" w:color="auto"/>
        <w:left w:val="none" w:sz="0" w:space="0" w:color="auto"/>
        <w:bottom w:val="none" w:sz="0" w:space="0" w:color="auto"/>
        <w:right w:val="none" w:sz="0" w:space="0" w:color="auto"/>
      </w:divBdr>
    </w:div>
    <w:div w:id="1794473525">
      <w:bodyDiv w:val="1"/>
      <w:marLeft w:val="0"/>
      <w:marRight w:val="0"/>
      <w:marTop w:val="0"/>
      <w:marBottom w:val="0"/>
      <w:divBdr>
        <w:top w:val="none" w:sz="0" w:space="0" w:color="auto"/>
        <w:left w:val="none" w:sz="0" w:space="0" w:color="auto"/>
        <w:bottom w:val="none" w:sz="0" w:space="0" w:color="auto"/>
        <w:right w:val="none" w:sz="0" w:space="0" w:color="auto"/>
      </w:divBdr>
    </w:div>
    <w:div w:id="1811944937">
      <w:bodyDiv w:val="1"/>
      <w:marLeft w:val="0"/>
      <w:marRight w:val="0"/>
      <w:marTop w:val="0"/>
      <w:marBottom w:val="0"/>
      <w:divBdr>
        <w:top w:val="none" w:sz="0" w:space="0" w:color="auto"/>
        <w:left w:val="none" w:sz="0" w:space="0" w:color="auto"/>
        <w:bottom w:val="none" w:sz="0" w:space="0" w:color="auto"/>
        <w:right w:val="none" w:sz="0" w:space="0" w:color="auto"/>
      </w:divBdr>
    </w:div>
    <w:div w:id="1832672012">
      <w:bodyDiv w:val="1"/>
      <w:marLeft w:val="0"/>
      <w:marRight w:val="0"/>
      <w:marTop w:val="0"/>
      <w:marBottom w:val="0"/>
      <w:divBdr>
        <w:top w:val="none" w:sz="0" w:space="0" w:color="auto"/>
        <w:left w:val="none" w:sz="0" w:space="0" w:color="auto"/>
        <w:bottom w:val="none" w:sz="0" w:space="0" w:color="auto"/>
        <w:right w:val="none" w:sz="0" w:space="0" w:color="auto"/>
      </w:divBdr>
    </w:div>
    <w:div w:id="1916471281">
      <w:bodyDiv w:val="1"/>
      <w:marLeft w:val="0"/>
      <w:marRight w:val="0"/>
      <w:marTop w:val="0"/>
      <w:marBottom w:val="0"/>
      <w:divBdr>
        <w:top w:val="none" w:sz="0" w:space="0" w:color="auto"/>
        <w:left w:val="none" w:sz="0" w:space="0" w:color="auto"/>
        <w:bottom w:val="none" w:sz="0" w:space="0" w:color="auto"/>
        <w:right w:val="none" w:sz="0" w:space="0" w:color="auto"/>
      </w:divBdr>
    </w:div>
    <w:div w:id="1967809738">
      <w:bodyDiv w:val="1"/>
      <w:marLeft w:val="0"/>
      <w:marRight w:val="0"/>
      <w:marTop w:val="0"/>
      <w:marBottom w:val="0"/>
      <w:divBdr>
        <w:top w:val="none" w:sz="0" w:space="0" w:color="auto"/>
        <w:left w:val="none" w:sz="0" w:space="0" w:color="auto"/>
        <w:bottom w:val="none" w:sz="0" w:space="0" w:color="auto"/>
        <w:right w:val="none" w:sz="0" w:space="0" w:color="auto"/>
      </w:divBdr>
    </w:div>
    <w:div w:id="2042245722">
      <w:bodyDiv w:val="1"/>
      <w:marLeft w:val="0"/>
      <w:marRight w:val="0"/>
      <w:marTop w:val="0"/>
      <w:marBottom w:val="0"/>
      <w:divBdr>
        <w:top w:val="none" w:sz="0" w:space="0" w:color="auto"/>
        <w:left w:val="none" w:sz="0" w:space="0" w:color="auto"/>
        <w:bottom w:val="none" w:sz="0" w:space="0" w:color="auto"/>
        <w:right w:val="none" w:sz="0" w:space="0" w:color="auto"/>
      </w:divBdr>
    </w:div>
    <w:div w:id="2064868650">
      <w:bodyDiv w:val="1"/>
      <w:marLeft w:val="0"/>
      <w:marRight w:val="0"/>
      <w:marTop w:val="0"/>
      <w:marBottom w:val="0"/>
      <w:divBdr>
        <w:top w:val="none" w:sz="0" w:space="0" w:color="auto"/>
        <w:left w:val="none" w:sz="0" w:space="0" w:color="auto"/>
        <w:bottom w:val="none" w:sz="0" w:space="0" w:color="auto"/>
        <w:right w:val="none" w:sz="0" w:space="0" w:color="auto"/>
      </w:divBdr>
    </w:div>
    <w:div w:id="20954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1528</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Petőfi Irodalmi Múzeum</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Balasi Ágnes</dc:creator>
  <cp:keywords/>
  <dc:description/>
  <cp:lastModifiedBy>Eva Jurečková</cp:lastModifiedBy>
  <cp:revision>8</cp:revision>
  <cp:lastPrinted>2017-07-05T12:12:00Z</cp:lastPrinted>
  <dcterms:created xsi:type="dcterms:W3CDTF">2018-05-16T19:41:00Z</dcterms:created>
  <dcterms:modified xsi:type="dcterms:W3CDTF">2018-07-31T12:07:00Z</dcterms:modified>
</cp:coreProperties>
</file>