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63EB4" w14:textId="5D97106F" w:rsidR="00613524" w:rsidRPr="00297FAE" w:rsidRDefault="003B42E8" w:rsidP="00BE65AC">
      <w:pPr>
        <w:tabs>
          <w:tab w:val="center" w:pos="4536"/>
        </w:tabs>
        <w:spacing w:after="0" w:line="240" w:lineRule="auto"/>
        <w:jc w:val="right"/>
        <w:rPr>
          <w:rFonts w:ascii="Times New Roman" w:eastAsia="Times New Roman" w:hAnsi="Times New Roman"/>
          <w:color w:val="000000" w:themeColor="text1"/>
          <w:lang w:eastAsia="cs-CZ"/>
        </w:rPr>
      </w:pPr>
      <w:r w:rsidRPr="00406CC0">
        <w:rPr>
          <w:rFonts w:ascii="Times New Roman" w:eastAsia="Times New Roman" w:hAnsi="Times New Roman"/>
          <w:lang w:eastAsia="cs-CZ"/>
        </w:rPr>
        <w:tab/>
      </w:r>
      <w:r w:rsidR="007C0642" w:rsidRPr="00297FAE">
        <w:rPr>
          <w:rFonts w:ascii="Times New Roman" w:eastAsia="Times New Roman" w:hAnsi="Times New Roman"/>
          <w:color w:val="000000" w:themeColor="text1"/>
          <w:lang w:eastAsia="cs-CZ"/>
        </w:rPr>
        <w:t xml:space="preserve">Evidenční číslo smlouvy: </w:t>
      </w:r>
    </w:p>
    <w:p w14:paraId="5501E4C1" w14:textId="2972C6B3" w:rsidR="007C0642" w:rsidRDefault="00BB47AA" w:rsidP="00297FAE">
      <w:pPr>
        <w:tabs>
          <w:tab w:val="center" w:pos="4536"/>
        </w:tabs>
        <w:spacing w:after="0" w:line="240" w:lineRule="auto"/>
        <w:jc w:val="right"/>
        <w:rPr>
          <w:rFonts w:ascii="Times New Roman" w:eastAsia="Times New Roman" w:hAnsi="Times New Roman"/>
          <w:b/>
          <w:bCs/>
          <w:lang w:eastAsia="cs-CZ"/>
        </w:rPr>
      </w:pPr>
      <w:r>
        <w:rPr>
          <w:rFonts w:ascii="Times New Roman" w:eastAsia="Times New Roman" w:hAnsi="Times New Roman"/>
          <w:color w:val="000000" w:themeColor="text1"/>
          <w:lang w:eastAsia="cs-CZ"/>
        </w:rPr>
        <w:t>KK02285</w:t>
      </w:r>
      <w:r w:rsidR="00297FAE" w:rsidRPr="00297FAE">
        <w:rPr>
          <w:rFonts w:ascii="Times New Roman" w:eastAsia="Times New Roman" w:hAnsi="Times New Roman"/>
          <w:color w:val="000000" w:themeColor="text1"/>
          <w:lang w:eastAsia="cs-CZ"/>
        </w:rPr>
        <w:t>/2018</w:t>
      </w:r>
    </w:p>
    <w:p w14:paraId="353FAC86" w14:textId="77777777" w:rsidR="00BF4874" w:rsidRPr="00406CC0" w:rsidRDefault="00BF4874" w:rsidP="00BE65AC">
      <w:pPr>
        <w:tabs>
          <w:tab w:val="center" w:pos="4536"/>
        </w:tabs>
        <w:spacing w:after="0" w:line="240" w:lineRule="auto"/>
        <w:rPr>
          <w:rFonts w:ascii="Times New Roman" w:eastAsia="Times New Roman" w:hAnsi="Times New Roman"/>
          <w:b/>
          <w:bCs/>
          <w:lang w:eastAsia="cs-CZ"/>
        </w:rPr>
      </w:pPr>
    </w:p>
    <w:p w14:paraId="1139A3A9" w14:textId="40D6036C" w:rsidR="0014413C" w:rsidRPr="00406CC0" w:rsidRDefault="0014413C" w:rsidP="00BE65AC">
      <w:pPr>
        <w:tabs>
          <w:tab w:val="center" w:pos="4536"/>
        </w:tabs>
        <w:spacing w:after="0" w:line="240" w:lineRule="auto"/>
        <w:jc w:val="center"/>
        <w:rPr>
          <w:rFonts w:ascii="Times New Roman" w:eastAsia="Times New Roman" w:hAnsi="Times New Roman"/>
          <w:b/>
          <w:i/>
          <w:lang w:eastAsia="cs-CZ"/>
        </w:rPr>
      </w:pPr>
      <w:r w:rsidRPr="00406CC0">
        <w:rPr>
          <w:rFonts w:ascii="Times New Roman" w:eastAsia="Times New Roman" w:hAnsi="Times New Roman"/>
          <w:b/>
          <w:bCs/>
          <w:lang w:eastAsia="cs-CZ"/>
        </w:rPr>
        <w:t>V E Ř E J N O P R Á V N Í   S M L O U V A</w:t>
      </w:r>
    </w:p>
    <w:p w14:paraId="6B4831BB" w14:textId="5CB3D730" w:rsidR="0014413C" w:rsidRPr="00406CC0" w:rsidRDefault="003B42E8" w:rsidP="00BE65AC">
      <w:pPr>
        <w:tabs>
          <w:tab w:val="center" w:pos="4536"/>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b/>
      </w:r>
      <w:r w:rsidR="0014413C" w:rsidRPr="00406CC0">
        <w:rPr>
          <w:rFonts w:ascii="Times New Roman" w:eastAsia="Times New Roman" w:hAnsi="Times New Roman"/>
          <w:lang w:eastAsia="cs-CZ"/>
        </w:rPr>
        <w:t>o poskytnutí dotace z rozpočtu Karlovarského kraje</w:t>
      </w:r>
    </w:p>
    <w:p w14:paraId="7A533230" w14:textId="5D85EC48" w:rsidR="00E22F7A" w:rsidRPr="00406CC0" w:rsidRDefault="00E22F7A" w:rsidP="00BE65AC">
      <w:pPr>
        <w:tabs>
          <w:tab w:val="center" w:pos="4536"/>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b/>
        <w:t>(dále jen „smlouva“)</w:t>
      </w:r>
    </w:p>
    <w:p w14:paraId="4BA8BAA2" w14:textId="77777777" w:rsidR="0014413C" w:rsidRPr="00406CC0" w:rsidRDefault="0014413C" w:rsidP="00BE65AC">
      <w:pPr>
        <w:spacing w:after="0" w:line="240" w:lineRule="auto"/>
        <w:rPr>
          <w:rFonts w:ascii="Times New Roman" w:eastAsia="Times New Roman" w:hAnsi="Times New Roman"/>
          <w:lang w:eastAsia="cs-CZ"/>
        </w:rPr>
      </w:pPr>
    </w:p>
    <w:p w14:paraId="230CC1AE"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Smluvní strany:</w:t>
      </w:r>
    </w:p>
    <w:p w14:paraId="3B6EE81C" w14:textId="77777777" w:rsidR="003B42E8" w:rsidRPr="00406CC0" w:rsidRDefault="003B42E8" w:rsidP="00BE65AC">
      <w:pPr>
        <w:spacing w:after="0" w:line="240" w:lineRule="auto"/>
        <w:rPr>
          <w:rFonts w:ascii="Times New Roman" w:eastAsia="Times New Roman" w:hAnsi="Times New Roman"/>
          <w:lang w:eastAsia="cs-CZ"/>
        </w:rPr>
      </w:pPr>
    </w:p>
    <w:p w14:paraId="28CB40FB" w14:textId="77777777" w:rsidR="003B42E8" w:rsidRPr="00406CC0" w:rsidRDefault="003B42E8" w:rsidP="00BE65AC">
      <w:pPr>
        <w:spacing w:after="0" w:line="240" w:lineRule="auto"/>
        <w:rPr>
          <w:rFonts w:ascii="Times New Roman" w:eastAsia="Times New Roman" w:hAnsi="Times New Roman"/>
          <w:b/>
          <w:lang w:eastAsia="cs-CZ"/>
        </w:rPr>
      </w:pPr>
      <w:r w:rsidRPr="00406CC0">
        <w:rPr>
          <w:rFonts w:ascii="Times New Roman" w:eastAsia="Times New Roman" w:hAnsi="Times New Roman"/>
          <w:b/>
          <w:lang w:eastAsia="cs-CZ"/>
        </w:rPr>
        <w:t>Karlovarský kraj</w:t>
      </w:r>
    </w:p>
    <w:p w14:paraId="1888A99D" w14:textId="77777777" w:rsidR="00F44B77"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Sídlo:</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lang w:eastAsia="cs-CZ"/>
        </w:rPr>
        <w:tab/>
        <w:t>Závodní 353/88, 360 06 Karlovy Vary</w:t>
      </w:r>
      <w:r w:rsidR="00F44B77" w:rsidRPr="00406CC0">
        <w:rPr>
          <w:rFonts w:ascii="Times New Roman" w:eastAsia="Times New Roman" w:hAnsi="Times New Roman"/>
          <w:lang w:eastAsia="cs-CZ"/>
        </w:rPr>
        <w:t xml:space="preserve"> – Dvory</w:t>
      </w:r>
    </w:p>
    <w:p w14:paraId="4DDFAA00" w14:textId="40649690" w:rsidR="003B42E8" w:rsidRPr="00406CC0" w:rsidRDefault="00910550"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Identifikační čísl</w:t>
      </w:r>
      <w:r w:rsidR="003F2BD5" w:rsidRPr="00406CC0">
        <w:rPr>
          <w:rFonts w:ascii="Times New Roman" w:eastAsia="Times New Roman" w:hAnsi="Times New Roman"/>
          <w:lang w:eastAsia="cs-CZ"/>
        </w:rPr>
        <w:t>o</w:t>
      </w:r>
      <w:r w:rsidR="003B42E8" w:rsidRPr="00406CC0">
        <w:rPr>
          <w:rFonts w:ascii="Times New Roman" w:eastAsia="Times New Roman" w:hAnsi="Times New Roman"/>
          <w:lang w:eastAsia="cs-CZ"/>
        </w:rPr>
        <w:t>:</w:t>
      </w:r>
      <w:r w:rsidR="003B42E8" w:rsidRPr="00406CC0">
        <w:rPr>
          <w:rFonts w:ascii="Times New Roman" w:eastAsia="Times New Roman" w:hAnsi="Times New Roman"/>
          <w:lang w:eastAsia="cs-CZ"/>
        </w:rPr>
        <w:tab/>
        <w:t>70891168</w:t>
      </w:r>
    </w:p>
    <w:p w14:paraId="1889A429"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DIČ:</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lang w:eastAsia="cs-CZ"/>
        </w:rPr>
        <w:tab/>
        <w:t>CZ70891168</w:t>
      </w:r>
    </w:p>
    <w:p w14:paraId="736B6A6B" w14:textId="2C2756C4"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Zastoupený:</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00B01210">
        <w:rPr>
          <w:rFonts w:ascii="Times New Roman" w:eastAsia="Times New Roman" w:hAnsi="Times New Roman"/>
          <w:lang w:eastAsia="cs-CZ"/>
        </w:rPr>
        <w:t>Mgr. Danielou Seifertovou</w:t>
      </w:r>
    </w:p>
    <w:p w14:paraId="7ADE8D8B" w14:textId="67B704EA" w:rsidR="003B42E8" w:rsidRPr="00406CC0" w:rsidRDefault="003B42E8" w:rsidP="004E2697">
      <w:pPr>
        <w:spacing w:after="0" w:line="240" w:lineRule="auto"/>
        <w:ind w:left="2124" w:hanging="2124"/>
        <w:rPr>
          <w:rFonts w:ascii="Times New Roman" w:eastAsia="Times New Roman" w:hAnsi="Times New Roman"/>
          <w:lang w:eastAsia="cs-CZ"/>
        </w:rPr>
      </w:pPr>
      <w:r w:rsidRPr="00406CC0">
        <w:rPr>
          <w:rFonts w:ascii="Times New Roman" w:eastAsia="Times New Roman" w:hAnsi="Times New Roman"/>
          <w:lang w:eastAsia="cs-CZ"/>
        </w:rPr>
        <w:t>Bankovní spojení:</w:t>
      </w:r>
      <w:r w:rsidRPr="00406CC0">
        <w:rPr>
          <w:rFonts w:ascii="Times New Roman" w:eastAsia="Times New Roman" w:hAnsi="Times New Roman"/>
          <w:lang w:eastAsia="cs-CZ"/>
        </w:rPr>
        <w:tab/>
      </w:r>
    </w:p>
    <w:p w14:paraId="32E204EC" w14:textId="6A29CF3B" w:rsidR="004E2697" w:rsidRDefault="004E2697" w:rsidP="004E2697">
      <w:pPr>
        <w:spacing w:after="0" w:line="240" w:lineRule="auto"/>
        <w:ind w:left="2124" w:hanging="2124"/>
        <w:rPr>
          <w:color w:val="000000"/>
        </w:rPr>
      </w:pPr>
      <w:r>
        <w:rPr>
          <w:rFonts w:ascii="Times New Roman" w:eastAsia="Times New Roman" w:hAnsi="Times New Roman"/>
          <w:lang w:eastAsia="cs-CZ"/>
        </w:rPr>
        <w:t>Číslo účtu:</w:t>
      </w:r>
      <w:r>
        <w:rPr>
          <w:rFonts w:ascii="Times New Roman" w:eastAsia="Times New Roman" w:hAnsi="Times New Roman"/>
          <w:lang w:eastAsia="cs-CZ"/>
        </w:rPr>
        <w:tab/>
      </w:r>
    </w:p>
    <w:p w14:paraId="747D6C41" w14:textId="5FF0C5D2" w:rsidR="003B42E8" w:rsidRPr="00406CC0" w:rsidRDefault="003F2BD5"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Datová schránka:</w:t>
      </w:r>
      <w:r w:rsidRPr="00406CC0">
        <w:rPr>
          <w:rFonts w:ascii="Times New Roman" w:eastAsia="Times New Roman" w:hAnsi="Times New Roman"/>
          <w:lang w:eastAsia="cs-CZ"/>
        </w:rPr>
        <w:tab/>
        <w:t>siqbxt2</w:t>
      </w:r>
    </w:p>
    <w:p w14:paraId="04CA6EA8" w14:textId="56890631" w:rsidR="00543233" w:rsidRPr="00406CC0" w:rsidRDefault="00543233"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Administrující odbor:</w:t>
      </w:r>
      <w:r w:rsidRPr="00406CC0">
        <w:rPr>
          <w:rFonts w:ascii="Times New Roman" w:eastAsia="Times New Roman" w:hAnsi="Times New Roman"/>
          <w:lang w:eastAsia="cs-CZ"/>
        </w:rPr>
        <w:tab/>
      </w:r>
      <w:r w:rsidR="00B01210">
        <w:rPr>
          <w:rFonts w:ascii="Times New Roman" w:eastAsia="Times New Roman" w:hAnsi="Times New Roman"/>
          <w:lang w:eastAsia="cs-CZ"/>
        </w:rPr>
        <w:t>Odbor kultury, památkové péče, lázeňství a cestovního ruchu</w:t>
      </w:r>
    </w:p>
    <w:p w14:paraId="3B6D5597" w14:textId="77777777" w:rsidR="003F2BD5" w:rsidRPr="00406CC0" w:rsidRDefault="003F2BD5" w:rsidP="00BE65AC">
      <w:pPr>
        <w:spacing w:after="0" w:line="240" w:lineRule="auto"/>
        <w:rPr>
          <w:rFonts w:ascii="Times New Roman" w:eastAsia="Times New Roman" w:hAnsi="Times New Roman"/>
          <w:lang w:eastAsia="cs-CZ"/>
        </w:rPr>
      </w:pPr>
    </w:p>
    <w:p w14:paraId="0AAF0189"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(dále jen „poskytovatel“)</w:t>
      </w:r>
    </w:p>
    <w:p w14:paraId="76DAAB6D" w14:textId="77777777" w:rsidR="003B42E8" w:rsidRPr="00406CC0" w:rsidRDefault="003B42E8" w:rsidP="00BE65AC">
      <w:pPr>
        <w:spacing w:after="0" w:line="240" w:lineRule="auto"/>
        <w:rPr>
          <w:rFonts w:ascii="Times New Roman" w:eastAsia="Times New Roman" w:hAnsi="Times New Roman"/>
          <w:lang w:eastAsia="cs-CZ"/>
        </w:rPr>
      </w:pPr>
    </w:p>
    <w:p w14:paraId="3DEF5974"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w:t>
      </w:r>
    </w:p>
    <w:p w14:paraId="22477D80" w14:textId="77777777" w:rsidR="003B42E8" w:rsidRPr="00406CC0" w:rsidRDefault="003B42E8" w:rsidP="00BE65AC">
      <w:pPr>
        <w:spacing w:after="0" w:line="240" w:lineRule="auto"/>
        <w:rPr>
          <w:rFonts w:ascii="Times New Roman" w:eastAsia="Times New Roman" w:hAnsi="Times New Roman"/>
          <w:lang w:eastAsia="cs-CZ"/>
        </w:rPr>
      </w:pPr>
    </w:p>
    <w:p w14:paraId="7772A52A" w14:textId="77777777" w:rsidR="00BB47AA" w:rsidRDefault="00BB47AA" w:rsidP="00F00E40">
      <w:pPr>
        <w:tabs>
          <w:tab w:val="left" w:pos="2127"/>
        </w:tabs>
        <w:spacing w:after="0" w:line="240" w:lineRule="auto"/>
        <w:ind w:left="2127" w:right="-57" w:hanging="2127"/>
        <w:rPr>
          <w:rFonts w:ascii="Times New Roman" w:eastAsia="Times New Roman" w:hAnsi="Times New Roman"/>
          <w:b/>
          <w:bCs/>
          <w:lang w:eastAsia="cs-CZ"/>
        </w:rPr>
      </w:pPr>
      <w:r w:rsidRPr="00BB47AA">
        <w:rPr>
          <w:rFonts w:ascii="Times New Roman" w:eastAsia="Times New Roman" w:hAnsi="Times New Roman"/>
          <w:b/>
          <w:bCs/>
          <w:lang w:eastAsia="cs-CZ"/>
        </w:rPr>
        <w:t>Technické služby města Kraslic</w:t>
      </w:r>
    </w:p>
    <w:p w14:paraId="5436B3C8" w14:textId="62BA20FE" w:rsidR="00602229" w:rsidRPr="00BB47AA" w:rsidRDefault="000040D0" w:rsidP="00BB47AA">
      <w:pPr>
        <w:tabs>
          <w:tab w:val="left" w:pos="2127"/>
        </w:tabs>
        <w:spacing w:after="0" w:line="240" w:lineRule="auto"/>
        <w:ind w:left="2127" w:right="-57" w:hanging="2127"/>
        <w:rPr>
          <w:rFonts w:ascii="Times New Roman" w:eastAsia="Times New Roman" w:hAnsi="Times New Roman"/>
          <w:bCs/>
          <w:lang w:eastAsia="cs-CZ"/>
        </w:rPr>
      </w:pPr>
      <w:r w:rsidRPr="004B4774">
        <w:rPr>
          <w:rFonts w:ascii="Times New Roman" w:eastAsia="Times New Roman" w:hAnsi="Times New Roman"/>
          <w:bCs/>
          <w:lang w:eastAsia="cs-CZ"/>
        </w:rPr>
        <w:t>Adresa sídla</w:t>
      </w:r>
      <w:r w:rsidR="00602229" w:rsidRPr="004B4774">
        <w:rPr>
          <w:rFonts w:ascii="Times New Roman" w:eastAsia="Times New Roman" w:hAnsi="Times New Roman"/>
          <w:bCs/>
          <w:lang w:eastAsia="cs-CZ"/>
        </w:rPr>
        <w:t>:</w:t>
      </w:r>
      <w:r w:rsidR="00602229" w:rsidRPr="004B4774">
        <w:rPr>
          <w:rFonts w:ascii="Times New Roman" w:eastAsia="Times New Roman" w:hAnsi="Times New Roman"/>
          <w:bCs/>
          <w:lang w:eastAsia="cs-CZ"/>
        </w:rPr>
        <w:tab/>
      </w:r>
      <w:r w:rsidR="00BB47AA">
        <w:rPr>
          <w:rFonts w:ascii="Times New Roman" w:eastAsia="Times New Roman" w:hAnsi="Times New Roman"/>
          <w:bCs/>
          <w:lang w:eastAsia="cs-CZ"/>
        </w:rPr>
        <w:t xml:space="preserve">Havlíčkova 1910, </w:t>
      </w:r>
      <w:r w:rsidR="00BB47AA" w:rsidRPr="00BB47AA">
        <w:rPr>
          <w:rFonts w:ascii="Times New Roman" w:eastAsia="Times New Roman" w:hAnsi="Times New Roman"/>
          <w:bCs/>
          <w:lang w:eastAsia="cs-CZ"/>
        </w:rPr>
        <w:t>358</w:t>
      </w:r>
      <w:r w:rsidR="00BB47AA">
        <w:rPr>
          <w:rFonts w:ascii="Times New Roman" w:eastAsia="Times New Roman" w:hAnsi="Times New Roman"/>
          <w:bCs/>
          <w:lang w:eastAsia="cs-CZ"/>
        </w:rPr>
        <w:t xml:space="preserve"> </w:t>
      </w:r>
      <w:r w:rsidR="00BB47AA" w:rsidRPr="00BB47AA">
        <w:rPr>
          <w:rFonts w:ascii="Times New Roman" w:eastAsia="Times New Roman" w:hAnsi="Times New Roman"/>
          <w:bCs/>
          <w:lang w:eastAsia="cs-CZ"/>
        </w:rPr>
        <w:t>01 Kraslice</w:t>
      </w:r>
    </w:p>
    <w:p w14:paraId="519BECAD" w14:textId="40C7DC42" w:rsidR="009D5AFF" w:rsidRPr="004B4774"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4B4774">
        <w:rPr>
          <w:rFonts w:ascii="Times New Roman" w:eastAsia="Times New Roman" w:hAnsi="Times New Roman"/>
          <w:bCs/>
          <w:lang w:eastAsia="cs-CZ"/>
        </w:rPr>
        <w:t>Identifikační číslo:</w:t>
      </w:r>
      <w:r w:rsidRPr="004B4774">
        <w:rPr>
          <w:rFonts w:ascii="Times New Roman" w:eastAsia="Times New Roman" w:hAnsi="Times New Roman"/>
          <w:bCs/>
          <w:lang w:eastAsia="cs-CZ"/>
        </w:rPr>
        <w:tab/>
      </w:r>
      <w:r w:rsidR="00BB47AA" w:rsidRPr="00BB47AA">
        <w:rPr>
          <w:rFonts w:ascii="Times New Roman" w:eastAsia="Times New Roman" w:hAnsi="Times New Roman"/>
          <w:bCs/>
          <w:lang w:eastAsia="cs-CZ"/>
        </w:rPr>
        <w:t>70897816</w:t>
      </w:r>
    </w:p>
    <w:p w14:paraId="3420E6FD" w14:textId="1F934CEC" w:rsidR="009D5AFF" w:rsidRPr="004B4774" w:rsidRDefault="009D5AFF" w:rsidP="00BE65AC">
      <w:pPr>
        <w:tabs>
          <w:tab w:val="left" w:pos="2127"/>
        </w:tabs>
        <w:spacing w:after="0" w:line="240" w:lineRule="auto"/>
        <w:ind w:right="-57"/>
        <w:rPr>
          <w:rFonts w:ascii="Times New Roman" w:eastAsia="Arial Unicode MS" w:hAnsi="Times New Roman"/>
          <w:lang w:eastAsia="cs-CZ"/>
        </w:rPr>
      </w:pPr>
      <w:r w:rsidRPr="004B4774">
        <w:rPr>
          <w:rFonts w:ascii="Times New Roman" w:eastAsia="Times New Roman" w:hAnsi="Times New Roman"/>
          <w:lang w:eastAsia="cs-CZ"/>
        </w:rPr>
        <w:t>Zastoupený:</w:t>
      </w:r>
      <w:r w:rsidRPr="004B4774">
        <w:rPr>
          <w:rFonts w:ascii="Times New Roman" w:eastAsia="Times New Roman" w:hAnsi="Times New Roman"/>
          <w:lang w:eastAsia="cs-CZ"/>
        </w:rPr>
        <w:tab/>
      </w:r>
      <w:r w:rsidR="00BB47AA">
        <w:rPr>
          <w:rFonts w:ascii="Times New Roman" w:eastAsia="Times New Roman" w:hAnsi="Times New Roman"/>
          <w:lang w:eastAsia="cs-CZ"/>
        </w:rPr>
        <w:t>Robert Vopička, ředitel</w:t>
      </w:r>
    </w:p>
    <w:p w14:paraId="57F27BA0" w14:textId="6B205525" w:rsidR="009D5AFF" w:rsidRPr="004B4774" w:rsidRDefault="009D5AFF" w:rsidP="00BE65AC">
      <w:pPr>
        <w:tabs>
          <w:tab w:val="left" w:pos="2127"/>
        </w:tabs>
        <w:spacing w:after="0" w:line="240" w:lineRule="auto"/>
        <w:ind w:right="-57"/>
        <w:rPr>
          <w:rFonts w:ascii="Times New Roman" w:eastAsia="Arial Unicode MS" w:hAnsi="Times New Roman"/>
          <w:lang w:eastAsia="cs-CZ"/>
        </w:rPr>
      </w:pPr>
      <w:r w:rsidRPr="004B4774">
        <w:rPr>
          <w:rFonts w:ascii="Times New Roman" w:eastAsia="Times New Roman" w:hAnsi="Times New Roman"/>
          <w:lang w:eastAsia="cs-CZ"/>
        </w:rPr>
        <w:t>Bankovní spojení:</w:t>
      </w:r>
      <w:r w:rsidRPr="004B4774">
        <w:rPr>
          <w:rFonts w:ascii="Times New Roman" w:eastAsia="Times New Roman" w:hAnsi="Times New Roman"/>
          <w:lang w:eastAsia="cs-CZ"/>
        </w:rPr>
        <w:tab/>
      </w:r>
      <w:r w:rsidR="00EB3D1A">
        <w:rPr>
          <w:rFonts w:ascii="Times New Roman" w:eastAsia="Times New Roman" w:hAnsi="Times New Roman"/>
          <w:lang w:eastAsia="cs-CZ"/>
        </w:rPr>
        <w:t xml:space="preserve"> </w:t>
      </w:r>
    </w:p>
    <w:p w14:paraId="0C7D9D58" w14:textId="5426AF4F" w:rsidR="009D5AFF" w:rsidRPr="004B4774" w:rsidRDefault="009D5AFF" w:rsidP="00BE65AC">
      <w:pPr>
        <w:tabs>
          <w:tab w:val="left" w:pos="2127"/>
          <w:tab w:val="left" w:pos="2214"/>
        </w:tabs>
        <w:spacing w:after="0" w:line="240" w:lineRule="auto"/>
        <w:rPr>
          <w:rFonts w:ascii="Times New Roman" w:eastAsia="Times New Roman" w:hAnsi="Times New Roman"/>
          <w:lang w:eastAsia="cs-CZ"/>
        </w:rPr>
      </w:pPr>
      <w:r w:rsidRPr="004B4774">
        <w:rPr>
          <w:rFonts w:ascii="Times New Roman" w:eastAsia="Times New Roman" w:hAnsi="Times New Roman"/>
          <w:lang w:eastAsia="cs-CZ"/>
        </w:rPr>
        <w:t xml:space="preserve">Číslo </w:t>
      </w:r>
      <w:r w:rsidR="000040D0" w:rsidRPr="004B4774">
        <w:rPr>
          <w:rFonts w:ascii="Times New Roman" w:eastAsia="Times New Roman" w:hAnsi="Times New Roman"/>
          <w:lang w:eastAsia="cs-CZ"/>
        </w:rPr>
        <w:t xml:space="preserve">bankovního </w:t>
      </w:r>
      <w:r w:rsidRPr="004B4774">
        <w:rPr>
          <w:rFonts w:ascii="Times New Roman" w:eastAsia="Times New Roman" w:hAnsi="Times New Roman"/>
          <w:lang w:eastAsia="cs-CZ"/>
        </w:rPr>
        <w:t>účtu:</w:t>
      </w:r>
      <w:r w:rsidRPr="004B4774">
        <w:rPr>
          <w:rFonts w:ascii="Times New Roman" w:eastAsia="Times New Roman" w:hAnsi="Times New Roman"/>
          <w:lang w:eastAsia="cs-CZ"/>
        </w:rPr>
        <w:tab/>
      </w:r>
    </w:p>
    <w:p w14:paraId="782B5551" w14:textId="39D5A4F9" w:rsidR="009D5AFF" w:rsidRPr="00415490" w:rsidRDefault="009D5AFF" w:rsidP="00415490">
      <w:pPr>
        <w:spacing w:after="0" w:line="240" w:lineRule="auto"/>
        <w:rPr>
          <w:rFonts w:ascii="Times New Roman" w:eastAsia="Times New Roman" w:hAnsi="Times New Roman"/>
          <w:lang w:eastAsia="cs-CZ"/>
        </w:rPr>
      </w:pPr>
      <w:r w:rsidRPr="004B4774">
        <w:rPr>
          <w:rFonts w:ascii="Times New Roman" w:eastAsia="Times New Roman" w:hAnsi="Times New Roman"/>
          <w:lang w:eastAsia="cs-CZ"/>
        </w:rPr>
        <w:t>E-mail:</w:t>
      </w:r>
      <w:r w:rsidRPr="004B4774">
        <w:rPr>
          <w:rFonts w:ascii="Times New Roman" w:eastAsia="Times New Roman" w:hAnsi="Times New Roman"/>
          <w:lang w:eastAsia="cs-CZ"/>
        </w:rPr>
        <w:tab/>
      </w:r>
      <w:r w:rsidRPr="004B4774">
        <w:rPr>
          <w:rFonts w:ascii="Times New Roman" w:eastAsia="Times New Roman" w:hAnsi="Times New Roman"/>
          <w:lang w:eastAsia="cs-CZ"/>
        </w:rPr>
        <w:tab/>
      </w:r>
      <w:r w:rsidRPr="004B4774">
        <w:rPr>
          <w:rFonts w:ascii="Times New Roman" w:eastAsia="Times New Roman" w:hAnsi="Times New Roman"/>
          <w:lang w:eastAsia="cs-CZ"/>
        </w:rPr>
        <w:tab/>
      </w:r>
    </w:p>
    <w:p w14:paraId="317509CD" w14:textId="45F93E1D" w:rsidR="009D5AFF" w:rsidRPr="00406CC0" w:rsidRDefault="004B4774" w:rsidP="00BE65AC">
      <w:pPr>
        <w:tabs>
          <w:tab w:val="left" w:pos="2127"/>
          <w:tab w:val="left" w:pos="2214"/>
        </w:tabs>
        <w:spacing w:after="0" w:line="240" w:lineRule="auto"/>
        <w:rPr>
          <w:rFonts w:ascii="Times New Roman" w:eastAsia="Times New Roman" w:hAnsi="Times New Roman"/>
          <w:lang w:eastAsia="cs-CZ"/>
        </w:rPr>
      </w:pPr>
      <w:r>
        <w:rPr>
          <w:rFonts w:ascii="Times New Roman" w:eastAsia="Times New Roman" w:hAnsi="Times New Roman"/>
          <w:lang w:eastAsia="cs-CZ"/>
        </w:rPr>
        <w:t>Není</w:t>
      </w:r>
      <w:r w:rsidR="001F7C4F" w:rsidRPr="00406CC0">
        <w:rPr>
          <w:rFonts w:ascii="Times New Roman" w:eastAsia="Times New Roman" w:hAnsi="Times New Roman"/>
          <w:lang w:eastAsia="cs-CZ"/>
        </w:rPr>
        <w:t xml:space="preserve"> plátce DPH.</w:t>
      </w:r>
    </w:p>
    <w:p w14:paraId="1AC19AD4" w14:textId="69993B0B" w:rsidR="009D5AFF" w:rsidRPr="00406CC0" w:rsidRDefault="009D5AFF" w:rsidP="00BE65AC">
      <w:pPr>
        <w:spacing w:after="0" w:line="240" w:lineRule="auto"/>
        <w:rPr>
          <w:rFonts w:ascii="Times New Roman" w:eastAsia="Times New Roman" w:hAnsi="Times New Roman"/>
          <w:lang w:eastAsia="cs-CZ"/>
        </w:rPr>
      </w:pPr>
    </w:p>
    <w:p w14:paraId="567F36AF" w14:textId="77777777" w:rsidR="00910550" w:rsidRPr="00406CC0" w:rsidRDefault="00910550" w:rsidP="00BE65AC">
      <w:pPr>
        <w:spacing w:after="0" w:line="240" w:lineRule="auto"/>
        <w:rPr>
          <w:rFonts w:ascii="Times New Roman" w:eastAsia="Times New Roman" w:hAnsi="Times New Roman"/>
          <w:lang w:eastAsia="cs-CZ"/>
        </w:rPr>
      </w:pPr>
    </w:p>
    <w:p w14:paraId="4316F4DE"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w:t>
      </w:r>
    </w:p>
    <w:p w14:paraId="62BCC93B" w14:textId="1EB4B386"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Obecné ustanovení</w:t>
      </w:r>
    </w:p>
    <w:p w14:paraId="7F80BB70" w14:textId="20112148" w:rsidR="0086528E" w:rsidRPr="00406CC0" w:rsidRDefault="0014413C" w:rsidP="00635544">
      <w:pPr>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V souladu se zákony č. 129/2000 Sb., o krajích</w:t>
      </w:r>
      <w:r w:rsidR="00910550" w:rsidRPr="00406CC0">
        <w:rPr>
          <w:rFonts w:ascii="Times New Roman" w:eastAsia="Arial Unicode MS" w:hAnsi="Times New Roman"/>
          <w:lang w:eastAsia="cs-CZ"/>
        </w:rPr>
        <w:t xml:space="preserve"> (krajské zřízení)</w:t>
      </w:r>
      <w:r w:rsidRPr="00406CC0">
        <w:rPr>
          <w:rFonts w:ascii="Times New Roman" w:eastAsia="Arial Unicode MS" w:hAnsi="Times New Roman"/>
          <w:lang w:eastAsia="cs-CZ"/>
        </w:rPr>
        <w:t>, ve znění pozdějších předpisů, a</w:t>
      </w:r>
      <w:r w:rsidR="00910550" w:rsidRPr="00406CC0">
        <w:rPr>
          <w:rFonts w:ascii="Times New Roman" w:eastAsia="Arial Unicode MS" w:hAnsi="Times New Roman"/>
          <w:lang w:eastAsia="cs-CZ"/>
        </w:rPr>
        <w:t> </w:t>
      </w:r>
      <w:r w:rsidRPr="00406CC0">
        <w:rPr>
          <w:rFonts w:ascii="Times New Roman" w:eastAsia="Arial Unicode MS" w:hAnsi="Times New Roman"/>
          <w:lang w:eastAsia="cs-CZ"/>
        </w:rPr>
        <w:t>č. 250/2000 Sb., o</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rozpočtových pravidlech územních rozpočtů, ve znění p</w:t>
      </w:r>
      <w:r w:rsidR="001F7C4F" w:rsidRPr="00406CC0">
        <w:rPr>
          <w:rFonts w:ascii="Times New Roman" w:eastAsia="Arial Unicode MS" w:hAnsi="Times New Roman"/>
          <w:lang w:eastAsia="cs-CZ"/>
        </w:rPr>
        <w:t>ozdějších předpisů (dále také „RPÚR</w:t>
      </w:r>
      <w:r w:rsidRPr="00406CC0">
        <w:rPr>
          <w:rFonts w:ascii="Times New Roman" w:eastAsia="Arial Unicode MS" w:hAnsi="Times New Roman"/>
          <w:lang w:eastAsia="cs-CZ"/>
        </w:rPr>
        <w:t xml:space="preserve">“) </w:t>
      </w:r>
      <w:r w:rsidR="00E22F7A" w:rsidRPr="00406CC0">
        <w:rPr>
          <w:rFonts w:ascii="Times New Roman" w:eastAsia="Arial Unicode MS" w:hAnsi="Times New Roman"/>
          <w:lang w:eastAsia="cs-CZ"/>
        </w:rPr>
        <w:t>a v souladu s Programem pro poskytování dotací z rozpočtu Karlovarského kraje</w:t>
      </w:r>
      <w:r w:rsidR="00556B3E">
        <w:rPr>
          <w:rFonts w:ascii="Times New Roman" w:eastAsia="Arial Unicode MS" w:hAnsi="Times New Roman"/>
          <w:lang w:eastAsia="cs-CZ"/>
        </w:rPr>
        <w:t xml:space="preserve"> na obnovu a využití kulturních památek, památkově hodnotných objektů a movitých věcí</w:t>
      </w:r>
      <w:r w:rsidR="00E22F7A" w:rsidRPr="00406CC0">
        <w:rPr>
          <w:rFonts w:ascii="Times New Roman" w:eastAsia="Arial Unicode MS" w:hAnsi="Times New Roman"/>
          <w:lang w:eastAsia="cs-CZ"/>
        </w:rPr>
        <w:t xml:space="preserve"> </w:t>
      </w:r>
      <w:r w:rsidR="00E34F38" w:rsidRPr="00406CC0">
        <w:rPr>
          <w:rFonts w:ascii="Times New Roman" w:eastAsia="Arial Unicode MS" w:hAnsi="Times New Roman"/>
          <w:lang w:eastAsia="cs-CZ"/>
        </w:rPr>
        <w:t xml:space="preserve">(dále jen „dotační program“) </w:t>
      </w:r>
      <w:r w:rsidRPr="00406CC0">
        <w:rPr>
          <w:rFonts w:ascii="Times New Roman" w:eastAsia="Arial Unicode MS" w:hAnsi="Times New Roman"/>
          <w:lang w:eastAsia="cs-CZ"/>
        </w:rPr>
        <w:t>poskytovatel poskytuje příjemci dotaci na účel uvedený v článku II.</w:t>
      </w:r>
      <w:r w:rsidR="00F44B77" w:rsidRPr="00406CC0">
        <w:rPr>
          <w:rFonts w:ascii="Times New Roman" w:eastAsia="Arial Unicode MS" w:hAnsi="Times New Roman"/>
          <w:lang w:eastAsia="cs-CZ"/>
        </w:rPr>
        <w:t> </w:t>
      </w:r>
      <w:r w:rsidRPr="00406CC0">
        <w:rPr>
          <w:rFonts w:ascii="Times New Roman" w:eastAsia="Arial Unicode MS" w:hAnsi="Times New Roman"/>
          <w:lang w:eastAsia="cs-CZ"/>
        </w:rPr>
        <w:t>této</w:t>
      </w:r>
      <w:r w:rsidR="001F7C4F" w:rsidRPr="00406CC0">
        <w:rPr>
          <w:rFonts w:ascii="Times New Roman" w:eastAsia="Arial Unicode MS" w:hAnsi="Times New Roman"/>
          <w:lang w:eastAsia="cs-CZ"/>
        </w:rPr>
        <w:t> </w:t>
      </w:r>
      <w:r w:rsidRPr="00406CC0">
        <w:rPr>
          <w:rFonts w:ascii="Times New Roman" w:eastAsia="Arial Unicode MS" w:hAnsi="Times New Roman"/>
          <w:lang w:eastAsia="cs-CZ"/>
        </w:rPr>
        <w:t>smlouvy a příjemce tuto dotaci přijímá.</w:t>
      </w:r>
    </w:p>
    <w:p w14:paraId="5C2BB26A" w14:textId="77777777" w:rsidR="00635544" w:rsidRPr="0063353A" w:rsidRDefault="00635544" w:rsidP="00E22F7A">
      <w:pPr>
        <w:spacing w:after="0" w:line="240" w:lineRule="auto"/>
        <w:ind w:left="360"/>
        <w:jc w:val="both"/>
        <w:rPr>
          <w:rFonts w:ascii="Times New Roman" w:eastAsia="Arial Unicode MS" w:hAnsi="Times New Roman"/>
          <w:lang w:eastAsia="cs-CZ"/>
        </w:rPr>
      </w:pPr>
    </w:p>
    <w:p w14:paraId="03FB6437"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II.</w:t>
      </w:r>
    </w:p>
    <w:p w14:paraId="5E405617"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Výše dotace a její účel</w:t>
      </w:r>
    </w:p>
    <w:p w14:paraId="502C6C01" w14:textId="5648A476" w:rsidR="00406CC0" w:rsidRPr="00406CC0" w:rsidRDefault="0014413C" w:rsidP="00635544">
      <w:pPr>
        <w:pStyle w:val="Normlnweb"/>
        <w:jc w:val="both"/>
        <w:rPr>
          <w:b/>
          <w:bCs/>
          <w:sz w:val="22"/>
          <w:szCs w:val="22"/>
        </w:rPr>
      </w:pPr>
      <w:r w:rsidRPr="00406CC0">
        <w:t>Poskytovatel poskytuje příjemci v</w:t>
      </w:r>
      <w:r w:rsidR="00424DBD" w:rsidRPr="00406CC0">
        <w:t xml:space="preserve"> kalendářním </w:t>
      </w:r>
      <w:r w:rsidRPr="00406CC0">
        <w:t xml:space="preserve">roce </w:t>
      </w:r>
      <w:r w:rsidR="000F4096">
        <w:t>2018</w:t>
      </w:r>
      <w:r w:rsidRPr="00406CC0">
        <w:t xml:space="preserve"> dotaci z rozpočtu poskytovatele ve výši </w:t>
      </w:r>
      <w:r w:rsidR="00BB47AA">
        <w:rPr>
          <w:b/>
          <w:u w:val="single"/>
        </w:rPr>
        <w:t>2</w:t>
      </w:r>
      <w:r w:rsidR="00AE1F1F">
        <w:rPr>
          <w:b/>
          <w:u w:val="single"/>
        </w:rPr>
        <w:t>0</w:t>
      </w:r>
      <w:r w:rsidR="00E170E4">
        <w:rPr>
          <w:b/>
          <w:u w:val="single"/>
        </w:rPr>
        <w:t>0</w:t>
      </w:r>
      <w:r w:rsidR="000F4096" w:rsidRPr="00004269">
        <w:rPr>
          <w:b/>
          <w:u w:val="single"/>
        </w:rPr>
        <w:t xml:space="preserve"> 000</w:t>
      </w:r>
      <w:r w:rsidRPr="00004269">
        <w:rPr>
          <w:b/>
          <w:u w:val="single"/>
        </w:rPr>
        <w:t xml:space="preserve"> Kč</w:t>
      </w:r>
      <w:r w:rsidRPr="00406CC0">
        <w:t xml:space="preserve"> (slovy: </w:t>
      </w:r>
      <w:r w:rsidR="00BB47AA">
        <w:t>dvěstě</w:t>
      </w:r>
      <w:r w:rsidR="000F4096">
        <w:t>tisíc</w:t>
      </w:r>
      <w:r w:rsidRPr="00406CC0">
        <w:t xml:space="preserve">korun českých) </w:t>
      </w:r>
      <w:r w:rsidRPr="00406CC0">
        <w:rPr>
          <w:iCs/>
          <w:snapToGrid w:val="0"/>
        </w:rPr>
        <w:t xml:space="preserve">na </w:t>
      </w:r>
      <w:r w:rsidR="000F4096">
        <w:rPr>
          <w:iCs/>
          <w:snapToGrid w:val="0"/>
        </w:rPr>
        <w:t xml:space="preserve">realizaci </w:t>
      </w:r>
      <w:r w:rsidR="000F4096" w:rsidRPr="00004269">
        <w:rPr>
          <w:b/>
          <w:iCs/>
          <w:snapToGrid w:val="0"/>
        </w:rPr>
        <w:t xml:space="preserve">projektu </w:t>
      </w:r>
      <w:r w:rsidR="00BB47AA" w:rsidRPr="00BB47AA">
        <w:rPr>
          <w:b/>
        </w:rPr>
        <w:t>Kraslice, bývalá továrna Bohland a Fuchs - oprava pilové střechy</w:t>
      </w:r>
      <w:r w:rsidR="00D3426C" w:rsidRPr="00D3426C">
        <w:rPr>
          <w:b/>
        </w:rPr>
        <w:t xml:space="preserve"> </w:t>
      </w:r>
      <w:r w:rsidRPr="00406CC0">
        <w:t xml:space="preserve">(dále jen </w:t>
      </w:r>
      <w:r w:rsidRPr="000F4096">
        <w:t>„</w:t>
      </w:r>
      <w:r w:rsidR="000F4096" w:rsidRPr="000F4096">
        <w:t>projekt</w:t>
      </w:r>
      <w:r w:rsidRPr="00406CC0">
        <w:t>“).</w:t>
      </w:r>
      <w:r w:rsidR="00406CC0" w:rsidRPr="00406CC0">
        <w:t xml:space="preserve"> </w:t>
      </w:r>
      <w:r w:rsidR="00406CC0" w:rsidRPr="00406CC0">
        <w:rPr>
          <w:sz w:val="22"/>
          <w:szCs w:val="22"/>
        </w:rPr>
        <w:t>Výše dotace může být snížena s ohledem na maximální přípustnou výši podpory v režimu de minimis</w:t>
      </w:r>
      <w:r w:rsidR="00004269">
        <w:rPr>
          <w:sz w:val="22"/>
          <w:szCs w:val="22"/>
        </w:rPr>
        <w:t>,</w:t>
      </w:r>
      <w:r w:rsidR="00406CC0" w:rsidRPr="00406CC0">
        <w:rPr>
          <w:sz w:val="22"/>
          <w:szCs w:val="22"/>
        </w:rPr>
        <w:t xml:space="preserve"> a to dle aktuálního stavu v registru podpor de minimis v den podpisu smlouvy.</w:t>
      </w:r>
    </w:p>
    <w:p w14:paraId="1280C6A3" w14:textId="1765902B" w:rsidR="00BB47AA" w:rsidRDefault="00BB47AA" w:rsidP="00BE65AC">
      <w:pPr>
        <w:spacing w:after="0" w:line="240" w:lineRule="auto"/>
        <w:jc w:val="center"/>
        <w:rPr>
          <w:rFonts w:ascii="Times New Roman" w:eastAsia="Times New Roman" w:hAnsi="Times New Roman"/>
          <w:b/>
          <w:bCs/>
          <w:lang w:eastAsia="cs-CZ"/>
        </w:rPr>
      </w:pPr>
    </w:p>
    <w:p w14:paraId="2E587745" w14:textId="504F0E44" w:rsidR="000E1930" w:rsidRDefault="000E1930" w:rsidP="00BE65AC">
      <w:pPr>
        <w:spacing w:after="0" w:line="240" w:lineRule="auto"/>
        <w:jc w:val="center"/>
        <w:rPr>
          <w:rFonts w:ascii="Times New Roman" w:eastAsia="Times New Roman" w:hAnsi="Times New Roman"/>
          <w:b/>
          <w:bCs/>
          <w:lang w:eastAsia="cs-CZ"/>
        </w:rPr>
      </w:pPr>
    </w:p>
    <w:p w14:paraId="03E32F3B" w14:textId="54F96AA0" w:rsidR="000E1930" w:rsidRDefault="000E1930" w:rsidP="00BE65AC">
      <w:pPr>
        <w:spacing w:after="0" w:line="240" w:lineRule="auto"/>
        <w:jc w:val="center"/>
        <w:rPr>
          <w:rFonts w:ascii="Times New Roman" w:eastAsia="Times New Roman" w:hAnsi="Times New Roman"/>
          <w:b/>
          <w:bCs/>
          <w:lang w:eastAsia="cs-CZ"/>
        </w:rPr>
      </w:pPr>
    </w:p>
    <w:p w14:paraId="44E359D5" w14:textId="31D53B39" w:rsidR="000E1930" w:rsidRDefault="000E1930" w:rsidP="00BE65AC">
      <w:pPr>
        <w:spacing w:after="0" w:line="240" w:lineRule="auto"/>
        <w:jc w:val="center"/>
        <w:rPr>
          <w:rFonts w:ascii="Times New Roman" w:eastAsia="Times New Roman" w:hAnsi="Times New Roman"/>
          <w:b/>
          <w:bCs/>
          <w:lang w:eastAsia="cs-CZ"/>
        </w:rPr>
      </w:pPr>
    </w:p>
    <w:p w14:paraId="6988420F" w14:textId="4CBB4EBE" w:rsidR="000E1930" w:rsidRDefault="000E1930" w:rsidP="00BE65AC">
      <w:pPr>
        <w:spacing w:after="0" w:line="240" w:lineRule="auto"/>
        <w:jc w:val="center"/>
        <w:rPr>
          <w:rFonts w:ascii="Times New Roman" w:eastAsia="Times New Roman" w:hAnsi="Times New Roman"/>
          <w:b/>
          <w:bCs/>
          <w:lang w:eastAsia="cs-CZ"/>
        </w:rPr>
      </w:pPr>
    </w:p>
    <w:p w14:paraId="48C8B035" w14:textId="77777777" w:rsidR="000E1930" w:rsidRDefault="000E1930" w:rsidP="00BE65AC">
      <w:pPr>
        <w:spacing w:after="0" w:line="240" w:lineRule="auto"/>
        <w:jc w:val="center"/>
        <w:rPr>
          <w:rFonts w:ascii="Times New Roman" w:eastAsia="Times New Roman" w:hAnsi="Times New Roman"/>
          <w:b/>
          <w:bCs/>
          <w:lang w:eastAsia="cs-CZ"/>
        </w:rPr>
      </w:pPr>
    </w:p>
    <w:p w14:paraId="7B4E8BE5" w14:textId="21CC48C0"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lastRenderedPageBreak/>
        <w:t>Článek III.</w:t>
      </w:r>
    </w:p>
    <w:p w14:paraId="051233A1" w14:textId="0ECBCC64" w:rsidR="00414D20" w:rsidRPr="006E0042" w:rsidRDefault="0014413C" w:rsidP="006E0042">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Způsob poskytnutí dotace</w:t>
      </w:r>
    </w:p>
    <w:p w14:paraId="265362D5" w14:textId="77777777" w:rsidR="00414D20" w:rsidRPr="00406CC0" w:rsidRDefault="00414D20" w:rsidP="00BE65AC">
      <w:pPr>
        <w:spacing w:after="0" w:line="240" w:lineRule="auto"/>
        <w:jc w:val="both"/>
        <w:rPr>
          <w:rFonts w:ascii="Times New Roman" w:eastAsia="Times New Roman" w:hAnsi="Times New Roman"/>
          <w:lang w:eastAsia="cs-CZ"/>
        </w:rPr>
      </w:pPr>
    </w:p>
    <w:p w14:paraId="6D8862FB" w14:textId="62907A8C" w:rsidR="00D90BDC" w:rsidRPr="00406CC0" w:rsidRDefault="0014413C" w:rsidP="00E170E4">
      <w:pPr>
        <w:numPr>
          <w:ilvl w:val="0"/>
          <w:numId w:val="8"/>
        </w:numPr>
        <w:spacing w:after="0" w:line="240" w:lineRule="auto"/>
        <w:jc w:val="both"/>
        <w:rPr>
          <w:rFonts w:ascii="Times New Roman" w:eastAsia="Times New Roman" w:hAnsi="Times New Roman"/>
          <w:lang w:eastAsia="cs-CZ"/>
        </w:rPr>
      </w:pPr>
      <w:r w:rsidRPr="00406CC0">
        <w:rPr>
          <w:rFonts w:ascii="Times New Roman" w:eastAsia="Arial Unicode MS" w:hAnsi="Times New Roman"/>
          <w:lang w:eastAsia="cs-CZ"/>
        </w:rPr>
        <w:t xml:space="preserve">Dotace bude příjemci poukázána jednorázově </w:t>
      </w:r>
      <w:r w:rsidR="003B42E8" w:rsidRPr="00406CC0">
        <w:rPr>
          <w:rFonts w:ascii="Times New Roman" w:eastAsia="Arial Unicode MS" w:hAnsi="Times New Roman"/>
          <w:lang w:eastAsia="cs-CZ"/>
        </w:rPr>
        <w:t xml:space="preserve">do </w:t>
      </w:r>
      <w:r w:rsidR="006E0042">
        <w:rPr>
          <w:rFonts w:ascii="Times New Roman" w:eastAsia="Arial Unicode MS" w:hAnsi="Times New Roman"/>
          <w:lang w:eastAsia="cs-CZ"/>
        </w:rPr>
        <w:t xml:space="preserve">21 </w:t>
      </w:r>
      <w:r w:rsidR="003B42E8" w:rsidRPr="00406CC0">
        <w:rPr>
          <w:rFonts w:ascii="Times New Roman" w:eastAsia="Arial Unicode MS" w:hAnsi="Times New Roman"/>
          <w:lang w:eastAsia="cs-CZ"/>
        </w:rPr>
        <w:t xml:space="preserve">kalendářních dnů </w:t>
      </w:r>
      <w:r w:rsidRPr="00406CC0">
        <w:rPr>
          <w:rFonts w:ascii="Times New Roman" w:eastAsia="Arial Unicode MS" w:hAnsi="Times New Roman"/>
          <w:lang w:eastAsia="cs-CZ"/>
        </w:rPr>
        <w:t>od uzavření této</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smlouvy, a</w:t>
      </w:r>
      <w:r w:rsidR="00647A74" w:rsidRPr="00406CC0">
        <w:rPr>
          <w:rFonts w:ascii="Times New Roman" w:eastAsia="Arial Unicode MS" w:hAnsi="Times New Roman"/>
          <w:lang w:eastAsia="cs-CZ"/>
        </w:rPr>
        <w:t> </w:t>
      </w:r>
      <w:r w:rsidRPr="00406CC0">
        <w:rPr>
          <w:rFonts w:ascii="Times New Roman" w:eastAsia="Arial Unicode MS" w:hAnsi="Times New Roman"/>
          <w:lang w:eastAsia="cs-CZ"/>
        </w:rPr>
        <w:t xml:space="preserve">to formou bezhotovostního převodu na bankovní účet </w:t>
      </w:r>
      <w:r w:rsidR="00424DBD" w:rsidRPr="00406CC0">
        <w:rPr>
          <w:rFonts w:ascii="Times New Roman" w:eastAsia="Arial Unicode MS" w:hAnsi="Times New Roman"/>
          <w:lang w:eastAsia="cs-CZ"/>
        </w:rPr>
        <w:t xml:space="preserve">příjemce </w:t>
      </w:r>
      <w:r w:rsidRPr="00406CC0">
        <w:rPr>
          <w:rFonts w:ascii="Times New Roman" w:eastAsia="Arial Unicode MS" w:hAnsi="Times New Roman"/>
          <w:lang w:eastAsia="cs-CZ"/>
        </w:rPr>
        <w:t>uvedený výše v</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této</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 xml:space="preserve">smlouvě. </w:t>
      </w:r>
      <w:r w:rsidR="00414D20" w:rsidRPr="00406CC0">
        <w:rPr>
          <w:rFonts w:ascii="Times New Roman" w:eastAsia="Arial Unicode MS" w:hAnsi="Times New Roman"/>
          <w:lang w:eastAsia="cs-CZ"/>
        </w:rPr>
        <w:t>Platba bud</w:t>
      </w:r>
      <w:r w:rsidR="006E0042">
        <w:rPr>
          <w:rFonts w:ascii="Times New Roman" w:eastAsia="Arial Unicode MS" w:hAnsi="Times New Roman"/>
          <w:lang w:eastAsia="cs-CZ"/>
        </w:rPr>
        <w:t xml:space="preserve">e opatřena variabilním symbolem </w:t>
      </w:r>
      <w:r w:rsidR="000E1930">
        <w:rPr>
          <w:rFonts w:ascii="Times New Roman" w:eastAsia="Arial Unicode MS" w:hAnsi="Times New Roman"/>
          <w:lang w:eastAsia="cs-CZ"/>
        </w:rPr>
        <w:t>xxxx</w:t>
      </w:r>
      <w:r w:rsidR="006E0042" w:rsidRPr="006E0042">
        <w:rPr>
          <w:rFonts w:ascii="Times New Roman" w:eastAsia="Arial Unicode MS" w:hAnsi="Times New Roman"/>
          <w:lang w:eastAsia="cs-CZ"/>
        </w:rPr>
        <w:t xml:space="preserve"> </w:t>
      </w:r>
      <w:r w:rsidR="00E34F38" w:rsidRPr="00406CC0">
        <w:rPr>
          <w:rFonts w:ascii="Times New Roman" w:eastAsia="Arial Unicode MS" w:hAnsi="Times New Roman"/>
          <w:lang w:eastAsia="cs-CZ"/>
        </w:rPr>
        <w:t xml:space="preserve">dále jen („variabilní symbol) </w:t>
      </w:r>
      <w:r w:rsidR="00414D20" w:rsidRPr="00406CC0">
        <w:rPr>
          <w:rFonts w:ascii="Times New Roman" w:eastAsia="Arial Unicode MS" w:hAnsi="Times New Roman"/>
          <w:lang w:eastAsia="cs-CZ"/>
        </w:rPr>
        <w:t>a</w:t>
      </w:r>
      <w:r w:rsidR="00E34F38" w:rsidRPr="00406CC0">
        <w:rPr>
          <w:rFonts w:ascii="Times New Roman" w:eastAsia="Arial Unicode MS" w:hAnsi="Times New Roman"/>
          <w:lang w:eastAsia="cs-CZ"/>
        </w:rPr>
        <w:t> </w:t>
      </w:r>
      <w:r w:rsidR="00414D20" w:rsidRPr="00406CC0">
        <w:rPr>
          <w:rFonts w:ascii="Times New Roman" w:eastAsia="Arial Unicode MS" w:hAnsi="Times New Roman"/>
          <w:lang w:eastAsia="cs-CZ"/>
        </w:rPr>
        <w:t xml:space="preserve">specifickým symbolem </w:t>
      </w:r>
      <w:r w:rsidR="000E1930">
        <w:rPr>
          <w:rFonts w:ascii="Times New Roman" w:eastAsia="Arial Unicode MS" w:hAnsi="Times New Roman"/>
          <w:lang w:eastAsia="cs-CZ"/>
        </w:rPr>
        <w:t>xxxx</w:t>
      </w:r>
      <w:bookmarkStart w:id="0" w:name="_GoBack"/>
      <w:bookmarkEnd w:id="0"/>
      <w:r w:rsidR="006E0042">
        <w:rPr>
          <w:rFonts w:ascii="Times New Roman" w:eastAsia="Arial Unicode MS" w:hAnsi="Times New Roman"/>
          <w:lang w:eastAsia="cs-CZ"/>
        </w:rPr>
        <w:t xml:space="preserve"> </w:t>
      </w:r>
      <w:r w:rsidR="00E34F38" w:rsidRPr="00406CC0">
        <w:rPr>
          <w:rFonts w:ascii="Times New Roman" w:eastAsia="Arial Unicode MS" w:hAnsi="Times New Roman"/>
          <w:lang w:eastAsia="cs-CZ"/>
        </w:rPr>
        <w:t>(dále jen „specifický symbol“)</w:t>
      </w:r>
      <w:r w:rsidR="00414D20" w:rsidRPr="00406CC0">
        <w:rPr>
          <w:rFonts w:ascii="Times New Roman" w:eastAsia="Arial Unicode MS" w:hAnsi="Times New Roman"/>
          <w:lang w:eastAsia="cs-CZ"/>
        </w:rPr>
        <w:t>.</w:t>
      </w:r>
    </w:p>
    <w:p w14:paraId="6399C253" w14:textId="7B9D2F16" w:rsidR="00414D20" w:rsidRPr="00406CC0" w:rsidRDefault="00414D20" w:rsidP="00BE65AC">
      <w:pPr>
        <w:spacing w:after="0" w:line="240" w:lineRule="auto"/>
        <w:jc w:val="both"/>
        <w:rPr>
          <w:rFonts w:ascii="Times New Roman" w:eastAsia="Times New Roman" w:hAnsi="Times New Roman"/>
          <w:i/>
          <w:lang w:eastAsia="cs-CZ"/>
        </w:rPr>
      </w:pPr>
    </w:p>
    <w:p w14:paraId="1CC0DFB8" w14:textId="77777777" w:rsidR="00414D20" w:rsidRPr="00406CC0" w:rsidRDefault="00414D20" w:rsidP="00BE65AC">
      <w:pPr>
        <w:numPr>
          <w:ilvl w:val="0"/>
          <w:numId w:val="8"/>
        </w:numPr>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Dotace je poskytována formou zálohy s povinností následného vyúčtování.</w:t>
      </w:r>
    </w:p>
    <w:p w14:paraId="3AC46C4A" w14:textId="77777777" w:rsidR="0014413C" w:rsidRPr="00406CC0" w:rsidRDefault="0014413C" w:rsidP="00BE65AC">
      <w:pPr>
        <w:spacing w:after="0" w:line="240" w:lineRule="auto"/>
        <w:jc w:val="both"/>
        <w:rPr>
          <w:rFonts w:ascii="Times New Roman" w:eastAsia="Times New Roman" w:hAnsi="Times New Roman"/>
          <w:lang w:eastAsia="cs-CZ"/>
        </w:rPr>
      </w:pPr>
    </w:p>
    <w:p w14:paraId="1C7B2887"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IV.</w:t>
      </w:r>
    </w:p>
    <w:p w14:paraId="3BCE8E1F" w14:textId="05BBE2DA"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Základní povinnosti příjemce</w:t>
      </w:r>
    </w:p>
    <w:p w14:paraId="5D704A66" w14:textId="3C931ED0" w:rsidR="00D90BDC" w:rsidRPr="006E0042" w:rsidRDefault="00D90BDC"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hAnsi="Times New Roman"/>
          <w:lang w:eastAsia="cs-CZ"/>
        </w:rPr>
        <w:t>Příjemce je povinen řídit se Pravidly pro příjem a hodnocení žádostí, poskytnutí a </w:t>
      </w:r>
      <w:r w:rsidR="00E231E5" w:rsidRPr="00406CC0">
        <w:rPr>
          <w:rFonts w:ascii="Times New Roman" w:hAnsi="Times New Roman"/>
          <w:lang w:eastAsia="cs-CZ"/>
        </w:rPr>
        <w:t xml:space="preserve">finančního </w:t>
      </w:r>
      <w:r w:rsidRPr="00406CC0">
        <w:rPr>
          <w:rFonts w:ascii="Times New Roman" w:hAnsi="Times New Roman"/>
          <w:lang w:eastAsia="cs-CZ"/>
        </w:rPr>
        <w:t xml:space="preserve">vypořádání dotace z rozpočtu Karlovarského kraje programu na </w:t>
      </w:r>
      <w:r w:rsidR="006E0042">
        <w:rPr>
          <w:rFonts w:ascii="Times New Roman" w:eastAsia="Arial Unicode MS" w:hAnsi="Times New Roman"/>
          <w:lang w:eastAsia="cs-CZ"/>
        </w:rPr>
        <w:t>obnovu a využití kulturních památek, památkově hodnotných objektů a movitých věcí</w:t>
      </w:r>
      <w:r w:rsidR="006E0042">
        <w:rPr>
          <w:rFonts w:ascii="Times New Roman" w:hAnsi="Times New Roman"/>
          <w:lang w:eastAsia="cs-CZ"/>
        </w:rPr>
        <w:t xml:space="preserve"> schválenými </w:t>
      </w:r>
      <w:r w:rsidR="002E2B4F">
        <w:rPr>
          <w:rFonts w:ascii="Times New Roman" w:hAnsi="Times New Roman"/>
          <w:lang w:eastAsia="cs-CZ"/>
        </w:rPr>
        <w:t>Zastupitelstvem</w:t>
      </w:r>
      <w:r w:rsidRPr="00406CC0">
        <w:rPr>
          <w:rFonts w:ascii="Times New Roman" w:hAnsi="Times New Roman"/>
          <w:lang w:eastAsia="cs-CZ"/>
        </w:rPr>
        <w:t xml:space="preserve"> Karlovarského kraje usnesením číslo </w:t>
      </w:r>
      <w:r w:rsidR="002E2B4F">
        <w:rPr>
          <w:rFonts w:ascii="Times New Roman" w:hAnsi="Times New Roman"/>
          <w:lang w:eastAsia="cs-CZ"/>
        </w:rPr>
        <w:t>ZK</w:t>
      </w:r>
      <w:r w:rsidR="006E0042">
        <w:rPr>
          <w:rFonts w:ascii="Times New Roman" w:hAnsi="Times New Roman"/>
          <w:lang w:eastAsia="cs-CZ"/>
        </w:rPr>
        <w:t xml:space="preserve"> </w:t>
      </w:r>
      <w:r w:rsidR="002E2B4F">
        <w:rPr>
          <w:rFonts w:ascii="Times New Roman" w:hAnsi="Times New Roman"/>
          <w:lang w:eastAsia="cs-CZ"/>
        </w:rPr>
        <w:t>192</w:t>
      </w:r>
      <w:r w:rsidR="00B14819">
        <w:rPr>
          <w:rFonts w:ascii="Times New Roman" w:hAnsi="Times New Roman"/>
          <w:lang w:eastAsia="cs-CZ"/>
        </w:rPr>
        <w:t>/0</w:t>
      </w:r>
      <w:r w:rsidR="002E2B4F">
        <w:rPr>
          <w:rFonts w:ascii="Times New Roman" w:hAnsi="Times New Roman"/>
          <w:lang w:eastAsia="cs-CZ"/>
        </w:rPr>
        <w:t>6</w:t>
      </w:r>
      <w:r w:rsidR="00B14819">
        <w:rPr>
          <w:rFonts w:ascii="Times New Roman" w:hAnsi="Times New Roman"/>
          <w:lang w:eastAsia="cs-CZ"/>
        </w:rPr>
        <w:t>/18</w:t>
      </w:r>
      <w:r w:rsidR="00811312">
        <w:rPr>
          <w:rFonts w:ascii="Times New Roman" w:hAnsi="Times New Roman"/>
          <w:lang w:eastAsia="cs-CZ"/>
        </w:rPr>
        <w:t xml:space="preserve"> </w:t>
      </w:r>
      <w:r w:rsidRPr="00406CC0">
        <w:rPr>
          <w:rFonts w:ascii="Times New Roman" w:hAnsi="Times New Roman"/>
          <w:lang w:eastAsia="cs-CZ"/>
        </w:rPr>
        <w:t xml:space="preserve">ze dne </w:t>
      </w:r>
      <w:r w:rsidR="00B14819">
        <w:rPr>
          <w:rFonts w:ascii="Times New Roman" w:hAnsi="Times New Roman"/>
          <w:lang w:eastAsia="cs-CZ"/>
        </w:rPr>
        <w:t xml:space="preserve">21. </w:t>
      </w:r>
      <w:r w:rsidR="002E2B4F">
        <w:rPr>
          <w:rFonts w:ascii="Times New Roman" w:hAnsi="Times New Roman"/>
          <w:lang w:eastAsia="cs-CZ"/>
        </w:rPr>
        <w:t>6</w:t>
      </w:r>
      <w:r w:rsidR="00B14819">
        <w:rPr>
          <w:rFonts w:ascii="Times New Roman" w:hAnsi="Times New Roman"/>
          <w:lang w:eastAsia="cs-CZ"/>
        </w:rPr>
        <w:t>. 2018</w:t>
      </w:r>
    </w:p>
    <w:p w14:paraId="5D76EF55" w14:textId="033DE7E2" w:rsidR="00D90BDC" w:rsidRPr="00B14819" w:rsidRDefault="00D90BDC" w:rsidP="00B14819">
      <w:pPr>
        <w:tabs>
          <w:tab w:val="num" w:pos="720"/>
        </w:tabs>
        <w:spacing w:after="0" w:line="240" w:lineRule="auto"/>
        <w:ind w:left="360"/>
        <w:jc w:val="both"/>
        <w:rPr>
          <w:rFonts w:ascii="Times New Roman" w:eastAsia="Arial Unicode MS" w:hAnsi="Times New Roman"/>
          <w:lang w:eastAsia="cs-CZ"/>
        </w:rPr>
      </w:pPr>
    </w:p>
    <w:p w14:paraId="00A01DC3" w14:textId="24975DD7" w:rsidR="00B14819" w:rsidRDefault="00D90BDC" w:rsidP="00635C65">
      <w:pPr>
        <w:numPr>
          <w:ilvl w:val="0"/>
          <w:numId w:val="9"/>
        </w:numPr>
        <w:tabs>
          <w:tab w:val="num" w:pos="720"/>
        </w:tabs>
        <w:spacing w:after="0" w:line="240" w:lineRule="auto"/>
        <w:jc w:val="both"/>
        <w:rPr>
          <w:rFonts w:ascii="Times New Roman" w:eastAsia="Arial Unicode MS" w:hAnsi="Times New Roman"/>
          <w:lang w:eastAsia="cs-CZ"/>
        </w:rPr>
      </w:pPr>
      <w:r w:rsidRPr="00B14819">
        <w:rPr>
          <w:rFonts w:ascii="Times New Roman" w:eastAsia="Arial Unicode MS" w:hAnsi="Times New Roman"/>
          <w:lang w:eastAsia="cs-CZ"/>
        </w:rPr>
        <w:t>P</w:t>
      </w:r>
      <w:r w:rsidR="007C659B" w:rsidRPr="00B14819">
        <w:rPr>
          <w:rFonts w:ascii="Times New Roman" w:eastAsia="Arial Unicode MS" w:hAnsi="Times New Roman"/>
          <w:lang w:eastAsia="cs-CZ"/>
        </w:rPr>
        <w:t>říjemce se zavazuje poskytnutou dotac</w:t>
      </w:r>
      <w:r w:rsidR="00931FBE" w:rsidRPr="00B14819">
        <w:rPr>
          <w:rFonts w:ascii="Times New Roman" w:eastAsia="Arial Unicode MS" w:hAnsi="Times New Roman"/>
          <w:lang w:eastAsia="cs-CZ"/>
        </w:rPr>
        <w:t>í</w:t>
      </w:r>
      <w:r w:rsidR="007C659B" w:rsidRPr="00B14819">
        <w:rPr>
          <w:rFonts w:ascii="Times New Roman" w:eastAsia="Arial Unicode MS" w:hAnsi="Times New Roman"/>
          <w:lang w:eastAsia="cs-CZ"/>
        </w:rPr>
        <w:t xml:space="preserve"> použít na</w:t>
      </w:r>
      <w:r w:rsidRPr="00B14819">
        <w:rPr>
          <w:rFonts w:ascii="Times New Roman" w:eastAsia="Arial Unicode MS" w:hAnsi="Times New Roman"/>
          <w:lang w:eastAsia="cs-CZ"/>
        </w:rPr>
        <w:t xml:space="preserve"> </w:t>
      </w:r>
      <w:r w:rsidR="00B14819" w:rsidRPr="00B14819">
        <w:rPr>
          <w:rFonts w:ascii="Times New Roman" w:eastAsia="Arial Unicode MS" w:hAnsi="Times New Roman"/>
          <w:lang w:eastAsia="cs-CZ"/>
        </w:rPr>
        <w:t xml:space="preserve">projekt </w:t>
      </w:r>
      <w:r w:rsidR="00635C65" w:rsidRPr="00635C65">
        <w:rPr>
          <w:rFonts w:ascii="Times New Roman" w:hAnsi="Times New Roman"/>
        </w:rPr>
        <w:t>Kraslice, bývalá továrna Bohland a Fuchs - oprava pilové střechy</w:t>
      </w:r>
      <w:r w:rsidR="00983350">
        <w:rPr>
          <w:rFonts w:ascii="Times New Roman" w:hAnsi="Times New Roman"/>
        </w:rPr>
        <w:t>.</w:t>
      </w:r>
      <w:r w:rsidR="00B14819" w:rsidRPr="00B14819">
        <w:rPr>
          <w:rFonts w:ascii="Times New Roman" w:eastAsia="Arial Unicode MS" w:hAnsi="Times New Roman"/>
          <w:lang w:eastAsia="cs-CZ"/>
        </w:rPr>
        <w:t xml:space="preserve"> </w:t>
      </w:r>
    </w:p>
    <w:p w14:paraId="18D3CD7A" w14:textId="6A6C152E" w:rsidR="002B19C9" w:rsidRPr="00B14819" w:rsidRDefault="002B19C9" w:rsidP="002B19C9">
      <w:pPr>
        <w:tabs>
          <w:tab w:val="num" w:pos="720"/>
        </w:tabs>
        <w:spacing w:after="0" w:line="240" w:lineRule="auto"/>
        <w:jc w:val="both"/>
        <w:rPr>
          <w:rFonts w:ascii="Times New Roman" w:eastAsia="Arial Unicode MS" w:hAnsi="Times New Roman"/>
          <w:lang w:eastAsia="cs-CZ"/>
        </w:rPr>
      </w:pPr>
    </w:p>
    <w:p w14:paraId="026BAB22" w14:textId="2AA7C0E7" w:rsidR="003611AD" w:rsidRDefault="0014413C" w:rsidP="00342B9D">
      <w:pPr>
        <w:numPr>
          <w:ilvl w:val="0"/>
          <w:numId w:val="9"/>
        </w:numPr>
        <w:tabs>
          <w:tab w:val="num" w:pos="720"/>
        </w:tabs>
        <w:spacing w:after="0" w:line="240" w:lineRule="auto"/>
        <w:jc w:val="both"/>
        <w:rPr>
          <w:rFonts w:ascii="Times New Roman" w:eastAsia="Arial Unicode MS" w:hAnsi="Times New Roman"/>
          <w:lang w:eastAsia="cs-CZ"/>
        </w:rPr>
      </w:pPr>
      <w:r w:rsidRPr="003611AD">
        <w:rPr>
          <w:rFonts w:ascii="Times New Roman" w:eastAsia="Arial Unicode MS" w:hAnsi="Times New Roman"/>
          <w:lang w:eastAsia="cs-CZ"/>
        </w:rPr>
        <w:t>Příjemce je povinen použít poskytnuté peněžní prostředky maximálně hospodárným způsobem</w:t>
      </w:r>
      <w:r w:rsidR="007C659B" w:rsidRPr="003611AD">
        <w:rPr>
          <w:rFonts w:ascii="Times New Roman" w:eastAsia="Arial Unicode MS" w:hAnsi="Times New Roman"/>
          <w:lang w:eastAsia="cs-CZ"/>
        </w:rPr>
        <w:t>.</w:t>
      </w:r>
      <w:r w:rsidRPr="003611AD">
        <w:rPr>
          <w:rFonts w:ascii="Times New Roman" w:eastAsia="Arial Unicode MS" w:hAnsi="Times New Roman"/>
          <w:lang w:eastAsia="cs-CZ"/>
        </w:rPr>
        <w:t xml:space="preserve"> </w:t>
      </w:r>
      <w:r w:rsidR="007C659B" w:rsidRPr="003611AD">
        <w:rPr>
          <w:rFonts w:ascii="Times New Roman" w:eastAsia="Arial Unicode MS" w:hAnsi="Times New Roman"/>
          <w:lang w:eastAsia="cs-CZ"/>
        </w:rPr>
        <w:t>Příjemce je povinen použít poskytnuté peněžní prostředky</w:t>
      </w:r>
      <w:r w:rsidR="00B7459B" w:rsidRPr="003611AD">
        <w:rPr>
          <w:rFonts w:ascii="Times New Roman" w:eastAsia="Arial Unicode MS" w:hAnsi="Times New Roman"/>
          <w:lang w:eastAsia="cs-CZ"/>
        </w:rPr>
        <w:t> </w:t>
      </w:r>
      <w:r w:rsidRPr="003611AD">
        <w:rPr>
          <w:rFonts w:ascii="Times New Roman" w:eastAsia="Arial Unicode MS" w:hAnsi="Times New Roman"/>
          <w:lang w:eastAsia="cs-CZ"/>
        </w:rPr>
        <w:t>výhradně k účelu uvedenému v článku II. této smlouvy</w:t>
      </w:r>
      <w:r w:rsidR="007C659B" w:rsidRPr="003611AD">
        <w:rPr>
          <w:rFonts w:ascii="Times New Roman" w:eastAsia="Arial Unicode MS" w:hAnsi="Times New Roman"/>
          <w:lang w:eastAsia="cs-CZ"/>
        </w:rPr>
        <w:t xml:space="preserve"> a v souladu se specifikací uvedenou v</w:t>
      </w:r>
      <w:r w:rsidR="00E231E5" w:rsidRPr="003611AD">
        <w:rPr>
          <w:rFonts w:ascii="Times New Roman" w:eastAsia="Arial Unicode MS" w:hAnsi="Times New Roman"/>
          <w:lang w:eastAsia="cs-CZ"/>
        </w:rPr>
        <w:t> předchozím odstavci</w:t>
      </w:r>
      <w:r w:rsidR="007C659B" w:rsidRPr="003611AD">
        <w:rPr>
          <w:rFonts w:ascii="Times New Roman" w:eastAsia="Arial Unicode MS" w:hAnsi="Times New Roman"/>
          <w:lang w:eastAsia="cs-CZ"/>
        </w:rPr>
        <w:t xml:space="preserve"> tohoto článku</w:t>
      </w:r>
      <w:r w:rsidRPr="003611AD">
        <w:rPr>
          <w:rFonts w:ascii="Times New Roman" w:eastAsia="Arial Unicode MS" w:hAnsi="Times New Roman"/>
          <w:lang w:eastAsia="cs-CZ"/>
        </w:rPr>
        <w:t xml:space="preserve">. </w:t>
      </w:r>
      <w:r w:rsidR="00485A84" w:rsidRPr="003611AD">
        <w:rPr>
          <w:rFonts w:ascii="Times New Roman" w:eastAsia="Arial Unicode MS" w:hAnsi="Times New Roman"/>
          <w:lang w:eastAsia="cs-CZ"/>
        </w:rPr>
        <w:t>Příjemce t</w:t>
      </w:r>
      <w:r w:rsidRPr="003611AD">
        <w:rPr>
          <w:rFonts w:ascii="Times New Roman" w:eastAsia="Arial Unicode MS" w:hAnsi="Times New Roman"/>
          <w:lang w:eastAsia="cs-CZ"/>
        </w:rPr>
        <w:t xml:space="preserve">yto prostředky nesmí poskytnout jiným právnickým nebo fyzickým osobám </w:t>
      </w:r>
      <w:r w:rsidR="00485A84" w:rsidRPr="003611AD">
        <w:rPr>
          <w:rFonts w:ascii="Times New Roman" w:eastAsia="Arial Unicode MS" w:hAnsi="Times New Roman"/>
          <w:lang w:eastAsia="cs-CZ"/>
        </w:rPr>
        <w:t>(</w:t>
      </w:r>
      <w:r w:rsidRPr="003611AD">
        <w:rPr>
          <w:rFonts w:ascii="Times New Roman" w:eastAsia="Arial Unicode MS" w:hAnsi="Times New Roman"/>
          <w:lang w:eastAsia="cs-CZ"/>
        </w:rPr>
        <w:t>pokud nejde o úhrady spojené s realizací účelu, na který byly poskytnuty</w:t>
      </w:r>
      <w:r w:rsidR="00ED28E4" w:rsidRPr="003611AD">
        <w:rPr>
          <w:rFonts w:ascii="Times New Roman" w:eastAsia="Arial Unicode MS" w:hAnsi="Times New Roman"/>
          <w:lang w:eastAsia="cs-CZ"/>
        </w:rPr>
        <w:t>). Dále příjemce tyto prostředky nesmí použít</w:t>
      </w:r>
      <w:r w:rsidRPr="003611AD">
        <w:rPr>
          <w:rFonts w:ascii="Times New Roman" w:eastAsia="Arial Unicode MS" w:hAnsi="Times New Roman"/>
          <w:lang w:eastAsia="cs-CZ"/>
        </w:rPr>
        <w:t xml:space="preserve"> na dary, pohoštění, mzdy pracovníků nebo</w:t>
      </w:r>
      <w:r w:rsidR="00485A84" w:rsidRPr="003611AD">
        <w:rPr>
          <w:rFonts w:ascii="Times New Roman" w:eastAsia="Arial Unicode MS" w:hAnsi="Times New Roman"/>
          <w:lang w:eastAsia="cs-CZ"/>
        </w:rPr>
        <w:t> </w:t>
      </w:r>
      <w:r w:rsidRPr="003611AD">
        <w:rPr>
          <w:rFonts w:ascii="Times New Roman" w:eastAsia="Arial Unicode MS" w:hAnsi="Times New Roman"/>
          <w:lang w:eastAsia="cs-CZ"/>
        </w:rPr>
        <w:t>funkcionářů příjemce či příjemce samotného, penále, úroky z úvěrů, náhrady škod, pojistné, pokuty</w:t>
      </w:r>
      <w:r w:rsidR="00485A84" w:rsidRPr="003611AD">
        <w:rPr>
          <w:rFonts w:ascii="Times New Roman" w:eastAsia="Arial Unicode MS" w:hAnsi="Times New Roman"/>
          <w:lang w:eastAsia="cs-CZ"/>
        </w:rPr>
        <w:t>, úhrady dluhu</w:t>
      </w:r>
      <w:r w:rsidR="003211B2" w:rsidRPr="003611AD">
        <w:rPr>
          <w:rFonts w:ascii="Times New Roman" w:eastAsia="Arial Unicode MS" w:hAnsi="Times New Roman"/>
          <w:lang w:eastAsia="cs-CZ"/>
        </w:rPr>
        <w:t xml:space="preserve"> apod</w:t>
      </w:r>
      <w:r w:rsidRPr="003611AD">
        <w:rPr>
          <w:rFonts w:ascii="Times New Roman" w:eastAsia="Arial Unicode MS" w:hAnsi="Times New Roman"/>
          <w:lang w:eastAsia="cs-CZ"/>
        </w:rPr>
        <w:t>.</w:t>
      </w:r>
    </w:p>
    <w:p w14:paraId="3FAB21F7" w14:textId="575A23C8" w:rsidR="003611AD" w:rsidRPr="003611AD" w:rsidRDefault="003611AD" w:rsidP="003611AD">
      <w:pPr>
        <w:spacing w:after="0" w:line="240" w:lineRule="auto"/>
        <w:jc w:val="both"/>
        <w:rPr>
          <w:rFonts w:ascii="Times New Roman" w:eastAsia="Arial Unicode MS" w:hAnsi="Times New Roman"/>
          <w:lang w:eastAsia="cs-CZ"/>
        </w:rPr>
      </w:pPr>
    </w:p>
    <w:p w14:paraId="13693913" w14:textId="7877B8D5" w:rsidR="003611AD" w:rsidRPr="0063353A" w:rsidRDefault="003611AD" w:rsidP="00BE65AC">
      <w:pPr>
        <w:numPr>
          <w:ilvl w:val="0"/>
          <w:numId w:val="9"/>
        </w:numPr>
        <w:tabs>
          <w:tab w:val="num" w:pos="720"/>
        </w:tabs>
        <w:spacing w:after="0" w:line="240" w:lineRule="auto"/>
        <w:jc w:val="both"/>
        <w:rPr>
          <w:rFonts w:ascii="Times New Roman" w:eastAsia="Arial Unicode MS" w:hAnsi="Times New Roman"/>
          <w:lang w:eastAsia="cs-CZ"/>
        </w:rPr>
      </w:pPr>
      <w:r w:rsidRPr="0063353A">
        <w:rPr>
          <w:rFonts w:ascii="Times New Roman" w:hAnsi="Times New Roman"/>
        </w:rPr>
        <w:t>V případě, že příjemce bude provádět práce svépomocí, je povinen při závěrečném vyúčtování předložit posudek provedených prací vypracovaný soudním znalcem v oboru oceňování pra</w:t>
      </w:r>
      <w:r w:rsidR="00746CFA" w:rsidRPr="0063353A">
        <w:rPr>
          <w:rFonts w:ascii="Times New Roman" w:hAnsi="Times New Roman"/>
        </w:rPr>
        <w:t>cí daného typu (viz čl. V. bod 6</w:t>
      </w:r>
      <w:r w:rsidRPr="0063353A">
        <w:rPr>
          <w:rFonts w:ascii="Times New Roman" w:hAnsi="Times New Roman"/>
        </w:rPr>
        <w:t xml:space="preserve"> Pravidel pro hodnocení žádostí a poskytování dotací z rozpočtu Karlovarského kraje). Tento posudek může být hrazen z prostředků vynaložených na projekt. </w:t>
      </w:r>
      <w:r w:rsidRPr="0063353A">
        <w:rPr>
          <w:rFonts w:ascii="Times New Roman" w:hAnsi="Times New Roman"/>
          <w:bCs/>
        </w:rPr>
        <w:t>Dotace z rozpočtu poskytovatele bude vyúčtována v souladu s</w:t>
      </w:r>
      <w:r w:rsidR="00746CFA" w:rsidRPr="0063353A">
        <w:rPr>
          <w:rFonts w:ascii="Times New Roman" w:hAnsi="Times New Roman"/>
          <w:bCs/>
        </w:rPr>
        <w:t> ostatními ustanoveními tohoto</w:t>
      </w:r>
      <w:r w:rsidRPr="0063353A">
        <w:rPr>
          <w:rFonts w:ascii="Times New Roman" w:hAnsi="Times New Roman"/>
          <w:bCs/>
        </w:rPr>
        <w:t xml:space="preserve"> článku</w:t>
      </w:r>
      <w:r w:rsidRPr="0063353A">
        <w:rPr>
          <w:rFonts w:ascii="Times New Roman" w:hAnsi="Times New Roman"/>
        </w:rPr>
        <w:t>.</w:t>
      </w:r>
    </w:p>
    <w:p w14:paraId="43C68D88" w14:textId="77777777" w:rsidR="0014413C" w:rsidRPr="0063353A" w:rsidRDefault="0014413C" w:rsidP="00BE65AC">
      <w:pPr>
        <w:spacing w:after="0" w:line="240" w:lineRule="auto"/>
        <w:jc w:val="both"/>
        <w:rPr>
          <w:rFonts w:ascii="Times New Roman" w:eastAsia="Arial Unicode MS" w:hAnsi="Times New Roman"/>
          <w:lang w:eastAsia="cs-CZ"/>
        </w:rPr>
      </w:pPr>
    </w:p>
    <w:p w14:paraId="6B35BC5D" w14:textId="094AEDC9" w:rsidR="00921426" w:rsidRPr="0063353A" w:rsidRDefault="00921426" w:rsidP="00BE65AC">
      <w:pPr>
        <w:numPr>
          <w:ilvl w:val="0"/>
          <w:numId w:val="9"/>
        </w:numPr>
        <w:tabs>
          <w:tab w:val="num" w:pos="720"/>
        </w:tabs>
        <w:spacing w:after="0" w:line="240" w:lineRule="auto"/>
        <w:jc w:val="both"/>
        <w:rPr>
          <w:rFonts w:ascii="Times New Roman" w:eastAsia="Arial Unicode MS" w:hAnsi="Times New Roman"/>
          <w:lang w:eastAsia="cs-CZ"/>
        </w:rPr>
      </w:pPr>
      <w:r w:rsidRPr="0063353A">
        <w:rPr>
          <w:rFonts w:ascii="Times New Roman" w:eastAsia="Arial Unicode MS" w:hAnsi="Times New Roman"/>
          <w:lang w:eastAsia="cs-CZ"/>
        </w:rPr>
        <w:t>Příjemce je povinen vyčerpat peněžní prostředky maximálně do </w:t>
      </w:r>
      <w:r w:rsidR="002B19C9">
        <w:rPr>
          <w:rFonts w:ascii="Times New Roman" w:eastAsia="Arial Unicode MS" w:hAnsi="Times New Roman"/>
          <w:lang w:eastAsia="cs-CZ"/>
        </w:rPr>
        <w:t>31. 12. 2018</w:t>
      </w:r>
      <w:r w:rsidR="00BE65AC" w:rsidRPr="0063353A">
        <w:rPr>
          <w:rFonts w:ascii="Times New Roman" w:eastAsia="Arial Unicode MS" w:hAnsi="Times New Roman"/>
          <w:lang w:eastAsia="cs-CZ"/>
        </w:rPr>
        <w:t>.</w:t>
      </w:r>
    </w:p>
    <w:p w14:paraId="394F785E" w14:textId="77777777" w:rsidR="00921426" w:rsidRPr="0063353A" w:rsidRDefault="00921426" w:rsidP="00BE65AC">
      <w:pPr>
        <w:tabs>
          <w:tab w:val="num" w:pos="720"/>
        </w:tabs>
        <w:spacing w:after="0" w:line="240" w:lineRule="auto"/>
        <w:ind w:left="360"/>
        <w:jc w:val="both"/>
        <w:rPr>
          <w:rFonts w:ascii="Times New Roman" w:eastAsia="Arial Unicode MS" w:hAnsi="Times New Roman"/>
          <w:lang w:eastAsia="cs-CZ"/>
        </w:rPr>
      </w:pPr>
    </w:p>
    <w:p w14:paraId="333085C8" w14:textId="3CA34F78" w:rsidR="0014413C" w:rsidRPr="0063353A" w:rsidRDefault="005427A7" w:rsidP="00BE65AC">
      <w:pPr>
        <w:numPr>
          <w:ilvl w:val="0"/>
          <w:numId w:val="9"/>
        </w:numPr>
        <w:tabs>
          <w:tab w:val="num" w:pos="720"/>
        </w:tabs>
        <w:spacing w:after="0" w:line="240" w:lineRule="auto"/>
        <w:jc w:val="both"/>
        <w:rPr>
          <w:rFonts w:ascii="Times New Roman" w:eastAsia="Arial Unicode MS" w:hAnsi="Times New Roman"/>
          <w:lang w:eastAsia="cs-CZ"/>
        </w:rPr>
      </w:pPr>
      <w:r w:rsidRPr="0063353A">
        <w:rPr>
          <w:rFonts w:ascii="Times New Roman" w:hAnsi="Times New Roman"/>
        </w:rPr>
        <w:t>Pokud příjemce vede účetnictví nebo daňovou evidenci musí být ú</w:t>
      </w:r>
      <w:r w:rsidR="007C659B" w:rsidRPr="0063353A">
        <w:rPr>
          <w:rFonts w:ascii="Times New Roman" w:hAnsi="Times New Roman"/>
        </w:rPr>
        <w:t>četní operace související s poskytnutou dotací odděleně identifikovatelné od ostatních účetních operací v</w:t>
      </w:r>
      <w:r w:rsidRPr="0063353A">
        <w:rPr>
          <w:rFonts w:ascii="Times New Roman" w:hAnsi="Times New Roman"/>
        </w:rPr>
        <w:t> </w:t>
      </w:r>
      <w:r w:rsidR="007C659B" w:rsidRPr="0063353A">
        <w:rPr>
          <w:rFonts w:ascii="Times New Roman" w:hAnsi="Times New Roman"/>
        </w:rPr>
        <w:t>účetnictví</w:t>
      </w:r>
      <w:r w:rsidRPr="0063353A">
        <w:rPr>
          <w:rFonts w:ascii="Times New Roman" w:hAnsi="Times New Roman"/>
        </w:rPr>
        <w:t xml:space="preserve"> nebo daňové evidenci</w:t>
      </w:r>
      <w:r w:rsidR="007C659B" w:rsidRPr="0063353A">
        <w:rPr>
          <w:rFonts w:ascii="Times New Roman" w:hAnsi="Times New Roman"/>
        </w:rPr>
        <w:t xml:space="preserve"> příjemce. To znamená, že účetní operace související s dotací musí být účtovány odděleně od ostatních aktivit příjemce (např. na zvláštním účetním středisku)</w:t>
      </w:r>
      <w:r w:rsidR="0014413C" w:rsidRPr="0063353A">
        <w:rPr>
          <w:rFonts w:ascii="Times New Roman" w:eastAsia="Arial Unicode MS" w:hAnsi="Times New Roman"/>
          <w:lang w:eastAsia="cs-CZ"/>
        </w:rPr>
        <w:t>.</w:t>
      </w:r>
    </w:p>
    <w:p w14:paraId="6789084B" w14:textId="77777777" w:rsidR="0014413C" w:rsidRPr="0063353A" w:rsidRDefault="0014413C" w:rsidP="00BE65AC">
      <w:pPr>
        <w:spacing w:after="0" w:line="240" w:lineRule="auto"/>
        <w:jc w:val="both"/>
        <w:rPr>
          <w:rFonts w:ascii="Times New Roman" w:eastAsia="Arial Unicode MS" w:hAnsi="Times New Roman"/>
          <w:lang w:eastAsia="cs-CZ"/>
        </w:rPr>
      </w:pPr>
    </w:p>
    <w:p w14:paraId="0F101FC2" w14:textId="275CC253" w:rsidR="0014413C" w:rsidRDefault="0014413C" w:rsidP="00BE65AC">
      <w:pPr>
        <w:numPr>
          <w:ilvl w:val="0"/>
          <w:numId w:val="9"/>
        </w:numPr>
        <w:tabs>
          <w:tab w:val="num" w:pos="720"/>
        </w:tabs>
        <w:spacing w:after="0" w:line="240" w:lineRule="auto"/>
        <w:jc w:val="both"/>
        <w:rPr>
          <w:rFonts w:ascii="Times New Roman" w:eastAsia="Arial Unicode MS" w:hAnsi="Times New Roman"/>
          <w:lang w:eastAsia="cs-CZ"/>
        </w:rPr>
      </w:pPr>
      <w:r w:rsidRPr="00F95C3F">
        <w:rPr>
          <w:rFonts w:ascii="Times New Roman" w:eastAsia="Arial Unicode MS" w:hAnsi="Times New Roman"/>
          <w:lang w:eastAsia="cs-CZ"/>
        </w:rPr>
        <w:t xml:space="preserve">Příjemce je </w:t>
      </w:r>
      <w:r w:rsidR="004A1309" w:rsidRPr="00F95C3F">
        <w:rPr>
          <w:rFonts w:ascii="Times New Roman" w:eastAsia="Arial Unicode MS" w:hAnsi="Times New Roman"/>
          <w:lang w:eastAsia="cs-CZ"/>
        </w:rPr>
        <w:t xml:space="preserve">dále </w:t>
      </w:r>
      <w:r w:rsidRPr="00F95C3F">
        <w:rPr>
          <w:rFonts w:ascii="Times New Roman" w:eastAsia="Arial Unicode MS" w:hAnsi="Times New Roman"/>
          <w:lang w:eastAsia="cs-CZ"/>
        </w:rPr>
        <w:t>povinen:</w:t>
      </w:r>
    </w:p>
    <w:p w14:paraId="601A8F5E" w14:textId="77777777" w:rsidR="00F95C3F" w:rsidRDefault="00F95C3F" w:rsidP="00F95C3F">
      <w:pPr>
        <w:pStyle w:val="Odstavecseseznamem"/>
        <w:rPr>
          <w:rFonts w:ascii="Times New Roman" w:eastAsia="Arial Unicode MS" w:hAnsi="Times New Roman"/>
          <w:lang w:eastAsia="cs-CZ"/>
        </w:rPr>
      </w:pPr>
    </w:p>
    <w:p w14:paraId="5F06CDA7" w14:textId="77777777" w:rsidR="00F95C3F" w:rsidRDefault="00F95C3F" w:rsidP="00F95C3F">
      <w:pPr>
        <w:pStyle w:val="Odstavecseseznamem"/>
        <w:numPr>
          <w:ilvl w:val="0"/>
          <w:numId w:val="39"/>
        </w:numPr>
        <w:tabs>
          <w:tab w:val="num" w:pos="720"/>
        </w:tabs>
        <w:spacing w:after="0" w:line="240" w:lineRule="auto"/>
        <w:jc w:val="both"/>
        <w:rPr>
          <w:rFonts w:ascii="Times New Roman" w:eastAsia="Arial Unicode MS" w:hAnsi="Times New Roman"/>
          <w:lang w:eastAsia="cs-CZ"/>
        </w:rPr>
      </w:pPr>
      <w:r w:rsidRPr="00F95C3F">
        <w:rPr>
          <w:rFonts w:ascii="Times New Roman" w:eastAsia="Arial Unicode MS" w:hAnsi="Times New Roman"/>
          <w:lang w:eastAsia="cs-CZ"/>
        </w:rPr>
        <w:t xml:space="preserve">na výzvu příslušného odboru zajistit svolání místního šetření v průběhu realizace projektu za účasti příjemce, příslušného odboru, zhotovitele, v případě kulturních památek a objektů nacházejících se v památkově chráněných územích či ochranných pásmech památek též příslušného orgánu státní památkové péče, </w:t>
      </w:r>
    </w:p>
    <w:p w14:paraId="2C97B8FA" w14:textId="75D3F264" w:rsidR="00F95C3F" w:rsidRPr="00F95C3F" w:rsidRDefault="00F95C3F" w:rsidP="00F95C3F">
      <w:pPr>
        <w:pStyle w:val="Odstavecseseznamem"/>
        <w:numPr>
          <w:ilvl w:val="0"/>
          <w:numId w:val="39"/>
        </w:numPr>
        <w:tabs>
          <w:tab w:val="num" w:pos="720"/>
        </w:tabs>
        <w:spacing w:after="0" w:line="240" w:lineRule="auto"/>
        <w:jc w:val="both"/>
        <w:rPr>
          <w:rFonts w:ascii="Times New Roman" w:eastAsia="Arial Unicode MS" w:hAnsi="Times New Roman"/>
          <w:lang w:eastAsia="cs-CZ"/>
        </w:rPr>
      </w:pPr>
      <w:r w:rsidRPr="00F95C3F">
        <w:rPr>
          <w:rFonts w:ascii="Times New Roman" w:eastAsia="Arial Unicode MS" w:hAnsi="Times New Roman"/>
          <w:lang w:eastAsia="cs-CZ"/>
        </w:rPr>
        <w:t>realizovat projekt v souladu s podmínkami závazného stanoviska vydaného příslušným orgánem státní památkové péče k obnově objektů, u nichž tento požadavek vyplývá ze zákona č. 20/1987 Sb., o státní památkové péči, ve znění pozdějších předpisů.</w:t>
      </w:r>
    </w:p>
    <w:p w14:paraId="789F0846" w14:textId="77777777" w:rsidR="0014413C" w:rsidRPr="0063353A" w:rsidRDefault="0014413C" w:rsidP="00BE65AC">
      <w:pPr>
        <w:spacing w:after="0" w:line="240" w:lineRule="auto"/>
        <w:jc w:val="both"/>
        <w:rPr>
          <w:rFonts w:ascii="Times New Roman" w:eastAsia="Arial Unicode MS" w:hAnsi="Times New Roman"/>
          <w:lang w:eastAsia="cs-CZ"/>
        </w:rPr>
      </w:pPr>
    </w:p>
    <w:p w14:paraId="1A7F3719" w14:textId="77777777" w:rsidR="000C2FD4" w:rsidRPr="003611AD" w:rsidRDefault="000C2FD4" w:rsidP="000C2FD4">
      <w:pPr>
        <w:tabs>
          <w:tab w:val="num" w:pos="720"/>
        </w:tabs>
        <w:spacing w:after="0" w:line="240" w:lineRule="auto"/>
        <w:jc w:val="both"/>
        <w:rPr>
          <w:rFonts w:ascii="Times New Roman" w:eastAsia="Arial Unicode MS" w:hAnsi="Times New Roman"/>
          <w:color w:val="FF0000"/>
          <w:lang w:eastAsia="cs-CZ"/>
        </w:rPr>
      </w:pPr>
    </w:p>
    <w:p w14:paraId="6F657450" w14:textId="5E50E31F" w:rsidR="0001144B" w:rsidRPr="00F95C3F" w:rsidRDefault="0001144B" w:rsidP="00635C65">
      <w:pPr>
        <w:pStyle w:val="Normlnweb"/>
        <w:numPr>
          <w:ilvl w:val="0"/>
          <w:numId w:val="9"/>
        </w:numPr>
        <w:jc w:val="both"/>
      </w:pPr>
      <w:r w:rsidRPr="00F95C3F">
        <w:t xml:space="preserve">V případě, že příjemcem je fyzická osoba, církev, spolek a jiná nezisková organizace či jiná </w:t>
      </w:r>
      <w:r>
        <w:t xml:space="preserve">  </w:t>
      </w:r>
      <w:r w:rsidRPr="00F95C3F">
        <w:t xml:space="preserve">právnická osoba: Příjemce je povinen podílet se na realizaci projektu </w:t>
      </w:r>
      <w:r w:rsidR="00635C65" w:rsidRPr="00635C65">
        <w:t xml:space="preserve">Kraslice, bývalá </w:t>
      </w:r>
      <w:r w:rsidR="00635C65" w:rsidRPr="00635C65">
        <w:lastRenderedPageBreak/>
        <w:t>továrna Bohland a Fuchs - oprava pilové střechy</w:t>
      </w:r>
      <w:r>
        <w:t xml:space="preserve">, dle </w:t>
      </w:r>
      <w:r w:rsidRPr="00F95C3F">
        <w:t xml:space="preserve">předloženého projektu vlastními prostředky ve výši minimálně </w:t>
      </w:r>
      <w:r>
        <w:t xml:space="preserve">20 % z poskytnuté dotace, tj. </w:t>
      </w:r>
      <w:r w:rsidRPr="00F95C3F">
        <w:t>minimálně</w:t>
      </w:r>
      <w:r>
        <w:t xml:space="preserve"> </w:t>
      </w:r>
      <w:r w:rsidR="006D09A8">
        <w:t>4</w:t>
      </w:r>
      <w:r>
        <w:t xml:space="preserve">0 000,- </w:t>
      </w:r>
      <w:r w:rsidRPr="00F95C3F">
        <w:t>Kč. Příjemce se zavazuje zajistit na te</w:t>
      </w:r>
      <w:r>
        <w:t xml:space="preserve">nto projekt finanční spoluúčast </w:t>
      </w:r>
      <w:r w:rsidRPr="00F95C3F">
        <w:t>obce, na</w:t>
      </w:r>
      <w:r>
        <w:t xml:space="preserve"> jejímž správním území se objekt, tj.</w:t>
      </w:r>
      <w:r w:rsidRPr="00F95C3F">
        <w:t xml:space="preserve"> </w:t>
      </w:r>
      <w:r w:rsidR="00985217">
        <w:t>město Kraslice</w:t>
      </w:r>
      <w:r>
        <w:t xml:space="preserve">, nachází,  a to ve výši </w:t>
      </w:r>
      <w:r w:rsidRPr="00F95C3F">
        <w:t xml:space="preserve">minimálně </w:t>
      </w:r>
      <w:r>
        <w:t>20</w:t>
      </w:r>
      <w:r w:rsidRPr="00F95C3F">
        <w:t xml:space="preserve"> % z poskytnuté dotace, což činí </w:t>
      </w:r>
      <w:r w:rsidR="006D09A8">
        <w:t>4</w:t>
      </w:r>
      <w:r>
        <w:t>0 000,- Kč.</w:t>
      </w:r>
      <w:r w:rsidRPr="00F95C3F">
        <w:t xml:space="preserve"> Fi</w:t>
      </w:r>
      <w:r>
        <w:t xml:space="preserve">nanční spoluúčast obce může být </w:t>
      </w:r>
      <w:r w:rsidRPr="00F95C3F">
        <w:t>nahrazena navýšením spoluúčasti příjemce dotace o tuto částku.</w:t>
      </w:r>
    </w:p>
    <w:p w14:paraId="43AE898D" w14:textId="77777777" w:rsidR="00F55F62" w:rsidRPr="00F55F62" w:rsidRDefault="00F55F62" w:rsidP="00F95C3F">
      <w:pPr>
        <w:tabs>
          <w:tab w:val="num" w:pos="720"/>
        </w:tabs>
        <w:spacing w:after="0" w:line="240" w:lineRule="auto"/>
        <w:ind w:left="360"/>
        <w:rPr>
          <w:rFonts w:ascii="Times New Roman" w:eastAsia="Arial Unicode MS" w:hAnsi="Times New Roman"/>
          <w:lang w:eastAsia="cs-CZ"/>
        </w:rPr>
      </w:pPr>
    </w:p>
    <w:p w14:paraId="710939EA" w14:textId="0D09D903" w:rsidR="00921426" w:rsidRPr="003D33AE" w:rsidRDefault="0014413C" w:rsidP="00A4499A">
      <w:pPr>
        <w:numPr>
          <w:ilvl w:val="0"/>
          <w:numId w:val="9"/>
        </w:numPr>
        <w:tabs>
          <w:tab w:val="num" w:pos="720"/>
        </w:tabs>
        <w:spacing w:after="0" w:line="240" w:lineRule="auto"/>
        <w:jc w:val="both"/>
        <w:rPr>
          <w:rFonts w:ascii="Times New Roman" w:eastAsia="Arial Unicode MS" w:hAnsi="Times New Roman"/>
          <w:lang w:eastAsia="cs-CZ"/>
        </w:rPr>
      </w:pPr>
      <w:r w:rsidRPr="00A4499A">
        <w:rPr>
          <w:rFonts w:ascii="Times New Roman" w:eastAsia="Arial Unicode MS" w:hAnsi="Times New Roman"/>
          <w:lang w:eastAsia="cs-CZ"/>
        </w:rPr>
        <w:t xml:space="preserve">Příjemce je povinen provést a předložit </w:t>
      </w:r>
      <w:r w:rsidR="00543233" w:rsidRPr="00A4499A">
        <w:rPr>
          <w:rFonts w:ascii="Times New Roman" w:eastAsia="Arial Unicode MS" w:hAnsi="Times New Roman"/>
          <w:lang w:eastAsia="cs-CZ"/>
        </w:rPr>
        <w:t>administrujícímu odboru</w:t>
      </w:r>
      <w:r w:rsidRPr="00A4499A">
        <w:rPr>
          <w:rFonts w:ascii="Times New Roman" w:eastAsia="Arial Unicode MS" w:hAnsi="Times New Roman"/>
          <w:lang w:eastAsia="cs-CZ"/>
        </w:rPr>
        <w:t xml:space="preserve"> </w:t>
      </w:r>
      <w:r w:rsidR="00406CC0" w:rsidRPr="00A4499A">
        <w:rPr>
          <w:rFonts w:ascii="Times New Roman" w:eastAsia="Arial Unicode MS" w:hAnsi="Times New Roman"/>
          <w:lang w:eastAsia="cs-CZ"/>
        </w:rPr>
        <w:t xml:space="preserve">prostřednictvím podatelny poskytovatele </w:t>
      </w:r>
      <w:r w:rsidRPr="00A4499A">
        <w:rPr>
          <w:rFonts w:ascii="Times New Roman" w:eastAsia="Arial Unicode MS" w:hAnsi="Times New Roman"/>
          <w:lang w:eastAsia="cs-CZ"/>
        </w:rPr>
        <w:t xml:space="preserve">závěrečné </w:t>
      </w:r>
      <w:r w:rsidR="00B85089" w:rsidRPr="00A4499A">
        <w:rPr>
          <w:rFonts w:ascii="Times New Roman" w:eastAsia="Arial Unicode MS" w:hAnsi="Times New Roman"/>
          <w:lang w:eastAsia="cs-CZ"/>
        </w:rPr>
        <w:t>finanční vypořádání</w:t>
      </w:r>
      <w:r w:rsidRPr="00A4499A">
        <w:rPr>
          <w:rFonts w:ascii="Times New Roman" w:eastAsia="Arial Unicode MS" w:hAnsi="Times New Roman"/>
          <w:lang w:eastAsia="cs-CZ"/>
        </w:rPr>
        <w:t xml:space="preserve"> dotace</w:t>
      </w:r>
      <w:r w:rsidR="004A1309" w:rsidRPr="00A4499A">
        <w:rPr>
          <w:rFonts w:ascii="Times New Roman" w:eastAsia="Arial Unicode MS" w:hAnsi="Times New Roman"/>
          <w:lang w:eastAsia="cs-CZ"/>
        </w:rPr>
        <w:t xml:space="preserve"> na předepsaném formuláři</w:t>
      </w:r>
      <w:r w:rsidRPr="00A4499A">
        <w:rPr>
          <w:rFonts w:ascii="Times New Roman" w:eastAsia="Arial Unicode MS" w:hAnsi="Times New Roman"/>
          <w:lang w:eastAsia="cs-CZ"/>
        </w:rPr>
        <w:t xml:space="preserve">, které opatří příjemce svým podpisem, a to do </w:t>
      </w:r>
      <w:r w:rsidR="009D6816" w:rsidRPr="00A4499A">
        <w:rPr>
          <w:rFonts w:ascii="Times New Roman" w:eastAsia="Arial Unicode MS" w:hAnsi="Times New Roman"/>
          <w:lang w:eastAsia="cs-CZ"/>
        </w:rPr>
        <w:t>15. 1. 2019</w:t>
      </w:r>
      <w:r w:rsidRPr="00A4499A">
        <w:rPr>
          <w:rFonts w:ascii="Times New Roman" w:eastAsia="Arial Unicode MS" w:hAnsi="Times New Roman"/>
          <w:lang w:eastAsia="cs-CZ"/>
        </w:rPr>
        <w:t>, resp. do dne ukon</w:t>
      </w:r>
      <w:r w:rsidR="00921426" w:rsidRPr="00A4499A">
        <w:rPr>
          <w:rFonts w:ascii="Times New Roman" w:eastAsia="Arial Unicode MS" w:hAnsi="Times New Roman"/>
          <w:lang w:eastAsia="cs-CZ"/>
        </w:rPr>
        <w:t>čení smlouvy v případě čl. VII</w:t>
      </w:r>
      <w:r w:rsidR="00E231E5" w:rsidRPr="00A4499A">
        <w:rPr>
          <w:rFonts w:ascii="Times New Roman" w:eastAsia="Arial Unicode MS" w:hAnsi="Times New Roman"/>
          <w:lang w:eastAsia="cs-CZ"/>
        </w:rPr>
        <w:t xml:space="preserve"> (rozhodující je datum doručení finančního vypořádání dotace na podatelnu poskytovatele)</w:t>
      </w:r>
      <w:r w:rsidR="00921426" w:rsidRPr="00A4499A">
        <w:rPr>
          <w:rFonts w:ascii="Times New Roman" w:eastAsia="Arial Unicode MS" w:hAnsi="Times New Roman"/>
          <w:lang w:eastAsia="cs-CZ"/>
        </w:rPr>
        <w:t>.</w:t>
      </w:r>
      <w:r w:rsidR="00E231E5" w:rsidRPr="00A4499A">
        <w:rPr>
          <w:rFonts w:ascii="Times New Roman" w:eastAsia="Arial Unicode MS" w:hAnsi="Times New Roman"/>
          <w:lang w:eastAsia="cs-CZ"/>
        </w:rPr>
        <w:t xml:space="preserve"> Formulář finanční vypořádání dotace je přílohou vyhlášení dotačního programu nebo informací o individuálních dotacích a je zveřejněn na internetu poskytovatele v sekci Dotace </w:t>
      </w:r>
      <w:hyperlink r:id="rId8" w:history="1">
        <w:r w:rsidR="003D33AE" w:rsidRPr="00AD49B9">
          <w:rPr>
            <w:rStyle w:val="Hypertextovodkaz"/>
          </w:rPr>
          <w:t>http://www.kr-karlovarsky.cz/dotace/Stranky/dotaceKK/prispevky-kultura/pamatky_10.aspx</w:t>
        </w:r>
      </w:hyperlink>
    </w:p>
    <w:p w14:paraId="233E5664" w14:textId="77777777" w:rsidR="003D33AE" w:rsidRPr="00A4499A" w:rsidRDefault="003D33AE" w:rsidP="003D33AE">
      <w:pPr>
        <w:tabs>
          <w:tab w:val="num" w:pos="720"/>
        </w:tabs>
        <w:spacing w:after="0" w:line="240" w:lineRule="auto"/>
        <w:ind w:left="360"/>
        <w:jc w:val="both"/>
        <w:rPr>
          <w:rFonts w:ascii="Times New Roman" w:eastAsia="Arial Unicode MS" w:hAnsi="Times New Roman"/>
          <w:lang w:eastAsia="cs-CZ"/>
        </w:rPr>
      </w:pPr>
    </w:p>
    <w:p w14:paraId="54B664F0" w14:textId="1DC5D361" w:rsidR="0014413C" w:rsidRPr="00406CC0" w:rsidRDefault="004A1309"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Při finančním vypořádání předloží příjemce kopie veškerých dokladů vztahujících se k poskytnuté dotaci. Ke</w:t>
      </w:r>
      <w:r w:rsidR="00F44B77" w:rsidRPr="00406CC0">
        <w:rPr>
          <w:rFonts w:ascii="Times New Roman" w:eastAsia="Arial Unicode MS" w:hAnsi="Times New Roman"/>
          <w:lang w:eastAsia="cs-CZ"/>
        </w:rPr>
        <w:t> </w:t>
      </w:r>
      <w:r w:rsidRPr="00406CC0">
        <w:rPr>
          <w:rFonts w:ascii="Times New Roman" w:eastAsia="Arial Unicode MS" w:hAnsi="Times New Roman"/>
          <w:lang w:eastAsia="cs-CZ"/>
        </w:rPr>
        <w:t>každému účetnímu dokladu musí být přiložen doklad o jeho úhradě (bankovní výpis či</w:t>
      </w:r>
      <w:r w:rsidR="00F44B77" w:rsidRPr="00406CC0">
        <w:rPr>
          <w:rFonts w:ascii="Times New Roman" w:eastAsia="Arial Unicode MS" w:hAnsi="Times New Roman"/>
          <w:lang w:eastAsia="cs-CZ"/>
        </w:rPr>
        <w:t> </w:t>
      </w:r>
      <w:r w:rsidRPr="00406CC0">
        <w:rPr>
          <w:rFonts w:ascii="Times New Roman" w:eastAsia="Arial Unicode MS" w:hAnsi="Times New Roman"/>
          <w:lang w:eastAsia="cs-CZ"/>
        </w:rPr>
        <w:t xml:space="preserve">pokladní doklad). </w:t>
      </w:r>
      <w:r w:rsidR="00E231E5" w:rsidRPr="00406CC0">
        <w:rPr>
          <w:rFonts w:ascii="Times New Roman" w:eastAsia="Arial Unicode MS" w:hAnsi="Times New Roman"/>
          <w:lang w:eastAsia="cs-CZ"/>
        </w:rPr>
        <w:t xml:space="preserve">Současně s kopiemi účetních dokladů musí příjemce předložit při finančním vypořádání </w:t>
      </w:r>
      <w:r w:rsidR="0014413C" w:rsidRPr="00406CC0">
        <w:rPr>
          <w:rFonts w:ascii="Times New Roman" w:eastAsia="Arial Unicode MS" w:hAnsi="Times New Roman"/>
          <w:lang w:eastAsia="cs-CZ"/>
        </w:rPr>
        <w:t xml:space="preserve">poskytovateli </w:t>
      </w:r>
      <w:r w:rsidRPr="00406CC0">
        <w:rPr>
          <w:rFonts w:ascii="Times New Roman" w:eastAsia="Arial Unicode MS" w:hAnsi="Times New Roman"/>
          <w:lang w:eastAsia="cs-CZ"/>
        </w:rPr>
        <w:t xml:space="preserve">k nahlédnutí </w:t>
      </w:r>
      <w:r w:rsidR="0014413C" w:rsidRPr="00406CC0">
        <w:rPr>
          <w:rFonts w:ascii="Times New Roman" w:eastAsia="Arial Unicode MS" w:hAnsi="Times New Roman"/>
          <w:lang w:eastAsia="cs-CZ"/>
        </w:rPr>
        <w:t xml:space="preserve">originály veškerých účetních </w:t>
      </w:r>
      <w:r w:rsidR="005427A7" w:rsidRPr="00406CC0">
        <w:rPr>
          <w:rFonts w:ascii="Times New Roman" w:eastAsia="Arial Unicode MS" w:hAnsi="Times New Roman"/>
          <w:lang w:eastAsia="cs-CZ"/>
        </w:rPr>
        <w:t>dokladů vztahujících se k poskytnuté dotaci</w:t>
      </w:r>
      <w:r w:rsidR="0014413C" w:rsidRPr="00406CC0">
        <w:rPr>
          <w:rFonts w:ascii="Times New Roman" w:eastAsia="Arial Unicode MS" w:hAnsi="Times New Roman"/>
          <w:lang w:eastAsia="cs-CZ"/>
        </w:rPr>
        <w:t xml:space="preserve"> ve výši vyčerpaných peněžních prostředků poskytnuté dotace</w:t>
      </w:r>
      <w:r w:rsidRPr="00406CC0">
        <w:rPr>
          <w:rFonts w:ascii="Times New Roman" w:eastAsia="Arial Unicode MS" w:hAnsi="Times New Roman"/>
          <w:lang w:eastAsia="cs-CZ"/>
        </w:rPr>
        <w:t>.</w:t>
      </w:r>
      <w:r w:rsidR="0014413C" w:rsidRPr="00406CC0">
        <w:rPr>
          <w:rFonts w:ascii="Times New Roman" w:eastAsia="Arial Unicode MS" w:hAnsi="Times New Roman"/>
          <w:lang w:eastAsia="cs-CZ"/>
        </w:rPr>
        <w:t xml:space="preserve"> </w:t>
      </w:r>
      <w:r w:rsidRPr="00406CC0">
        <w:rPr>
          <w:rFonts w:ascii="Times New Roman" w:eastAsia="Arial Unicode MS" w:hAnsi="Times New Roman"/>
          <w:lang w:eastAsia="cs-CZ"/>
        </w:rPr>
        <w:t>Účetní doklady, zejména faktury tj. účet za provedenou práci nebo zboží, které bylo dodáno, musejí být označeny identifikací dotace (zkráceným názvem dotace apod.).</w:t>
      </w:r>
      <w:r w:rsidR="0014413C" w:rsidRPr="00406CC0">
        <w:rPr>
          <w:rFonts w:ascii="Times New Roman" w:eastAsia="Arial Unicode MS" w:hAnsi="Times New Roman"/>
          <w:lang w:eastAsia="cs-CZ"/>
        </w:rPr>
        <w:t xml:space="preserve"> </w:t>
      </w:r>
      <w:r w:rsidR="00485A84" w:rsidRPr="00406CC0">
        <w:rPr>
          <w:rFonts w:ascii="Times New Roman" w:eastAsia="Arial Unicode MS" w:hAnsi="Times New Roman"/>
          <w:lang w:eastAsia="cs-CZ"/>
        </w:rPr>
        <w:t>Doklad o úhradě zálohy</w:t>
      </w:r>
      <w:r w:rsidRPr="00406CC0">
        <w:rPr>
          <w:rFonts w:ascii="Times New Roman" w:eastAsia="Arial Unicode MS" w:hAnsi="Times New Roman"/>
          <w:lang w:eastAsia="cs-CZ"/>
        </w:rPr>
        <w:t>/dílčí platby</w:t>
      </w:r>
      <w:r w:rsidR="00485A84" w:rsidRPr="00406CC0">
        <w:rPr>
          <w:rFonts w:ascii="Times New Roman" w:eastAsia="Arial Unicode MS" w:hAnsi="Times New Roman"/>
          <w:lang w:eastAsia="cs-CZ"/>
        </w:rPr>
        <w:t xml:space="preserve"> bez </w:t>
      </w:r>
      <w:r w:rsidR="00F37336" w:rsidRPr="00406CC0">
        <w:rPr>
          <w:rFonts w:ascii="Times New Roman" w:eastAsia="Arial Unicode MS" w:hAnsi="Times New Roman"/>
          <w:lang w:eastAsia="cs-CZ"/>
        </w:rPr>
        <w:t>vyúčtování této zálohy</w:t>
      </w:r>
      <w:r w:rsidRPr="00406CC0">
        <w:rPr>
          <w:rFonts w:ascii="Times New Roman" w:eastAsia="Arial Unicode MS" w:hAnsi="Times New Roman"/>
          <w:lang w:eastAsia="cs-CZ"/>
        </w:rPr>
        <w:t>/dílčí platby</w:t>
      </w:r>
      <w:r w:rsidR="0014413C" w:rsidRPr="00406CC0">
        <w:rPr>
          <w:rFonts w:ascii="Times New Roman" w:eastAsia="Arial Unicode MS" w:hAnsi="Times New Roman"/>
          <w:lang w:eastAsia="cs-CZ"/>
        </w:rPr>
        <w:t xml:space="preserve"> </w:t>
      </w:r>
      <w:r w:rsidR="00F37336" w:rsidRPr="00406CC0">
        <w:rPr>
          <w:rFonts w:ascii="Times New Roman" w:eastAsia="Arial Unicode MS" w:hAnsi="Times New Roman"/>
          <w:lang w:eastAsia="cs-CZ"/>
        </w:rPr>
        <w:t>nelze považovat</w:t>
      </w:r>
      <w:r w:rsidR="0014413C" w:rsidRPr="00406CC0">
        <w:rPr>
          <w:rFonts w:ascii="Times New Roman" w:eastAsia="Arial Unicode MS" w:hAnsi="Times New Roman"/>
          <w:lang w:eastAsia="cs-CZ"/>
        </w:rPr>
        <w:t xml:space="preserve"> za doklad k závěrečnému </w:t>
      </w:r>
      <w:r w:rsidR="008F4CA7" w:rsidRPr="00406CC0">
        <w:rPr>
          <w:rFonts w:ascii="Times New Roman" w:eastAsia="Arial Unicode MS" w:hAnsi="Times New Roman"/>
          <w:lang w:eastAsia="cs-CZ"/>
        </w:rPr>
        <w:t>finančnímu vypořádání</w:t>
      </w:r>
      <w:r w:rsidR="0014413C" w:rsidRPr="00406CC0">
        <w:rPr>
          <w:rFonts w:ascii="Times New Roman" w:eastAsia="Arial Unicode MS" w:hAnsi="Times New Roman"/>
          <w:lang w:eastAsia="cs-CZ"/>
        </w:rPr>
        <w:t xml:space="preserve"> dotace</w:t>
      </w:r>
      <w:r w:rsidRPr="00406CC0">
        <w:rPr>
          <w:rFonts w:ascii="Times New Roman" w:eastAsia="Arial Unicode MS" w:hAnsi="Times New Roman"/>
          <w:lang w:eastAsia="cs-CZ"/>
        </w:rPr>
        <w:t xml:space="preserve"> a za uznatelný výdaj</w:t>
      </w:r>
      <w:r w:rsidR="0014413C" w:rsidRPr="00406CC0">
        <w:rPr>
          <w:rFonts w:ascii="Times New Roman" w:eastAsia="Arial Unicode MS" w:hAnsi="Times New Roman"/>
          <w:lang w:eastAsia="cs-CZ"/>
        </w:rPr>
        <w:t>.</w:t>
      </w:r>
      <w:r w:rsidR="008F4CA7" w:rsidRPr="00406CC0">
        <w:rPr>
          <w:rFonts w:ascii="Times New Roman" w:eastAsia="Arial Unicode MS" w:hAnsi="Times New Roman"/>
          <w:lang w:eastAsia="cs-CZ"/>
        </w:rPr>
        <w:t xml:space="preserve"> Spolu s finančním vypořádáním dotace je příjemce povinen předložit </w:t>
      </w:r>
      <w:r w:rsidR="00543233" w:rsidRPr="00406CC0">
        <w:rPr>
          <w:rFonts w:ascii="Times New Roman" w:eastAsia="Arial Unicode MS" w:hAnsi="Times New Roman"/>
          <w:lang w:eastAsia="cs-CZ"/>
        </w:rPr>
        <w:t>administrujícímu odboru</w:t>
      </w:r>
      <w:r w:rsidR="008F4CA7" w:rsidRPr="00406CC0">
        <w:rPr>
          <w:rFonts w:ascii="Times New Roman" w:eastAsia="Arial Unicode MS" w:hAnsi="Times New Roman"/>
          <w:i/>
          <w:lang w:eastAsia="cs-CZ"/>
        </w:rPr>
        <w:t xml:space="preserve"> </w:t>
      </w:r>
      <w:r w:rsidR="008F4CA7" w:rsidRPr="00406CC0">
        <w:rPr>
          <w:rFonts w:ascii="Times New Roman" w:eastAsia="Arial Unicode MS" w:hAnsi="Times New Roman"/>
          <w:lang w:eastAsia="cs-CZ"/>
        </w:rPr>
        <w:t>vyhodnocení použití poskytnuté dotace s popisem realizace a zhodnocením realizovaných aktivit.</w:t>
      </w:r>
    </w:p>
    <w:p w14:paraId="744B3E0D" w14:textId="77777777" w:rsidR="00A8376E" w:rsidRPr="00406CC0" w:rsidRDefault="00A8376E" w:rsidP="00BE65AC">
      <w:pPr>
        <w:tabs>
          <w:tab w:val="num" w:pos="720"/>
        </w:tabs>
        <w:spacing w:after="0" w:line="240" w:lineRule="auto"/>
        <w:ind w:left="360"/>
        <w:jc w:val="both"/>
        <w:rPr>
          <w:rFonts w:ascii="Times New Roman" w:eastAsia="Arial Unicode MS" w:hAnsi="Times New Roman"/>
          <w:lang w:eastAsia="cs-CZ"/>
        </w:rPr>
      </w:pPr>
    </w:p>
    <w:p w14:paraId="05986406" w14:textId="47D390D8" w:rsidR="00A8376E" w:rsidRPr="00406CC0" w:rsidRDefault="00A8376E"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 xml:space="preserve">Příjemce je povinen zveřejnit vhodným způsobem, že na projekt (akci) obdržel dotaci od poskytovatele, a to na webových stránkách, pokud je má zřízeny, na propagačních, informačních materiálech, pokud je vydává k projektu, na pozvánkách, slovně prezentovat poskytovatele v médiích a na tiskových konferencích pořádaných u příležitosti projektu, oficiálně pozvat zástupce poskytovatele na konání akce, distribuovat tiskové materiály poskytovatele mezi hosty apod. Příjemce je povinen obdobným způsobem prezentovat projekt Karlovarského kraje „Živý kraj“, a to viditelným umístěním loga projektu na propagačních materiálech, dále viditelným umístěním loga na pódiu (případně v rámci videoprojekce) a při distribuci propagačních materiálů projektu (logo a informace o projektu lze získat na </w:t>
      </w:r>
      <w:hyperlink r:id="rId9" w:history="1">
        <w:r w:rsidRPr="00406CC0">
          <w:rPr>
            <w:rFonts w:ascii="Times New Roman" w:eastAsia="Arial Unicode MS" w:hAnsi="Times New Roman"/>
            <w:lang w:eastAsia="cs-CZ"/>
          </w:rPr>
          <w:t>www.zivykraj.cz</w:t>
        </w:r>
      </w:hyperlink>
      <w:r w:rsidRPr="00406CC0">
        <w:rPr>
          <w:rFonts w:ascii="Times New Roman" w:eastAsia="Arial Unicode MS" w:hAnsi="Times New Roman"/>
          <w:lang w:eastAsia="cs-CZ"/>
        </w:rPr>
        <w:t xml:space="preserve">). Od podpisu smlouvy po dobu realizace projektu umístí příjemce na webových stránkách, pokud je má zřízeny, aktivní odkaz  </w:t>
      </w:r>
      <w:hyperlink r:id="rId10" w:history="1">
        <w:r w:rsidRPr="00406CC0">
          <w:rPr>
            <w:rFonts w:ascii="Times New Roman" w:eastAsia="Arial Unicode MS" w:hAnsi="Times New Roman"/>
            <w:lang w:eastAsia="cs-CZ"/>
          </w:rPr>
          <w:t>www.kr-karlovarsky.cz</w:t>
        </w:r>
      </w:hyperlink>
      <w:r w:rsidRPr="00406CC0">
        <w:rPr>
          <w:rFonts w:ascii="Times New Roman" w:eastAsia="Arial Unicode MS" w:hAnsi="Times New Roman"/>
          <w:lang w:eastAsia="cs-CZ"/>
        </w:rPr>
        <w:t xml:space="preserve"> a </w:t>
      </w:r>
      <w:hyperlink r:id="rId11" w:history="1">
        <w:r w:rsidRPr="00406CC0">
          <w:rPr>
            <w:rFonts w:ascii="Times New Roman" w:eastAsia="Arial Unicode MS" w:hAnsi="Times New Roman"/>
            <w:lang w:eastAsia="cs-CZ"/>
          </w:rPr>
          <w:t>www.zivykraj.cz</w:t>
        </w:r>
      </w:hyperlink>
      <w:r w:rsidRPr="00406CC0">
        <w:rPr>
          <w:rFonts w:ascii="Times New Roman" w:eastAsia="Arial Unicode MS" w:hAnsi="Times New Roman"/>
          <w:lang w:eastAsia="cs-CZ"/>
        </w:rPr>
        <w:t xml:space="preserve">. Návrh způsobu propagace předloží příjemce poskytovateli do 10 kalendářních dnů od podpisu smlouvy k odsouhlasení (současně si vyzvedne tiskové materiály poskytovatele k distribuci). Propagaci poskytovatele je příjemce povinen doložit při závěrečném </w:t>
      </w:r>
      <w:r w:rsidR="008F4CA7" w:rsidRPr="00406CC0">
        <w:rPr>
          <w:rFonts w:ascii="Times New Roman" w:eastAsia="Arial Unicode MS" w:hAnsi="Times New Roman"/>
          <w:lang w:eastAsia="cs-CZ"/>
        </w:rPr>
        <w:t>finančním vypořádání</w:t>
      </w:r>
      <w:r w:rsidRPr="00406CC0">
        <w:rPr>
          <w:rFonts w:ascii="Times New Roman" w:eastAsia="Arial Unicode MS" w:hAnsi="Times New Roman"/>
          <w:lang w:eastAsia="cs-CZ"/>
        </w:rPr>
        <w:t xml:space="preserve"> dotace (např. audio/video záznam, fotografie, materiály</w:t>
      </w:r>
      <w:r w:rsidR="006B657C" w:rsidRPr="00406CC0">
        <w:rPr>
          <w:rFonts w:ascii="Times New Roman" w:eastAsia="Arial Unicode MS" w:hAnsi="Times New Roman"/>
          <w:lang w:eastAsia="cs-CZ"/>
        </w:rPr>
        <w:t>)</w:t>
      </w:r>
      <w:r w:rsidRPr="00406CC0">
        <w:rPr>
          <w:rFonts w:ascii="Times New Roman" w:eastAsia="Arial Unicode MS" w:hAnsi="Times New Roman"/>
          <w:lang w:eastAsia="cs-CZ"/>
        </w:rPr>
        <w:t xml:space="preserve">. Příjemce odpovídá za správnost loga poskytovatele, pokud je uvedeno na propagačních materiálech (pravidla pro užití loga poskytovatele viz </w:t>
      </w:r>
      <w:hyperlink r:id="rId12" w:history="1">
        <w:r w:rsidRPr="00406CC0">
          <w:rPr>
            <w:rFonts w:ascii="Times New Roman" w:eastAsia="Arial Unicode MS" w:hAnsi="Times New Roman"/>
            <w:lang w:eastAsia="cs-CZ"/>
          </w:rPr>
          <w:t>www.kr-karlovarsky.cz</w:t>
        </w:r>
      </w:hyperlink>
      <w:r w:rsidRPr="00406CC0">
        <w:rPr>
          <w:rFonts w:ascii="Times New Roman" w:eastAsia="Arial Unicode MS" w:hAnsi="Times New Roman"/>
          <w:lang w:eastAsia="cs-CZ"/>
        </w:rPr>
        <w:t xml:space="preserve">, odkaz Karlovarský kraj – Poskytování symbolů a záštit) a loga projektu „Živý kraj“ viz </w:t>
      </w:r>
      <w:hyperlink r:id="rId13" w:history="1">
        <w:r w:rsidRPr="00406CC0">
          <w:rPr>
            <w:rFonts w:ascii="Times New Roman" w:eastAsia="Arial Unicode MS" w:hAnsi="Times New Roman"/>
            <w:lang w:eastAsia="cs-CZ"/>
          </w:rPr>
          <w:t>www.zivykraj.cz</w:t>
        </w:r>
      </w:hyperlink>
      <w:r w:rsidRPr="00406CC0">
        <w:rPr>
          <w:rFonts w:ascii="Times New Roman" w:eastAsia="Arial Unicode MS" w:hAnsi="Times New Roman"/>
          <w:lang w:eastAsia="cs-CZ"/>
        </w:rPr>
        <w:t xml:space="preserve"> záložka Tourism professionals.“</w:t>
      </w:r>
    </w:p>
    <w:p w14:paraId="4241F1DA" w14:textId="77777777" w:rsidR="0014413C" w:rsidRPr="00406CC0" w:rsidRDefault="0014413C" w:rsidP="00BE65AC">
      <w:pPr>
        <w:spacing w:after="0" w:line="240" w:lineRule="auto"/>
        <w:jc w:val="both"/>
        <w:rPr>
          <w:rFonts w:ascii="Times New Roman" w:eastAsia="Arial Unicode MS" w:hAnsi="Times New Roman"/>
          <w:lang w:eastAsia="cs-CZ"/>
        </w:rPr>
      </w:pPr>
    </w:p>
    <w:p w14:paraId="587EB4EC" w14:textId="77777777" w:rsidR="007C3555" w:rsidRDefault="00EA39C9" w:rsidP="002E0BD3">
      <w:pPr>
        <w:numPr>
          <w:ilvl w:val="0"/>
          <w:numId w:val="9"/>
        </w:numPr>
        <w:tabs>
          <w:tab w:val="num" w:pos="720"/>
        </w:tabs>
        <w:spacing w:after="0" w:line="240" w:lineRule="auto"/>
        <w:jc w:val="both"/>
        <w:rPr>
          <w:rFonts w:ascii="Times New Roman" w:eastAsia="Arial Unicode MS" w:hAnsi="Times New Roman"/>
          <w:lang w:eastAsia="cs-CZ"/>
        </w:rPr>
      </w:pPr>
      <w:r w:rsidRPr="007C3555">
        <w:rPr>
          <w:rFonts w:ascii="Times New Roman" w:eastAsia="Arial Unicode MS" w:hAnsi="Times New Roman"/>
          <w:lang w:eastAsia="cs-CZ"/>
        </w:rPr>
        <w:t xml:space="preserve">Nevyčerpané finanční prostředky dotace je příjemce povinen vrátit nejpozději do termínu předložení závěrečného </w:t>
      </w:r>
      <w:r w:rsidR="00B85089" w:rsidRPr="007C3555">
        <w:rPr>
          <w:rFonts w:ascii="Times New Roman" w:eastAsia="Arial Unicode MS" w:hAnsi="Times New Roman"/>
          <w:lang w:eastAsia="cs-CZ"/>
        </w:rPr>
        <w:t>finančního vypořádání</w:t>
      </w:r>
      <w:r w:rsidRPr="007C3555">
        <w:rPr>
          <w:rFonts w:ascii="Times New Roman" w:eastAsia="Arial Unicode MS" w:hAnsi="Times New Roman"/>
          <w:lang w:eastAsia="cs-CZ"/>
        </w:rPr>
        <w:t xml:space="preserve"> do</w:t>
      </w:r>
      <w:r w:rsidR="006B657C" w:rsidRPr="007C3555">
        <w:rPr>
          <w:rFonts w:ascii="Times New Roman" w:eastAsia="Arial Unicode MS" w:hAnsi="Times New Roman"/>
          <w:lang w:eastAsia="cs-CZ"/>
        </w:rPr>
        <w:t xml:space="preserve">tace uvedeného v čl. IV. odst. </w:t>
      </w:r>
      <w:r w:rsidR="00F81558" w:rsidRPr="007C3555">
        <w:rPr>
          <w:rFonts w:ascii="Times New Roman" w:eastAsia="Arial Unicode MS" w:hAnsi="Times New Roman"/>
          <w:lang w:eastAsia="cs-CZ"/>
        </w:rPr>
        <w:t>9</w:t>
      </w:r>
      <w:r w:rsidRPr="007C3555">
        <w:rPr>
          <w:rFonts w:ascii="Times New Roman" w:eastAsia="Arial Unicode MS" w:hAnsi="Times New Roman"/>
          <w:lang w:eastAsia="cs-CZ"/>
        </w:rPr>
        <w:t xml:space="preserve">, a to formou bezhotovostního převodu na účet poskytovatele </w:t>
      </w:r>
      <w:r w:rsidR="008F4CA7" w:rsidRPr="007C3555">
        <w:rPr>
          <w:rFonts w:ascii="Times New Roman" w:eastAsia="Arial Unicode MS" w:hAnsi="Times New Roman"/>
          <w:lang w:eastAsia="cs-CZ"/>
        </w:rPr>
        <w:t>uvedený výše</w:t>
      </w:r>
      <w:r w:rsidR="00F37336" w:rsidRPr="007C3555">
        <w:rPr>
          <w:rFonts w:ascii="Times New Roman" w:eastAsia="Arial Unicode MS" w:hAnsi="Times New Roman"/>
          <w:lang w:eastAsia="cs-CZ"/>
        </w:rPr>
        <w:t>. Platba bude opatřena variabilním symbolem a specifickým symbolem.</w:t>
      </w:r>
    </w:p>
    <w:p w14:paraId="6114D0B2" w14:textId="77777777" w:rsidR="007C3555" w:rsidRDefault="007C3555" w:rsidP="007C3555">
      <w:pPr>
        <w:spacing w:after="0" w:line="240" w:lineRule="auto"/>
        <w:jc w:val="both"/>
        <w:rPr>
          <w:rFonts w:ascii="Times New Roman" w:eastAsia="Arial Unicode MS" w:hAnsi="Times New Roman"/>
          <w:lang w:eastAsia="cs-CZ"/>
        </w:rPr>
      </w:pPr>
    </w:p>
    <w:p w14:paraId="23167AD1" w14:textId="6082B729" w:rsidR="003B4D00" w:rsidRPr="004D0D70" w:rsidRDefault="00EA39C9" w:rsidP="003B4D00">
      <w:pPr>
        <w:pStyle w:val="Odstavecseseznamem"/>
        <w:numPr>
          <w:ilvl w:val="0"/>
          <w:numId w:val="9"/>
        </w:numPr>
        <w:spacing w:after="0" w:line="240" w:lineRule="auto"/>
        <w:jc w:val="both"/>
        <w:rPr>
          <w:rFonts w:ascii="Times New Roman" w:eastAsia="Arial Unicode MS" w:hAnsi="Times New Roman"/>
          <w:lang w:eastAsia="cs-CZ"/>
        </w:rPr>
      </w:pPr>
      <w:r w:rsidRPr="007C3555">
        <w:rPr>
          <w:rFonts w:ascii="Times New Roman" w:eastAsia="Arial Unicode MS" w:hAnsi="Times New Roman"/>
          <w:lang w:eastAsia="cs-CZ"/>
        </w:rPr>
        <w:t xml:space="preserve">Příjemce je rovněž povinen vrátit poskytnuté finanční prostředky na účet uvedený </w:t>
      </w:r>
      <w:r w:rsidR="00E70B74" w:rsidRPr="007C3555">
        <w:rPr>
          <w:rFonts w:ascii="Times New Roman" w:eastAsia="Arial Unicode MS" w:hAnsi="Times New Roman"/>
          <w:lang w:eastAsia="cs-CZ"/>
        </w:rPr>
        <w:t>výše,</w:t>
      </w:r>
      <w:r w:rsidRPr="007C3555">
        <w:rPr>
          <w:rFonts w:ascii="Times New Roman" w:eastAsia="Arial Unicode MS" w:hAnsi="Times New Roman"/>
          <w:lang w:eastAsia="cs-CZ"/>
        </w:rPr>
        <w:t xml:space="preserve"> jestliže odpadne účel, na který je dotace poskytována, a to do </w:t>
      </w:r>
      <w:r w:rsidR="00F37336" w:rsidRPr="007C3555">
        <w:rPr>
          <w:rFonts w:ascii="Times New Roman" w:eastAsia="Arial Unicode MS" w:hAnsi="Times New Roman"/>
          <w:lang w:eastAsia="cs-CZ"/>
        </w:rPr>
        <w:t>14</w:t>
      </w:r>
      <w:r w:rsidRPr="007C3555">
        <w:rPr>
          <w:rFonts w:ascii="Times New Roman" w:eastAsia="Arial Unicode MS" w:hAnsi="Times New Roman"/>
          <w:lang w:eastAsia="cs-CZ"/>
        </w:rPr>
        <w:t xml:space="preserve"> </w:t>
      </w:r>
      <w:r w:rsidR="00F37336" w:rsidRPr="007C3555">
        <w:rPr>
          <w:rFonts w:ascii="Times New Roman" w:eastAsia="Arial Unicode MS" w:hAnsi="Times New Roman"/>
          <w:lang w:eastAsia="cs-CZ"/>
        </w:rPr>
        <w:t>kalendářních dnů</w:t>
      </w:r>
      <w:r w:rsidRPr="007C3555">
        <w:rPr>
          <w:rFonts w:ascii="Times New Roman" w:eastAsia="Arial Unicode MS" w:hAnsi="Times New Roman"/>
          <w:lang w:eastAsia="cs-CZ"/>
        </w:rPr>
        <w:t xml:space="preserve"> ode dne, kdy</w:t>
      </w:r>
      <w:r w:rsidR="00B7459B" w:rsidRPr="007C3555">
        <w:rPr>
          <w:rFonts w:ascii="Times New Roman" w:eastAsia="Arial Unicode MS" w:hAnsi="Times New Roman"/>
          <w:lang w:eastAsia="cs-CZ"/>
        </w:rPr>
        <w:t> </w:t>
      </w:r>
      <w:r w:rsidRPr="007C3555">
        <w:rPr>
          <w:rFonts w:ascii="Times New Roman" w:eastAsia="Arial Unicode MS" w:hAnsi="Times New Roman"/>
          <w:lang w:eastAsia="cs-CZ"/>
        </w:rPr>
        <w:t>se</w:t>
      </w:r>
      <w:r w:rsidR="00B7459B" w:rsidRPr="007C3555">
        <w:rPr>
          <w:rFonts w:ascii="Times New Roman" w:eastAsia="Arial Unicode MS" w:hAnsi="Times New Roman"/>
          <w:lang w:eastAsia="cs-CZ"/>
        </w:rPr>
        <w:t> </w:t>
      </w:r>
      <w:r w:rsidRPr="007C3555">
        <w:rPr>
          <w:rFonts w:ascii="Times New Roman" w:eastAsia="Arial Unicode MS" w:hAnsi="Times New Roman"/>
          <w:lang w:eastAsia="cs-CZ"/>
        </w:rPr>
        <w:t>příjemce o této skutečnosti dozví</w:t>
      </w:r>
      <w:r w:rsidR="0014413C" w:rsidRPr="007C3555">
        <w:rPr>
          <w:rFonts w:ascii="Times New Roman" w:eastAsia="Arial Unicode MS" w:hAnsi="Times New Roman"/>
          <w:lang w:eastAsia="cs-CZ"/>
        </w:rPr>
        <w:t>.</w:t>
      </w:r>
      <w:r w:rsidR="00360E6D" w:rsidRPr="007C3555">
        <w:rPr>
          <w:rFonts w:ascii="Times New Roman" w:eastAsia="Arial Unicode MS" w:hAnsi="Times New Roman"/>
          <w:lang w:eastAsia="cs-CZ"/>
        </w:rPr>
        <w:t xml:space="preserve"> Platba bude opatřena variabilním symbolem a specifickým symbolem.</w:t>
      </w:r>
    </w:p>
    <w:p w14:paraId="6D291070" w14:textId="65E07BC5" w:rsidR="008F4CA7" w:rsidRPr="001F37BD" w:rsidRDefault="008F4CA7" w:rsidP="001F37BD">
      <w:pPr>
        <w:pStyle w:val="Odstavecseseznamem"/>
        <w:numPr>
          <w:ilvl w:val="0"/>
          <w:numId w:val="9"/>
        </w:numPr>
        <w:spacing w:after="0" w:line="240" w:lineRule="auto"/>
        <w:jc w:val="both"/>
        <w:rPr>
          <w:rFonts w:ascii="Times New Roman" w:eastAsia="Arial Unicode MS" w:hAnsi="Times New Roman"/>
          <w:lang w:eastAsia="cs-CZ"/>
        </w:rPr>
      </w:pPr>
      <w:r w:rsidRPr="001F37BD">
        <w:rPr>
          <w:rFonts w:ascii="Times New Roman" w:eastAsia="Arial Unicode MS" w:hAnsi="Times New Roman"/>
          <w:lang w:eastAsia="cs-CZ"/>
        </w:rPr>
        <w:lastRenderedPageBreak/>
        <w:t>Před vrácením nevyčerpaných finančních prostředků zpět na účet poskytovatele je příjemce o</w:t>
      </w:r>
      <w:r w:rsidR="00E70B74" w:rsidRPr="001F37BD">
        <w:rPr>
          <w:rFonts w:ascii="Times New Roman" w:eastAsia="Arial Unicode MS" w:hAnsi="Times New Roman"/>
          <w:lang w:eastAsia="cs-CZ"/>
        </w:rPr>
        <w:t> </w:t>
      </w:r>
      <w:r w:rsidRPr="001F37BD">
        <w:rPr>
          <w:rFonts w:ascii="Times New Roman" w:eastAsia="Arial Unicode MS" w:hAnsi="Times New Roman"/>
          <w:lang w:eastAsia="cs-CZ"/>
        </w:rPr>
        <w:t xml:space="preserve">této skutečnosti povinen informovat </w:t>
      </w:r>
      <w:r w:rsidR="00543233" w:rsidRPr="001F37BD">
        <w:rPr>
          <w:rFonts w:ascii="Times New Roman" w:eastAsia="Arial Unicode MS" w:hAnsi="Times New Roman"/>
          <w:lang w:eastAsia="cs-CZ"/>
        </w:rPr>
        <w:t>administrující odbor</w:t>
      </w:r>
      <w:r w:rsidRPr="001F37BD">
        <w:rPr>
          <w:rFonts w:ascii="Times New Roman" w:eastAsia="Arial Unicode MS" w:hAnsi="Times New Roman"/>
          <w:i/>
          <w:lang w:eastAsia="cs-CZ"/>
        </w:rPr>
        <w:t xml:space="preserve"> </w:t>
      </w:r>
      <w:r w:rsidRPr="001F37BD">
        <w:rPr>
          <w:rFonts w:ascii="Times New Roman" w:eastAsia="Arial Unicode MS" w:hAnsi="Times New Roman"/>
          <w:lang w:eastAsia="cs-CZ"/>
        </w:rPr>
        <w:t>prostřednictvím avíza, které je přílohou formuláře finanční vypořádání dotace.</w:t>
      </w:r>
    </w:p>
    <w:p w14:paraId="1582D95C" w14:textId="5C1D664C" w:rsidR="0014413C" w:rsidRPr="00406CC0" w:rsidRDefault="0014413C" w:rsidP="00BE65AC">
      <w:pPr>
        <w:spacing w:after="0" w:line="240" w:lineRule="auto"/>
        <w:jc w:val="both"/>
        <w:rPr>
          <w:rFonts w:ascii="Times New Roman" w:eastAsia="Arial Unicode MS" w:hAnsi="Times New Roman"/>
          <w:lang w:eastAsia="cs-CZ"/>
        </w:rPr>
      </w:pPr>
    </w:p>
    <w:p w14:paraId="4D78B1FF" w14:textId="77777777" w:rsidR="00B90E45" w:rsidRDefault="0014413C" w:rsidP="00B90E45">
      <w:pPr>
        <w:pStyle w:val="Odstavecseseznamem"/>
        <w:numPr>
          <w:ilvl w:val="0"/>
          <w:numId w:val="9"/>
        </w:numPr>
        <w:tabs>
          <w:tab w:val="num" w:pos="720"/>
        </w:tabs>
        <w:spacing w:after="0" w:line="240" w:lineRule="auto"/>
        <w:jc w:val="both"/>
        <w:rPr>
          <w:rFonts w:ascii="Times New Roman" w:eastAsia="Arial Unicode MS" w:hAnsi="Times New Roman"/>
          <w:lang w:eastAsia="cs-CZ"/>
        </w:rPr>
      </w:pPr>
      <w:r w:rsidRPr="00B90E45">
        <w:rPr>
          <w:rFonts w:ascii="Times New Roman" w:eastAsia="Arial Unicode MS" w:hAnsi="Times New Roman"/>
          <w:lang w:eastAsia="cs-CZ"/>
        </w:rPr>
        <w:t>Příjemce je povinen průběžně informovat poskytovatele o všech změnách, které by mohly při</w:t>
      </w:r>
      <w:r w:rsidR="00B7459B" w:rsidRPr="00B90E45">
        <w:rPr>
          <w:rFonts w:ascii="Times New Roman" w:eastAsia="Arial Unicode MS" w:hAnsi="Times New Roman"/>
          <w:lang w:eastAsia="cs-CZ"/>
        </w:rPr>
        <w:t> </w:t>
      </w:r>
      <w:r w:rsidRPr="00B90E45">
        <w:rPr>
          <w:rFonts w:ascii="Times New Roman" w:eastAsia="Arial Unicode MS" w:hAnsi="Times New Roman"/>
          <w:lang w:eastAsia="cs-CZ"/>
        </w:rPr>
        <w:t>vymáhání zadržených nebo neoprávněně použitých prostředků dotace zhoršit jeho pozici věřitele nebo dobytnost jeho pohledávky.</w:t>
      </w:r>
    </w:p>
    <w:p w14:paraId="395C5AB3" w14:textId="77777777" w:rsidR="00B90E45" w:rsidRPr="00B90E45" w:rsidRDefault="00B90E45" w:rsidP="00B90E45">
      <w:pPr>
        <w:pStyle w:val="Odstavecseseznamem"/>
        <w:rPr>
          <w:rFonts w:ascii="Times New Roman" w:eastAsia="Arial Unicode MS" w:hAnsi="Times New Roman"/>
          <w:lang w:eastAsia="cs-CZ"/>
        </w:rPr>
      </w:pPr>
    </w:p>
    <w:p w14:paraId="57426D13" w14:textId="4B13B0F6" w:rsidR="0014413C" w:rsidRPr="00B90E45" w:rsidRDefault="006266EF" w:rsidP="00B90E45">
      <w:pPr>
        <w:pStyle w:val="Odstavecseseznamem"/>
        <w:numPr>
          <w:ilvl w:val="0"/>
          <w:numId w:val="9"/>
        </w:numPr>
        <w:tabs>
          <w:tab w:val="num" w:pos="720"/>
        </w:tabs>
        <w:spacing w:after="0" w:line="240" w:lineRule="auto"/>
        <w:jc w:val="both"/>
        <w:rPr>
          <w:rFonts w:ascii="Times New Roman" w:eastAsia="Arial Unicode MS" w:hAnsi="Times New Roman"/>
          <w:lang w:eastAsia="cs-CZ"/>
        </w:rPr>
      </w:pPr>
      <w:r w:rsidRPr="00B90E45">
        <w:rPr>
          <w:rFonts w:ascii="Times New Roman" w:eastAsia="Arial Unicode MS" w:hAnsi="Times New Roman"/>
          <w:lang w:eastAsia="cs-CZ"/>
        </w:rPr>
        <w:t xml:space="preserve">Příjemce je zejména povinen oznámit poskytovateli do </w:t>
      </w:r>
      <w:r w:rsidR="00E21BE9" w:rsidRPr="00B90E45">
        <w:rPr>
          <w:rFonts w:ascii="Times New Roman" w:eastAsia="Arial Unicode MS" w:hAnsi="Times New Roman"/>
          <w:lang w:eastAsia="cs-CZ"/>
        </w:rPr>
        <w:t>14</w:t>
      </w:r>
      <w:r w:rsidRPr="00B90E45">
        <w:rPr>
          <w:rFonts w:ascii="Times New Roman" w:eastAsia="Arial Unicode MS" w:hAnsi="Times New Roman"/>
          <w:lang w:eastAsia="cs-CZ"/>
        </w:rPr>
        <w:t xml:space="preserve"> </w:t>
      </w:r>
      <w:r w:rsidR="00E21BE9" w:rsidRPr="00B90E45">
        <w:rPr>
          <w:rFonts w:ascii="Times New Roman" w:eastAsia="Arial Unicode MS" w:hAnsi="Times New Roman"/>
          <w:lang w:eastAsia="cs-CZ"/>
        </w:rPr>
        <w:t>kalendářních dnů</w:t>
      </w:r>
      <w:r w:rsidRPr="00B90E45">
        <w:rPr>
          <w:rFonts w:ascii="Times New Roman" w:eastAsia="Arial Unicode MS" w:hAnsi="Times New Roman"/>
          <w:lang w:eastAsia="cs-CZ"/>
        </w:rPr>
        <w:t xml:space="preserve"> ode dne, kdy došlo k události, skutečnosti, které mají nebo mohou mít za následek příjemcův </w:t>
      </w:r>
      <w:r w:rsidR="006B657C" w:rsidRPr="00B90E45">
        <w:rPr>
          <w:rFonts w:ascii="Times New Roman" w:eastAsia="Arial Unicode MS" w:hAnsi="Times New Roman"/>
          <w:lang w:eastAsia="cs-CZ"/>
        </w:rPr>
        <w:t>z</w:t>
      </w:r>
      <w:r w:rsidRPr="00B90E45">
        <w:rPr>
          <w:rFonts w:ascii="Times New Roman" w:eastAsia="Arial Unicode MS" w:hAnsi="Times New Roman"/>
          <w:lang w:eastAsia="cs-CZ"/>
        </w:rPr>
        <w:t>ánik, transformaci, sloučení či splynutí s jiným subjektem, zrušení právnické osoby s likvidací, zahájení insolvenčního řízení, změnu statutárního orgánu příjemce, změnu vlastnického vztahu příjemce nebo zřizovatele k věci, na niž se dotace poskytuje, apod</w:t>
      </w:r>
      <w:r w:rsidR="0014413C" w:rsidRPr="00B90E45">
        <w:rPr>
          <w:rFonts w:ascii="Times New Roman" w:eastAsia="Arial Unicode MS" w:hAnsi="Times New Roman"/>
          <w:lang w:eastAsia="cs-CZ"/>
        </w:rPr>
        <w:t>.</w:t>
      </w:r>
    </w:p>
    <w:p w14:paraId="2A5F5555" w14:textId="77777777" w:rsidR="0014413C" w:rsidRPr="00406CC0" w:rsidRDefault="0014413C" w:rsidP="00BE65AC">
      <w:pPr>
        <w:spacing w:after="0" w:line="240" w:lineRule="auto"/>
        <w:jc w:val="both"/>
        <w:rPr>
          <w:rFonts w:ascii="Times New Roman" w:eastAsia="Arial Unicode MS" w:hAnsi="Times New Roman"/>
          <w:lang w:eastAsia="cs-CZ"/>
        </w:rPr>
      </w:pPr>
    </w:p>
    <w:p w14:paraId="18F84045" w14:textId="7788C491" w:rsidR="005672DF" w:rsidRPr="00B90E45" w:rsidRDefault="0014413C" w:rsidP="00B90E45">
      <w:pPr>
        <w:pStyle w:val="Odstavecseseznamem"/>
        <w:numPr>
          <w:ilvl w:val="0"/>
          <w:numId w:val="9"/>
        </w:numPr>
        <w:tabs>
          <w:tab w:val="num" w:pos="720"/>
        </w:tabs>
        <w:spacing w:after="0" w:line="240" w:lineRule="auto"/>
        <w:jc w:val="both"/>
        <w:rPr>
          <w:rFonts w:ascii="Times New Roman" w:eastAsia="Arial Unicode MS" w:hAnsi="Times New Roman"/>
          <w:lang w:eastAsia="cs-CZ"/>
        </w:rPr>
      </w:pPr>
      <w:r w:rsidRPr="00B90E45">
        <w:rPr>
          <w:rFonts w:ascii="Times New Roman" w:eastAsia="Arial Unicode MS" w:hAnsi="Times New Roman"/>
          <w:lang w:eastAsia="cs-CZ"/>
        </w:rPr>
        <w:t>Je-li příjemce veřejným zadavatelem nebo splní</w:t>
      </w:r>
      <w:r w:rsidR="00F936D6" w:rsidRPr="00B90E45">
        <w:rPr>
          <w:rFonts w:ascii="Times New Roman" w:eastAsia="Arial Unicode MS" w:hAnsi="Times New Roman"/>
          <w:lang w:eastAsia="cs-CZ"/>
        </w:rPr>
        <w:t>-li</w:t>
      </w:r>
      <w:r w:rsidRPr="00B90E45">
        <w:rPr>
          <w:rFonts w:ascii="Times New Roman" w:eastAsia="Arial Unicode MS" w:hAnsi="Times New Roman"/>
          <w:lang w:eastAsia="cs-CZ"/>
        </w:rPr>
        <w:t xml:space="preserve"> příjemce definici zadavatele podle zákona č.</w:t>
      </w:r>
      <w:r w:rsidR="00B7459B" w:rsidRPr="00B90E45">
        <w:rPr>
          <w:rFonts w:ascii="Times New Roman" w:eastAsia="Arial Unicode MS" w:hAnsi="Times New Roman"/>
          <w:lang w:eastAsia="cs-CZ"/>
        </w:rPr>
        <w:t> </w:t>
      </w:r>
      <w:r w:rsidR="00921426" w:rsidRPr="00B90E45">
        <w:rPr>
          <w:rFonts w:ascii="Times New Roman" w:eastAsia="Arial Unicode MS" w:hAnsi="Times New Roman"/>
          <w:lang w:eastAsia="cs-CZ"/>
        </w:rPr>
        <w:t>134</w:t>
      </w:r>
      <w:r w:rsidRPr="00B90E45">
        <w:rPr>
          <w:rFonts w:ascii="Times New Roman" w:eastAsia="Arial Unicode MS" w:hAnsi="Times New Roman"/>
          <w:lang w:eastAsia="cs-CZ"/>
        </w:rPr>
        <w:t>/</w:t>
      </w:r>
      <w:r w:rsidR="00921426" w:rsidRPr="00B90E45">
        <w:rPr>
          <w:rFonts w:ascii="Times New Roman" w:eastAsia="Arial Unicode MS" w:hAnsi="Times New Roman"/>
          <w:lang w:eastAsia="cs-CZ"/>
        </w:rPr>
        <w:t>2016</w:t>
      </w:r>
      <w:r w:rsidRPr="00B90E45">
        <w:rPr>
          <w:rFonts w:ascii="Times New Roman" w:eastAsia="Arial Unicode MS" w:hAnsi="Times New Roman"/>
          <w:lang w:eastAsia="cs-CZ"/>
        </w:rPr>
        <w:t xml:space="preserve"> Sb., o </w:t>
      </w:r>
      <w:r w:rsidR="004D7C7B" w:rsidRPr="00B90E45">
        <w:rPr>
          <w:rFonts w:ascii="Times New Roman" w:eastAsia="Arial Unicode MS" w:hAnsi="Times New Roman"/>
          <w:lang w:eastAsia="cs-CZ"/>
        </w:rPr>
        <w:t>zadávání veřejných zakázek</w:t>
      </w:r>
      <w:r w:rsidRPr="00B90E45">
        <w:rPr>
          <w:rFonts w:ascii="Times New Roman" w:eastAsia="Arial Unicode MS" w:hAnsi="Times New Roman"/>
          <w:lang w:eastAsia="cs-CZ"/>
        </w:rPr>
        <w:t>, ve znění pozdějších předpisů, je povinen postupovat při výběru dodavatele podle tohoto zákona.</w:t>
      </w:r>
    </w:p>
    <w:p w14:paraId="06C6460D" w14:textId="77777777" w:rsidR="005672DF" w:rsidRPr="00406CC0" w:rsidRDefault="005672DF" w:rsidP="00BE65AC">
      <w:pPr>
        <w:spacing w:after="0" w:line="240" w:lineRule="auto"/>
        <w:jc w:val="both"/>
        <w:rPr>
          <w:rFonts w:ascii="Times New Roman" w:eastAsia="Arial Unicode MS" w:hAnsi="Times New Roman"/>
          <w:lang w:eastAsia="cs-CZ"/>
        </w:rPr>
      </w:pPr>
    </w:p>
    <w:p w14:paraId="7F7A0FED" w14:textId="6A56386F" w:rsidR="0014413C" w:rsidRPr="00B90E45" w:rsidRDefault="005672DF" w:rsidP="00B90E45">
      <w:pPr>
        <w:pStyle w:val="Odstavecseseznamem"/>
        <w:numPr>
          <w:ilvl w:val="0"/>
          <w:numId w:val="9"/>
        </w:numPr>
        <w:spacing w:after="0" w:line="240" w:lineRule="auto"/>
        <w:jc w:val="both"/>
        <w:rPr>
          <w:rFonts w:ascii="Times New Roman" w:eastAsia="Arial Unicode MS" w:hAnsi="Times New Roman"/>
          <w:lang w:eastAsia="cs-CZ"/>
        </w:rPr>
      </w:pPr>
      <w:r w:rsidRPr="00B90E45">
        <w:rPr>
          <w:rFonts w:ascii="Times New Roman" w:hAnsi="Times New Roman"/>
        </w:rPr>
        <w:t xml:space="preserve">Je-li příjemce plátcem daně z přidané hodnoty, a pokud má u zdanitelných plnění přijatých v souvislosti s financováním </w:t>
      </w:r>
      <w:r w:rsidR="00B90E45" w:rsidRPr="00B90E45">
        <w:rPr>
          <w:rFonts w:ascii="Times New Roman" w:hAnsi="Times New Roman"/>
        </w:rPr>
        <w:t>daného</w:t>
      </w:r>
      <w:r w:rsidRPr="00B90E45">
        <w:rPr>
          <w:rFonts w:ascii="Times New Roman" w:hAnsi="Times New Roman"/>
        </w:rPr>
        <w:t xml:space="preserve"> projektu nárok na uplatnění odpočtu daně z přidané hodnoty v plné výši, krácený nebo v poměrné výši, nemůže uplatnit v závěrečném vyúčtování tuto výši nároku na odpočet daně z přidané hodnoty jako uznatelný výdaj</w:t>
      </w:r>
      <w:r w:rsidR="00B85089" w:rsidRPr="00B90E45">
        <w:rPr>
          <w:rFonts w:ascii="Times New Roman" w:hAnsi="Times New Roman"/>
        </w:rPr>
        <w:t>/náklad</w:t>
      </w:r>
      <w:r w:rsidR="001F7C4F" w:rsidRPr="00B90E45">
        <w:rPr>
          <w:rFonts w:ascii="Times New Roman" w:hAnsi="Times New Roman"/>
        </w:rPr>
        <w:t>.</w:t>
      </w:r>
    </w:p>
    <w:p w14:paraId="79ED4E11" w14:textId="1AECDD02" w:rsidR="00360E6D" w:rsidRPr="00406CC0" w:rsidRDefault="00360E6D" w:rsidP="00360E6D">
      <w:pPr>
        <w:tabs>
          <w:tab w:val="num" w:pos="720"/>
        </w:tabs>
        <w:spacing w:after="0" w:line="240" w:lineRule="auto"/>
        <w:jc w:val="both"/>
        <w:rPr>
          <w:rFonts w:ascii="Times New Roman" w:eastAsia="Arial Unicode MS" w:hAnsi="Times New Roman"/>
          <w:lang w:eastAsia="cs-CZ"/>
        </w:rPr>
      </w:pPr>
    </w:p>
    <w:p w14:paraId="08C1E193" w14:textId="6F88B15A" w:rsidR="0014413C" w:rsidRPr="00B90E45" w:rsidRDefault="00360E6D" w:rsidP="00B90E45">
      <w:pPr>
        <w:pStyle w:val="Odstavecseseznamem"/>
        <w:numPr>
          <w:ilvl w:val="0"/>
          <w:numId w:val="9"/>
        </w:numPr>
        <w:spacing w:after="0" w:line="240" w:lineRule="auto"/>
        <w:jc w:val="both"/>
        <w:rPr>
          <w:rFonts w:ascii="Times New Roman" w:eastAsia="Arial Unicode MS" w:hAnsi="Times New Roman"/>
          <w:lang w:eastAsia="cs-CZ"/>
        </w:rPr>
      </w:pPr>
      <w:r w:rsidRPr="00B90E45">
        <w:rPr>
          <w:rFonts w:ascii="Times New Roman" w:eastAsia="Arial Unicode MS" w:hAnsi="Times New Roman"/>
          <w:lang w:eastAsia="cs-CZ"/>
        </w:rPr>
        <w:t>Příjemce je povinen hradit náklady, které uplatňuje z dotace, pouze z bankovního účtu příjemce, který je uveden v záhlaví smlouvy, popř. z peněžní hotovosti převedené z tohoto bankovního účtu do pokladny příjemce. Úhrada nákladů z jiného bankovního účtu, než z účtu příjemce, který je uveden v záhlaví smlouvy, je přípustná pouze v případě, kdy před uskutečněním úhrady nákladů byly peněžní prostředky dotace či jejich část bezhotovostně převedeny na bankovní účet, ze kterého byla úhrada nákladů uskutečněna. Příjemce je povinen doložit převod peněžních prostředků mezi bankovními účty.</w:t>
      </w:r>
    </w:p>
    <w:p w14:paraId="519FB887" w14:textId="0B75CC44" w:rsidR="00360E6D" w:rsidRPr="00406CC0" w:rsidRDefault="00360E6D" w:rsidP="00360E6D">
      <w:pPr>
        <w:spacing w:after="0" w:line="240" w:lineRule="auto"/>
        <w:jc w:val="both"/>
        <w:rPr>
          <w:rFonts w:ascii="Times New Roman" w:eastAsia="Arial Unicode MS" w:hAnsi="Times New Roman"/>
          <w:lang w:eastAsia="cs-CZ"/>
        </w:rPr>
      </w:pPr>
    </w:p>
    <w:p w14:paraId="10F77C3A" w14:textId="77777777" w:rsidR="0014413C" w:rsidRPr="00406CC0" w:rsidRDefault="0014413C" w:rsidP="00BE65AC">
      <w:pPr>
        <w:spacing w:after="0" w:line="240" w:lineRule="auto"/>
        <w:jc w:val="center"/>
        <w:rPr>
          <w:rFonts w:ascii="Times New Roman" w:eastAsia="Arial Unicode MS" w:hAnsi="Times New Roman"/>
          <w:b/>
          <w:bCs/>
          <w:lang w:eastAsia="cs-CZ"/>
        </w:rPr>
      </w:pPr>
      <w:r w:rsidRPr="00406CC0">
        <w:rPr>
          <w:rFonts w:ascii="Times New Roman" w:eastAsia="Arial Unicode MS" w:hAnsi="Times New Roman"/>
          <w:b/>
          <w:bCs/>
          <w:lang w:eastAsia="cs-CZ"/>
        </w:rPr>
        <w:t>Článek V.</w:t>
      </w:r>
    </w:p>
    <w:p w14:paraId="01657CEA" w14:textId="77777777" w:rsidR="0014413C" w:rsidRPr="00406CC0" w:rsidRDefault="0014413C" w:rsidP="00BE65AC">
      <w:pPr>
        <w:spacing w:after="0" w:line="240" w:lineRule="auto"/>
        <w:jc w:val="center"/>
        <w:rPr>
          <w:rFonts w:ascii="Times New Roman" w:eastAsia="Arial Unicode MS" w:hAnsi="Times New Roman"/>
          <w:b/>
          <w:bCs/>
          <w:lang w:eastAsia="cs-CZ"/>
        </w:rPr>
      </w:pPr>
      <w:r w:rsidRPr="00406CC0">
        <w:rPr>
          <w:rFonts w:ascii="Times New Roman" w:eastAsia="Arial Unicode MS" w:hAnsi="Times New Roman"/>
          <w:b/>
          <w:bCs/>
          <w:lang w:eastAsia="cs-CZ"/>
        </w:rPr>
        <w:t>Kontrolní ustanovení</w:t>
      </w:r>
    </w:p>
    <w:p w14:paraId="2D75C732" w14:textId="3D78DEE5" w:rsidR="0014413C" w:rsidRPr="00406CC0" w:rsidRDefault="00993A70" w:rsidP="00BE65AC">
      <w:pPr>
        <w:numPr>
          <w:ilvl w:val="0"/>
          <w:numId w:val="11"/>
        </w:numPr>
        <w:tabs>
          <w:tab w:val="num" w:pos="720"/>
        </w:tabs>
        <w:spacing w:after="0" w:line="240" w:lineRule="auto"/>
        <w:jc w:val="both"/>
        <w:rPr>
          <w:rFonts w:ascii="Times New Roman" w:eastAsia="Times New Roman" w:hAnsi="Times New Roman"/>
          <w:lang w:eastAsia="cs-CZ"/>
        </w:rPr>
      </w:pPr>
      <w:r w:rsidRPr="00406CC0">
        <w:rPr>
          <w:rFonts w:ascii="Times New Roman" w:hAnsi="Times New Roman"/>
        </w:rPr>
        <w:t xml:space="preserve">Příslušné orgány poskytovatele jsou oprávněny zejména v souladu se zákonem č. 320/2001 Sb., o finanční kontrole ve veřejné správě a o změně některých zákonů (zákon o finanční kontrole), ve znění pozdějších předpisů, </w:t>
      </w:r>
      <w:r w:rsidRPr="00406CC0">
        <w:rPr>
          <w:rFonts w:ascii="Times New Roman" w:hAnsi="Times New Roman"/>
          <w:bCs/>
          <w:iCs/>
        </w:rPr>
        <w:t xml:space="preserve">a v souladu se zákonem č. 255/2012 Sb., o kontrole (kontrolní řád), </w:t>
      </w:r>
      <w:r w:rsidRPr="00406CC0">
        <w:rPr>
          <w:rFonts w:ascii="Times New Roman" w:hAnsi="Times New Roman"/>
          <w:bCs/>
          <w:iCs/>
        </w:rPr>
        <w:br/>
        <w:t>a dalšími platnými právními předpisy</w:t>
      </w:r>
      <w:r w:rsidRPr="00406CC0">
        <w:rPr>
          <w:rFonts w:ascii="Times New Roman" w:hAnsi="Times New Roman"/>
        </w:rPr>
        <w:t xml:space="preserve"> kontrolovat dodržení podmínek, za nichž byla dotace poskytnuta, včetně podmínek vyplývajících ze smlouvy, a příjemce je povinen tuto kontrolu strpět</w:t>
      </w:r>
      <w:r w:rsidR="0014413C" w:rsidRPr="00406CC0">
        <w:rPr>
          <w:rFonts w:ascii="Times New Roman" w:eastAsia="Times New Roman" w:hAnsi="Times New Roman"/>
          <w:lang w:eastAsia="cs-CZ"/>
        </w:rPr>
        <w:t>.</w:t>
      </w:r>
    </w:p>
    <w:p w14:paraId="5A7C850D" w14:textId="77777777" w:rsidR="00871172" w:rsidRPr="00406CC0" w:rsidRDefault="00871172" w:rsidP="00BE65AC">
      <w:pPr>
        <w:tabs>
          <w:tab w:val="num" w:pos="720"/>
        </w:tabs>
        <w:spacing w:after="0" w:line="240" w:lineRule="auto"/>
        <w:ind w:left="360"/>
        <w:jc w:val="both"/>
        <w:rPr>
          <w:rFonts w:ascii="Times New Roman" w:eastAsia="Times New Roman" w:hAnsi="Times New Roman"/>
          <w:lang w:eastAsia="cs-CZ"/>
        </w:rPr>
      </w:pPr>
    </w:p>
    <w:p w14:paraId="6539B588" w14:textId="77777777" w:rsidR="00871172" w:rsidRPr="00406CC0" w:rsidRDefault="00871172" w:rsidP="00BE65AC">
      <w:pPr>
        <w:pStyle w:val="Odstavecseseznamem"/>
        <w:numPr>
          <w:ilvl w:val="0"/>
          <w:numId w:val="11"/>
        </w:numPr>
        <w:spacing w:after="0" w:line="240" w:lineRule="auto"/>
        <w:jc w:val="both"/>
        <w:rPr>
          <w:rFonts w:ascii="Times New Roman" w:hAnsi="Times New Roman"/>
          <w:bCs/>
        </w:rPr>
      </w:pPr>
      <w:r w:rsidRPr="00406CC0">
        <w:rPr>
          <w:rFonts w:ascii="Times New Roman" w:hAnsi="Times New Roman"/>
          <w:bCs/>
        </w:rPr>
        <w:t>Příjemce je povinen v průběhu trvání smlouvy, i po skončení účinnosti smlouvy, vytvářet podmínky k provádění kontroly a umožnit kontrolu čerpání a využití dotace. V této souvislosti je příjemce povinen zejména umožnit kontrolním orgánům nahlédnout do účetní evidence a záznamů o 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zajištění originálních účetních záznamů, vč. podkladů.</w:t>
      </w:r>
    </w:p>
    <w:p w14:paraId="1A6786C2" w14:textId="77777777" w:rsidR="0014413C" w:rsidRPr="00406CC0" w:rsidRDefault="0014413C" w:rsidP="00BE65AC">
      <w:pPr>
        <w:tabs>
          <w:tab w:val="num" w:pos="360"/>
        </w:tabs>
        <w:spacing w:after="0" w:line="240" w:lineRule="auto"/>
        <w:ind w:left="360" w:hanging="360"/>
        <w:jc w:val="both"/>
        <w:rPr>
          <w:rFonts w:ascii="Times New Roman" w:eastAsia="Times New Roman" w:hAnsi="Times New Roman"/>
          <w:lang w:eastAsia="cs-CZ"/>
        </w:rPr>
      </w:pPr>
    </w:p>
    <w:p w14:paraId="7B00158F" w14:textId="1AAAD191" w:rsidR="00993A70" w:rsidRPr="00406CC0" w:rsidRDefault="00993A70" w:rsidP="00BE65AC">
      <w:pPr>
        <w:numPr>
          <w:ilvl w:val="0"/>
          <w:numId w:val="11"/>
        </w:numPr>
        <w:tabs>
          <w:tab w:val="num" w:pos="720"/>
        </w:tabs>
        <w:spacing w:after="0" w:line="240" w:lineRule="auto"/>
        <w:jc w:val="both"/>
        <w:rPr>
          <w:rFonts w:ascii="Times New Roman" w:eastAsia="Times New Roman" w:hAnsi="Times New Roman"/>
          <w:b/>
          <w:lang w:eastAsia="cs-CZ"/>
        </w:rPr>
      </w:pPr>
      <w:r w:rsidRPr="00406CC0">
        <w:rPr>
          <w:rFonts w:ascii="Times New Roman" w:hAnsi="Times New Roman"/>
          <w:bCs/>
        </w:rPr>
        <w:t>Příjemce je povinen na žádost poskytovatele písemně poskytnout doplňující informace, případně doložit další dokumenty, související s plněním účelu poskytnuté dotace.</w:t>
      </w:r>
    </w:p>
    <w:p w14:paraId="2636608C" w14:textId="19465335" w:rsidR="00993A70" w:rsidRPr="00406CC0" w:rsidRDefault="00993A70" w:rsidP="00BE65AC">
      <w:pPr>
        <w:spacing w:after="0" w:line="240" w:lineRule="auto"/>
        <w:jc w:val="both"/>
        <w:rPr>
          <w:rFonts w:ascii="Times New Roman" w:eastAsia="Times New Roman" w:hAnsi="Times New Roman"/>
          <w:b/>
          <w:lang w:eastAsia="cs-CZ"/>
        </w:rPr>
      </w:pPr>
    </w:p>
    <w:p w14:paraId="10A98B4C" w14:textId="7B5F634D" w:rsidR="0014413C" w:rsidRPr="00406CC0" w:rsidRDefault="00993A70" w:rsidP="00BE65AC">
      <w:pPr>
        <w:numPr>
          <w:ilvl w:val="0"/>
          <w:numId w:val="11"/>
        </w:numPr>
        <w:tabs>
          <w:tab w:val="num" w:pos="720"/>
        </w:tabs>
        <w:spacing w:after="0" w:line="240" w:lineRule="auto"/>
        <w:jc w:val="both"/>
        <w:rPr>
          <w:rFonts w:ascii="Times New Roman" w:eastAsia="Times New Roman" w:hAnsi="Times New Roman"/>
          <w:b/>
          <w:lang w:eastAsia="cs-CZ"/>
        </w:rPr>
      </w:pPr>
      <w:r w:rsidRPr="00406CC0">
        <w:rPr>
          <w:rFonts w:ascii="Times New Roman" w:eastAsia="Times New Roman" w:hAnsi="Times New Roman"/>
          <w:bCs/>
          <w:lang w:eastAsia="cs-CZ"/>
        </w:rPr>
        <w:lastRenderedPageBreak/>
        <w:t xml:space="preserve"> </w:t>
      </w:r>
      <w:r w:rsidR="0014413C" w:rsidRPr="00406CC0">
        <w:rPr>
          <w:rFonts w:ascii="Times New Roman" w:eastAsia="Times New Roman" w:hAnsi="Times New Roman"/>
          <w:bCs/>
          <w:lang w:eastAsia="cs-CZ"/>
        </w:rPr>
        <w:t xml:space="preserve">Příjemce je v rámci výkonu kontrolní činnosti dle odst. 1 tohoto článku povinen umožnit kontrolu a předložit kontrolním orgánům poskytovatele k nahlédnutí </w:t>
      </w:r>
      <w:r w:rsidR="004A1309" w:rsidRPr="00406CC0">
        <w:rPr>
          <w:rFonts w:ascii="Times New Roman" w:eastAsia="Times New Roman" w:hAnsi="Times New Roman"/>
          <w:bCs/>
          <w:lang w:eastAsia="cs-CZ"/>
        </w:rPr>
        <w:t>veškeré průkazné účetní záznamy</w:t>
      </w:r>
      <w:r w:rsidR="0014413C" w:rsidRPr="00406CC0">
        <w:rPr>
          <w:rFonts w:ascii="Times New Roman" w:eastAsia="Times New Roman" w:hAnsi="Times New Roman"/>
          <w:bCs/>
          <w:lang w:eastAsia="cs-CZ"/>
        </w:rPr>
        <w:t xml:space="preserve"> týkající se daného účelu</w:t>
      </w:r>
      <w:r w:rsidR="004A1309" w:rsidRPr="00406CC0">
        <w:rPr>
          <w:rFonts w:ascii="Times New Roman" w:eastAsia="Times New Roman" w:hAnsi="Times New Roman"/>
          <w:bCs/>
          <w:lang w:eastAsia="cs-CZ"/>
        </w:rPr>
        <w:t xml:space="preserve"> a poskytnuté dotace</w:t>
      </w:r>
      <w:r w:rsidR="0014413C" w:rsidRPr="00406CC0">
        <w:rPr>
          <w:rFonts w:ascii="Times New Roman" w:eastAsia="Times New Roman" w:hAnsi="Times New Roman"/>
          <w:bCs/>
          <w:lang w:eastAsia="cs-CZ"/>
        </w:rPr>
        <w:t>.</w:t>
      </w:r>
    </w:p>
    <w:p w14:paraId="53519107" w14:textId="77777777" w:rsidR="0014413C" w:rsidRPr="00406CC0" w:rsidRDefault="0014413C" w:rsidP="00BE65AC">
      <w:pPr>
        <w:spacing w:after="0" w:line="240" w:lineRule="auto"/>
        <w:jc w:val="both"/>
        <w:rPr>
          <w:rFonts w:ascii="Times New Roman" w:eastAsia="Times New Roman" w:hAnsi="Times New Roman"/>
          <w:b/>
          <w:lang w:eastAsia="cs-CZ"/>
        </w:rPr>
      </w:pPr>
    </w:p>
    <w:p w14:paraId="7B359464" w14:textId="77777777" w:rsidR="0014413C" w:rsidRPr="00406CC0"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406CC0">
        <w:rPr>
          <w:rFonts w:ascii="Times New Roman" w:eastAsia="Times New Roman" w:hAnsi="Times New Roman"/>
          <w:b/>
          <w:lang w:eastAsia="cs-CZ"/>
        </w:rPr>
        <w:t>Článek VI.</w:t>
      </w:r>
    </w:p>
    <w:p w14:paraId="518AB690" w14:textId="77777777" w:rsidR="0014413C" w:rsidRPr="00406CC0"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406CC0">
        <w:rPr>
          <w:rFonts w:ascii="Times New Roman" w:eastAsia="Times New Roman" w:hAnsi="Times New Roman"/>
          <w:b/>
          <w:lang w:eastAsia="cs-CZ"/>
        </w:rPr>
        <w:t>Důsledky porušení povinností příjemce</w:t>
      </w:r>
    </w:p>
    <w:p w14:paraId="518AA46D" w14:textId="59AAA680" w:rsidR="0014413C" w:rsidRPr="00406CC0" w:rsidRDefault="006979A3"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V případě, že</w:t>
      </w:r>
      <w:r w:rsidR="0014413C" w:rsidRPr="00406CC0">
        <w:rPr>
          <w:rFonts w:ascii="Times New Roman" w:eastAsia="Times New Roman" w:hAnsi="Times New Roman"/>
          <w:lang w:eastAsia="cs-CZ"/>
        </w:rPr>
        <w:t xml:space="preserve"> příjemce nesplní některou ze svých povinností stanovených v </w:t>
      </w:r>
      <w:r w:rsidRPr="00406CC0">
        <w:rPr>
          <w:rFonts w:ascii="Times New Roman" w:eastAsia="Times New Roman" w:hAnsi="Times New Roman"/>
          <w:lang w:eastAsia="cs-CZ"/>
        </w:rPr>
        <w:t xml:space="preserve">odst. </w:t>
      </w:r>
      <w:r w:rsidR="00931FBE">
        <w:rPr>
          <w:rFonts w:ascii="Times New Roman" w:eastAsia="Times New Roman" w:hAnsi="Times New Roman"/>
          <w:lang w:eastAsia="cs-CZ"/>
        </w:rPr>
        <w:t xml:space="preserve">6, 10, 11, 14, 15, 16 </w:t>
      </w:r>
      <w:r w:rsidR="0014413C" w:rsidRPr="00406CC0">
        <w:rPr>
          <w:rFonts w:ascii="Times New Roman" w:eastAsia="Times New Roman" w:hAnsi="Times New Roman"/>
          <w:lang w:eastAsia="cs-CZ"/>
        </w:rPr>
        <w:t>čl.</w:t>
      </w:r>
      <w:r w:rsidRPr="00406CC0">
        <w:rPr>
          <w:rFonts w:ascii="Times New Roman" w:eastAsia="Times New Roman" w:hAnsi="Times New Roman"/>
          <w:lang w:eastAsia="cs-CZ"/>
        </w:rPr>
        <w:t> </w:t>
      </w:r>
      <w:r w:rsidR="0014413C" w:rsidRPr="00406CC0">
        <w:rPr>
          <w:rFonts w:ascii="Times New Roman" w:eastAsia="Times New Roman" w:hAnsi="Times New Roman"/>
          <w:lang w:eastAsia="cs-CZ"/>
        </w:rPr>
        <w:t>IV.</w:t>
      </w:r>
      <w:r w:rsidR="003211B2"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popř. poruší jinou povinnost nepeněžité povahy vyplývající z této smlouvy, nespočívající však v neoprávněném použití prostředků dle odst. 2 tohoto článku, považuje se toto jednání za</w:t>
      </w:r>
      <w:r w:rsidR="001F7C4F" w:rsidRPr="00406CC0">
        <w:rPr>
          <w:rFonts w:ascii="Times New Roman" w:eastAsia="Times New Roman" w:hAnsi="Times New Roman"/>
          <w:lang w:eastAsia="cs-CZ"/>
        </w:rPr>
        <w:t> </w:t>
      </w:r>
      <w:r w:rsidR="0014413C" w:rsidRPr="00406CC0">
        <w:rPr>
          <w:rFonts w:ascii="Times New Roman" w:eastAsia="Times New Roman" w:hAnsi="Times New Roman"/>
          <w:lang w:eastAsia="cs-CZ"/>
        </w:rPr>
        <w:t xml:space="preserve">porušení rozpočtové kázně ve smyslu ustanovení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Příjemce je v tomto případě povinen provést v souladu s ustanovením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odvod za porušení rozpočtové kázně ve výši 5 % (slovy: pět procent) poskytnutých finančních prostředků, dle této smlouvy, do rozpočtu poskytovatele.</w:t>
      </w:r>
    </w:p>
    <w:p w14:paraId="4ED2DBF0" w14:textId="77777777" w:rsidR="0014413C" w:rsidRPr="00406CC0" w:rsidRDefault="0014413C" w:rsidP="00BE65AC">
      <w:pPr>
        <w:spacing w:after="0" w:line="240" w:lineRule="auto"/>
        <w:jc w:val="both"/>
        <w:rPr>
          <w:rFonts w:ascii="Times New Roman" w:eastAsia="Times New Roman" w:hAnsi="Times New Roman"/>
          <w:lang w:eastAsia="cs-CZ"/>
        </w:rPr>
      </w:pPr>
    </w:p>
    <w:p w14:paraId="0A4C6713" w14:textId="59010772" w:rsidR="0014413C" w:rsidRPr="00406CC0" w:rsidRDefault="001F7C4F"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V případě, že</w:t>
      </w:r>
      <w:r w:rsidR="0014413C" w:rsidRPr="00406CC0">
        <w:rPr>
          <w:rFonts w:ascii="Times New Roman" w:eastAsia="Times New Roman" w:hAnsi="Times New Roman"/>
          <w:lang w:eastAsia="cs-CZ"/>
        </w:rPr>
        <w:t xml:space="preserve"> příjemce neprokáže způsobem stanoveným v čl. IV. odst. </w:t>
      </w:r>
      <w:r w:rsidR="003F2BD5" w:rsidRPr="00406CC0">
        <w:rPr>
          <w:rFonts w:ascii="Times New Roman" w:eastAsia="Times New Roman" w:hAnsi="Times New Roman"/>
          <w:lang w:eastAsia="cs-CZ"/>
        </w:rPr>
        <w:t xml:space="preserve">1, 3, </w:t>
      </w:r>
      <w:r w:rsidR="00931FBE">
        <w:rPr>
          <w:rFonts w:ascii="Times New Roman" w:eastAsia="Times New Roman" w:hAnsi="Times New Roman"/>
          <w:lang w:eastAsia="cs-CZ"/>
        </w:rPr>
        <w:t xml:space="preserve">7, 9, 17 </w:t>
      </w:r>
      <w:r w:rsidR="0014413C" w:rsidRPr="00406CC0">
        <w:rPr>
          <w:rFonts w:ascii="Times New Roman" w:eastAsia="Times New Roman" w:hAnsi="Times New Roman"/>
          <w:lang w:eastAsia="cs-CZ"/>
        </w:rPr>
        <w:t xml:space="preserve">použití finančních prostředků v souladu s čl. IV. odst. </w:t>
      </w:r>
      <w:r w:rsidR="003F2BD5" w:rsidRPr="00406CC0">
        <w:rPr>
          <w:rFonts w:ascii="Times New Roman" w:eastAsia="Times New Roman" w:hAnsi="Times New Roman"/>
          <w:lang w:eastAsia="cs-CZ"/>
        </w:rPr>
        <w:t>2</w:t>
      </w:r>
      <w:r w:rsidR="0014413C" w:rsidRPr="00406CC0">
        <w:rPr>
          <w:rFonts w:ascii="Times New Roman" w:eastAsia="Times New Roman" w:hAnsi="Times New Roman"/>
          <w:lang w:eastAsia="cs-CZ"/>
        </w:rPr>
        <w:t>, popř. použije poskytnuté prostředky</w:t>
      </w:r>
      <w:r w:rsidRPr="00406CC0">
        <w:rPr>
          <w:rFonts w:ascii="Times New Roman" w:eastAsia="Times New Roman" w:hAnsi="Times New Roman"/>
          <w:lang w:eastAsia="cs-CZ"/>
        </w:rPr>
        <w:t xml:space="preserve">, </w:t>
      </w:r>
      <w:r w:rsidR="0014413C" w:rsidRPr="00406CC0">
        <w:rPr>
          <w:rFonts w:ascii="Times New Roman" w:eastAsia="Times New Roman" w:hAnsi="Times New Roman"/>
          <w:lang w:eastAsia="cs-CZ"/>
        </w:rPr>
        <w:t>případně jejich část</w:t>
      </w:r>
      <w:r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k jinému účelu, než je uvedeno v článku IV. odst. 1 této smlouvy, považují se tyto prostředky</w:t>
      </w:r>
      <w:r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případně jejich část</w:t>
      </w:r>
      <w:r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za prostředky neoprávněně použité ve smyslu ustanovení § 22 </w:t>
      </w:r>
      <w:r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Příjemce je v tomto případě povinen provést v souladu s ustanovením § 22 </w:t>
      </w:r>
      <w:r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odvod za</w:t>
      </w:r>
      <w:r w:rsidR="00B7459B" w:rsidRPr="00406CC0">
        <w:rPr>
          <w:rFonts w:ascii="Times New Roman" w:eastAsia="Times New Roman" w:hAnsi="Times New Roman"/>
          <w:lang w:eastAsia="cs-CZ"/>
        </w:rPr>
        <w:t> </w:t>
      </w:r>
      <w:r w:rsidR="0014413C" w:rsidRPr="00406CC0">
        <w:rPr>
          <w:rFonts w:ascii="Times New Roman" w:eastAsia="Times New Roman" w:hAnsi="Times New Roman"/>
          <w:lang w:eastAsia="cs-CZ"/>
        </w:rPr>
        <w:t>porušení rozpočtové kázně do rozpočtu poskytovatele.</w:t>
      </w:r>
    </w:p>
    <w:p w14:paraId="301AF20F" w14:textId="77777777" w:rsidR="0014413C" w:rsidRPr="00406CC0" w:rsidRDefault="0014413C" w:rsidP="00BE65AC">
      <w:pPr>
        <w:spacing w:after="0" w:line="240" w:lineRule="auto"/>
        <w:jc w:val="both"/>
        <w:rPr>
          <w:rFonts w:ascii="Times New Roman" w:eastAsia="Times New Roman" w:hAnsi="Times New Roman"/>
          <w:lang w:eastAsia="cs-CZ"/>
        </w:rPr>
      </w:pPr>
    </w:p>
    <w:p w14:paraId="14C4FF18" w14:textId="68D83D99" w:rsidR="0014413C" w:rsidRPr="00406CC0" w:rsidRDefault="000D0A0A"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V případě, že</w:t>
      </w:r>
      <w:r w:rsidR="0014413C" w:rsidRPr="00406CC0">
        <w:rPr>
          <w:rFonts w:ascii="Times New Roman" w:eastAsia="Times New Roman" w:hAnsi="Times New Roman"/>
          <w:lang w:eastAsia="cs-CZ"/>
        </w:rPr>
        <w:t xml:space="preserve"> příjemce nesplní některou ze svých povinností stanovených v čl. IV. odst. </w:t>
      </w:r>
      <w:r w:rsidR="00931FBE">
        <w:rPr>
          <w:rFonts w:ascii="Times New Roman" w:eastAsia="Times New Roman" w:hAnsi="Times New Roman"/>
          <w:lang w:eastAsia="cs-CZ"/>
        </w:rPr>
        <w:t xml:space="preserve">12, 13 </w:t>
      </w:r>
      <w:r w:rsidR="0014413C" w:rsidRPr="00406CC0">
        <w:rPr>
          <w:rFonts w:ascii="Times New Roman" w:eastAsia="Times New Roman" w:hAnsi="Times New Roman"/>
          <w:lang w:eastAsia="cs-CZ"/>
        </w:rPr>
        <w:t xml:space="preserve">této smlouvy, považuje se toto jednání za zadržení peněžních prostředků ve smyslu ustanovení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Příjemce je v tomto případě povinen provést v souladu s ustanovením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odvod za porušení rozpočtové kázně do rozpočtu poskytovatele.</w:t>
      </w:r>
    </w:p>
    <w:p w14:paraId="647B06CC" w14:textId="77777777" w:rsidR="0014413C" w:rsidRPr="00406CC0" w:rsidRDefault="0014413C" w:rsidP="00BE65AC">
      <w:pPr>
        <w:spacing w:after="0" w:line="240" w:lineRule="auto"/>
        <w:jc w:val="both"/>
        <w:rPr>
          <w:rFonts w:ascii="Times New Roman" w:eastAsia="Times New Roman" w:hAnsi="Times New Roman"/>
          <w:lang w:eastAsia="cs-CZ"/>
        </w:rPr>
      </w:pPr>
    </w:p>
    <w:p w14:paraId="5EC09A19" w14:textId="5D2B916E" w:rsidR="0014413C" w:rsidRPr="00406CC0" w:rsidRDefault="0014413C"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 xml:space="preserve">Veškeré platby v důsledku porušení povinností příjemce provede příjemce formou bezhotovostního převodu na účet poskytovatele </w:t>
      </w:r>
      <w:r w:rsidR="00360E6D" w:rsidRPr="00406CC0">
        <w:rPr>
          <w:rFonts w:ascii="Times New Roman" w:eastAsia="Arial Unicode MS" w:hAnsi="Times New Roman"/>
          <w:lang w:eastAsia="cs-CZ"/>
        </w:rPr>
        <w:t>uvedený výše a</w:t>
      </w:r>
      <w:r w:rsidR="009A27A4" w:rsidRPr="00406CC0">
        <w:rPr>
          <w:rFonts w:ascii="Times New Roman" w:eastAsia="Arial Unicode MS" w:hAnsi="Times New Roman"/>
          <w:lang w:eastAsia="cs-CZ"/>
        </w:rPr>
        <w:t xml:space="preserve"> opatří je variabilním symbolem a specifickým symbolem </w:t>
      </w:r>
      <w:r w:rsidRPr="00406CC0">
        <w:rPr>
          <w:rFonts w:ascii="Times New Roman" w:eastAsia="Times New Roman" w:hAnsi="Times New Roman"/>
          <w:lang w:eastAsia="cs-CZ"/>
        </w:rPr>
        <w:t>a písemně informuje poskytovatele o vrácení peněžních prostředků na jeho účet.</w:t>
      </w:r>
    </w:p>
    <w:p w14:paraId="1DE490B1" w14:textId="77777777" w:rsidR="0014413C" w:rsidRPr="00406CC0" w:rsidRDefault="0014413C" w:rsidP="00BE65AC">
      <w:pPr>
        <w:tabs>
          <w:tab w:val="left" w:pos="3765"/>
          <w:tab w:val="center" w:pos="4536"/>
        </w:tabs>
        <w:spacing w:after="0" w:line="240" w:lineRule="auto"/>
        <w:rPr>
          <w:rFonts w:ascii="Times New Roman" w:eastAsia="Times New Roman" w:hAnsi="Times New Roman"/>
          <w:b/>
          <w:bCs/>
          <w:lang w:eastAsia="cs-CZ"/>
        </w:rPr>
      </w:pPr>
    </w:p>
    <w:p w14:paraId="648FA772"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 VII.</w:t>
      </w:r>
    </w:p>
    <w:p w14:paraId="7617B5C0" w14:textId="77777777" w:rsidR="0014413C" w:rsidRPr="00406CC0" w:rsidRDefault="0014413C" w:rsidP="00BE65AC">
      <w:pPr>
        <w:spacing w:after="0" w:line="240" w:lineRule="auto"/>
        <w:jc w:val="center"/>
        <w:rPr>
          <w:rFonts w:ascii="Times New Roman" w:eastAsia="Times New Roman" w:hAnsi="Times New Roman"/>
          <w:lang w:eastAsia="cs-CZ"/>
        </w:rPr>
      </w:pPr>
      <w:r w:rsidRPr="00406CC0">
        <w:rPr>
          <w:rFonts w:ascii="Times New Roman" w:eastAsia="Times New Roman" w:hAnsi="Times New Roman"/>
          <w:b/>
          <w:bCs/>
          <w:lang w:eastAsia="cs-CZ"/>
        </w:rPr>
        <w:t>Ukončení smlouvy</w:t>
      </w:r>
    </w:p>
    <w:p w14:paraId="06A471D4" w14:textId="77777777" w:rsidR="0014413C" w:rsidRPr="00406CC0" w:rsidRDefault="0014413C"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 xml:space="preserve">Smlouvu lze </w:t>
      </w:r>
      <w:r w:rsidR="000D0A0A" w:rsidRPr="00406CC0">
        <w:rPr>
          <w:rFonts w:ascii="Times New Roman" w:eastAsia="Times New Roman" w:hAnsi="Times New Roman"/>
          <w:lang w:eastAsia="cs-CZ"/>
        </w:rPr>
        <w:t>ukončit</w:t>
      </w:r>
      <w:r w:rsidRPr="00406CC0">
        <w:rPr>
          <w:rFonts w:ascii="Times New Roman" w:eastAsia="Times New Roman" w:hAnsi="Times New Roman"/>
          <w:lang w:eastAsia="cs-CZ"/>
        </w:rPr>
        <w:t xml:space="preserve"> na základě písemné dohody smluvních stran nebo výpovědí.</w:t>
      </w:r>
    </w:p>
    <w:p w14:paraId="6DAF74DB" w14:textId="77777777" w:rsidR="0014413C" w:rsidRPr="00406CC0" w:rsidRDefault="0014413C" w:rsidP="00BE65AC">
      <w:pPr>
        <w:spacing w:after="0" w:line="240" w:lineRule="auto"/>
        <w:jc w:val="both"/>
        <w:rPr>
          <w:rFonts w:ascii="Times New Roman" w:eastAsia="Times New Roman" w:hAnsi="Times New Roman"/>
          <w:lang w:eastAsia="cs-CZ"/>
        </w:rPr>
      </w:pPr>
    </w:p>
    <w:p w14:paraId="7F22E127" w14:textId="02B71FDB" w:rsidR="0014413C" w:rsidRPr="00406CC0" w:rsidRDefault="0014413C"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 xml:space="preserve">Kterákoli smluvní strana je oprávněna tuto smlouvu písemně vypovědět bez udání důvodu. Výpovědní lhůta činí 30 kalendářních dní a </w:t>
      </w:r>
      <w:r w:rsidR="000D0A0A" w:rsidRPr="00406CC0">
        <w:rPr>
          <w:rFonts w:ascii="Times New Roman" w:eastAsia="Times New Roman" w:hAnsi="Times New Roman"/>
          <w:lang w:eastAsia="cs-CZ"/>
        </w:rPr>
        <w:t>začíná</w:t>
      </w:r>
      <w:r w:rsidRPr="00406CC0">
        <w:rPr>
          <w:rFonts w:ascii="Times New Roman" w:eastAsia="Times New Roman" w:hAnsi="Times New Roman"/>
          <w:lang w:eastAsia="cs-CZ"/>
        </w:rPr>
        <w:t xml:space="preserve"> běžet 1. dnem následujícím po dni doručení výpovědi druhé smluvní straně. V případě pochybností se má za to, že výpověď byla doručena 5.</w:t>
      </w:r>
      <w:r w:rsidR="00B7459B" w:rsidRPr="00406CC0">
        <w:rPr>
          <w:rFonts w:ascii="Times New Roman" w:eastAsia="Times New Roman" w:hAnsi="Times New Roman"/>
          <w:lang w:eastAsia="cs-CZ"/>
        </w:rPr>
        <w:t> </w:t>
      </w:r>
      <w:r w:rsidR="003F1B07">
        <w:rPr>
          <w:rFonts w:ascii="Times New Roman" w:eastAsia="Times New Roman" w:hAnsi="Times New Roman"/>
          <w:lang w:eastAsia="cs-CZ"/>
        </w:rPr>
        <w:t>k</w:t>
      </w:r>
      <w:r w:rsidR="000D0A0A" w:rsidRPr="00406CC0">
        <w:rPr>
          <w:rFonts w:ascii="Times New Roman" w:eastAsia="Times New Roman" w:hAnsi="Times New Roman"/>
          <w:lang w:eastAsia="cs-CZ"/>
        </w:rPr>
        <w:t xml:space="preserve">alendářním dnem </w:t>
      </w:r>
      <w:r w:rsidRPr="00406CC0">
        <w:rPr>
          <w:rFonts w:ascii="Times New Roman" w:eastAsia="Times New Roman" w:hAnsi="Times New Roman"/>
          <w:lang w:eastAsia="cs-CZ"/>
        </w:rPr>
        <w:t>od jejího odeslání.</w:t>
      </w:r>
      <w:r w:rsidR="00255105" w:rsidRPr="00406CC0">
        <w:rPr>
          <w:rFonts w:ascii="Times New Roman" w:eastAsia="Times New Roman" w:hAnsi="Times New Roman"/>
          <w:lang w:eastAsia="cs-CZ"/>
        </w:rPr>
        <w:t xml:space="preserve"> Ve výpovědní lhůtě může poskytovatel zastavit poskytnutí dotace.</w:t>
      </w:r>
    </w:p>
    <w:p w14:paraId="78248F13" w14:textId="77777777" w:rsidR="0014413C" w:rsidRPr="00406CC0" w:rsidRDefault="0014413C" w:rsidP="00BE65AC">
      <w:pPr>
        <w:spacing w:after="0" w:line="240" w:lineRule="auto"/>
        <w:jc w:val="both"/>
        <w:rPr>
          <w:rFonts w:ascii="Times New Roman" w:eastAsia="Times New Roman" w:hAnsi="Times New Roman"/>
          <w:lang w:eastAsia="cs-CZ"/>
        </w:rPr>
      </w:pPr>
    </w:p>
    <w:p w14:paraId="2D91BA20" w14:textId="4ABFF43E" w:rsidR="0014413C" w:rsidRPr="00406CC0" w:rsidRDefault="0014413C"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bCs/>
          <w:lang w:eastAsia="cs-CZ"/>
        </w:rPr>
        <w:t>V případě ukončení smlouvy dle výše uvedených odstavců tohoto článku</w:t>
      </w:r>
      <w:r w:rsidR="000D0A0A" w:rsidRPr="00406CC0">
        <w:rPr>
          <w:rFonts w:ascii="Times New Roman" w:eastAsia="Times New Roman" w:hAnsi="Times New Roman"/>
          <w:bCs/>
          <w:lang w:eastAsia="cs-CZ"/>
        </w:rPr>
        <w:t>,</w:t>
      </w:r>
      <w:r w:rsidRPr="00406CC0">
        <w:rPr>
          <w:rFonts w:ascii="Times New Roman" w:eastAsia="Times New Roman" w:hAnsi="Times New Roman"/>
          <w:bCs/>
          <w:lang w:eastAsia="cs-CZ"/>
        </w:rPr>
        <w:t xml:space="preserve"> </w:t>
      </w:r>
      <w:r w:rsidR="000D0A0A" w:rsidRPr="00406CC0">
        <w:rPr>
          <w:rFonts w:ascii="Times New Roman" w:eastAsia="Times New Roman" w:hAnsi="Times New Roman"/>
          <w:bCs/>
          <w:lang w:eastAsia="cs-CZ"/>
        </w:rPr>
        <w:t xml:space="preserve">je </w:t>
      </w:r>
      <w:r w:rsidRPr="00406CC0">
        <w:rPr>
          <w:rFonts w:ascii="Times New Roman" w:eastAsia="Times New Roman" w:hAnsi="Times New Roman"/>
          <w:bCs/>
          <w:lang w:eastAsia="cs-CZ"/>
        </w:rPr>
        <w:t xml:space="preserve">příjemce </w:t>
      </w:r>
      <w:r w:rsidR="000D0A0A" w:rsidRPr="00406CC0">
        <w:rPr>
          <w:rFonts w:ascii="Times New Roman" w:eastAsia="Times New Roman" w:hAnsi="Times New Roman"/>
          <w:bCs/>
          <w:lang w:eastAsia="cs-CZ"/>
        </w:rPr>
        <w:t>povinen provést</w:t>
      </w:r>
      <w:r w:rsidRPr="00406CC0">
        <w:rPr>
          <w:rFonts w:ascii="Times New Roman" w:eastAsia="Times New Roman" w:hAnsi="Times New Roman"/>
          <w:bCs/>
          <w:lang w:eastAsia="cs-CZ"/>
        </w:rPr>
        <w:t xml:space="preserve"> </w:t>
      </w:r>
      <w:r w:rsidR="00255105" w:rsidRPr="00406CC0">
        <w:rPr>
          <w:rFonts w:ascii="Times New Roman" w:eastAsia="Times New Roman" w:hAnsi="Times New Roman"/>
          <w:bCs/>
          <w:lang w:eastAsia="cs-CZ"/>
        </w:rPr>
        <w:t>finanční vypořádání</w:t>
      </w:r>
      <w:r w:rsidRPr="00406CC0">
        <w:rPr>
          <w:rFonts w:ascii="Times New Roman" w:eastAsia="Times New Roman" w:hAnsi="Times New Roman"/>
          <w:bCs/>
          <w:lang w:eastAsia="cs-CZ"/>
        </w:rPr>
        <w:t xml:space="preserve"> poskytnuté dotace obdobně </w:t>
      </w:r>
      <w:r w:rsidR="000D0A0A" w:rsidRPr="00406CC0">
        <w:rPr>
          <w:rFonts w:ascii="Times New Roman" w:eastAsia="Times New Roman" w:hAnsi="Times New Roman"/>
          <w:bCs/>
          <w:lang w:eastAsia="cs-CZ"/>
        </w:rPr>
        <w:t>podle</w:t>
      </w:r>
      <w:r w:rsidRPr="00406CC0">
        <w:rPr>
          <w:rFonts w:ascii="Times New Roman" w:eastAsia="Times New Roman" w:hAnsi="Times New Roman"/>
          <w:bCs/>
          <w:lang w:eastAsia="cs-CZ"/>
        </w:rPr>
        <w:t xml:space="preserve"> odst. </w:t>
      </w:r>
      <w:r w:rsidR="00644EDA">
        <w:rPr>
          <w:rFonts w:ascii="Times New Roman" w:eastAsia="Times New Roman" w:hAnsi="Times New Roman"/>
          <w:bCs/>
          <w:lang w:eastAsia="cs-CZ"/>
        </w:rPr>
        <w:t>9</w:t>
      </w:r>
      <w:r w:rsidRPr="00406CC0">
        <w:rPr>
          <w:rFonts w:ascii="Times New Roman" w:eastAsia="Times New Roman" w:hAnsi="Times New Roman"/>
          <w:bCs/>
          <w:lang w:eastAsia="cs-CZ"/>
        </w:rPr>
        <w:t xml:space="preserve"> článku IV</w:t>
      </w:r>
      <w:r w:rsidR="000D0A0A" w:rsidRPr="00406CC0">
        <w:rPr>
          <w:rFonts w:ascii="Times New Roman" w:eastAsia="Times New Roman" w:hAnsi="Times New Roman"/>
          <w:bCs/>
          <w:lang w:eastAsia="cs-CZ"/>
        </w:rPr>
        <w:t>.</w:t>
      </w:r>
      <w:r w:rsidRPr="00406CC0">
        <w:rPr>
          <w:rFonts w:ascii="Times New Roman" w:eastAsia="Times New Roman" w:hAnsi="Times New Roman"/>
          <w:bCs/>
          <w:lang w:eastAsia="cs-CZ"/>
        </w:rPr>
        <w:t xml:space="preserve"> této smlouvy, a</w:t>
      </w:r>
      <w:r w:rsidR="00942534" w:rsidRPr="00406CC0">
        <w:rPr>
          <w:rFonts w:ascii="Times New Roman" w:eastAsia="Times New Roman" w:hAnsi="Times New Roman"/>
          <w:bCs/>
          <w:lang w:eastAsia="cs-CZ"/>
        </w:rPr>
        <w:t> </w:t>
      </w:r>
      <w:r w:rsidRPr="00406CC0">
        <w:rPr>
          <w:rFonts w:ascii="Times New Roman" w:eastAsia="Times New Roman" w:hAnsi="Times New Roman"/>
          <w:bCs/>
          <w:lang w:eastAsia="cs-CZ"/>
        </w:rPr>
        <w:t>to</w:t>
      </w:r>
      <w:r w:rsidR="00942534" w:rsidRPr="00406CC0">
        <w:rPr>
          <w:rFonts w:ascii="Times New Roman" w:eastAsia="Times New Roman" w:hAnsi="Times New Roman"/>
          <w:bCs/>
          <w:lang w:eastAsia="cs-CZ"/>
        </w:rPr>
        <w:t> </w:t>
      </w:r>
      <w:r w:rsidRPr="00406CC0">
        <w:rPr>
          <w:rFonts w:ascii="Times New Roman" w:eastAsia="Times New Roman" w:hAnsi="Times New Roman"/>
          <w:bCs/>
          <w:lang w:eastAsia="cs-CZ"/>
        </w:rPr>
        <w:t>ke</w:t>
      </w:r>
      <w:r w:rsidR="00942534" w:rsidRPr="00406CC0">
        <w:rPr>
          <w:rFonts w:ascii="Times New Roman" w:eastAsia="Times New Roman" w:hAnsi="Times New Roman"/>
          <w:bCs/>
          <w:lang w:eastAsia="cs-CZ"/>
        </w:rPr>
        <w:t> </w:t>
      </w:r>
      <w:r w:rsidRPr="00406CC0">
        <w:rPr>
          <w:rFonts w:ascii="Times New Roman" w:eastAsia="Times New Roman" w:hAnsi="Times New Roman"/>
          <w:bCs/>
          <w:lang w:eastAsia="cs-CZ"/>
        </w:rPr>
        <w:t>dni ukončení smlouvy.</w:t>
      </w:r>
    </w:p>
    <w:p w14:paraId="4A9E1898" w14:textId="77777777" w:rsidR="0014413C" w:rsidRPr="00406CC0" w:rsidRDefault="0014413C" w:rsidP="00BE65AC">
      <w:pPr>
        <w:spacing w:after="0" w:line="240" w:lineRule="auto"/>
        <w:rPr>
          <w:rFonts w:ascii="Times New Roman" w:eastAsia="Times New Roman" w:hAnsi="Times New Roman"/>
          <w:b/>
          <w:bCs/>
          <w:lang w:eastAsia="cs-CZ"/>
        </w:rPr>
      </w:pPr>
    </w:p>
    <w:p w14:paraId="60502094" w14:textId="77777777" w:rsidR="00BE65AC" w:rsidRPr="00406CC0" w:rsidRDefault="00BE65A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VIII.</w:t>
      </w:r>
    </w:p>
    <w:p w14:paraId="7CFEB204" w14:textId="77777777" w:rsidR="00BE65AC" w:rsidRPr="00406CC0" w:rsidRDefault="00BE65A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Veřejná podpora</w:t>
      </w:r>
    </w:p>
    <w:p w14:paraId="45963D39" w14:textId="7FDC2008" w:rsidR="00BE65AC" w:rsidRPr="00406CC0" w:rsidRDefault="00BE65AC" w:rsidP="00A9759E">
      <w:pPr>
        <w:numPr>
          <w:ilvl w:val="0"/>
          <w:numId w:val="27"/>
        </w:numPr>
        <w:tabs>
          <w:tab w:val="num" w:pos="426"/>
        </w:tabs>
        <w:spacing w:after="0" w:line="240" w:lineRule="auto"/>
        <w:jc w:val="both"/>
        <w:rPr>
          <w:rFonts w:ascii="Times New Roman" w:hAnsi="Times New Roman"/>
        </w:rPr>
      </w:pPr>
      <w:r w:rsidRPr="00406CC0">
        <w:rPr>
          <w:rFonts w:ascii="Times New Roman" w:hAnsi="Times New Roman"/>
        </w:rPr>
        <w:t>Podpora poskytnutá dle této smlouvy byla smluvními stranami vyhodnocena jako opatření nezakládající veřejnou podporu podle čl. 107 odst. 1 Smlouvy o fungování evropské unie (dříve čl. 87 odst. 1 Smlouvy o založení Evropského společenství</w:t>
      </w:r>
      <w:r w:rsidR="00E70B74">
        <w:rPr>
          <w:rFonts w:ascii="Times New Roman" w:hAnsi="Times New Roman"/>
        </w:rPr>
        <w:t>)</w:t>
      </w:r>
      <w:r w:rsidR="00916AF1">
        <w:rPr>
          <w:rFonts w:ascii="Times New Roman" w:hAnsi="Times New Roman"/>
        </w:rPr>
        <w:t>,</w:t>
      </w:r>
      <w:r w:rsidRPr="00406CC0">
        <w:rPr>
          <w:rFonts w:ascii="Times New Roman" w:hAnsi="Times New Roman"/>
        </w:rPr>
        <w:t xml:space="preserve"> když však příjemce výslovně bere na vědomí, že kompetentním orgánem k posouzení slučitelnosti poskytnuté podpory se společným trhem v případě, že by se jednalo o veřejnou podporu, je toliko Komise (ES). Komise (ES) je oprávněna uložit příjemci podpory navrácení veřejné podpory, spolu s příslušným úrokem. Příjemce podpory podpisem této smlouvy stvrzuje, že byl s touto skutečností seznámen.</w:t>
      </w:r>
    </w:p>
    <w:p w14:paraId="2FB79F3B" w14:textId="77777777" w:rsidR="00BE65AC" w:rsidRPr="00406CC0" w:rsidRDefault="00BE65AC" w:rsidP="00BE65AC">
      <w:pPr>
        <w:spacing w:after="0" w:line="240" w:lineRule="auto"/>
        <w:jc w:val="both"/>
        <w:rPr>
          <w:rFonts w:ascii="Times New Roman" w:hAnsi="Times New Roman"/>
        </w:rPr>
      </w:pPr>
    </w:p>
    <w:p w14:paraId="28D971A6" w14:textId="018653E5" w:rsidR="00A9759E" w:rsidRPr="00406CC0" w:rsidRDefault="00A9759E" w:rsidP="00BE65AC">
      <w:pPr>
        <w:spacing w:after="0" w:line="240" w:lineRule="auto"/>
        <w:jc w:val="center"/>
        <w:rPr>
          <w:rFonts w:ascii="Times New Roman" w:eastAsia="Times New Roman" w:hAnsi="Times New Roman"/>
          <w:b/>
          <w:bCs/>
          <w:lang w:eastAsia="cs-CZ"/>
        </w:rPr>
      </w:pPr>
    </w:p>
    <w:p w14:paraId="2E225730" w14:textId="0603625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lastRenderedPageBreak/>
        <w:t xml:space="preserve">Článek </w:t>
      </w:r>
      <w:r w:rsidR="00406CC0" w:rsidRPr="00406CC0">
        <w:rPr>
          <w:rFonts w:ascii="Times New Roman" w:eastAsia="Times New Roman" w:hAnsi="Times New Roman"/>
          <w:b/>
          <w:bCs/>
          <w:lang w:eastAsia="cs-CZ"/>
        </w:rPr>
        <w:t>IX</w:t>
      </w:r>
      <w:r w:rsidRPr="00406CC0">
        <w:rPr>
          <w:rFonts w:ascii="Times New Roman" w:eastAsia="Times New Roman" w:hAnsi="Times New Roman"/>
          <w:b/>
          <w:bCs/>
          <w:lang w:eastAsia="cs-CZ"/>
        </w:rPr>
        <w:t>.</w:t>
      </w:r>
    </w:p>
    <w:p w14:paraId="7677895A"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Závěrečná ustanovení</w:t>
      </w:r>
    </w:p>
    <w:p w14:paraId="08BBFFF3" w14:textId="55824AD9" w:rsidR="00406CC0" w:rsidRPr="00406CC0" w:rsidRDefault="00406CC0" w:rsidP="00BE65AC">
      <w:pPr>
        <w:numPr>
          <w:ilvl w:val="0"/>
          <w:numId w:val="4"/>
        </w:numPr>
        <w:tabs>
          <w:tab w:val="left" w:pos="-1134"/>
        </w:tabs>
        <w:spacing w:after="0" w:line="240" w:lineRule="auto"/>
        <w:ind w:left="425" w:hanging="425"/>
        <w:jc w:val="both"/>
        <w:rPr>
          <w:rFonts w:ascii="Times New Roman" w:eastAsia="Times New Roman" w:hAnsi="Times New Roman"/>
          <w:lang w:eastAsia="cs-CZ"/>
        </w:rPr>
      </w:pPr>
      <w:r w:rsidRPr="00406CC0">
        <w:rPr>
          <w:rFonts w:ascii="Times New Roman" w:hAnsi="Times New Roman"/>
        </w:rPr>
        <w:t>Na poskytnutí dotace není právní nárok. V případě dlouhodobých činností nebo opakovaných akcí nevzniká uzavřením smlouvy automatický nárok na poskytnutí dotace v následujících letech.</w:t>
      </w:r>
    </w:p>
    <w:p w14:paraId="6D08E3CD" w14:textId="77777777" w:rsidR="00406CC0" w:rsidRPr="00406CC0" w:rsidRDefault="00406CC0" w:rsidP="00406CC0">
      <w:pPr>
        <w:tabs>
          <w:tab w:val="left" w:pos="-1134"/>
        </w:tabs>
        <w:spacing w:after="0" w:line="240" w:lineRule="auto"/>
        <w:ind w:left="425"/>
        <w:jc w:val="both"/>
        <w:rPr>
          <w:rFonts w:ascii="Times New Roman" w:eastAsia="Times New Roman" w:hAnsi="Times New Roman"/>
          <w:lang w:eastAsia="cs-CZ"/>
        </w:rPr>
      </w:pPr>
    </w:p>
    <w:p w14:paraId="62DD3562" w14:textId="27A1E431" w:rsidR="0014413C" w:rsidRPr="00406CC0" w:rsidRDefault="0014413C" w:rsidP="00BE65AC">
      <w:pPr>
        <w:numPr>
          <w:ilvl w:val="0"/>
          <w:numId w:val="4"/>
        </w:numPr>
        <w:tabs>
          <w:tab w:val="left" w:pos="-1134"/>
        </w:tabs>
        <w:spacing w:after="0" w:line="240" w:lineRule="auto"/>
        <w:ind w:left="425" w:hanging="425"/>
        <w:jc w:val="both"/>
        <w:rPr>
          <w:rFonts w:ascii="Times New Roman" w:eastAsia="Times New Roman" w:hAnsi="Times New Roman"/>
          <w:lang w:eastAsia="cs-CZ"/>
        </w:rPr>
      </w:pPr>
      <w:r w:rsidRPr="00406CC0">
        <w:rPr>
          <w:rFonts w:ascii="Times New Roman" w:eastAsia="Times New Roman" w:hAnsi="Times New Roman"/>
          <w:lang w:eastAsia="cs-CZ"/>
        </w:rPr>
        <w:t xml:space="preserve">Příjemce je povinen bez zbytečného prodlení písemně informovat </w:t>
      </w:r>
      <w:r w:rsidR="00543233" w:rsidRPr="00406CC0">
        <w:rPr>
          <w:rFonts w:ascii="Times New Roman" w:eastAsia="Times New Roman" w:hAnsi="Times New Roman"/>
          <w:lang w:eastAsia="cs-CZ"/>
        </w:rPr>
        <w:t>administrující odbor</w:t>
      </w:r>
      <w:r w:rsidRPr="00406CC0">
        <w:rPr>
          <w:rFonts w:ascii="Times New Roman" w:eastAsia="Times New Roman" w:hAnsi="Times New Roman"/>
          <w:lang w:eastAsia="cs-CZ"/>
        </w:rPr>
        <w:t xml:space="preserve"> o</w:t>
      </w:r>
      <w:r w:rsidR="000D0A0A" w:rsidRPr="00406CC0">
        <w:rPr>
          <w:rFonts w:ascii="Times New Roman" w:eastAsia="Times New Roman" w:hAnsi="Times New Roman"/>
          <w:lang w:eastAsia="cs-CZ"/>
        </w:rPr>
        <w:t> </w:t>
      </w:r>
      <w:r w:rsidRPr="00406CC0">
        <w:rPr>
          <w:rFonts w:ascii="Times New Roman" w:eastAsia="Times New Roman" w:hAnsi="Times New Roman"/>
          <w:lang w:eastAsia="cs-CZ"/>
        </w:rPr>
        <w:t>jakékoliv změně v údajích uvedených v</w:t>
      </w:r>
      <w:r w:rsidR="000D0A0A" w:rsidRPr="00406CC0">
        <w:rPr>
          <w:rFonts w:ascii="Times New Roman" w:eastAsia="Times New Roman" w:hAnsi="Times New Roman"/>
          <w:lang w:eastAsia="cs-CZ"/>
        </w:rPr>
        <w:t xml:space="preserve"> této </w:t>
      </w:r>
      <w:r w:rsidRPr="00406CC0">
        <w:rPr>
          <w:rFonts w:ascii="Times New Roman" w:eastAsia="Times New Roman" w:hAnsi="Times New Roman"/>
          <w:lang w:eastAsia="cs-CZ"/>
        </w:rPr>
        <w:t>smlouvě ohledně jeho osoby a o všech okolnostech, které mají nebo by mohly mít vliv na plnění jeho povinností podle této smlouvy.</w:t>
      </w:r>
    </w:p>
    <w:p w14:paraId="5B55DBD3" w14:textId="77777777" w:rsidR="0014413C" w:rsidRPr="00406CC0" w:rsidRDefault="0014413C" w:rsidP="00BE65AC">
      <w:pPr>
        <w:spacing w:after="0" w:line="240" w:lineRule="auto"/>
        <w:jc w:val="both"/>
        <w:rPr>
          <w:rFonts w:ascii="Times New Roman" w:eastAsia="Times New Roman" w:hAnsi="Times New Roman"/>
          <w:lang w:eastAsia="cs-CZ"/>
        </w:rPr>
      </w:pPr>
    </w:p>
    <w:p w14:paraId="494E26D9" w14:textId="2BA0E373" w:rsidR="000D0A0A" w:rsidRDefault="0014413C" w:rsidP="00254D14">
      <w:pPr>
        <w:numPr>
          <w:ilvl w:val="0"/>
          <w:numId w:val="4"/>
        </w:numPr>
        <w:tabs>
          <w:tab w:val="num" w:pos="360"/>
        </w:tabs>
        <w:spacing w:after="0" w:line="240" w:lineRule="auto"/>
        <w:ind w:left="425" w:hanging="425"/>
        <w:jc w:val="both"/>
        <w:rPr>
          <w:rFonts w:ascii="Times New Roman" w:eastAsia="Times New Roman" w:hAnsi="Times New Roman"/>
          <w:lang w:eastAsia="cs-CZ"/>
        </w:rPr>
      </w:pPr>
      <w:r w:rsidRPr="00406CC0">
        <w:rPr>
          <w:rFonts w:ascii="Times New Roman" w:eastAsia="Times New Roman" w:hAnsi="Times New Roman"/>
          <w:lang w:eastAsia="cs-CZ"/>
        </w:rPr>
        <w:t xml:space="preserve"> Pokud tato smlouva či zvláštní obecně závazný předpis nestanoví jinak, řídí se vztahy dle</w:t>
      </w:r>
      <w:r w:rsidR="00B7459B" w:rsidRPr="00406CC0">
        <w:rPr>
          <w:rFonts w:ascii="Times New Roman" w:eastAsia="Times New Roman" w:hAnsi="Times New Roman"/>
          <w:lang w:eastAsia="cs-CZ"/>
        </w:rPr>
        <w:t> </w:t>
      </w:r>
      <w:r w:rsidRPr="00406CC0">
        <w:rPr>
          <w:rFonts w:ascii="Times New Roman" w:eastAsia="Times New Roman" w:hAnsi="Times New Roman"/>
          <w:lang w:eastAsia="cs-CZ"/>
        </w:rPr>
        <w:t>této</w:t>
      </w:r>
      <w:r w:rsidR="00B7459B" w:rsidRPr="00406CC0">
        <w:rPr>
          <w:rFonts w:ascii="Times New Roman" w:eastAsia="Times New Roman" w:hAnsi="Times New Roman"/>
          <w:lang w:eastAsia="cs-CZ"/>
        </w:rPr>
        <w:t> </w:t>
      </w:r>
      <w:r w:rsidRPr="00406CC0">
        <w:rPr>
          <w:rFonts w:ascii="Times New Roman" w:eastAsia="Times New Roman" w:hAnsi="Times New Roman"/>
          <w:lang w:eastAsia="cs-CZ"/>
        </w:rPr>
        <w:t>smlouvy příslušnými ustanoveními zákonů č. 500/2004 Sb., správní řád, ve znění pozdějších předpisů a č. 89/2012 Sb., občanský zákoník</w:t>
      </w:r>
      <w:r w:rsidR="003F2BD5" w:rsidRPr="00406CC0">
        <w:rPr>
          <w:rFonts w:ascii="Times New Roman" w:eastAsia="Times New Roman" w:hAnsi="Times New Roman"/>
          <w:lang w:eastAsia="cs-CZ"/>
        </w:rPr>
        <w:t>, ve znění pozdějších předpisů</w:t>
      </w:r>
      <w:r w:rsidRPr="00406CC0">
        <w:rPr>
          <w:rFonts w:ascii="Times New Roman" w:eastAsia="Times New Roman" w:hAnsi="Times New Roman"/>
          <w:lang w:eastAsia="cs-CZ"/>
        </w:rPr>
        <w:t>.</w:t>
      </w:r>
    </w:p>
    <w:p w14:paraId="5642734A" w14:textId="4498521D" w:rsidR="00254D14" w:rsidRPr="00254D14" w:rsidRDefault="00254D14" w:rsidP="00254D14">
      <w:pPr>
        <w:spacing w:after="0" w:line="240" w:lineRule="auto"/>
        <w:jc w:val="both"/>
        <w:rPr>
          <w:rFonts w:ascii="Times New Roman" w:eastAsia="Times New Roman" w:hAnsi="Times New Roman"/>
          <w:lang w:eastAsia="cs-CZ"/>
        </w:rPr>
      </w:pPr>
    </w:p>
    <w:p w14:paraId="14F541EF" w14:textId="77777777" w:rsidR="00254D14" w:rsidRDefault="00254D14" w:rsidP="00254D14">
      <w:pPr>
        <w:pStyle w:val="Normlnweb"/>
        <w:keepNext/>
        <w:keepLines/>
        <w:numPr>
          <w:ilvl w:val="0"/>
          <w:numId w:val="32"/>
        </w:numPr>
        <w:jc w:val="both"/>
        <w:rPr>
          <w:sz w:val="22"/>
          <w:szCs w:val="22"/>
        </w:rPr>
      </w:pPr>
      <w:r w:rsidRPr="00E27A61">
        <w:rPr>
          <w:sz w:val="22"/>
          <w:szCs w:val="22"/>
        </w:rPr>
        <w:t xml:space="preserve">Tato smlouva nabývá platnosti a účinnosti podpisem smluvních stran a </w:t>
      </w:r>
      <w:r w:rsidRPr="00FE438C">
        <w:rPr>
          <w:bCs/>
          <w:iCs/>
        </w:rPr>
        <w:t>účinnosti dnem uveřejnění v Registru smluv dle zákona č. 340/2015 Sb. ve znění pozdějších předpisů</w:t>
      </w:r>
      <w:r>
        <w:rPr>
          <w:bCs/>
          <w:iCs/>
        </w:rPr>
        <w:t>. J</w:t>
      </w:r>
      <w:r w:rsidRPr="00E27A61">
        <w:rPr>
          <w:sz w:val="22"/>
          <w:szCs w:val="22"/>
        </w:rPr>
        <w:t>e vyhotovena ve čtyřech stejnopisech, z nichž jeden obdrží příjemce a tři poskytovatel.</w:t>
      </w:r>
    </w:p>
    <w:p w14:paraId="1D65936A" w14:textId="38603D64" w:rsidR="00F27F91" w:rsidRPr="00406CC0" w:rsidRDefault="00F27F91" w:rsidP="0078078D">
      <w:pPr>
        <w:spacing w:after="0" w:line="240" w:lineRule="auto"/>
        <w:ind w:left="360"/>
        <w:jc w:val="both"/>
        <w:rPr>
          <w:rFonts w:ascii="Times New Roman" w:eastAsia="Times New Roman" w:hAnsi="Times New Roman"/>
          <w:lang w:eastAsia="cs-CZ"/>
        </w:rPr>
      </w:pPr>
    </w:p>
    <w:p w14:paraId="259E1A4A" w14:textId="3F4C9C57" w:rsidR="0014413C" w:rsidRPr="00406CC0" w:rsidRDefault="0014413C" w:rsidP="0078078D">
      <w:pPr>
        <w:pStyle w:val="Odstavecseseznamem"/>
        <w:numPr>
          <w:ilvl w:val="0"/>
          <w:numId w:val="32"/>
        </w:numPr>
        <w:tabs>
          <w:tab w:val="left" w:pos="426"/>
        </w:tabs>
        <w:spacing w:after="0" w:line="240" w:lineRule="auto"/>
        <w:jc w:val="both"/>
        <w:rPr>
          <w:rFonts w:ascii="Times New Roman" w:eastAsia="Times New Roman" w:hAnsi="Times New Roman"/>
          <w:lang w:eastAsia="cs-CZ"/>
        </w:rPr>
      </w:pPr>
      <w:r w:rsidRPr="00406CC0">
        <w:rPr>
          <w:rFonts w:ascii="Times New Roman" w:eastAsia="Times New Roman" w:hAnsi="Times New Roman"/>
          <w:lang w:eastAsia="cs-CZ"/>
        </w:rPr>
        <w:t>V případě, že se některá ustanovení této smlouvy stanou neplatnými nebo neúčinnými, zůstává platnost a účinnosti ostatních ustanovení této smlouvy zachována. Smluvní strany se zavazují nahradit takto neplatná nebo neúčinná ustanovení ustanoveními jejich povaze nejbližšími s přihlédnutím k vůli smluvních stran dle předmětu této smlouvy.</w:t>
      </w:r>
    </w:p>
    <w:p w14:paraId="3D6361D3" w14:textId="77777777" w:rsidR="00942534" w:rsidRPr="00406CC0" w:rsidRDefault="00942534" w:rsidP="00BE65AC">
      <w:pPr>
        <w:tabs>
          <w:tab w:val="left" w:pos="426"/>
        </w:tabs>
        <w:spacing w:after="0" w:line="240" w:lineRule="auto"/>
        <w:jc w:val="both"/>
        <w:rPr>
          <w:rFonts w:ascii="Times New Roman" w:eastAsia="Times New Roman" w:hAnsi="Times New Roman"/>
          <w:lang w:eastAsia="cs-CZ"/>
        </w:rPr>
      </w:pPr>
    </w:p>
    <w:p w14:paraId="0279AE72" w14:textId="035657A1" w:rsidR="0014413C" w:rsidRPr="00406CC0" w:rsidRDefault="00406CC0" w:rsidP="00BE65AC">
      <w:pPr>
        <w:tabs>
          <w:tab w:val="left" w:pos="426"/>
        </w:tabs>
        <w:spacing w:after="0" w:line="240" w:lineRule="auto"/>
        <w:ind w:left="360" w:hanging="360"/>
        <w:jc w:val="both"/>
        <w:rPr>
          <w:rFonts w:ascii="Times New Roman" w:eastAsia="Times New Roman" w:hAnsi="Times New Roman"/>
          <w:lang w:eastAsia="cs-CZ"/>
        </w:rPr>
      </w:pPr>
      <w:r>
        <w:rPr>
          <w:rFonts w:ascii="Times New Roman" w:eastAsia="Times New Roman" w:hAnsi="Times New Roman"/>
          <w:b/>
          <w:lang w:eastAsia="cs-CZ"/>
        </w:rPr>
        <w:t>6</w:t>
      </w:r>
      <w:r w:rsidR="0014413C" w:rsidRPr="00406CC0">
        <w:rPr>
          <w:rFonts w:ascii="Times New Roman" w:eastAsia="Times New Roman" w:hAnsi="Times New Roman"/>
          <w:b/>
          <w:lang w:eastAsia="cs-CZ"/>
        </w:rPr>
        <w:t>.</w:t>
      </w:r>
      <w:r w:rsidR="0014413C" w:rsidRPr="00406CC0">
        <w:rPr>
          <w:rFonts w:ascii="Times New Roman" w:eastAsia="Times New Roman" w:hAnsi="Times New Roman"/>
          <w:lang w:eastAsia="cs-CZ"/>
        </w:rPr>
        <w:t xml:space="preserve"> </w:t>
      </w:r>
      <w:r w:rsidR="0014413C" w:rsidRPr="00406CC0">
        <w:rPr>
          <w:rFonts w:ascii="Times New Roman" w:eastAsia="Times New Roman" w:hAnsi="Times New Roman"/>
          <w:lang w:eastAsia="cs-CZ"/>
        </w:rPr>
        <w:tab/>
        <w:t>O poskytnutí dotace a uzavření veřejnoprávní smlouvy rozhodl</w:t>
      </w:r>
      <w:r w:rsidR="00754679">
        <w:rPr>
          <w:rFonts w:ascii="Times New Roman" w:eastAsia="Times New Roman" w:hAnsi="Times New Roman"/>
          <w:lang w:eastAsia="cs-CZ"/>
        </w:rPr>
        <w:t>o</w:t>
      </w:r>
      <w:r w:rsidR="0014413C" w:rsidRPr="00406CC0">
        <w:rPr>
          <w:rFonts w:ascii="Times New Roman" w:eastAsia="Times New Roman" w:hAnsi="Times New Roman"/>
          <w:lang w:eastAsia="cs-CZ"/>
        </w:rPr>
        <w:t xml:space="preserve"> v souladu s ustanovením § 59 odst. 2 písm. a) zákona č.</w:t>
      </w:r>
      <w:r w:rsidR="005672DF" w:rsidRPr="00406CC0">
        <w:rPr>
          <w:rFonts w:ascii="Times New Roman" w:eastAsia="Times New Roman" w:hAnsi="Times New Roman"/>
          <w:lang w:eastAsia="cs-CZ"/>
        </w:rPr>
        <w:t xml:space="preserve"> </w:t>
      </w:r>
      <w:r w:rsidR="0014413C" w:rsidRPr="00406CC0">
        <w:rPr>
          <w:rFonts w:ascii="Times New Roman" w:eastAsia="Times New Roman" w:hAnsi="Times New Roman"/>
          <w:lang w:eastAsia="cs-CZ"/>
        </w:rPr>
        <w:t>129/2000 Sb., o krajích</w:t>
      </w:r>
      <w:r w:rsidR="004766E0" w:rsidRPr="00406CC0">
        <w:rPr>
          <w:rFonts w:ascii="Times New Roman" w:eastAsia="Times New Roman" w:hAnsi="Times New Roman"/>
          <w:lang w:eastAsia="cs-CZ"/>
        </w:rPr>
        <w:t xml:space="preserve"> (krajské zřízení)</w:t>
      </w:r>
      <w:r w:rsidR="0014413C" w:rsidRPr="00406CC0">
        <w:rPr>
          <w:rFonts w:ascii="Times New Roman" w:eastAsia="Times New Roman" w:hAnsi="Times New Roman"/>
          <w:lang w:eastAsia="cs-CZ"/>
        </w:rPr>
        <w:t xml:space="preserve">, ve znění pozdějších předpisů, </w:t>
      </w:r>
      <w:r w:rsidR="00754679">
        <w:rPr>
          <w:rFonts w:ascii="Times New Roman" w:eastAsia="Times New Roman" w:hAnsi="Times New Roman"/>
          <w:lang w:eastAsia="cs-CZ"/>
        </w:rPr>
        <w:t>Zastupitelstvo</w:t>
      </w:r>
      <w:r w:rsidR="0014413C" w:rsidRPr="00406CC0">
        <w:rPr>
          <w:rFonts w:ascii="Times New Roman" w:eastAsia="Times New Roman" w:hAnsi="Times New Roman"/>
          <w:lang w:eastAsia="cs-CZ"/>
        </w:rPr>
        <w:t xml:space="preserve"> Karlovarského kraje usnesením č. </w:t>
      </w:r>
      <w:r w:rsidR="00754679">
        <w:rPr>
          <w:rFonts w:ascii="Times New Roman" w:eastAsia="Times New Roman" w:hAnsi="Times New Roman"/>
          <w:lang w:eastAsia="cs-CZ"/>
        </w:rPr>
        <w:t>Z</w:t>
      </w:r>
      <w:r w:rsidR="004766E0" w:rsidRPr="00406CC0">
        <w:rPr>
          <w:rFonts w:ascii="Times New Roman" w:eastAsia="Times New Roman" w:hAnsi="Times New Roman"/>
          <w:lang w:eastAsia="cs-CZ"/>
        </w:rPr>
        <w:t xml:space="preserve">K </w:t>
      </w:r>
      <w:r w:rsidR="00754679">
        <w:rPr>
          <w:rFonts w:ascii="Times New Roman" w:eastAsia="Times New Roman" w:hAnsi="Times New Roman"/>
          <w:lang w:eastAsia="cs-CZ"/>
        </w:rPr>
        <w:t>192</w:t>
      </w:r>
      <w:r w:rsidR="00816662">
        <w:rPr>
          <w:rFonts w:ascii="Times New Roman" w:eastAsia="Times New Roman" w:hAnsi="Times New Roman"/>
          <w:lang w:eastAsia="cs-CZ"/>
        </w:rPr>
        <w:t>/0</w:t>
      </w:r>
      <w:r w:rsidR="00754679">
        <w:rPr>
          <w:rFonts w:ascii="Times New Roman" w:eastAsia="Times New Roman" w:hAnsi="Times New Roman"/>
          <w:lang w:eastAsia="cs-CZ"/>
        </w:rPr>
        <w:t>6</w:t>
      </w:r>
      <w:r w:rsidR="00816662">
        <w:rPr>
          <w:rFonts w:ascii="Times New Roman" w:eastAsia="Times New Roman" w:hAnsi="Times New Roman"/>
          <w:lang w:eastAsia="cs-CZ"/>
        </w:rPr>
        <w:t xml:space="preserve">/2018 </w:t>
      </w:r>
      <w:r w:rsidR="0014413C" w:rsidRPr="00406CC0">
        <w:rPr>
          <w:rFonts w:ascii="Times New Roman" w:eastAsia="Times New Roman" w:hAnsi="Times New Roman"/>
          <w:lang w:eastAsia="cs-CZ"/>
        </w:rPr>
        <w:t xml:space="preserve">ze dne </w:t>
      </w:r>
      <w:r w:rsidR="00816662">
        <w:rPr>
          <w:rFonts w:ascii="Times New Roman" w:eastAsia="Times New Roman" w:hAnsi="Times New Roman"/>
          <w:lang w:eastAsia="cs-CZ"/>
        </w:rPr>
        <w:t xml:space="preserve">21. </w:t>
      </w:r>
      <w:r w:rsidR="00754679">
        <w:rPr>
          <w:rFonts w:ascii="Times New Roman" w:eastAsia="Times New Roman" w:hAnsi="Times New Roman"/>
          <w:lang w:eastAsia="cs-CZ"/>
        </w:rPr>
        <w:t>6</w:t>
      </w:r>
      <w:r w:rsidR="00816662">
        <w:rPr>
          <w:rFonts w:ascii="Times New Roman" w:eastAsia="Times New Roman" w:hAnsi="Times New Roman"/>
          <w:lang w:eastAsia="cs-CZ"/>
        </w:rPr>
        <w:t>. 2018</w:t>
      </w:r>
      <w:r w:rsidR="0014413C" w:rsidRPr="00406CC0">
        <w:rPr>
          <w:rFonts w:ascii="Times New Roman" w:eastAsia="Times New Roman" w:hAnsi="Times New Roman"/>
          <w:lang w:eastAsia="cs-CZ"/>
        </w:rPr>
        <w:t>.</w:t>
      </w:r>
    </w:p>
    <w:p w14:paraId="6B8825AE" w14:textId="472F96A6" w:rsidR="0014413C" w:rsidRPr="00406CC0" w:rsidRDefault="0014413C" w:rsidP="00BE65AC">
      <w:pPr>
        <w:spacing w:after="0" w:line="240" w:lineRule="auto"/>
        <w:jc w:val="both"/>
        <w:rPr>
          <w:rFonts w:ascii="Times New Roman" w:eastAsia="Times New Roman" w:hAnsi="Times New Roman"/>
          <w:lang w:eastAsia="cs-CZ"/>
        </w:rPr>
      </w:pPr>
    </w:p>
    <w:p w14:paraId="5DE339B9" w14:textId="0A1E21BC" w:rsidR="00EF04B3" w:rsidRPr="00406CC0" w:rsidRDefault="00EF04B3" w:rsidP="00BE65AC">
      <w:pPr>
        <w:spacing w:after="0" w:line="240" w:lineRule="auto"/>
        <w:rPr>
          <w:rFonts w:ascii="Times New Roman" w:eastAsia="Times New Roman" w:hAnsi="Times New Roman"/>
          <w:lang w:eastAsia="cs-CZ"/>
        </w:rPr>
      </w:pPr>
    </w:p>
    <w:tbl>
      <w:tblPr>
        <w:tblStyle w:val="Mkatabulky"/>
        <w:tblW w:w="0" w:type="auto"/>
        <w:tblLook w:val="04A0" w:firstRow="1" w:lastRow="0" w:firstColumn="1" w:lastColumn="0" w:noHBand="0" w:noVBand="1"/>
      </w:tblPr>
      <w:tblGrid>
        <w:gridCol w:w="4531"/>
        <w:gridCol w:w="4531"/>
      </w:tblGrid>
      <w:tr w:rsidR="009D77BC" w14:paraId="4D684F5A" w14:textId="77777777" w:rsidTr="009D77BC">
        <w:tc>
          <w:tcPr>
            <w:tcW w:w="4531" w:type="dxa"/>
          </w:tcPr>
          <w:p w14:paraId="3AFF320F" w14:textId="77777777" w:rsidR="009D77BC" w:rsidRPr="009D77BC" w:rsidRDefault="009D77BC" w:rsidP="009D77BC">
            <w:pPr>
              <w:jc w:val="center"/>
              <w:rPr>
                <w:rFonts w:ascii="Times New Roman" w:eastAsia="Times New Roman" w:hAnsi="Times New Roman"/>
                <w:b w:val="0"/>
                <w:lang w:eastAsia="cs-CZ"/>
              </w:rPr>
            </w:pPr>
          </w:p>
          <w:p w14:paraId="6B3040F7" w14:textId="5BA897C1" w:rsidR="009D77BC" w:rsidRPr="009D77BC" w:rsidRDefault="009D77BC" w:rsidP="009D77BC">
            <w:pPr>
              <w:jc w:val="center"/>
              <w:rPr>
                <w:rFonts w:ascii="Times New Roman" w:eastAsia="Times New Roman" w:hAnsi="Times New Roman"/>
                <w:b w:val="0"/>
                <w:lang w:eastAsia="cs-CZ"/>
              </w:rPr>
            </w:pPr>
            <w:r w:rsidRPr="009D77BC">
              <w:rPr>
                <w:rFonts w:ascii="Times New Roman" w:eastAsia="Times New Roman" w:hAnsi="Times New Roman"/>
                <w:b w:val="0"/>
                <w:lang w:eastAsia="cs-CZ"/>
              </w:rPr>
              <w:t>Karlovy Vary dne</w:t>
            </w:r>
            <w:r>
              <w:rPr>
                <w:rFonts w:ascii="Times New Roman" w:eastAsia="Times New Roman" w:hAnsi="Times New Roman"/>
                <w:b w:val="0"/>
                <w:lang w:eastAsia="cs-CZ"/>
              </w:rPr>
              <w:t xml:space="preserve"> </w:t>
            </w:r>
            <w:r w:rsidRPr="009D77BC">
              <w:rPr>
                <w:rFonts w:ascii="Times New Roman" w:eastAsia="Times New Roman" w:hAnsi="Times New Roman"/>
                <w:b w:val="0"/>
                <w:lang w:eastAsia="cs-CZ"/>
              </w:rPr>
              <w:t>.... …. …. ….</w:t>
            </w:r>
          </w:p>
          <w:p w14:paraId="7F10E795" w14:textId="77777777" w:rsidR="009D77BC" w:rsidRPr="009D77BC" w:rsidRDefault="009D77BC" w:rsidP="009D77BC">
            <w:pPr>
              <w:rPr>
                <w:rFonts w:ascii="Times New Roman" w:eastAsia="Times New Roman" w:hAnsi="Times New Roman"/>
                <w:b w:val="0"/>
                <w:lang w:eastAsia="cs-CZ"/>
              </w:rPr>
            </w:pPr>
          </w:p>
        </w:tc>
        <w:tc>
          <w:tcPr>
            <w:tcW w:w="4531" w:type="dxa"/>
          </w:tcPr>
          <w:p w14:paraId="35392391" w14:textId="77777777" w:rsidR="009D77BC" w:rsidRPr="009D77BC" w:rsidRDefault="009D77BC" w:rsidP="009D77BC">
            <w:pPr>
              <w:jc w:val="center"/>
              <w:rPr>
                <w:rFonts w:ascii="Times New Roman" w:eastAsia="Times New Roman" w:hAnsi="Times New Roman"/>
                <w:b w:val="0"/>
                <w:lang w:eastAsia="cs-CZ"/>
              </w:rPr>
            </w:pPr>
          </w:p>
          <w:p w14:paraId="4691409B" w14:textId="7C14242E" w:rsidR="009D77BC" w:rsidRPr="009D77BC" w:rsidRDefault="009D77BC" w:rsidP="009D77BC">
            <w:pPr>
              <w:rPr>
                <w:rFonts w:ascii="Times New Roman" w:eastAsia="Times New Roman" w:hAnsi="Times New Roman"/>
                <w:b w:val="0"/>
                <w:lang w:eastAsia="cs-CZ"/>
              </w:rPr>
            </w:pPr>
            <w:r w:rsidRPr="009D77BC">
              <w:rPr>
                <w:rFonts w:ascii="Times New Roman" w:eastAsia="Times New Roman" w:hAnsi="Times New Roman"/>
                <w:b w:val="0"/>
                <w:lang w:eastAsia="cs-CZ"/>
              </w:rPr>
              <w:t xml:space="preserve"> ….. ….. ….. ….. </w:t>
            </w:r>
            <w:r>
              <w:rPr>
                <w:rFonts w:ascii="Times New Roman" w:eastAsia="Times New Roman" w:hAnsi="Times New Roman"/>
                <w:b w:val="0"/>
                <w:lang w:eastAsia="cs-CZ"/>
              </w:rPr>
              <w:t>… …</w:t>
            </w:r>
            <w:r w:rsidRPr="009D77BC">
              <w:rPr>
                <w:rFonts w:ascii="Times New Roman" w:eastAsia="Times New Roman" w:hAnsi="Times New Roman"/>
                <w:b w:val="0"/>
                <w:lang w:eastAsia="cs-CZ"/>
              </w:rPr>
              <w:t>dne …. …. …. ….</w:t>
            </w:r>
          </w:p>
        </w:tc>
      </w:tr>
      <w:tr w:rsidR="009D77BC" w14:paraId="2B32835E" w14:textId="77777777" w:rsidTr="009D77BC">
        <w:tc>
          <w:tcPr>
            <w:tcW w:w="4531" w:type="dxa"/>
          </w:tcPr>
          <w:p w14:paraId="4FB08E5B" w14:textId="6CB55F37" w:rsidR="009D77BC" w:rsidRDefault="009D77BC" w:rsidP="0049491F">
            <w:pPr>
              <w:rPr>
                <w:rFonts w:ascii="Times New Roman" w:eastAsia="Times New Roman" w:hAnsi="Times New Roman"/>
                <w:b w:val="0"/>
                <w:lang w:eastAsia="cs-CZ"/>
              </w:rPr>
            </w:pPr>
          </w:p>
          <w:p w14:paraId="3199E59E" w14:textId="77777777" w:rsidR="009D77BC" w:rsidRPr="009D77BC" w:rsidRDefault="009D77BC" w:rsidP="009D77BC">
            <w:pPr>
              <w:jc w:val="center"/>
              <w:rPr>
                <w:rFonts w:ascii="Times New Roman" w:eastAsia="Times New Roman" w:hAnsi="Times New Roman"/>
                <w:b w:val="0"/>
                <w:lang w:eastAsia="cs-CZ"/>
              </w:rPr>
            </w:pPr>
          </w:p>
          <w:p w14:paraId="435220D6" w14:textId="77777777" w:rsidR="009D77BC" w:rsidRPr="009D77BC" w:rsidRDefault="009D77BC" w:rsidP="009D77BC">
            <w:pPr>
              <w:jc w:val="center"/>
              <w:rPr>
                <w:rFonts w:ascii="Times New Roman" w:eastAsia="Times New Roman" w:hAnsi="Times New Roman"/>
                <w:b w:val="0"/>
                <w:lang w:eastAsia="cs-CZ"/>
              </w:rPr>
            </w:pPr>
          </w:p>
          <w:p w14:paraId="34956DD4" w14:textId="67849141" w:rsidR="009D77BC" w:rsidRDefault="009D77BC" w:rsidP="009D77BC">
            <w:pPr>
              <w:jc w:val="center"/>
              <w:rPr>
                <w:rFonts w:ascii="Times New Roman" w:eastAsia="Times New Roman" w:hAnsi="Times New Roman"/>
                <w:b w:val="0"/>
                <w:lang w:eastAsia="cs-CZ"/>
              </w:rPr>
            </w:pPr>
            <w:r w:rsidRPr="009D77BC">
              <w:rPr>
                <w:rFonts w:ascii="Times New Roman" w:eastAsia="Times New Roman" w:hAnsi="Times New Roman"/>
                <w:b w:val="0"/>
                <w:lang w:eastAsia="cs-CZ"/>
              </w:rPr>
              <w:t>..... ..... ..... ..... ..... .....</w:t>
            </w:r>
          </w:p>
          <w:p w14:paraId="35B90FC1" w14:textId="6A50B0A4" w:rsidR="009D77BC" w:rsidRPr="009D77BC" w:rsidRDefault="009D77BC" w:rsidP="009D77BC">
            <w:pPr>
              <w:jc w:val="center"/>
              <w:rPr>
                <w:rFonts w:ascii="Times New Roman" w:eastAsia="Times New Roman" w:hAnsi="Times New Roman"/>
                <w:b w:val="0"/>
                <w:lang w:eastAsia="cs-CZ"/>
              </w:rPr>
            </w:pPr>
            <w:r w:rsidRPr="009D77BC">
              <w:rPr>
                <w:rFonts w:ascii="Times New Roman" w:eastAsia="Times New Roman" w:hAnsi="Times New Roman"/>
                <w:b w:val="0"/>
                <w:lang w:eastAsia="cs-CZ"/>
              </w:rPr>
              <w:t>poskytovatel</w:t>
            </w:r>
          </w:p>
        </w:tc>
        <w:tc>
          <w:tcPr>
            <w:tcW w:w="4531" w:type="dxa"/>
          </w:tcPr>
          <w:p w14:paraId="01BBA284" w14:textId="77777777" w:rsidR="009D77BC" w:rsidRPr="009D77BC" w:rsidRDefault="009D77BC" w:rsidP="009D77BC">
            <w:pPr>
              <w:jc w:val="center"/>
              <w:rPr>
                <w:rFonts w:ascii="Times New Roman" w:eastAsia="Times New Roman" w:hAnsi="Times New Roman"/>
                <w:b w:val="0"/>
                <w:lang w:eastAsia="cs-CZ"/>
              </w:rPr>
            </w:pPr>
          </w:p>
          <w:p w14:paraId="4EDEB846" w14:textId="77777777" w:rsidR="009D77BC" w:rsidRPr="009D77BC" w:rsidRDefault="009D77BC" w:rsidP="009D77BC">
            <w:pPr>
              <w:jc w:val="center"/>
              <w:rPr>
                <w:rFonts w:ascii="Times New Roman" w:eastAsia="Times New Roman" w:hAnsi="Times New Roman"/>
                <w:b w:val="0"/>
                <w:lang w:eastAsia="cs-CZ"/>
              </w:rPr>
            </w:pPr>
          </w:p>
          <w:p w14:paraId="51503137" w14:textId="77777777" w:rsidR="009D77BC" w:rsidRPr="009D77BC" w:rsidRDefault="009D77BC" w:rsidP="009D77BC">
            <w:pPr>
              <w:jc w:val="center"/>
              <w:rPr>
                <w:rFonts w:ascii="Times New Roman" w:eastAsia="Times New Roman" w:hAnsi="Times New Roman"/>
                <w:b w:val="0"/>
                <w:lang w:eastAsia="cs-CZ"/>
              </w:rPr>
            </w:pPr>
          </w:p>
          <w:p w14:paraId="0C7CF861" w14:textId="77777777" w:rsidR="009D77BC" w:rsidRPr="009D77BC" w:rsidRDefault="009D77BC" w:rsidP="009D77BC">
            <w:pPr>
              <w:ind w:left="72" w:firstLine="64"/>
              <w:jc w:val="center"/>
              <w:rPr>
                <w:rFonts w:ascii="Times New Roman" w:eastAsia="Times New Roman" w:hAnsi="Times New Roman"/>
                <w:b w:val="0"/>
                <w:lang w:eastAsia="cs-CZ"/>
              </w:rPr>
            </w:pPr>
            <w:r w:rsidRPr="009D77BC">
              <w:rPr>
                <w:rFonts w:ascii="Times New Roman" w:eastAsia="Times New Roman" w:hAnsi="Times New Roman"/>
                <w:b w:val="0"/>
                <w:lang w:eastAsia="cs-CZ"/>
              </w:rPr>
              <w:t>..... ..... ..... ..... ..... .....</w:t>
            </w:r>
          </w:p>
          <w:p w14:paraId="179E33B6" w14:textId="31515C35" w:rsidR="009D77BC" w:rsidRPr="009D77BC" w:rsidRDefault="009D77BC" w:rsidP="009D77BC">
            <w:pPr>
              <w:jc w:val="center"/>
              <w:rPr>
                <w:rFonts w:ascii="Times New Roman" w:eastAsia="Times New Roman" w:hAnsi="Times New Roman"/>
                <w:b w:val="0"/>
                <w:lang w:eastAsia="cs-CZ"/>
              </w:rPr>
            </w:pPr>
            <w:r w:rsidRPr="009D77BC">
              <w:rPr>
                <w:rFonts w:ascii="Times New Roman" w:eastAsia="Times New Roman" w:hAnsi="Times New Roman"/>
                <w:b w:val="0"/>
                <w:lang w:eastAsia="cs-CZ"/>
              </w:rPr>
              <w:t>příjemce</w:t>
            </w:r>
          </w:p>
        </w:tc>
      </w:tr>
    </w:tbl>
    <w:p w14:paraId="6B62BB14" w14:textId="238B94F3" w:rsidR="002C4414" w:rsidRDefault="002C4414" w:rsidP="00BE65AC">
      <w:pPr>
        <w:spacing w:after="0" w:line="240" w:lineRule="auto"/>
        <w:rPr>
          <w:rFonts w:ascii="Times New Roman" w:eastAsia="Times New Roman" w:hAnsi="Times New Roman"/>
          <w:lang w:eastAsia="cs-CZ"/>
        </w:rPr>
      </w:pPr>
    </w:p>
    <w:p w14:paraId="3CDE033F" w14:textId="750CAB6A" w:rsidR="002C4414" w:rsidRDefault="002C4414" w:rsidP="00BE65AC">
      <w:pPr>
        <w:spacing w:after="0" w:line="240" w:lineRule="auto"/>
        <w:rPr>
          <w:rFonts w:ascii="Times New Roman" w:eastAsia="Times New Roman" w:hAnsi="Times New Roman"/>
          <w:lang w:eastAsia="cs-CZ"/>
        </w:rPr>
      </w:pPr>
    </w:p>
    <w:p w14:paraId="0218FEB8" w14:textId="085122DE" w:rsidR="006377C1" w:rsidRDefault="006377C1" w:rsidP="00BE65AC">
      <w:pPr>
        <w:spacing w:after="0" w:line="240" w:lineRule="auto"/>
        <w:rPr>
          <w:rFonts w:ascii="Times New Roman" w:eastAsia="Times New Roman" w:hAnsi="Times New Roman"/>
          <w:lang w:eastAsia="cs-CZ"/>
        </w:rPr>
      </w:pPr>
    </w:p>
    <w:p w14:paraId="2BB36130" w14:textId="7D920E0E" w:rsidR="006377C1" w:rsidRDefault="006377C1" w:rsidP="00BE65AC">
      <w:pPr>
        <w:spacing w:after="0" w:line="240" w:lineRule="auto"/>
        <w:rPr>
          <w:rFonts w:ascii="Times New Roman" w:eastAsia="Times New Roman" w:hAnsi="Times New Roman"/>
          <w:lang w:eastAsia="cs-CZ"/>
        </w:rPr>
      </w:pPr>
    </w:p>
    <w:p w14:paraId="67322F49" w14:textId="04F0E035" w:rsidR="006377C1" w:rsidRDefault="006377C1" w:rsidP="00BE65AC">
      <w:pPr>
        <w:spacing w:after="0" w:line="240" w:lineRule="auto"/>
        <w:rPr>
          <w:rFonts w:ascii="Times New Roman" w:eastAsia="Times New Roman" w:hAnsi="Times New Roman"/>
          <w:lang w:eastAsia="cs-CZ"/>
        </w:rPr>
      </w:pPr>
    </w:p>
    <w:p w14:paraId="27D5F9A4" w14:textId="5F65B06C" w:rsidR="006377C1" w:rsidRDefault="006377C1" w:rsidP="00BE65AC">
      <w:pPr>
        <w:spacing w:after="0" w:line="240" w:lineRule="auto"/>
        <w:rPr>
          <w:rFonts w:ascii="Times New Roman" w:eastAsia="Times New Roman" w:hAnsi="Times New Roman"/>
          <w:lang w:eastAsia="cs-CZ"/>
        </w:rPr>
      </w:pPr>
    </w:p>
    <w:p w14:paraId="5B2DFD45" w14:textId="6F618413" w:rsidR="006377C1" w:rsidRDefault="006377C1" w:rsidP="00BE65AC">
      <w:pPr>
        <w:spacing w:after="0" w:line="240" w:lineRule="auto"/>
        <w:rPr>
          <w:rFonts w:ascii="Times New Roman" w:eastAsia="Times New Roman" w:hAnsi="Times New Roman"/>
          <w:lang w:eastAsia="cs-CZ"/>
        </w:rPr>
      </w:pPr>
    </w:p>
    <w:p w14:paraId="0B14AE9D" w14:textId="1267C121" w:rsidR="006377C1" w:rsidRDefault="006377C1" w:rsidP="00BE65AC">
      <w:pPr>
        <w:spacing w:after="0" w:line="240" w:lineRule="auto"/>
        <w:rPr>
          <w:rFonts w:ascii="Times New Roman" w:eastAsia="Times New Roman" w:hAnsi="Times New Roman"/>
          <w:lang w:eastAsia="cs-CZ"/>
        </w:rPr>
      </w:pPr>
    </w:p>
    <w:p w14:paraId="3168C071" w14:textId="36925043" w:rsidR="006377C1" w:rsidRDefault="006377C1" w:rsidP="00BE65AC">
      <w:pPr>
        <w:spacing w:after="0" w:line="240" w:lineRule="auto"/>
        <w:rPr>
          <w:rFonts w:ascii="Times New Roman" w:eastAsia="Times New Roman" w:hAnsi="Times New Roman"/>
          <w:lang w:eastAsia="cs-CZ"/>
        </w:rPr>
      </w:pPr>
    </w:p>
    <w:p w14:paraId="261DF082" w14:textId="0045F1BC" w:rsidR="006377C1" w:rsidRDefault="006377C1" w:rsidP="00BE65AC">
      <w:pPr>
        <w:spacing w:after="0" w:line="240" w:lineRule="auto"/>
        <w:rPr>
          <w:rFonts w:ascii="Times New Roman" w:eastAsia="Times New Roman" w:hAnsi="Times New Roman"/>
          <w:lang w:eastAsia="cs-CZ"/>
        </w:rPr>
      </w:pPr>
    </w:p>
    <w:p w14:paraId="16575878" w14:textId="397CAA99" w:rsidR="006377C1" w:rsidRDefault="006377C1" w:rsidP="00BE65AC">
      <w:pPr>
        <w:spacing w:after="0" w:line="240" w:lineRule="auto"/>
        <w:rPr>
          <w:rFonts w:ascii="Times New Roman" w:eastAsia="Times New Roman" w:hAnsi="Times New Roman"/>
          <w:lang w:eastAsia="cs-CZ"/>
        </w:rPr>
      </w:pPr>
    </w:p>
    <w:p w14:paraId="7EA9885E" w14:textId="2EBFACAC" w:rsidR="006377C1" w:rsidRDefault="006377C1" w:rsidP="00BE65AC">
      <w:pPr>
        <w:spacing w:after="0" w:line="240" w:lineRule="auto"/>
        <w:rPr>
          <w:rFonts w:ascii="Times New Roman" w:eastAsia="Times New Roman" w:hAnsi="Times New Roman"/>
          <w:lang w:eastAsia="cs-CZ"/>
        </w:rPr>
      </w:pPr>
    </w:p>
    <w:p w14:paraId="0A4FFC55" w14:textId="4B8881DF" w:rsidR="006377C1" w:rsidRDefault="006377C1" w:rsidP="00BE65AC">
      <w:pPr>
        <w:spacing w:after="0" w:line="240" w:lineRule="auto"/>
        <w:rPr>
          <w:rFonts w:ascii="Times New Roman" w:eastAsia="Times New Roman" w:hAnsi="Times New Roman"/>
          <w:lang w:eastAsia="cs-CZ"/>
        </w:rPr>
      </w:pPr>
    </w:p>
    <w:p w14:paraId="4EEB364E" w14:textId="2CB7B583" w:rsidR="006377C1" w:rsidRDefault="006377C1" w:rsidP="00BE65AC">
      <w:pPr>
        <w:spacing w:after="0" w:line="240" w:lineRule="auto"/>
        <w:rPr>
          <w:rFonts w:ascii="Times New Roman" w:eastAsia="Times New Roman" w:hAnsi="Times New Roman"/>
          <w:lang w:eastAsia="cs-CZ"/>
        </w:rPr>
      </w:pPr>
    </w:p>
    <w:p w14:paraId="1EBB2DBF" w14:textId="315A3A76" w:rsidR="006377C1" w:rsidRDefault="006377C1" w:rsidP="00BE65AC">
      <w:pPr>
        <w:spacing w:after="0" w:line="240" w:lineRule="auto"/>
        <w:rPr>
          <w:rFonts w:ascii="Times New Roman" w:eastAsia="Times New Roman" w:hAnsi="Times New Roman"/>
          <w:lang w:eastAsia="cs-CZ"/>
        </w:rPr>
      </w:pPr>
    </w:p>
    <w:p w14:paraId="7420BBF8" w14:textId="315ABEA6" w:rsidR="006377C1" w:rsidRPr="00406CC0" w:rsidRDefault="006377C1" w:rsidP="00BE65AC">
      <w:pPr>
        <w:spacing w:after="0" w:line="240" w:lineRule="auto"/>
        <w:rPr>
          <w:rFonts w:ascii="Times New Roman" w:eastAsia="Times New Roman" w:hAnsi="Times New Roman"/>
          <w:lang w:eastAsia="cs-CZ"/>
        </w:rPr>
      </w:pPr>
    </w:p>
    <w:p w14:paraId="65CBD778" w14:textId="20A2F687" w:rsidR="00F44B77" w:rsidRDefault="006377C1" w:rsidP="00BE65AC">
      <w:pPr>
        <w:spacing w:after="0" w:line="240" w:lineRule="auto"/>
        <w:rPr>
          <w:rFonts w:ascii="Times New Roman" w:eastAsia="Times New Roman" w:hAnsi="Times New Roman"/>
          <w:lang w:eastAsia="cs-CZ"/>
        </w:rPr>
      </w:pPr>
      <w:r>
        <w:rPr>
          <w:rFonts w:ascii="Times New Roman" w:eastAsia="Times New Roman" w:hAnsi="Times New Roman"/>
          <w:lang w:eastAsia="cs-CZ"/>
        </w:rPr>
        <w:t>Za správnost:</w:t>
      </w:r>
    </w:p>
    <w:p w14:paraId="26D8622D" w14:textId="2E3E7E44" w:rsidR="006377C1" w:rsidRDefault="006377C1" w:rsidP="00BE65AC">
      <w:pPr>
        <w:spacing w:after="0" w:line="240" w:lineRule="auto"/>
        <w:rPr>
          <w:rFonts w:ascii="Times New Roman" w:eastAsia="Times New Roman" w:hAnsi="Times New Roman"/>
          <w:lang w:eastAsia="cs-CZ"/>
        </w:rPr>
      </w:pPr>
    </w:p>
    <w:p w14:paraId="2E7EBF89" w14:textId="136877AD" w:rsidR="006377C1" w:rsidRDefault="006377C1" w:rsidP="00BE65AC">
      <w:pPr>
        <w:spacing w:after="0" w:line="240" w:lineRule="auto"/>
        <w:rPr>
          <w:rFonts w:ascii="Times New Roman" w:eastAsia="Times New Roman" w:hAnsi="Times New Roman"/>
          <w:lang w:eastAsia="cs-CZ"/>
        </w:rPr>
      </w:pPr>
      <w:r>
        <w:rPr>
          <w:rFonts w:ascii="Times New Roman" w:eastAsia="Times New Roman" w:hAnsi="Times New Roman"/>
          <w:lang w:eastAsia="cs-CZ"/>
        </w:rPr>
        <w:t>…. …. …. …. …. ….</w:t>
      </w:r>
    </w:p>
    <w:p w14:paraId="29C3DFD2" w14:textId="30A891BA" w:rsidR="006377C1" w:rsidRPr="00406CC0" w:rsidRDefault="006377C1" w:rsidP="00BE65AC">
      <w:pPr>
        <w:spacing w:after="0" w:line="240" w:lineRule="auto"/>
        <w:rPr>
          <w:rFonts w:ascii="Times New Roman" w:eastAsia="Times New Roman" w:hAnsi="Times New Roman"/>
          <w:lang w:eastAsia="cs-CZ"/>
        </w:rPr>
      </w:pPr>
      <w:r>
        <w:rPr>
          <w:rFonts w:ascii="Times New Roman" w:eastAsia="Times New Roman" w:hAnsi="Times New Roman"/>
          <w:lang w:eastAsia="cs-CZ"/>
        </w:rPr>
        <w:t>Bc. Zdeněk Hnízdil</w:t>
      </w:r>
    </w:p>
    <w:sectPr w:rsidR="006377C1" w:rsidRPr="00406CC0" w:rsidSect="00357618">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B682A" w14:textId="77777777" w:rsidR="00FB6D0B" w:rsidRDefault="00FB6D0B" w:rsidP="00BE360F">
      <w:pPr>
        <w:spacing w:after="0" w:line="240" w:lineRule="auto"/>
      </w:pPr>
      <w:r>
        <w:separator/>
      </w:r>
    </w:p>
  </w:endnote>
  <w:endnote w:type="continuationSeparator" w:id="0">
    <w:p w14:paraId="611EE8CF" w14:textId="77777777" w:rsidR="00FB6D0B" w:rsidRDefault="00FB6D0B" w:rsidP="00BE3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2849862"/>
      <w:docPartObj>
        <w:docPartGallery w:val="Page Numbers (Bottom of Page)"/>
        <w:docPartUnique/>
      </w:docPartObj>
    </w:sdtPr>
    <w:sdtEndPr/>
    <w:sdtContent>
      <w:p w14:paraId="736CFBBD" w14:textId="28315935" w:rsidR="003532CE" w:rsidRDefault="003532CE">
        <w:pPr>
          <w:pStyle w:val="Zpat"/>
          <w:jc w:val="center"/>
        </w:pPr>
        <w:r>
          <w:fldChar w:fldCharType="begin"/>
        </w:r>
        <w:r>
          <w:instrText>PAGE   \* MERGEFORMAT</w:instrText>
        </w:r>
        <w:r>
          <w:fldChar w:fldCharType="separate"/>
        </w:r>
        <w:r w:rsidR="000E1930">
          <w:rPr>
            <w:noProof/>
          </w:rPr>
          <w:t>2</w:t>
        </w:r>
        <w:r>
          <w:fldChar w:fldCharType="end"/>
        </w:r>
      </w:p>
    </w:sdtContent>
  </w:sdt>
  <w:p w14:paraId="4F3473E7" w14:textId="77777777" w:rsidR="005672DF" w:rsidRDefault="005672D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F059F" w14:textId="77777777" w:rsidR="00FB6D0B" w:rsidRDefault="00FB6D0B" w:rsidP="00BE360F">
      <w:pPr>
        <w:spacing w:after="0" w:line="240" w:lineRule="auto"/>
      </w:pPr>
      <w:r>
        <w:separator/>
      </w:r>
    </w:p>
  </w:footnote>
  <w:footnote w:type="continuationSeparator" w:id="0">
    <w:p w14:paraId="0A2D5E1A" w14:textId="77777777" w:rsidR="00FB6D0B" w:rsidRDefault="00FB6D0B" w:rsidP="00BE36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90B0D"/>
    <w:multiLevelType w:val="hybridMultilevel"/>
    <w:tmpl w:val="31B0ACF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3A71475"/>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16F01F9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3" w15:restartNumberingAfterBreak="0">
    <w:nsid w:val="18CF6454"/>
    <w:multiLevelType w:val="hybridMultilevel"/>
    <w:tmpl w:val="1D94329A"/>
    <w:lvl w:ilvl="0" w:tplc="518E24F4">
      <w:start w:val="1"/>
      <w:numFmt w:val="decimal"/>
      <w:lvlText w:val="%1."/>
      <w:lvlJc w:val="left"/>
      <w:pPr>
        <w:tabs>
          <w:tab w:val="num" w:pos="540"/>
        </w:tabs>
        <w:ind w:left="540" w:hanging="360"/>
      </w:pPr>
      <w:rPr>
        <w:rFonts w:hint="default"/>
        <w:b/>
        <w:bCs/>
        <w:i w:val="0"/>
        <w:iCs w:val="0"/>
        <w:sz w:val="22"/>
        <w:szCs w:val="22"/>
      </w:rPr>
    </w:lvl>
    <w:lvl w:ilvl="1" w:tplc="FFFFFFFF">
      <w:start w:val="1"/>
      <w:numFmt w:val="lowerLetter"/>
      <w:lvlText w:val="%2."/>
      <w:lvlJc w:val="left"/>
      <w:pPr>
        <w:tabs>
          <w:tab w:val="num" w:pos="1440"/>
        </w:tabs>
        <w:ind w:left="1440" w:hanging="360"/>
      </w:pPr>
      <w:rPr>
        <w:rFonts w:hint="default"/>
        <w:b/>
        <w:bCs/>
        <w:i w:val="0"/>
        <w:iCs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E572143"/>
    <w:multiLevelType w:val="hybridMultilevel"/>
    <w:tmpl w:val="6398478A"/>
    <w:lvl w:ilvl="0" w:tplc="CC00DA2A">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AC300B"/>
    <w:multiLevelType w:val="hybridMultilevel"/>
    <w:tmpl w:val="4468AE3C"/>
    <w:lvl w:ilvl="0" w:tplc="518E24F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1FB23960"/>
    <w:multiLevelType w:val="hybridMultilevel"/>
    <w:tmpl w:val="C962496E"/>
    <w:lvl w:ilvl="0" w:tplc="6E88C536">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AE5C74"/>
    <w:multiLevelType w:val="hybridMultilevel"/>
    <w:tmpl w:val="1D94329A"/>
    <w:lvl w:ilvl="0" w:tplc="518E24F4">
      <w:start w:val="1"/>
      <w:numFmt w:val="decimal"/>
      <w:lvlText w:val="%1."/>
      <w:lvlJc w:val="left"/>
      <w:pPr>
        <w:tabs>
          <w:tab w:val="num" w:pos="360"/>
        </w:tabs>
        <w:ind w:left="360" w:hanging="360"/>
      </w:pPr>
      <w:rPr>
        <w:rFonts w:hint="default"/>
        <w:b/>
        <w:bCs/>
        <w:i w:val="0"/>
        <w:iCs w:val="0"/>
        <w:sz w:val="22"/>
        <w:szCs w:val="22"/>
      </w:rPr>
    </w:lvl>
    <w:lvl w:ilvl="1" w:tplc="FFFFFFFF">
      <w:start w:val="1"/>
      <w:numFmt w:val="lowerLetter"/>
      <w:lvlText w:val="%2."/>
      <w:lvlJc w:val="left"/>
      <w:pPr>
        <w:tabs>
          <w:tab w:val="num" w:pos="1260"/>
        </w:tabs>
        <w:ind w:left="1260" w:hanging="360"/>
      </w:pPr>
      <w:rPr>
        <w:rFonts w:hint="default"/>
        <w:b/>
        <w:bCs/>
        <w:i w:val="0"/>
        <w:iCs w:val="0"/>
        <w:sz w:val="22"/>
        <w:szCs w:val="22"/>
      </w:r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8" w15:restartNumberingAfterBreak="0">
    <w:nsid w:val="24CC4F42"/>
    <w:multiLevelType w:val="hybridMultilevel"/>
    <w:tmpl w:val="7F6CD672"/>
    <w:lvl w:ilvl="0" w:tplc="83084CF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CD7F88"/>
    <w:multiLevelType w:val="hybridMultilevel"/>
    <w:tmpl w:val="8F8083BA"/>
    <w:lvl w:ilvl="0" w:tplc="589A9700">
      <w:start w:val="4"/>
      <w:numFmt w:val="decimal"/>
      <w:lvlText w:val="%1."/>
      <w:lvlJc w:val="left"/>
      <w:pPr>
        <w:tabs>
          <w:tab w:val="num" w:pos="1680"/>
        </w:tabs>
        <w:ind w:left="16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8676A9"/>
    <w:multiLevelType w:val="multilevel"/>
    <w:tmpl w:val="F82C655A"/>
    <w:styleLink w:val="Pedpisy97"/>
    <w:lvl w:ilvl="0">
      <w:start w:val="1"/>
      <w:numFmt w:val="decimal"/>
      <w:lvlText w:val="%1."/>
      <w:lvlJc w:val="left"/>
      <w:pPr>
        <w:ind w:left="397" w:hanging="397"/>
      </w:pPr>
      <w:rPr>
        <w:rFonts w:hint="default"/>
      </w:rPr>
    </w:lvl>
    <w:lvl w:ilvl="1">
      <w:start w:val="1"/>
      <w:numFmt w:val="lowerLetter"/>
      <w:lvlText w:val="%2)"/>
      <w:lvlJc w:val="left"/>
      <w:pPr>
        <w:ind w:left="680" w:hanging="283"/>
      </w:pPr>
      <w:rPr>
        <w:rFonts w:hint="default"/>
      </w:rPr>
    </w:lvl>
    <w:lvl w:ilvl="2">
      <w:start w:val="1"/>
      <w:numFmt w:val="bullet"/>
      <w:lvlText w:val=""/>
      <w:lvlJc w:val="left"/>
      <w:pPr>
        <w:ind w:left="1077" w:hanging="397"/>
      </w:pPr>
      <w:rPr>
        <w:rFonts w:ascii="Symbol" w:hAnsi="Symbol" w:hint="default"/>
      </w:rPr>
    </w:lvl>
    <w:lvl w:ilvl="3">
      <w:start w:val="1"/>
      <w:numFmt w:val="lowerRoman"/>
      <w:lvlText w:val="%4."/>
      <w:lvlJc w:val="right"/>
      <w:pPr>
        <w:ind w:left="1361" w:hanging="17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CE00B97"/>
    <w:multiLevelType w:val="hybridMultilevel"/>
    <w:tmpl w:val="F9525152"/>
    <w:lvl w:ilvl="0" w:tplc="25FEED52">
      <w:start w:val="1"/>
      <w:numFmt w:val="decimal"/>
      <w:lvlText w:val="%1."/>
      <w:lvlJc w:val="left"/>
      <w:pPr>
        <w:tabs>
          <w:tab w:val="num" w:pos="360"/>
        </w:tabs>
        <w:ind w:left="360" w:hanging="360"/>
      </w:pPr>
      <w:rPr>
        <w:rFonts w:hint="default"/>
        <w:b w:val="0"/>
        <w:bCs w:val="0"/>
      </w:rPr>
    </w:lvl>
    <w:lvl w:ilvl="1" w:tplc="284C6D06">
      <w:start w:val="1"/>
      <w:numFmt w:val="bullet"/>
      <w:lvlText w:val="­"/>
      <w:lvlJc w:val="left"/>
      <w:pPr>
        <w:tabs>
          <w:tab w:val="num" w:pos="1440"/>
        </w:tabs>
        <w:ind w:left="1440" w:hanging="360"/>
      </w:pPr>
      <w:rPr>
        <w:rFonts w:ascii="Times New Roman" w:hAnsi="Times New Roman" w:cs="Times New Roman" w:hint="default"/>
        <w:b w:val="0"/>
        <w:bCs w:val="0"/>
        <w:i w:val="0"/>
        <w:iCs w:val="0"/>
        <w:color w:val="auto"/>
        <w:sz w:val="24"/>
        <w:szCs w:val="24"/>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42A023D0"/>
    <w:multiLevelType w:val="hybridMultilevel"/>
    <w:tmpl w:val="2D14AF98"/>
    <w:lvl w:ilvl="0" w:tplc="52667BBE">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3DE6F3C"/>
    <w:multiLevelType w:val="hybridMultilevel"/>
    <w:tmpl w:val="35B4835E"/>
    <w:lvl w:ilvl="0" w:tplc="050011DC">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56D2810"/>
    <w:multiLevelType w:val="hybridMultilevel"/>
    <w:tmpl w:val="9758986E"/>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5" w15:restartNumberingAfterBreak="0">
    <w:nsid w:val="4AE45963"/>
    <w:multiLevelType w:val="hybridMultilevel"/>
    <w:tmpl w:val="D8A24068"/>
    <w:lvl w:ilvl="0" w:tplc="6324D0BA">
      <w:start w:val="1"/>
      <w:numFmt w:val="decimal"/>
      <w:lvlText w:val="%1."/>
      <w:lvlJc w:val="left"/>
      <w:pPr>
        <w:tabs>
          <w:tab w:val="num" w:pos="1680"/>
        </w:tabs>
        <w:ind w:left="1680" w:hanging="360"/>
      </w:pPr>
      <w:rPr>
        <w:b/>
      </w:rPr>
    </w:lvl>
    <w:lvl w:ilvl="1" w:tplc="04050019">
      <w:start w:val="1"/>
      <w:numFmt w:val="lowerLetter"/>
      <w:lvlText w:val="%2."/>
      <w:lvlJc w:val="left"/>
      <w:pPr>
        <w:tabs>
          <w:tab w:val="num" w:pos="2400"/>
        </w:tabs>
        <w:ind w:left="2400" w:hanging="360"/>
      </w:pPr>
    </w:lvl>
    <w:lvl w:ilvl="2" w:tplc="0405001B" w:tentative="1">
      <w:start w:val="1"/>
      <w:numFmt w:val="lowerRoman"/>
      <w:lvlText w:val="%3."/>
      <w:lvlJc w:val="right"/>
      <w:pPr>
        <w:tabs>
          <w:tab w:val="num" w:pos="3120"/>
        </w:tabs>
        <w:ind w:left="3120" w:hanging="180"/>
      </w:pPr>
    </w:lvl>
    <w:lvl w:ilvl="3" w:tplc="0405000F" w:tentative="1">
      <w:start w:val="1"/>
      <w:numFmt w:val="decimal"/>
      <w:lvlText w:val="%4."/>
      <w:lvlJc w:val="left"/>
      <w:pPr>
        <w:tabs>
          <w:tab w:val="num" w:pos="3840"/>
        </w:tabs>
        <w:ind w:left="3840" w:hanging="360"/>
      </w:pPr>
    </w:lvl>
    <w:lvl w:ilvl="4" w:tplc="04050019" w:tentative="1">
      <w:start w:val="1"/>
      <w:numFmt w:val="lowerLetter"/>
      <w:lvlText w:val="%5."/>
      <w:lvlJc w:val="left"/>
      <w:pPr>
        <w:tabs>
          <w:tab w:val="num" w:pos="4560"/>
        </w:tabs>
        <w:ind w:left="4560" w:hanging="360"/>
      </w:pPr>
    </w:lvl>
    <w:lvl w:ilvl="5" w:tplc="0405001B" w:tentative="1">
      <w:start w:val="1"/>
      <w:numFmt w:val="lowerRoman"/>
      <w:lvlText w:val="%6."/>
      <w:lvlJc w:val="right"/>
      <w:pPr>
        <w:tabs>
          <w:tab w:val="num" w:pos="5280"/>
        </w:tabs>
        <w:ind w:left="5280" w:hanging="180"/>
      </w:pPr>
    </w:lvl>
    <w:lvl w:ilvl="6" w:tplc="0405000F" w:tentative="1">
      <w:start w:val="1"/>
      <w:numFmt w:val="decimal"/>
      <w:lvlText w:val="%7."/>
      <w:lvlJc w:val="left"/>
      <w:pPr>
        <w:tabs>
          <w:tab w:val="num" w:pos="6000"/>
        </w:tabs>
        <w:ind w:left="6000" w:hanging="360"/>
      </w:pPr>
    </w:lvl>
    <w:lvl w:ilvl="7" w:tplc="04050019" w:tentative="1">
      <w:start w:val="1"/>
      <w:numFmt w:val="lowerLetter"/>
      <w:lvlText w:val="%8."/>
      <w:lvlJc w:val="left"/>
      <w:pPr>
        <w:tabs>
          <w:tab w:val="num" w:pos="6720"/>
        </w:tabs>
        <w:ind w:left="6720" w:hanging="360"/>
      </w:pPr>
    </w:lvl>
    <w:lvl w:ilvl="8" w:tplc="0405001B" w:tentative="1">
      <w:start w:val="1"/>
      <w:numFmt w:val="lowerRoman"/>
      <w:lvlText w:val="%9."/>
      <w:lvlJc w:val="right"/>
      <w:pPr>
        <w:tabs>
          <w:tab w:val="num" w:pos="7440"/>
        </w:tabs>
        <w:ind w:left="7440" w:hanging="180"/>
      </w:pPr>
    </w:lvl>
  </w:abstractNum>
  <w:abstractNum w:abstractNumId="16" w15:restartNumberingAfterBreak="0">
    <w:nsid w:val="4E9D301D"/>
    <w:multiLevelType w:val="hybridMultilevel"/>
    <w:tmpl w:val="0338B624"/>
    <w:lvl w:ilvl="0" w:tplc="1E0E4A52">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03D71A1"/>
    <w:multiLevelType w:val="hybridMultilevel"/>
    <w:tmpl w:val="FA088FF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15628C7"/>
    <w:multiLevelType w:val="hybridMultilevel"/>
    <w:tmpl w:val="286C1820"/>
    <w:lvl w:ilvl="0" w:tplc="594AD96C">
      <w:start w:val="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19" w15:restartNumberingAfterBreak="0">
    <w:nsid w:val="51614179"/>
    <w:multiLevelType w:val="hybridMultilevel"/>
    <w:tmpl w:val="0DE4585C"/>
    <w:lvl w:ilvl="0" w:tplc="518E24F4">
      <w:start w:val="1"/>
      <w:numFmt w:val="decimal"/>
      <w:lvlText w:val="%1."/>
      <w:lvlJc w:val="left"/>
      <w:pPr>
        <w:tabs>
          <w:tab w:val="num" w:pos="720"/>
        </w:tabs>
        <w:ind w:left="72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18D41E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1" w15:restartNumberingAfterBreak="0">
    <w:nsid w:val="54551058"/>
    <w:multiLevelType w:val="hybridMultilevel"/>
    <w:tmpl w:val="F9802B9E"/>
    <w:lvl w:ilvl="0" w:tplc="518E24F4">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4A87C78"/>
    <w:multiLevelType w:val="hybridMultilevel"/>
    <w:tmpl w:val="4DB23C0E"/>
    <w:lvl w:ilvl="0" w:tplc="0405000F">
      <w:start w:val="1"/>
      <w:numFmt w:val="decimal"/>
      <w:lvlText w:val="%1."/>
      <w:lvlJc w:val="left"/>
      <w:pPr>
        <w:ind w:left="720" w:hanging="360"/>
      </w:pPr>
    </w:lvl>
    <w:lvl w:ilvl="1" w:tplc="94D4FA84">
      <w:numFmt w:val="bullet"/>
      <w:lvlText w:val=""/>
      <w:lvlJc w:val="left"/>
      <w:pPr>
        <w:ind w:left="1440" w:hanging="360"/>
      </w:pPr>
      <w:rPr>
        <w:rFonts w:ascii="Symbol" w:eastAsia="Arial Unicode MS"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6F37634"/>
    <w:multiLevelType w:val="hybridMultilevel"/>
    <w:tmpl w:val="F50EA046"/>
    <w:lvl w:ilvl="0" w:tplc="4134C1EA">
      <w:start w:val="3"/>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6FD01DB"/>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9AF681F"/>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6" w15:restartNumberingAfterBreak="0">
    <w:nsid w:val="5BA76547"/>
    <w:multiLevelType w:val="hybridMultilevel"/>
    <w:tmpl w:val="2B467A76"/>
    <w:lvl w:ilvl="0" w:tplc="5E381B4C">
      <w:start w:val="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7" w15:restartNumberingAfterBreak="0">
    <w:nsid w:val="5C307907"/>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D3F71DB"/>
    <w:multiLevelType w:val="hybridMultilevel"/>
    <w:tmpl w:val="499435BA"/>
    <w:lvl w:ilvl="0" w:tplc="6634549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E9B306D"/>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30" w15:restartNumberingAfterBreak="0">
    <w:nsid w:val="627856F1"/>
    <w:multiLevelType w:val="hybridMultilevel"/>
    <w:tmpl w:val="352C4BCE"/>
    <w:lvl w:ilvl="0" w:tplc="39F62364">
      <w:start w:val="6"/>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31" w15:restartNumberingAfterBreak="0">
    <w:nsid w:val="63255B5A"/>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2" w15:restartNumberingAfterBreak="0">
    <w:nsid w:val="68804262"/>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3" w15:restartNumberingAfterBreak="0">
    <w:nsid w:val="6D383D5A"/>
    <w:multiLevelType w:val="hybridMultilevel"/>
    <w:tmpl w:val="16DAF4DC"/>
    <w:lvl w:ilvl="0" w:tplc="6634549A">
      <w:start w:val="1"/>
      <w:numFmt w:val="lowerLetter"/>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4E96780"/>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5" w15:restartNumberingAfterBreak="0">
    <w:nsid w:val="7BAD6D38"/>
    <w:multiLevelType w:val="hybridMultilevel"/>
    <w:tmpl w:val="9DB6B8C6"/>
    <w:lvl w:ilvl="0" w:tplc="D8249C5A">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6" w15:restartNumberingAfterBreak="0">
    <w:nsid w:val="7BCB6283"/>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7" w15:restartNumberingAfterBreak="0">
    <w:nsid w:val="7CE82020"/>
    <w:multiLevelType w:val="hybridMultilevel"/>
    <w:tmpl w:val="55146CC0"/>
    <w:lvl w:ilvl="0" w:tplc="10F60FCA">
      <w:start w:val="10"/>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E926BC6"/>
    <w:multiLevelType w:val="hybridMultilevel"/>
    <w:tmpl w:val="C3E606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7F332AE8"/>
    <w:multiLevelType w:val="hybridMultilevel"/>
    <w:tmpl w:val="4468AE3C"/>
    <w:lvl w:ilvl="0" w:tplc="518E24F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21"/>
  </w:num>
  <w:num w:numId="2">
    <w:abstractNumId w:val="24"/>
  </w:num>
  <w:num w:numId="3">
    <w:abstractNumId w:val="19"/>
  </w:num>
  <w:num w:numId="4">
    <w:abstractNumId w:val="15"/>
  </w:num>
  <w:num w:numId="5">
    <w:abstractNumId w:val="8"/>
  </w:num>
  <w:num w:numId="6">
    <w:abstractNumId w:val="10"/>
  </w:num>
  <w:num w:numId="7">
    <w:abstractNumId w:val="20"/>
  </w:num>
  <w:num w:numId="8">
    <w:abstractNumId w:val="32"/>
  </w:num>
  <w:num w:numId="9">
    <w:abstractNumId w:val="1"/>
  </w:num>
  <w:num w:numId="10">
    <w:abstractNumId w:val="36"/>
  </w:num>
  <w:num w:numId="11">
    <w:abstractNumId w:val="13"/>
  </w:num>
  <w:num w:numId="12">
    <w:abstractNumId w:val="14"/>
  </w:num>
  <w:num w:numId="13">
    <w:abstractNumId w:val="37"/>
  </w:num>
  <w:num w:numId="14">
    <w:abstractNumId w:val="29"/>
  </w:num>
  <w:num w:numId="15">
    <w:abstractNumId w:val="25"/>
  </w:num>
  <w:num w:numId="16">
    <w:abstractNumId w:val="2"/>
  </w:num>
  <w:num w:numId="17">
    <w:abstractNumId w:val="3"/>
  </w:num>
  <w:num w:numId="18">
    <w:abstractNumId w:val="27"/>
  </w:num>
  <w:num w:numId="19">
    <w:abstractNumId w:val="39"/>
  </w:num>
  <w:num w:numId="20">
    <w:abstractNumId w:val="35"/>
  </w:num>
  <w:num w:numId="21">
    <w:abstractNumId w:val="5"/>
  </w:num>
  <w:num w:numId="22">
    <w:abstractNumId w:val="16"/>
  </w:num>
  <w:num w:numId="23">
    <w:abstractNumId w:val="12"/>
  </w:num>
  <w:num w:numId="24">
    <w:abstractNumId w:val="6"/>
  </w:num>
  <w:num w:numId="25">
    <w:abstractNumId w:val="4"/>
  </w:num>
  <w:num w:numId="26">
    <w:abstractNumId w:val="23"/>
  </w:num>
  <w:num w:numId="27">
    <w:abstractNumId w:val="7"/>
  </w:num>
  <w:num w:numId="28">
    <w:abstractNumId w:val="31"/>
  </w:num>
  <w:num w:numId="29">
    <w:abstractNumId w:val="34"/>
  </w:num>
  <w:num w:numId="30">
    <w:abstractNumId w:val="38"/>
  </w:num>
  <w:num w:numId="31">
    <w:abstractNumId w:val="9"/>
  </w:num>
  <w:num w:numId="32">
    <w:abstractNumId w:val="18"/>
  </w:num>
  <w:num w:numId="33">
    <w:abstractNumId w:val="26"/>
  </w:num>
  <w:num w:numId="34">
    <w:abstractNumId w:val="33"/>
  </w:num>
  <w:num w:numId="35">
    <w:abstractNumId w:val="0"/>
  </w:num>
  <w:num w:numId="36">
    <w:abstractNumId w:val="11"/>
  </w:num>
  <w:num w:numId="37">
    <w:abstractNumId w:val="30"/>
  </w:num>
  <w:num w:numId="38">
    <w:abstractNumId w:val="28"/>
  </w:num>
  <w:num w:numId="39">
    <w:abstractNumId w:val="17"/>
  </w:num>
  <w:num w:numId="40">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CD8"/>
    <w:rsid w:val="000036FE"/>
    <w:rsid w:val="000040D0"/>
    <w:rsid w:val="00004269"/>
    <w:rsid w:val="00004B42"/>
    <w:rsid w:val="0001144B"/>
    <w:rsid w:val="000203BA"/>
    <w:rsid w:val="00021B99"/>
    <w:rsid w:val="00042B34"/>
    <w:rsid w:val="000517B9"/>
    <w:rsid w:val="00054236"/>
    <w:rsid w:val="0007392E"/>
    <w:rsid w:val="000921B3"/>
    <w:rsid w:val="000B5A77"/>
    <w:rsid w:val="000C2FD4"/>
    <w:rsid w:val="000D0A0A"/>
    <w:rsid w:val="000D7E3F"/>
    <w:rsid w:val="000E1930"/>
    <w:rsid w:val="000F4096"/>
    <w:rsid w:val="001005CC"/>
    <w:rsid w:val="001226CD"/>
    <w:rsid w:val="00123BD3"/>
    <w:rsid w:val="0013360C"/>
    <w:rsid w:val="00133E0D"/>
    <w:rsid w:val="00137BD3"/>
    <w:rsid w:val="00141D1C"/>
    <w:rsid w:val="0014413C"/>
    <w:rsid w:val="00151042"/>
    <w:rsid w:val="00160C8F"/>
    <w:rsid w:val="00165A58"/>
    <w:rsid w:val="00172B80"/>
    <w:rsid w:val="001A17EC"/>
    <w:rsid w:val="001B4CCB"/>
    <w:rsid w:val="001B77D5"/>
    <w:rsid w:val="001C4FDD"/>
    <w:rsid w:val="001C5E82"/>
    <w:rsid w:val="001F37BD"/>
    <w:rsid w:val="001F6BB4"/>
    <w:rsid w:val="001F7C4F"/>
    <w:rsid w:val="0021036C"/>
    <w:rsid w:val="00222BFF"/>
    <w:rsid w:val="00223AA5"/>
    <w:rsid w:val="00254D14"/>
    <w:rsid w:val="00255105"/>
    <w:rsid w:val="00255E42"/>
    <w:rsid w:val="00276905"/>
    <w:rsid w:val="00295DBF"/>
    <w:rsid w:val="00297FAE"/>
    <w:rsid w:val="002A325B"/>
    <w:rsid w:val="002B10E7"/>
    <w:rsid w:val="002B19C9"/>
    <w:rsid w:val="002B630B"/>
    <w:rsid w:val="002C3D92"/>
    <w:rsid w:val="002C4414"/>
    <w:rsid w:val="002D0503"/>
    <w:rsid w:val="002D4503"/>
    <w:rsid w:val="002E2B4F"/>
    <w:rsid w:val="002E7009"/>
    <w:rsid w:val="003211B2"/>
    <w:rsid w:val="0034026B"/>
    <w:rsid w:val="003444FD"/>
    <w:rsid w:val="003532CE"/>
    <w:rsid w:val="00357618"/>
    <w:rsid w:val="00360E6D"/>
    <w:rsid w:val="00360F89"/>
    <w:rsid w:val="003611AD"/>
    <w:rsid w:val="00397077"/>
    <w:rsid w:val="003A2D63"/>
    <w:rsid w:val="003A4509"/>
    <w:rsid w:val="003B42E8"/>
    <w:rsid w:val="003B4D00"/>
    <w:rsid w:val="003C1573"/>
    <w:rsid w:val="003D03A5"/>
    <w:rsid w:val="003D05BD"/>
    <w:rsid w:val="003D33AE"/>
    <w:rsid w:val="003E75E4"/>
    <w:rsid w:val="003F1B07"/>
    <w:rsid w:val="003F2BD5"/>
    <w:rsid w:val="00406CC0"/>
    <w:rsid w:val="00414D20"/>
    <w:rsid w:val="00415490"/>
    <w:rsid w:val="0041682B"/>
    <w:rsid w:val="00424DBD"/>
    <w:rsid w:val="00433EF3"/>
    <w:rsid w:val="004521A6"/>
    <w:rsid w:val="004766E0"/>
    <w:rsid w:val="00485A84"/>
    <w:rsid w:val="0049491F"/>
    <w:rsid w:val="004A1309"/>
    <w:rsid w:val="004A34B2"/>
    <w:rsid w:val="004B4520"/>
    <w:rsid w:val="004B4774"/>
    <w:rsid w:val="004C43D3"/>
    <w:rsid w:val="004D0D70"/>
    <w:rsid w:val="004D7C7B"/>
    <w:rsid w:val="004E2697"/>
    <w:rsid w:val="004F157D"/>
    <w:rsid w:val="00504B8A"/>
    <w:rsid w:val="00514F52"/>
    <w:rsid w:val="005169F4"/>
    <w:rsid w:val="00517E25"/>
    <w:rsid w:val="00526E11"/>
    <w:rsid w:val="00533980"/>
    <w:rsid w:val="005427A7"/>
    <w:rsid w:val="00543233"/>
    <w:rsid w:val="00554500"/>
    <w:rsid w:val="00554EDC"/>
    <w:rsid w:val="00556B3E"/>
    <w:rsid w:val="0056213F"/>
    <w:rsid w:val="005672DF"/>
    <w:rsid w:val="00590967"/>
    <w:rsid w:val="005914D8"/>
    <w:rsid w:val="00596BB2"/>
    <w:rsid w:val="005C4092"/>
    <w:rsid w:val="005D3C03"/>
    <w:rsid w:val="005E2458"/>
    <w:rsid w:val="00602229"/>
    <w:rsid w:val="00613524"/>
    <w:rsid w:val="0062537E"/>
    <w:rsid w:val="006266EF"/>
    <w:rsid w:val="00632C71"/>
    <w:rsid w:val="0063353A"/>
    <w:rsid w:val="00635544"/>
    <w:rsid w:val="00635C65"/>
    <w:rsid w:val="006377C1"/>
    <w:rsid w:val="00644EDA"/>
    <w:rsid w:val="00647A74"/>
    <w:rsid w:val="00647E22"/>
    <w:rsid w:val="006636F5"/>
    <w:rsid w:val="00673DD2"/>
    <w:rsid w:val="006749B2"/>
    <w:rsid w:val="00685BCE"/>
    <w:rsid w:val="0069326B"/>
    <w:rsid w:val="006979A3"/>
    <w:rsid w:val="006B657C"/>
    <w:rsid w:val="006B7B50"/>
    <w:rsid w:val="006C029B"/>
    <w:rsid w:val="006D060C"/>
    <w:rsid w:val="006D09A8"/>
    <w:rsid w:val="006E0042"/>
    <w:rsid w:val="006F408B"/>
    <w:rsid w:val="00746CFA"/>
    <w:rsid w:val="007519BF"/>
    <w:rsid w:val="00754679"/>
    <w:rsid w:val="00771AFF"/>
    <w:rsid w:val="0078078D"/>
    <w:rsid w:val="00784398"/>
    <w:rsid w:val="007872FD"/>
    <w:rsid w:val="00793E30"/>
    <w:rsid w:val="007A7E00"/>
    <w:rsid w:val="007C0642"/>
    <w:rsid w:val="007C3555"/>
    <w:rsid w:val="007C659B"/>
    <w:rsid w:val="00810246"/>
    <w:rsid w:val="00811312"/>
    <w:rsid w:val="00811796"/>
    <w:rsid w:val="00816662"/>
    <w:rsid w:val="00857137"/>
    <w:rsid w:val="0086528E"/>
    <w:rsid w:val="00865F5A"/>
    <w:rsid w:val="00871172"/>
    <w:rsid w:val="00887680"/>
    <w:rsid w:val="008971A4"/>
    <w:rsid w:val="008A78C6"/>
    <w:rsid w:val="008A7A6B"/>
    <w:rsid w:val="008E2D00"/>
    <w:rsid w:val="008E6AE1"/>
    <w:rsid w:val="008F4CA7"/>
    <w:rsid w:val="00900482"/>
    <w:rsid w:val="0090147B"/>
    <w:rsid w:val="009033B3"/>
    <w:rsid w:val="00910550"/>
    <w:rsid w:val="00916AF1"/>
    <w:rsid w:val="00920744"/>
    <w:rsid w:val="00921426"/>
    <w:rsid w:val="009309DC"/>
    <w:rsid w:val="00931FBE"/>
    <w:rsid w:val="00932C22"/>
    <w:rsid w:val="00942534"/>
    <w:rsid w:val="009510B9"/>
    <w:rsid w:val="00966A0B"/>
    <w:rsid w:val="00967098"/>
    <w:rsid w:val="00983350"/>
    <w:rsid w:val="00985217"/>
    <w:rsid w:val="00993A70"/>
    <w:rsid w:val="009A27A4"/>
    <w:rsid w:val="009A63B2"/>
    <w:rsid w:val="009D1788"/>
    <w:rsid w:val="009D5AFF"/>
    <w:rsid w:val="009D6816"/>
    <w:rsid w:val="009D6E5B"/>
    <w:rsid w:val="009D77BC"/>
    <w:rsid w:val="009F26E9"/>
    <w:rsid w:val="009F7898"/>
    <w:rsid w:val="00A1538A"/>
    <w:rsid w:val="00A20127"/>
    <w:rsid w:val="00A21E10"/>
    <w:rsid w:val="00A22D02"/>
    <w:rsid w:val="00A238F5"/>
    <w:rsid w:val="00A4499A"/>
    <w:rsid w:val="00A57E05"/>
    <w:rsid w:val="00A62105"/>
    <w:rsid w:val="00A71373"/>
    <w:rsid w:val="00A8306E"/>
    <w:rsid w:val="00A8376E"/>
    <w:rsid w:val="00A90E3D"/>
    <w:rsid w:val="00A91358"/>
    <w:rsid w:val="00A91923"/>
    <w:rsid w:val="00A94788"/>
    <w:rsid w:val="00A97285"/>
    <w:rsid w:val="00A9759E"/>
    <w:rsid w:val="00AA5121"/>
    <w:rsid w:val="00AB5FB8"/>
    <w:rsid w:val="00AC7CD8"/>
    <w:rsid w:val="00AD25DF"/>
    <w:rsid w:val="00AE1F1F"/>
    <w:rsid w:val="00AF00E2"/>
    <w:rsid w:val="00AF3BC4"/>
    <w:rsid w:val="00AF58B3"/>
    <w:rsid w:val="00B01210"/>
    <w:rsid w:val="00B14819"/>
    <w:rsid w:val="00B61B1E"/>
    <w:rsid w:val="00B71CC1"/>
    <w:rsid w:val="00B7459B"/>
    <w:rsid w:val="00B81791"/>
    <w:rsid w:val="00B85089"/>
    <w:rsid w:val="00B901A6"/>
    <w:rsid w:val="00B90E45"/>
    <w:rsid w:val="00B9571E"/>
    <w:rsid w:val="00BB0FBB"/>
    <w:rsid w:val="00BB47AA"/>
    <w:rsid w:val="00BB75B4"/>
    <w:rsid w:val="00BD1541"/>
    <w:rsid w:val="00BD527A"/>
    <w:rsid w:val="00BE0D49"/>
    <w:rsid w:val="00BE360F"/>
    <w:rsid w:val="00BE65AC"/>
    <w:rsid w:val="00BE660D"/>
    <w:rsid w:val="00BF4874"/>
    <w:rsid w:val="00C04C17"/>
    <w:rsid w:val="00C063CA"/>
    <w:rsid w:val="00C33BA6"/>
    <w:rsid w:val="00C400A4"/>
    <w:rsid w:val="00C41656"/>
    <w:rsid w:val="00C46EAE"/>
    <w:rsid w:val="00C534F0"/>
    <w:rsid w:val="00C75FCA"/>
    <w:rsid w:val="00C857E0"/>
    <w:rsid w:val="00C951A3"/>
    <w:rsid w:val="00CC1E5A"/>
    <w:rsid w:val="00CC3E33"/>
    <w:rsid w:val="00CC59AB"/>
    <w:rsid w:val="00CF34CC"/>
    <w:rsid w:val="00D00298"/>
    <w:rsid w:val="00D2561C"/>
    <w:rsid w:val="00D3426C"/>
    <w:rsid w:val="00D4279B"/>
    <w:rsid w:val="00D54890"/>
    <w:rsid w:val="00D6351F"/>
    <w:rsid w:val="00D752E9"/>
    <w:rsid w:val="00D75FEA"/>
    <w:rsid w:val="00D86122"/>
    <w:rsid w:val="00D877E7"/>
    <w:rsid w:val="00D90BDC"/>
    <w:rsid w:val="00D9450E"/>
    <w:rsid w:val="00D94E79"/>
    <w:rsid w:val="00DA30D1"/>
    <w:rsid w:val="00DB3437"/>
    <w:rsid w:val="00DB44D4"/>
    <w:rsid w:val="00DB61B8"/>
    <w:rsid w:val="00DC74B9"/>
    <w:rsid w:val="00DE7302"/>
    <w:rsid w:val="00E11867"/>
    <w:rsid w:val="00E170E4"/>
    <w:rsid w:val="00E21999"/>
    <w:rsid w:val="00E21BE9"/>
    <w:rsid w:val="00E22F7A"/>
    <w:rsid w:val="00E231E5"/>
    <w:rsid w:val="00E33EE2"/>
    <w:rsid w:val="00E34F38"/>
    <w:rsid w:val="00E412A3"/>
    <w:rsid w:val="00E44B36"/>
    <w:rsid w:val="00E54F6B"/>
    <w:rsid w:val="00E57AB3"/>
    <w:rsid w:val="00E70B74"/>
    <w:rsid w:val="00E729FB"/>
    <w:rsid w:val="00E91AE5"/>
    <w:rsid w:val="00E91D4A"/>
    <w:rsid w:val="00EA1FDE"/>
    <w:rsid w:val="00EA39C9"/>
    <w:rsid w:val="00EA6BAD"/>
    <w:rsid w:val="00EB194D"/>
    <w:rsid w:val="00EB3235"/>
    <w:rsid w:val="00EB3D1A"/>
    <w:rsid w:val="00EB78C0"/>
    <w:rsid w:val="00EC6B11"/>
    <w:rsid w:val="00ED17E2"/>
    <w:rsid w:val="00ED201B"/>
    <w:rsid w:val="00ED28E4"/>
    <w:rsid w:val="00ED2A22"/>
    <w:rsid w:val="00ED4636"/>
    <w:rsid w:val="00ED4DBA"/>
    <w:rsid w:val="00EF04B3"/>
    <w:rsid w:val="00F00E40"/>
    <w:rsid w:val="00F02A05"/>
    <w:rsid w:val="00F155E0"/>
    <w:rsid w:val="00F27F91"/>
    <w:rsid w:val="00F37336"/>
    <w:rsid w:val="00F37749"/>
    <w:rsid w:val="00F424B4"/>
    <w:rsid w:val="00F44B77"/>
    <w:rsid w:val="00F55579"/>
    <w:rsid w:val="00F55F62"/>
    <w:rsid w:val="00F707CA"/>
    <w:rsid w:val="00F70A0F"/>
    <w:rsid w:val="00F75EE2"/>
    <w:rsid w:val="00F81558"/>
    <w:rsid w:val="00F90498"/>
    <w:rsid w:val="00F936D6"/>
    <w:rsid w:val="00F95C3F"/>
    <w:rsid w:val="00FB6D0B"/>
    <w:rsid w:val="00FC56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731D0BD"/>
  <w15:docId w15:val="{F9715855-CEDB-42EF-8D3C-3E200E8D0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b/>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7CD8"/>
    <w:rPr>
      <w:rFonts w:ascii="Calibri" w:eastAsia="Calibri" w:hAnsi="Calibri"/>
      <w:b w:val="0"/>
      <w:sz w:val="22"/>
      <w:szCs w:val="22"/>
    </w:rPr>
  </w:style>
  <w:style w:type="paragraph" w:styleId="Nadpis1">
    <w:name w:val="heading 1"/>
    <w:basedOn w:val="Normln"/>
    <w:next w:val="Normln"/>
    <w:link w:val="Nadpis1Char"/>
    <w:qFormat/>
    <w:rsid w:val="00E729FB"/>
    <w:pPr>
      <w:keepNext/>
      <w:spacing w:after="0" w:line="240" w:lineRule="auto"/>
      <w:outlineLvl w:val="0"/>
    </w:pPr>
    <w:rPr>
      <w:rFonts w:ascii="Times New Roman" w:eastAsia="Times New Roman" w:hAnsi="Times New Roman"/>
      <w:b/>
      <w:bCs/>
      <w:sz w:val="24"/>
      <w:szCs w:val="24"/>
      <w:lang w:eastAsia="cs-CZ"/>
    </w:rPr>
  </w:style>
  <w:style w:type="paragraph" w:styleId="Nadpis4">
    <w:name w:val="heading 4"/>
    <w:basedOn w:val="Normln"/>
    <w:next w:val="Normln"/>
    <w:link w:val="Nadpis4Char"/>
    <w:uiPriority w:val="9"/>
    <w:semiHidden/>
    <w:unhideWhenUsed/>
    <w:qFormat/>
    <w:rsid w:val="00C04C17"/>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C04C17"/>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04C1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74B9"/>
    <w:pPr>
      <w:ind w:left="720"/>
      <w:contextualSpacing/>
    </w:pPr>
  </w:style>
  <w:style w:type="paragraph" w:styleId="Textkomente">
    <w:name w:val="annotation text"/>
    <w:basedOn w:val="Normln"/>
    <w:link w:val="TextkomenteChar"/>
    <w:uiPriority w:val="99"/>
    <w:unhideWhenUsed/>
    <w:rsid w:val="003A2D63"/>
    <w:pPr>
      <w:spacing w:line="240" w:lineRule="auto"/>
    </w:pPr>
    <w:rPr>
      <w:sz w:val="20"/>
      <w:szCs w:val="20"/>
    </w:rPr>
  </w:style>
  <w:style w:type="character" w:customStyle="1" w:styleId="TextkomenteChar">
    <w:name w:val="Text komentáře Char"/>
    <w:basedOn w:val="Standardnpsmoodstavce"/>
    <w:link w:val="Textkomente"/>
    <w:uiPriority w:val="99"/>
    <w:rsid w:val="003A2D63"/>
    <w:rPr>
      <w:rFonts w:ascii="Calibri" w:eastAsia="Calibri" w:hAnsi="Calibri"/>
      <w:b w:val="0"/>
    </w:rPr>
  </w:style>
  <w:style w:type="character" w:styleId="Odkaznakoment">
    <w:name w:val="annotation reference"/>
    <w:uiPriority w:val="99"/>
    <w:rsid w:val="003A2D63"/>
    <w:rPr>
      <w:sz w:val="16"/>
      <w:szCs w:val="16"/>
    </w:rPr>
  </w:style>
  <w:style w:type="paragraph" w:styleId="Textbubliny">
    <w:name w:val="Balloon Text"/>
    <w:basedOn w:val="Normln"/>
    <w:link w:val="TextbublinyChar"/>
    <w:uiPriority w:val="99"/>
    <w:semiHidden/>
    <w:unhideWhenUsed/>
    <w:rsid w:val="003A2D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2D63"/>
    <w:rPr>
      <w:rFonts w:ascii="Tahoma" w:eastAsia="Calibri" w:hAnsi="Tahoma" w:cs="Tahoma"/>
      <w:b w:val="0"/>
      <w:sz w:val="16"/>
      <w:szCs w:val="16"/>
    </w:rPr>
  </w:style>
  <w:style w:type="paragraph" w:styleId="Pedmtkomente">
    <w:name w:val="annotation subject"/>
    <w:basedOn w:val="Textkomente"/>
    <w:next w:val="Textkomente"/>
    <w:link w:val="PedmtkomenteChar"/>
    <w:uiPriority w:val="99"/>
    <w:semiHidden/>
    <w:unhideWhenUsed/>
    <w:rsid w:val="003A2D63"/>
    <w:rPr>
      <w:b/>
      <w:bCs/>
    </w:rPr>
  </w:style>
  <w:style w:type="character" w:customStyle="1" w:styleId="PedmtkomenteChar">
    <w:name w:val="Předmět komentáře Char"/>
    <w:basedOn w:val="TextkomenteChar"/>
    <w:link w:val="Pedmtkomente"/>
    <w:uiPriority w:val="99"/>
    <w:semiHidden/>
    <w:rsid w:val="003A2D63"/>
    <w:rPr>
      <w:rFonts w:ascii="Calibri" w:eastAsia="Calibri" w:hAnsi="Calibri"/>
      <w:b/>
      <w:bCs/>
    </w:rPr>
  </w:style>
  <w:style w:type="character" w:customStyle="1" w:styleId="Nadpis1Char">
    <w:name w:val="Nadpis 1 Char"/>
    <w:basedOn w:val="Standardnpsmoodstavce"/>
    <w:link w:val="Nadpis1"/>
    <w:rsid w:val="00E729FB"/>
    <w:rPr>
      <w:bCs/>
      <w:sz w:val="24"/>
      <w:szCs w:val="24"/>
      <w:lang w:eastAsia="cs-CZ"/>
    </w:rPr>
  </w:style>
  <w:style w:type="paragraph" w:styleId="Zhlav">
    <w:name w:val="header"/>
    <w:basedOn w:val="Normln"/>
    <w:link w:val="ZhlavChar"/>
    <w:rsid w:val="00E729FB"/>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rsid w:val="00E729FB"/>
    <w:rPr>
      <w:b w:val="0"/>
      <w:sz w:val="24"/>
      <w:szCs w:val="24"/>
      <w:lang w:eastAsia="cs-CZ"/>
    </w:rPr>
  </w:style>
  <w:style w:type="paragraph" w:customStyle="1" w:styleId="Default">
    <w:name w:val="Default"/>
    <w:rsid w:val="00E729FB"/>
    <w:pPr>
      <w:autoSpaceDE w:val="0"/>
      <w:autoSpaceDN w:val="0"/>
      <w:adjustRightInd w:val="0"/>
      <w:spacing w:after="0" w:line="240" w:lineRule="auto"/>
    </w:pPr>
    <w:rPr>
      <w:b w:val="0"/>
      <w:color w:val="000000"/>
      <w:sz w:val="24"/>
      <w:szCs w:val="24"/>
      <w:lang w:eastAsia="cs-CZ"/>
    </w:rPr>
  </w:style>
  <w:style w:type="character" w:styleId="Hypertextovodkaz">
    <w:name w:val="Hyperlink"/>
    <w:uiPriority w:val="99"/>
    <w:rsid w:val="00A8306E"/>
    <w:rPr>
      <w:color w:val="0000FF"/>
      <w:u w:val="single"/>
    </w:rPr>
  </w:style>
  <w:style w:type="table" w:styleId="Mkatabulky">
    <w:name w:val="Table Grid"/>
    <w:basedOn w:val="Normlntabulka"/>
    <w:uiPriority w:val="59"/>
    <w:rsid w:val="004F157D"/>
    <w:pPr>
      <w:spacing w:after="0" w:line="240" w:lineRule="auto"/>
    </w:pPr>
    <w:rPr>
      <w:rFonts w:asciiTheme="minorHAnsi" w:eastAsia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BE360F"/>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BE360F"/>
    <w:rPr>
      <w:rFonts w:ascii="Calibri" w:eastAsia="Calibri" w:hAnsi="Calibri"/>
      <w:b w:val="0"/>
    </w:rPr>
  </w:style>
  <w:style w:type="character" w:styleId="Znakapoznpodarou">
    <w:name w:val="footnote reference"/>
    <w:basedOn w:val="Standardnpsmoodstavce"/>
    <w:uiPriority w:val="99"/>
    <w:semiHidden/>
    <w:unhideWhenUsed/>
    <w:rsid w:val="00BE360F"/>
    <w:rPr>
      <w:vertAlign w:val="superscript"/>
    </w:rPr>
  </w:style>
  <w:style w:type="paragraph" w:styleId="Nzev">
    <w:name w:val="Title"/>
    <w:basedOn w:val="Normln"/>
    <w:link w:val="NzevChar"/>
    <w:qFormat/>
    <w:rsid w:val="004A34B2"/>
    <w:pPr>
      <w:overflowPunct w:val="0"/>
      <w:autoSpaceDE w:val="0"/>
      <w:autoSpaceDN w:val="0"/>
      <w:adjustRightInd w:val="0"/>
      <w:spacing w:after="0" w:line="240" w:lineRule="atLeast"/>
      <w:jc w:val="center"/>
      <w:textAlignment w:val="baseline"/>
    </w:pPr>
    <w:rPr>
      <w:rFonts w:ascii="Times New Roman" w:eastAsia="Times New Roman" w:hAnsi="Times New Roman"/>
      <w:sz w:val="24"/>
      <w:szCs w:val="20"/>
      <w:lang w:eastAsia="cs-CZ"/>
    </w:rPr>
  </w:style>
  <w:style w:type="character" w:customStyle="1" w:styleId="NzevChar">
    <w:name w:val="Název Char"/>
    <w:basedOn w:val="Standardnpsmoodstavce"/>
    <w:link w:val="Nzev"/>
    <w:rsid w:val="004A34B2"/>
    <w:rPr>
      <w:b w:val="0"/>
      <w:sz w:val="24"/>
      <w:lang w:eastAsia="cs-CZ"/>
    </w:rPr>
  </w:style>
  <w:style w:type="character" w:styleId="Sledovanodkaz">
    <w:name w:val="FollowedHyperlink"/>
    <w:basedOn w:val="Standardnpsmoodstavce"/>
    <w:uiPriority w:val="99"/>
    <w:semiHidden/>
    <w:unhideWhenUsed/>
    <w:rsid w:val="000D7E3F"/>
    <w:rPr>
      <w:color w:val="800080" w:themeColor="followedHyperlink"/>
      <w:u w:val="single"/>
    </w:rPr>
  </w:style>
  <w:style w:type="paragraph" w:styleId="Zpat">
    <w:name w:val="footer"/>
    <w:basedOn w:val="Normln"/>
    <w:link w:val="ZpatChar"/>
    <w:uiPriority w:val="99"/>
    <w:unhideWhenUsed/>
    <w:rsid w:val="00054236"/>
    <w:pPr>
      <w:tabs>
        <w:tab w:val="center" w:pos="4536"/>
        <w:tab w:val="right" w:pos="9072"/>
      </w:tabs>
      <w:spacing w:after="0" w:line="240" w:lineRule="auto"/>
    </w:pPr>
  </w:style>
  <w:style w:type="character" w:customStyle="1" w:styleId="ZpatChar">
    <w:name w:val="Zápatí Char"/>
    <w:basedOn w:val="Standardnpsmoodstavce"/>
    <w:link w:val="Zpat"/>
    <w:uiPriority w:val="99"/>
    <w:rsid w:val="00054236"/>
    <w:rPr>
      <w:rFonts w:ascii="Calibri" w:eastAsia="Calibri" w:hAnsi="Calibri"/>
      <w:b w:val="0"/>
      <w:sz w:val="22"/>
      <w:szCs w:val="22"/>
    </w:rPr>
  </w:style>
  <w:style w:type="character" w:customStyle="1" w:styleId="Nadpis4Char">
    <w:name w:val="Nadpis 4 Char"/>
    <w:basedOn w:val="Standardnpsmoodstavce"/>
    <w:link w:val="Nadpis4"/>
    <w:uiPriority w:val="9"/>
    <w:semiHidden/>
    <w:rsid w:val="00C04C17"/>
    <w:rPr>
      <w:rFonts w:asciiTheme="majorHAnsi" w:eastAsiaTheme="majorEastAsia" w:hAnsiTheme="majorHAnsi" w:cstheme="majorBidi"/>
      <w:bCs/>
      <w:i/>
      <w:iCs/>
      <w:color w:val="4F81BD" w:themeColor="accent1"/>
      <w:sz w:val="22"/>
      <w:szCs w:val="22"/>
    </w:rPr>
  </w:style>
  <w:style w:type="character" w:customStyle="1" w:styleId="Nadpis5Char">
    <w:name w:val="Nadpis 5 Char"/>
    <w:basedOn w:val="Standardnpsmoodstavce"/>
    <w:link w:val="Nadpis5"/>
    <w:uiPriority w:val="9"/>
    <w:semiHidden/>
    <w:rsid w:val="00C04C17"/>
    <w:rPr>
      <w:rFonts w:asciiTheme="majorHAnsi" w:eastAsiaTheme="majorEastAsia" w:hAnsiTheme="majorHAnsi" w:cstheme="majorBidi"/>
      <w:b w:val="0"/>
      <w:color w:val="243F60" w:themeColor="accent1" w:themeShade="7F"/>
      <w:sz w:val="22"/>
      <w:szCs w:val="22"/>
    </w:rPr>
  </w:style>
  <w:style w:type="character" w:customStyle="1" w:styleId="Nadpis6Char">
    <w:name w:val="Nadpis 6 Char"/>
    <w:basedOn w:val="Standardnpsmoodstavce"/>
    <w:link w:val="Nadpis6"/>
    <w:uiPriority w:val="9"/>
    <w:semiHidden/>
    <w:rsid w:val="00C04C17"/>
    <w:rPr>
      <w:rFonts w:asciiTheme="majorHAnsi" w:eastAsiaTheme="majorEastAsia" w:hAnsiTheme="majorHAnsi" w:cstheme="majorBidi"/>
      <w:b w:val="0"/>
      <w:i/>
      <w:iCs/>
      <w:color w:val="243F60" w:themeColor="accent1" w:themeShade="7F"/>
      <w:sz w:val="22"/>
      <w:szCs w:val="22"/>
    </w:rPr>
  </w:style>
  <w:style w:type="numbering" w:customStyle="1" w:styleId="Pedpisy97">
    <w:name w:val="Předpisy 97"/>
    <w:uiPriority w:val="99"/>
    <w:rsid w:val="00EA1FDE"/>
    <w:pPr>
      <w:numPr>
        <w:numId w:val="6"/>
      </w:numPr>
    </w:pPr>
  </w:style>
  <w:style w:type="paragraph" w:styleId="Normlnweb">
    <w:name w:val="Normal (Web)"/>
    <w:basedOn w:val="Normln"/>
    <w:link w:val="NormlnwebChar"/>
    <w:rsid w:val="0086528E"/>
    <w:pPr>
      <w:spacing w:after="0" w:line="240" w:lineRule="auto"/>
    </w:pPr>
    <w:rPr>
      <w:rFonts w:ascii="Times New Roman" w:eastAsia="Times New Roman" w:hAnsi="Times New Roman"/>
      <w:sz w:val="24"/>
      <w:szCs w:val="24"/>
      <w:lang w:eastAsia="cs-CZ"/>
    </w:rPr>
  </w:style>
  <w:style w:type="character" w:customStyle="1" w:styleId="NormlnwebChar">
    <w:name w:val="Normální (web) Char"/>
    <w:link w:val="Normlnweb"/>
    <w:rsid w:val="0086528E"/>
    <w:rPr>
      <w:b w:val="0"/>
      <w:sz w:val="24"/>
      <w:szCs w:val="24"/>
      <w:lang w:eastAsia="cs-CZ"/>
    </w:rPr>
  </w:style>
  <w:style w:type="paragraph" w:styleId="Revize">
    <w:name w:val="Revision"/>
    <w:hidden/>
    <w:uiPriority w:val="99"/>
    <w:semiHidden/>
    <w:rsid w:val="00141D1C"/>
    <w:pPr>
      <w:spacing w:after="0" w:line="240" w:lineRule="auto"/>
    </w:pPr>
    <w:rPr>
      <w:rFonts w:ascii="Calibri" w:eastAsia="Calibri" w:hAnsi="Calibri"/>
      <w:b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718826">
      <w:bodyDiv w:val="1"/>
      <w:marLeft w:val="0"/>
      <w:marRight w:val="0"/>
      <w:marTop w:val="0"/>
      <w:marBottom w:val="0"/>
      <w:divBdr>
        <w:top w:val="none" w:sz="0" w:space="0" w:color="auto"/>
        <w:left w:val="none" w:sz="0" w:space="0" w:color="auto"/>
        <w:bottom w:val="none" w:sz="0" w:space="0" w:color="auto"/>
        <w:right w:val="none" w:sz="0" w:space="0" w:color="auto"/>
      </w:divBdr>
    </w:div>
    <w:div w:id="597369763">
      <w:bodyDiv w:val="1"/>
      <w:marLeft w:val="0"/>
      <w:marRight w:val="0"/>
      <w:marTop w:val="0"/>
      <w:marBottom w:val="0"/>
      <w:divBdr>
        <w:top w:val="none" w:sz="0" w:space="0" w:color="auto"/>
        <w:left w:val="none" w:sz="0" w:space="0" w:color="auto"/>
        <w:bottom w:val="none" w:sz="0" w:space="0" w:color="auto"/>
        <w:right w:val="none" w:sz="0" w:space="0" w:color="auto"/>
      </w:divBdr>
    </w:div>
    <w:div w:id="977416358">
      <w:bodyDiv w:val="1"/>
      <w:marLeft w:val="0"/>
      <w:marRight w:val="0"/>
      <w:marTop w:val="0"/>
      <w:marBottom w:val="0"/>
      <w:divBdr>
        <w:top w:val="none" w:sz="0" w:space="0" w:color="auto"/>
        <w:left w:val="none" w:sz="0" w:space="0" w:color="auto"/>
        <w:bottom w:val="none" w:sz="0" w:space="0" w:color="auto"/>
        <w:right w:val="none" w:sz="0" w:space="0" w:color="auto"/>
      </w:divBdr>
    </w:div>
    <w:div w:id="1084496463">
      <w:bodyDiv w:val="1"/>
      <w:marLeft w:val="0"/>
      <w:marRight w:val="0"/>
      <w:marTop w:val="0"/>
      <w:marBottom w:val="0"/>
      <w:divBdr>
        <w:top w:val="none" w:sz="0" w:space="0" w:color="auto"/>
        <w:left w:val="none" w:sz="0" w:space="0" w:color="auto"/>
        <w:bottom w:val="none" w:sz="0" w:space="0" w:color="auto"/>
        <w:right w:val="none" w:sz="0" w:space="0" w:color="auto"/>
      </w:divBdr>
    </w:div>
    <w:div w:id="1232621673">
      <w:bodyDiv w:val="1"/>
      <w:marLeft w:val="0"/>
      <w:marRight w:val="0"/>
      <w:marTop w:val="0"/>
      <w:marBottom w:val="0"/>
      <w:divBdr>
        <w:top w:val="none" w:sz="0" w:space="0" w:color="auto"/>
        <w:left w:val="none" w:sz="0" w:space="0" w:color="auto"/>
        <w:bottom w:val="none" w:sz="0" w:space="0" w:color="auto"/>
        <w:right w:val="none" w:sz="0" w:space="0" w:color="auto"/>
      </w:divBdr>
    </w:div>
    <w:div w:id="1513296043">
      <w:bodyDiv w:val="1"/>
      <w:marLeft w:val="0"/>
      <w:marRight w:val="0"/>
      <w:marTop w:val="0"/>
      <w:marBottom w:val="0"/>
      <w:divBdr>
        <w:top w:val="none" w:sz="0" w:space="0" w:color="auto"/>
        <w:left w:val="none" w:sz="0" w:space="0" w:color="auto"/>
        <w:bottom w:val="none" w:sz="0" w:space="0" w:color="auto"/>
        <w:right w:val="none" w:sz="0" w:space="0" w:color="auto"/>
      </w:divBdr>
    </w:div>
    <w:div w:id="172274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karlovarsky.cz/dotace/Stranky/dotaceKK/prispevky-kultura/pamatky_10.aspx" TargetMode="External"/><Relationship Id="rId13" Type="http://schemas.openxmlformats.org/officeDocument/2006/relationships/hyperlink" Target="http://www.zivykraj.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r-karlovarsky.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ivykraj.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r-karlovarsky.cz" TargetMode="External"/><Relationship Id="rId4" Type="http://schemas.openxmlformats.org/officeDocument/2006/relationships/settings" Target="settings.xml"/><Relationship Id="rId9" Type="http://schemas.openxmlformats.org/officeDocument/2006/relationships/hyperlink" Target="http://www.zivykraj.cz"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6D2DE-CA2C-4294-9745-6240EBD15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2677</Words>
  <Characters>15795</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18436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Vratislav Smoleja</dc:creator>
  <cp:lastModifiedBy>Hnízdil Zdeněk</cp:lastModifiedBy>
  <cp:revision>6</cp:revision>
  <cp:lastPrinted>2018-06-19T05:06:00Z</cp:lastPrinted>
  <dcterms:created xsi:type="dcterms:W3CDTF">2018-07-18T08:26:00Z</dcterms:created>
  <dcterms:modified xsi:type="dcterms:W3CDTF">2018-07-19T10:36:00Z</dcterms:modified>
</cp:coreProperties>
</file>