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56A7C" w14:textId="77777777" w:rsidR="005D6930" w:rsidRDefault="005D6930">
      <w:pPr>
        <w:widowControl w:val="0"/>
        <w:autoSpaceDE w:val="0"/>
        <w:autoSpaceDN w:val="0"/>
        <w:adjustRightInd w:val="0"/>
        <w:spacing w:after="20" w:line="240" w:lineRule="auto"/>
        <w:jc w:val="center"/>
        <w:rPr>
          <w:rFonts w:ascii="CourierNewPSMT" w:hAnsi="CourierNewPSMT" w:cs="CourierNewPSMT"/>
          <w:color w:val="000000"/>
        </w:rPr>
      </w:pPr>
    </w:p>
    <w:p w14:paraId="6122F7C7"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sz w:val="24"/>
          <w:szCs w:val="24"/>
        </w:rPr>
      </w:pPr>
      <w:r>
        <w:rPr>
          <w:rFonts w:ascii="CourierNewPS-BoldMT" w:hAnsi="CourierNewPS-BoldMT" w:cs="CourierNewPS-BoldMT"/>
          <w:b/>
          <w:bCs/>
          <w:color w:val="000000"/>
          <w:sz w:val="24"/>
          <w:szCs w:val="24"/>
        </w:rPr>
        <w:t>SMLOUVA O DÍLO</w:t>
      </w:r>
    </w:p>
    <w:p w14:paraId="15887A3E"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sz w:val="24"/>
          <w:szCs w:val="24"/>
        </w:rPr>
      </w:pPr>
      <w:r>
        <w:rPr>
          <w:rFonts w:ascii="CourierNewPS-BoldMT" w:hAnsi="CourierNewPS-BoldMT" w:cs="CourierNewPS-BoldMT"/>
          <w:b/>
          <w:bCs/>
          <w:color w:val="000000"/>
          <w:sz w:val="24"/>
          <w:szCs w:val="24"/>
        </w:rPr>
        <w:t xml:space="preserve">Zajištění nepřetržitého energetického monitoringu </w:t>
      </w:r>
    </w:p>
    <w:p w14:paraId="2FC6540C"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rPr>
      </w:pPr>
    </w:p>
    <w:p w14:paraId="66931AB0"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rPr>
      </w:pPr>
    </w:p>
    <w:p w14:paraId="3473B2F8" w14:textId="77777777" w:rsidR="005D6930" w:rsidRDefault="005D6930">
      <w:pPr>
        <w:widowControl w:val="0"/>
        <w:autoSpaceDE w:val="0"/>
        <w:autoSpaceDN w:val="0"/>
        <w:adjustRightInd w:val="0"/>
        <w:spacing w:after="20" w:line="240" w:lineRule="auto"/>
        <w:jc w:val="center"/>
        <w:rPr>
          <w:rFonts w:ascii="CourierNewPSMT" w:hAnsi="CourierNewPSMT" w:cs="CourierNewPSMT"/>
          <w:color w:val="000000"/>
        </w:rPr>
      </w:pPr>
      <w:r>
        <w:rPr>
          <w:rFonts w:ascii="CourierNewPSMT" w:hAnsi="CourierNewPSMT" w:cs="CourierNewPSMT"/>
          <w:color w:val="000000"/>
        </w:rPr>
        <w:t>podle ustanovení § 2586 a násl. zákona č. 89/2012 Sb., občanský zákoník, ve znění pozdějších předpisů</w:t>
      </w:r>
    </w:p>
    <w:p w14:paraId="55A5B68C" w14:textId="77777777" w:rsidR="005D6930" w:rsidRDefault="005D6930">
      <w:pPr>
        <w:widowControl w:val="0"/>
        <w:autoSpaceDE w:val="0"/>
        <w:autoSpaceDN w:val="0"/>
        <w:adjustRightInd w:val="0"/>
        <w:spacing w:after="20" w:line="240" w:lineRule="auto"/>
        <w:jc w:val="center"/>
        <w:rPr>
          <w:rFonts w:ascii="CourierNewPSMT" w:hAnsi="CourierNewPSMT" w:cs="CourierNewPSMT"/>
          <w:color w:val="000000"/>
        </w:rPr>
      </w:pPr>
      <w:r>
        <w:rPr>
          <w:rFonts w:ascii="CourierNewPSMT" w:hAnsi="CourierNewPSMT" w:cs="CourierNewPSMT"/>
          <w:color w:val="000000"/>
        </w:rPr>
        <w:t>(dále jen „</w:t>
      </w:r>
      <w:r>
        <w:rPr>
          <w:rFonts w:ascii="CourierNewPS-ItalicMT" w:hAnsi="CourierNewPS-ItalicMT" w:cs="CourierNewPS-ItalicMT"/>
          <w:i/>
          <w:iCs/>
          <w:color w:val="000000"/>
        </w:rPr>
        <w:t>Smlouva</w:t>
      </w:r>
      <w:r>
        <w:rPr>
          <w:rFonts w:ascii="CourierNewPSMT" w:hAnsi="CourierNewPSMT" w:cs="CourierNewPSMT"/>
          <w:color w:val="000000"/>
        </w:rPr>
        <w:t>”)</w:t>
      </w:r>
    </w:p>
    <w:p w14:paraId="51590C9F"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p>
    <w:p w14:paraId="604621F3"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p>
    <w:p w14:paraId="7D916095"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p>
    <w:p w14:paraId="4D333741"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r>
        <w:rPr>
          <w:rFonts w:ascii="CourierNewPSMT" w:hAnsi="CourierNewPSMT" w:cs="CourierNewPSMT"/>
          <w:color w:val="000000"/>
        </w:rPr>
        <w:t>kterou níže uvedeného dne měsíce a roku uzavřeli:</w:t>
      </w:r>
    </w:p>
    <w:p w14:paraId="40DB8DA8"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p>
    <w:p w14:paraId="41D64617" w14:textId="2B95BC6C" w:rsidR="00F3537E" w:rsidRDefault="00BA38E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20" w:line="240" w:lineRule="auto"/>
        <w:rPr>
          <w:rFonts w:ascii="CourierNewPS-BoldMT" w:hAnsi="CourierNewPS-BoldMT" w:cs="CourierNewPS-BoldMT"/>
          <w:b/>
          <w:bCs/>
          <w:color w:val="000000"/>
        </w:rPr>
      </w:pPr>
      <w:r>
        <w:rPr>
          <w:rFonts w:ascii="CourierNewPS-BoldMT" w:hAnsi="CourierNewPS-BoldMT" w:cs="CourierNewPS-BoldMT"/>
          <w:b/>
          <w:bCs/>
          <w:color w:val="000000"/>
        </w:rPr>
        <w:t>Domov pro seniory Vlčice</w:t>
      </w:r>
      <w:r w:rsidR="00F00FEE">
        <w:rPr>
          <w:rFonts w:ascii="CourierNewPS-BoldMT" w:hAnsi="CourierNewPS-BoldMT" w:cs="CourierNewPS-BoldMT"/>
          <w:b/>
          <w:bCs/>
          <w:color w:val="000000"/>
        </w:rPr>
        <w:t xml:space="preserve">, </w:t>
      </w:r>
      <w:proofErr w:type="spellStart"/>
      <w:r w:rsidR="00F00FEE">
        <w:rPr>
          <w:rFonts w:ascii="CourierNewPS-BoldMT" w:hAnsi="CourierNewPS-BoldMT" w:cs="CourierNewPS-BoldMT"/>
          <w:b/>
          <w:bCs/>
          <w:color w:val="000000"/>
        </w:rPr>
        <w:t>p.o</w:t>
      </w:r>
      <w:proofErr w:type="spellEnd"/>
      <w:r w:rsidR="00F00FEE">
        <w:rPr>
          <w:rFonts w:ascii="CourierNewPS-BoldMT" w:hAnsi="CourierNewPS-BoldMT" w:cs="CourierNewPS-BoldMT"/>
          <w:b/>
          <w:bCs/>
          <w:color w:val="000000"/>
        </w:rPr>
        <w:t>.</w:t>
      </w:r>
    </w:p>
    <w:p w14:paraId="544BB4F3" w14:textId="4A483D80" w:rsidR="00F3537E" w:rsidRDefault="005D6930" w:rsidP="00F353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20" w:line="240" w:lineRule="auto"/>
        <w:rPr>
          <w:rFonts w:ascii="CourierNewPSMT" w:hAnsi="CourierNewPSMT" w:cs="CourierNewPSMT"/>
          <w:color w:val="000000"/>
        </w:rPr>
      </w:pPr>
      <w:r>
        <w:rPr>
          <w:rFonts w:ascii="CourierNewPSMT" w:hAnsi="CourierNewPSMT" w:cs="CourierNewPSMT"/>
          <w:color w:val="000000"/>
        </w:rPr>
        <w:t xml:space="preserve">se sídlem: </w:t>
      </w:r>
      <w:r w:rsidR="00BA38EF">
        <w:rPr>
          <w:rFonts w:ascii="CourierNewPSMT" w:hAnsi="CourierNewPSMT" w:cs="CourierNewPSMT"/>
          <w:color w:val="000000"/>
        </w:rPr>
        <w:t>Vlčice 66</w:t>
      </w:r>
      <w:r w:rsidR="00320970">
        <w:rPr>
          <w:rFonts w:ascii="CourierNewPSMT" w:hAnsi="CourierNewPSMT" w:cs="CourierNewPSMT"/>
          <w:color w:val="000000"/>
        </w:rPr>
        <w:t xml:space="preserve">, </w:t>
      </w:r>
      <w:r w:rsidR="00BA38EF">
        <w:rPr>
          <w:rFonts w:ascii="CourierNewPSMT" w:hAnsi="CourierNewPSMT" w:cs="CourierNewPSMT"/>
          <w:color w:val="000000"/>
        </w:rPr>
        <w:t>336 01</w:t>
      </w:r>
      <w:r w:rsidR="00F00FEE">
        <w:rPr>
          <w:rFonts w:ascii="CourierNewPSMT" w:hAnsi="CourierNewPSMT" w:cs="CourierNewPSMT"/>
          <w:color w:val="000000"/>
        </w:rPr>
        <w:t xml:space="preserve"> </w:t>
      </w:r>
      <w:r w:rsidR="00BA38EF">
        <w:rPr>
          <w:rFonts w:ascii="CourierNewPSMT" w:hAnsi="CourierNewPSMT" w:cs="CourierNewPSMT"/>
          <w:color w:val="000000"/>
        </w:rPr>
        <w:t>Blovice</w:t>
      </w:r>
      <w:r w:rsidR="00F3537E" w:rsidRPr="00F3537E">
        <w:rPr>
          <w:rFonts w:ascii="CourierNewPSMT" w:hAnsi="CourierNewPSMT" w:cs="CourierNewPSMT"/>
          <w:color w:val="000000"/>
        </w:rPr>
        <w:t xml:space="preserve"> </w:t>
      </w:r>
    </w:p>
    <w:p w14:paraId="7769AAE3" w14:textId="2472D20B" w:rsidR="005D6930" w:rsidRDefault="00F3537E" w:rsidP="00F353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20" w:line="240" w:lineRule="auto"/>
        <w:rPr>
          <w:rFonts w:ascii="CourierNewPSMT" w:hAnsi="CourierNewPSMT" w:cs="CourierNewPSMT"/>
          <w:color w:val="000000"/>
        </w:rPr>
      </w:pPr>
      <w:r>
        <w:rPr>
          <w:rFonts w:ascii="CourierNewPSMT" w:hAnsi="CourierNewPSMT" w:cs="CourierNewPSMT"/>
          <w:color w:val="000000"/>
        </w:rPr>
        <w:t xml:space="preserve">zastoupená: </w:t>
      </w:r>
      <w:r w:rsidR="008A2EBB">
        <w:rPr>
          <w:rFonts w:ascii="CourierNewPSMT" w:hAnsi="CourierNewPSMT" w:cs="CourierNewPSMT"/>
          <w:color w:val="000000"/>
        </w:rPr>
        <w:t>Václavem Kovářem</w:t>
      </w:r>
      <w:r w:rsidR="006E7D60">
        <w:rPr>
          <w:rFonts w:ascii="CourierNewPSMT" w:hAnsi="CourierNewPSMT" w:cs="CourierNewPSMT"/>
          <w:color w:val="000000"/>
        </w:rPr>
        <w:t>, ředitel</w:t>
      </w:r>
      <w:r w:rsidR="008A2EBB">
        <w:rPr>
          <w:rFonts w:ascii="CourierNewPSMT" w:hAnsi="CourierNewPSMT" w:cs="CourierNewPSMT"/>
          <w:color w:val="000000"/>
        </w:rPr>
        <w:t>em</w:t>
      </w:r>
      <w:r w:rsidR="006E7D60">
        <w:rPr>
          <w:rFonts w:ascii="CourierNewPSMT" w:hAnsi="CourierNewPSMT" w:cs="CourierNewPSMT"/>
          <w:color w:val="000000"/>
        </w:rPr>
        <w:t xml:space="preserve"> </w:t>
      </w:r>
      <w:r w:rsidR="00320970">
        <w:rPr>
          <w:rFonts w:ascii="CourierNewPSMT" w:hAnsi="CourierNewPSMT" w:cs="CourierNewPSMT"/>
          <w:color w:val="000000"/>
        </w:rPr>
        <w:t>organizace</w:t>
      </w:r>
    </w:p>
    <w:p w14:paraId="2BCDB3C9" w14:textId="24B0289E" w:rsidR="005D6930" w:rsidRDefault="005D69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20" w:line="240" w:lineRule="auto"/>
        <w:rPr>
          <w:rFonts w:ascii="CourierNewPSMT" w:hAnsi="CourierNewPSMT" w:cs="CourierNewPSMT"/>
          <w:color w:val="000000"/>
        </w:rPr>
      </w:pPr>
      <w:r>
        <w:rPr>
          <w:rFonts w:ascii="CourierNewPSMT" w:hAnsi="CourierNewPSMT" w:cs="CourierNewPSMT"/>
          <w:color w:val="000000"/>
        </w:rPr>
        <w:t xml:space="preserve">IČ: </w:t>
      </w:r>
      <w:r w:rsidR="008A2EBB">
        <w:rPr>
          <w:rFonts w:ascii="CourierNewPSMT" w:hAnsi="CourierNewPSMT" w:cs="CourierNewPSMT"/>
          <w:color w:val="000000"/>
        </w:rPr>
        <w:t>49180380</w:t>
      </w:r>
    </w:p>
    <w:p w14:paraId="0D770076" w14:textId="77777777" w:rsidR="005D6930" w:rsidRDefault="005D69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20" w:line="240" w:lineRule="auto"/>
        <w:rPr>
          <w:rFonts w:ascii="CourierNewPS-BoldMT" w:hAnsi="CourierNewPS-BoldMT" w:cs="CourierNewPS-BoldMT"/>
          <w:b/>
          <w:bCs/>
          <w:color w:val="000000"/>
        </w:rPr>
      </w:pPr>
      <w:r>
        <w:rPr>
          <w:rFonts w:ascii="CourierNewPSMT" w:hAnsi="CourierNewPSMT" w:cs="CourierNewPSMT"/>
          <w:color w:val="000000"/>
        </w:rPr>
        <w:t xml:space="preserve">DIČ: </w:t>
      </w:r>
      <w:r w:rsidR="00320970">
        <w:rPr>
          <w:rFonts w:ascii="CourierNewPSMT" w:hAnsi="CourierNewPSMT" w:cs="CourierNewPSMT"/>
          <w:color w:val="000000"/>
        </w:rPr>
        <w:t>neplátce DPH</w:t>
      </w:r>
      <w:r>
        <w:rPr>
          <w:rFonts w:ascii="CourierNewPSMT" w:hAnsi="CourierNewPSMT" w:cs="CourierNewPSMT"/>
          <w:color w:val="000000"/>
        </w:rPr>
        <w:tab/>
      </w:r>
    </w:p>
    <w:p w14:paraId="29596B90" w14:textId="77777777" w:rsidR="005D6930" w:rsidRDefault="005D6930">
      <w:pPr>
        <w:widowControl w:val="0"/>
        <w:autoSpaceDE w:val="0"/>
        <w:autoSpaceDN w:val="0"/>
        <w:adjustRightInd w:val="0"/>
        <w:spacing w:after="20" w:line="240" w:lineRule="auto"/>
        <w:rPr>
          <w:rFonts w:ascii="CourierNewPS-BoldMT" w:hAnsi="CourierNewPS-BoldMT" w:cs="CourierNewPS-BoldMT"/>
          <w:b/>
          <w:bCs/>
          <w:color w:val="000000"/>
        </w:rPr>
      </w:pPr>
    </w:p>
    <w:p w14:paraId="66802BBB"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r>
        <w:rPr>
          <w:rFonts w:ascii="CourierNewPSMT" w:hAnsi="CourierNewPSMT" w:cs="CourierNewPSMT"/>
          <w:color w:val="000000"/>
        </w:rPr>
        <w:t>(dále jen „</w:t>
      </w:r>
      <w:r>
        <w:rPr>
          <w:rFonts w:ascii="CourierNewPS-ItalicMT" w:hAnsi="CourierNewPS-ItalicMT" w:cs="CourierNewPS-ItalicMT"/>
          <w:i/>
          <w:iCs/>
          <w:color w:val="000000"/>
        </w:rPr>
        <w:t>Objednatel</w:t>
      </w:r>
      <w:r>
        <w:rPr>
          <w:rFonts w:ascii="CourierNewPSMT" w:hAnsi="CourierNewPSMT" w:cs="CourierNewPSMT"/>
          <w:color w:val="000000"/>
        </w:rPr>
        <w:t>“)</w:t>
      </w:r>
    </w:p>
    <w:p w14:paraId="5E1A9C85"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p>
    <w:p w14:paraId="3DF37042"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r>
        <w:rPr>
          <w:rFonts w:ascii="CourierNewPSMT" w:hAnsi="CourierNewPSMT" w:cs="CourierNewPSMT"/>
          <w:color w:val="000000"/>
        </w:rPr>
        <w:t>a</w:t>
      </w:r>
    </w:p>
    <w:p w14:paraId="3F267AEE"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p>
    <w:p w14:paraId="4246C5F7"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r>
        <w:rPr>
          <w:rFonts w:ascii="CourierNewPS-BoldMT" w:hAnsi="CourierNewPS-BoldMT" w:cs="CourierNewPS-BoldMT"/>
          <w:b/>
          <w:bCs/>
          <w:color w:val="000000"/>
        </w:rPr>
        <w:t>Data-Ing, s.r.o.</w:t>
      </w:r>
    </w:p>
    <w:p w14:paraId="302575D7"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r>
        <w:rPr>
          <w:rFonts w:ascii="CourierNewPSMT" w:hAnsi="CourierNewPSMT" w:cs="CourierNewPSMT"/>
          <w:color w:val="000000"/>
        </w:rPr>
        <w:t>se sídlem: V Olšinách 2300/75, Strašnice, 100 00 Praha 10</w:t>
      </w:r>
    </w:p>
    <w:p w14:paraId="28267C2B" w14:textId="1CF20C4A" w:rsidR="005D6930" w:rsidRDefault="005D6930">
      <w:pPr>
        <w:widowControl w:val="0"/>
        <w:autoSpaceDE w:val="0"/>
        <w:autoSpaceDN w:val="0"/>
        <w:adjustRightInd w:val="0"/>
        <w:spacing w:after="20" w:line="240" w:lineRule="auto"/>
        <w:jc w:val="both"/>
        <w:rPr>
          <w:rFonts w:ascii="CourierNewPSMT" w:hAnsi="CourierNewPSMT" w:cs="CourierNewPSMT"/>
          <w:color w:val="000000"/>
        </w:rPr>
      </w:pPr>
      <w:r>
        <w:rPr>
          <w:rFonts w:ascii="CourierNewPSMT" w:hAnsi="CourierNewPSMT" w:cs="CourierNewPSMT"/>
          <w:color w:val="000000"/>
        </w:rPr>
        <w:t>zastoupená:</w:t>
      </w:r>
      <w:r>
        <w:rPr>
          <w:rFonts w:ascii="CourierNewPS-BoldMT" w:hAnsi="CourierNewPS-BoldMT" w:cs="CourierNewPS-BoldMT"/>
          <w:b/>
          <w:bCs/>
          <w:color w:val="000000"/>
        </w:rPr>
        <w:t xml:space="preserve"> </w:t>
      </w:r>
      <w:r w:rsidR="008744FF">
        <w:rPr>
          <w:rFonts w:ascii="CourierNewPSMT" w:hAnsi="CourierNewPSMT" w:cs="CourierNewPSMT"/>
          <w:color w:val="000000"/>
        </w:rPr>
        <w:t>Martinem Hruškou</w:t>
      </w:r>
      <w:r>
        <w:rPr>
          <w:rFonts w:ascii="CourierNewPSMT" w:hAnsi="CourierNewPSMT" w:cs="CourierNewPSMT"/>
          <w:color w:val="000000"/>
        </w:rPr>
        <w:t>, jednatelem</w:t>
      </w:r>
    </w:p>
    <w:p w14:paraId="677646E6"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r>
        <w:rPr>
          <w:rFonts w:ascii="CourierNewPSMT" w:hAnsi="CourierNewPSMT" w:cs="CourierNewPSMT"/>
          <w:color w:val="000000"/>
        </w:rPr>
        <w:t>IČ:</w:t>
      </w:r>
      <w:r>
        <w:rPr>
          <w:rFonts w:ascii="CourierNewPS-BoldMT" w:hAnsi="CourierNewPS-BoldMT" w:cs="CourierNewPS-BoldMT"/>
          <w:b/>
          <w:bCs/>
          <w:color w:val="000000"/>
        </w:rPr>
        <w:t xml:space="preserve"> </w:t>
      </w:r>
      <w:r>
        <w:rPr>
          <w:rFonts w:ascii="CourierNewPSMT" w:hAnsi="CourierNewPSMT" w:cs="CourierNewPSMT"/>
          <w:color w:val="000000"/>
        </w:rPr>
        <w:t>252 54 863</w:t>
      </w:r>
    </w:p>
    <w:p w14:paraId="3F8AD81F"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r>
        <w:rPr>
          <w:rFonts w:ascii="CourierNewPSMT" w:hAnsi="CourierNewPSMT" w:cs="CourierNewPSMT"/>
          <w:color w:val="000000"/>
        </w:rPr>
        <w:t>DIČ: CZ25254863</w:t>
      </w:r>
    </w:p>
    <w:p w14:paraId="4C91ECAF" w14:textId="77777777" w:rsidR="005D6930" w:rsidRDefault="006A6D42">
      <w:pPr>
        <w:widowControl w:val="0"/>
        <w:autoSpaceDE w:val="0"/>
        <w:autoSpaceDN w:val="0"/>
        <w:adjustRightInd w:val="0"/>
        <w:spacing w:after="20" w:line="240" w:lineRule="auto"/>
        <w:jc w:val="both"/>
        <w:rPr>
          <w:rFonts w:ascii="CourierNewPSMT" w:hAnsi="CourierNewPSMT" w:cs="CourierNewPSMT"/>
          <w:color w:val="000000"/>
        </w:rPr>
      </w:pPr>
      <w:r w:rsidRPr="006A6D42">
        <w:rPr>
          <w:rFonts w:ascii="CourierNewPSMT" w:hAnsi="CourierNewPSMT" w:cs="CourierNewPSMT"/>
          <w:color w:val="000000"/>
        </w:rPr>
        <w:t>zapsaná v obchodním rejstříku vedeném Městským soudem v Praze</w:t>
      </w:r>
      <w:r w:rsidR="00F3537E" w:rsidRPr="00F3537E">
        <w:rPr>
          <w:rFonts w:ascii="CourierNewPSMT" w:hAnsi="CourierNewPSMT" w:cs="CourierNewPSMT"/>
          <w:color w:val="000000"/>
        </w:rPr>
        <w:t>, oddíl C, vložka 282493</w:t>
      </w:r>
    </w:p>
    <w:p w14:paraId="1531E419"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p>
    <w:p w14:paraId="3608437D"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r>
        <w:rPr>
          <w:rFonts w:ascii="CourierNewPSMT" w:hAnsi="CourierNewPSMT" w:cs="CourierNewPSMT"/>
          <w:color w:val="000000"/>
        </w:rPr>
        <w:t>(dále jen „</w:t>
      </w:r>
      <w:r>
        <w:rPr>
          <w:rFonts w:ascii="CourierNewPS-ItalicMT" w:hAnsi="CourierNewPS-ItalicMT" w:cs="CourierNewPS-ItalicMT"/>
          <w:i/>
          <w:iCs/>
          <w:color w:val="000000"/>
        </w:rPr>
        <w:t>Zhotovitel</w:t>
      </w:r>
      <w:r>
        <w:rPr>
          <w:rFonts w:ascii="CourierNewPSMT" w:hAnsi="CourierNewPSMT" w:cs="CourierNewPSMT"/>
          <w:color w:val="000000"/>
        </w:rPr>
        <w:t>“)</w:t>
      </w:r>
    </w:p>
    <w:p w14:paraId="7611D2EC"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p>
    <w:p w14:paraId="24D590A3" w14:textId="77777777" w:rsidR="005D6930" w:rsidRDefault="005D6930">
      <w:pPr>
        <w:widowControl w:val="0"/>
        <w:autoSpaceDE w:val="0"/>
        <w:autoSpaceDN w:val="0"/>
        <w:adjustRightInd w:val="0"/>
        <w:spacing w:after="20" w:line="240" w:lineRule="auto"/>
        <w:jc w:val="both"/>
        <w:rPr>
          <w:rFonts w:ascii="CourierNewPS-BoldMT" w:hAnsi="CourierNewPS-BoldMT" w:cs="CourierNewPS-BoldMT"/>
          <w:b/>
          <w:bCs/>
          <w:color w:val="000000"/>
        </w:rPr>
      </w:pPr>
      <w:r>
        <w:rPr>
          <w:rFonts w:ascii="CourierNewPSMT" w:hAnsi="CourierNewPSMT" w:cs="CourierNewPSMT"/>
          <w:color w:val="000000"/>
        </w:rPr>
        <w:t>(Objednatel a Zhotovitel jsou níže společně též nazýváni jako „</w:t>
      </w:r>
      <w:r>
        <w:rPr>
          <w:rFonts w:ascii="CourierNewPS-ItalicMT" w:hAnsi="CourierNewPS-ItalicMT" w:cs="CourierNewPS-ItalicMT"/>
          <w:i/>
          <w:iCs/>
          <w:color w:val="000000"/>
        </w:rPr>
        <w:t>Smluvní strany</w:t>
      </w:r>
      <w:r>
        <w:rPr>
          <w:rFonts w:ascii="CourierNewPSMT" w:hAnsi="CourierNewPSMT" w:cs="CourierNewPSMT"/>
          <w:color w:val="000000"/>
        </w:rPr>
        <w:t>“ nebo jednotlivě jako „</w:t>
      </w:r>
      <w:r>
        <w:rPr>
          <w:rFonts w:ascii="CourierNewPS-ItalicMT" w:hAnsi="CourierNewPS-ItalicMT" w:cs="CourierNewPS-ItalicMT"/>
          <w:i/>
          <w:iCs/>
          <w:color w:val="000000"/>
        </w:rPr>
        <w:t>Smluvní strana</w:t>
      </w:r>
      <w:r>
        <w:rPr>
          <w:rFonts w:ascii="CourierNewPSMT" w:hAnsi="CourierNewPSMT" w:cs="CourierNewPSMT"/>
          <w:color w:val="000000"/>
        </w:rPr>
        <w:t>“.</w:t>
      </w:r>
    </w:p>
    <w:p w14:paraId="301A7C15" w14:textId="77777777" w:rsidR="005D6930" w:rsidRDefault="005D6930">
      <w:pPr>
        <w:widowControl w:val="0"/>
        <w:autoSpaceDE w:val="0"/>
        <w:autoSpaceDN w:val="0"/>
        <w:adjustRightInd w:val="0"/>
        <w:spacing w:after="20" w:line="240" w:lineRule="auto"/>
        <w:jc w:val="both"/>
        <w:rPr>
          <w:rFonts w:ascii="CourierNewPS-BoldMT" w:hAnsi="CourierNewPS-BoldMT" w:cs="CourierNewPS-BoldMT"/>
          <w:b/>
          <w:bCs/>
          <w:color w:val="000000"/>
        </w:rPr>
      </w:pPr>
    </w:p>
    <w:p w14:paraId="0316F452"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rPr>
      </w:pPr>
    </w:p>
    <w:p w14:paraId="22A7943B"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Preambule</w:t>
      </w:r>
    </w:p>
    <w:p w14:paraId="11EE55E2"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rPr>
      </w:pPr>
    </w:p>
    <w:p w14:paraId="7F617D4A" w14:textId="77777777" w:rsidR="005D6930" w:rsidRDefault="005D6930">
      <w:pPr>
        <w:widowControl w:val="0"/>
        <w:numPr>
          <w:ilvl w:val="0"/>
          <w:numId w:val="1"/>
        </w:numPr>
        <w:tabs>
          <w:tab w:val="left" w:pos="20"/>
          <w:tab w:val="left" w:pos="251"/>
        </w:tabs>
        <w:autoSpaceDE w:val="0"/>
        <w:autoSpaceDN w:val="0"/>
        <w:adjustRightInd w:val="0"/>
        <w:spacing w:after="20" w:line="240" w:lineRule="auto"/>
        <w:ind w:left="231" w:hanging="232"/>
        <w:jc w:val="both"/>
        <w:rPr>
          <w:rFonts w:ascii="CourierNewPSMT" w:hAnsi="CourierNewPSMT" w:cs="CourierNewPSMT"/>
          <w:color w:val="000000"/>
        </w:rPr>
      </w:pPr>
      <w:r>
        <w:rPr>
          <w:rFonts w:ascii="CourierNewPSMT" w:hAnsi="CourierNewPSMT" w:cs="CourierNewPSMT"/>
          <w:color w:val="000000"/>
          <w:kern w:val="1"/>
        </w:rPr>
        <w:tab/>
      </w:r>
      <w:r>
        <w:rPr>
          <w:rFonts w:ascii="CourierNewPSMT" w:hAnsi="CourierNewPSMT" w:cs="CourierNewPSMT"/>
          <w:color w:val="000000"/>
        </w:rPr>
        <w:t>Touto Smlouvou Smluvní strany upravují svá práva a povinnosti pro vzájemnou spolupráci v oblasti provádění energetického monitoringu Zhotovitelem na místech určených Objednatelem.</w:t>
      </w:r>
    </w:p>
    <w:p w14:paraId="5A1076F1"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p>
    <w:p w14:paraId="44AFED84" w14:textId="77777777" w:rsidR="005D6930" w:rsidRDefault="005D6930">
      <w:pPr>
        <w:widowControl w:val="0"/>
        <w:numPr>
          <w:ilvl w:val="0"/>
          <w:numId w:val="2"/>
        </w:numPr>
        <w:tabs>
          <w:tab w:val="left" w:pos="20"/>
          <w:tab w:val="left" w:pos="251"/>
        </w:tabs>
        <w:autoSpaceDE w:val="0"/>
        <w:autoSpaceDN w:val="0"/>
        <w:adjustRightInd w:val="0"/>
        <w:spacing w:after="20" w:line="240" w:lineRule="auto"/>
        <w:ind w:left="231" w:hanging="232"/>
        <w:jc w:val="both"/>
        <w:rPr>
          <w:rFonts w:ascii="CourierNewPSMT" w:hAnsi="CourierNewPSMT" w:cs="CourierNewPSMT"/>
          <w:color w:val="000000"/>
        </w:rPr>
      </w:pPr>
      <w:r>
        <w:rPr>
          <w:rFonts w:ascii="CourierNewPSMT" w:hAnsi="CourierNewPSMT" w:cs="CourierNewPSMT"/>
          <w:color w:val="000000"/>
          <w:kern w:val="1"/>
        </w:rPr>
        <w:tab/>
      </w:r>
      <w:r>
        <w:rPr>
          <w:rFonts w:ascii="CourierNewPSMT" w:hAnsi="CourierNewPSMT" w:cs="CourierNewPSMT"/>
          <w:color w:val="000000"/>
        </w:rPr>
        <w:t>Smluvní strany sjednávají tuto Smlouvy na základě vzájemné důvěry, dobrých obchodních vztahů, s důrazem na možnost vzájemně výhodné spolupráce při činnosti Zhotovitele a Objednatele.</w:t>
      </w:r>
    </w:p>
    <w:p w14:paraId="2C37C55C"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p>
    <w:p w14:paraId="729B1D2E"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p>
    <w:p w14:paraId="43BB67D8"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I. Předmět díla</w:t>
      </w:r>
    </w:p>
    <w:p w14:paraId="078BA64F" w14:textId="77777777" w:rsidR="005D6930" w:rsidRDefault="005D6930">
      <w:pPr>
        <w:widowControl w:val="0"/>
        <w:numPr>
          <w:ilvl w:val="0"/>
          <w:numId w:val="3"/>
        </w:numPr>
        <w:tabs>
          <w:tab w:val="left" w:pos="20"/>
          <w:tab w:val="left" w:pos="251"/>
        </w:tabs>
        <w:autoSpaceDE w:val="0"/>
        <w:autoSpaceDN w:val="0"/>
        <w:adjustRightInd w:val="0"/>
        <w:spacing w:after="20" w:line="240" w:lineRule="auto"/>
        <w:ind w:left="231" w:hanging="232"/>
        <w:jc w:val="both"/>
        <w:rPr>
          <w:rFonts w:ascii="CourierNewPSMT" w:hAnsi="CourierNewPSMT" w:cs="CourierNewPSMT"/>
          <w:color w:val="000000"/>
        </w:rPr>
      </w:pPr>
      <w:r>
        <w:rPr>
          <w:rFonts w:ascii="CourierNewPSMT" w:hAnsi="CourierNewPSMT" w:cs="CourierNewPSMT"/>
          <w:color w:val="000000"/>
          <w:kern w:val="1"/>
        </w:rPr>
        <w:tab/>
      </w:r>
      <w:r>
        <w:rPr>
          <w:rFonts w:ascii="CourierNewPSMT" w:hAnsi="CourierNewPSMT" w:cs="CourierNewPSMT"/>
          <w:color w:val="000000"/>
        </w:rPr>
        <w:t>Předmětem této Smlouvy je vymezení podmínek vzájemné spolupráce, na jejímž základě bude provádět Zhotovitel pro Objednatele energetický monitoring blíže specifikovaný v čl. II. této Smlouvy a Objednatel se zaváže za jeho poskytování uhradit Zhotoviteli dohodnutou cenu, to vše za podmínek stanovených touto Smlouvou.</w:t>
      </w:r>
    </w:p>
    <w:p w14:paraId="1377DA33"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p>
    <w:p w14:paraId="77FAA486"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II. Dílo</w:t>
      </w:r>
    </w:p>
    <w:p w14:paraId="6586AC40" w14:textId="77777777" w:rsidR="005D6930" w:rsidRDefault="005D6930" w:rsidP="005D6930">
      <w:pPr>
        <w:widowControl w:val="0"/>
        <w:numPr>
          <w:ilvl w:val="0"/>
          <w:numId w:val="4"/>
        </w:numPr>
        <w:tabs>
          <w:tab w:val="left" w:pos="20"/>
          <w:tab w:val="left" w:pos="395"/>
        </w:tabs>
        <w:autoSpaceDE w:val="0"/>
        <w:autoSpaceDN w:val="0"/>
        <w:adjustRightInd w:val="0"/>
        <w:spacing w:after="200" w:line="240" w:lineRule="auto"/>
        <w:ind w:left="375" w:hanging="375"/>
        <w:jc w:val="both"/>
        <w:rPr>
          <w:rFonts w:ascii="CourierNewPSMT" w:hAnsi="CourierNewPSMT" w:cs="CourierNewPSMT"/>
          <w:color w:val="000000"/>
        </w:rPr>
      </w:pPr>
      <w:r>
        <w:rPr>
          <w:rFonts w:ascii="CourierNewPSMT" w:hAnsi="CourierNewPSMT" w:cs="CourierNewPSMT"/>
          <w:color w:val="000000"/>
        </w:rPr>
        <w:t>Předmětem této Smlouvy o dílo jsou následující činnosti Zhotovitele: monitoring spotřeby energií Zhotovitelem v nemovitostech určených Objednatelem;</w:t>
      </w:r>
    </w:p>
    <w:p w14:paraId="7A8B11F3" w14:textId="77777777" w:rsidR="005D6930" w:rsidRDefault="005D6930">
      <w:pPr>
        <w:widowControl w:val="0"/>
        <w:numPr>
          <w:ilvl w:val="1"/>
          <w:numId w:val="5"/>
        </w:numPr>
        <w:tabs>
          <w:tab w:val="left" w:pos="360"/>
          <w:tab w:val="left" w:pos="720"/>
          <w:tab w:val="left" w:pos="907"/>
        </w:tabs>
        <w:autoSpaceDE w:val="0"/>
        <w:autoSpaceDN w:val="0"/>
        <w:adjustRightInd w:val="0"/>
        <w:spacing w:after="200" w:line="240" w:lineRule="auto"/>
        <w:ind w:left="720" w:hanging="720"/>
        <w:jc w:val="both"/>
        <w:rPr>
          <w:rFonts w:ascii="CourierNewPSMT" w:hAnsi="CourierNewPSMT" w:cs="CourierNewPSMT"/>
          <w:color w:val="000000"/>
        </w:rPr>
      </w:pPr>
      <w:r>
        <w:rPr>
          <w:rFonts w:ascii="CourierNewPSMT" w:hAnsi="CourierNewPSMT" w:cs="CourierNewPSMT"/>
          <w:color w:val="000000"/>
        </w:rPr>
        <w:t>dodávka technologie pro on-line měření spotřeby energií formou vzdáleného on-line odečtu stávajících měřidel spotř</w:t>
      </w:r>
      <w:r w:rsidR="003D6FD2">
        <w:rPr>
          <w:rFonts w:ascii="CourierNewPSMT" w:hAnsi="CourierNewPSMT" w:cs="CourierNewPSMT"/>
          <w:color w:val="000000"/>
        </w:rPr>
        <w:t>eby energií</w:t>
      </w:r>
      <w:r>
        <w:rPr>
          <w:rFonts w:ascii="CourierNewPSMT" w:hAnsi="CourierNewPSMT" w:cs="CourierNewPSMT"/>
          <w:color w:val="000000"/>
        </w:rPr>
        <w:t xml:space="preserve"> </w:t>
      </w:r>
    </w:p>
    <w:p w14:paraId="443C9D66" w14:textId="77777777" w:rsidR="005D6930" w:rsidRDefault="005D6930">
      <w:pPr>
        <w:widowControl w:val="0"/>
        <w:numPr>
          <w:ilvl w:val="1"/>
          <w:numId w:val="5"/>
        </w:numPr>
        <w:tabs>
          <w:tab w:val="left" w:pos="360"/>
          <w:tab w:val="left" w:pos="720"/>
          <w:tab w:val="left" w:pos="907"/>
        </w:tabs>
        <w:autoSpaceDE w:val="0"/>
        <w:autoSpaceDN w:val="0"/>
        <w:adjustRightInd w:val="0"/>
        <w:spacing w:after="200" w:line="240" w:lineRule="auto"/>
        <w:ind w:left="720" w:hanging="720"/>
        <w:jc w:val="both"/>
        <w:rPr>
          <w:rFonts w:ascii="CourierNewPSMT" w:hAnsi="CourierNewPSMT" w:cs="CourierNewPSMT"/>
          <w:color w:val="000000"/>
        </w:rPr>
      </w:pPr>
      <w:r>
        <w:rPr>
          <w:rFonts w:ascii="CourierNewPSMT" w:hAnsi="CourierNewPSMT" w:cs="CourierNewPSMT"/>
          <w:color w:val="000000"/>
        </w:rPr>
        <w:t>zajištění součinnosti pro úpravy s</w:t>
      </w:r>
      <w:r w:rsidR="005B7C80">
        <w:rPr>
          <w:rFonts w:ascii="CourierNewPSMT" w:hAnsi="CourierNewPSMT" w:cs="CourierNewPSMT"/>
          <w:color w:val="000000"/>
        </w:rPr>
        <w:t>távajících měřidel spotřeby energií</w:t>
      </w:r>
      <w:r>
        <w:rPr>
          <w:rFonts w:ascii="CourierNewPSMT" w:hAnsi="CourierNewPSMT" w:cs="CourierNewPSMT"/>
          <w:color w:val="000000"/>
        </w:rPr>
        <w:t xml:space="preserve"> tak, aby vyhovovala potřebám on-line měření</w:t>
      </w:r>
    </w:p>
    <w:p w14:paraId="646F3149" w14:textId="77777777" w:rsidR="005D6930" w:rsidRDefault="005D6930">
      <w:pPr>
        <w:widowControl w:val="0"/>
        <w:numPr>
          <w:ilvl w:val="1"/>
          <w:numId w:val="5"/>
        </w:numPr>
        <w:tabs>
          <w:tab w:val="left" w:pos="360"/>
          <w:tab w:val="left" w:pos="720"/>
          <w:tab w:val="left" w:pos="907"/>
        </w:tabs>
        <w:autoSpaceDE w:val="0"/>
        <w:autoSpaceDN w:val="0"/>
        <w:adjustRightInd w:val="0"/>
        <w:spacing w:after="200" w:line="240" w:lineRule="auto"/>
        <w:ind w:left="720" w:hanging="720"/>
        <w:jc w:val="both"/>
        <w:rPr>
          <w:rFonts w:ascii="CourierNewPSMT" w:hAnsi="CourierNewPSMT" w:cs="CourierNewPSMT"/>
          <w:color w:val="000000"/>
        </w:rPr>
      </w:pPr>
      <w:r>
        <w:rPr>
          <w:rFonts w:ascii="CourierNewPSMT" w:hAnsi="CourierNewPSMT" w:cs="CourierNewPSMT"/>
          <w:color w:val="000000"/>
        </w:rPr>
        <w:t>montáž, konfigurace a zprovoznění systému vzdálen</w:t>
      </w:r>
      <w:r w:rsidR="005B7C80">
        <w:rPr>
          <w:rFonts w:ascii="CourierNewPSMT" w:hAnsi="CourierNewPSMT" w:cs="CourierNewPSMT"/>
          <w:color w:val="000000"/>
        </w:rPr>
        <w:t>ého on-line měření spotřeby energií</w:t>
      </w:r>
    </w:p>
    <w:p w14:paraId="18C2B88E" w14:textId="77777777" w:rsidR="005D6930" w:rsidRDefault="005D6930">
      <w:pPr>
        <w:widowControl w:val="0"/>
        <w:numPr>
          <w:ilvl w:val="1"/>
          <w:numId w:val="5"/>
        </w:numPr>
        <w:tabs>
          <w:tab w:val="left" w:pos="360"/>
          <w:tab w:val="left" w:pos="720"/>
          <w:tab w:val="left" w:pos="907"/>
        </w:tabs>
        <w:autoSpaceDE w:val="0"/>
        <w:autoSpaceDN w:val="0"/>
        <w:adjustRightInd w:val="0"/>
        <w:spacing w:after="200" w:line="240" w:lineRule="auto"/>
        <w:ind w:left="720" w:hanging="720"/>
        <w:jc w:val="both"/>
        <w:rPr>
          <w:rFonts w:ascii="CourierNewPSMT" w:hAnsi="CourierNewPSMT" w:cs="CourierNewPSMT"/>
          <w:color w:val="000000"/>
        </w:rPr>
      </w:pPr>
      <w:r>
        <w:rPr>
          <w:rFonts w:ascii="CourierNewPSMT" w:hAnsi="CourierNewPSMT" w:cs="CourierNewPSMT"/>
          <w:color w:val="000000"/>
        </w:rPr>
        <w:t>provedení kalibračního provozu</w:t>
      </w:r>
    </w:p>
    <w:p w14:paraId="012EDCCE" w14:textId="77777777" w:rsidR="005D6930" w:rsidRDefault="005D6930">
      <w:pPr>
        <w:widowControl w:val="0"/>
        <w:numPr>
          <w:ilvl w:val="1"/>
          <w:numId w:val="5"/>
        </w:numPr>
        <w:tabs>
          <w:tab w:val="left" w:pos="360"/>
          <w:tab w:val="left" w:pos="720"/>
          <w:tab w:val="left" w:pos="907"/>
        </w:tabs>
        <w:autoSpaceDE w:val="0"/>
        <w:autoSpaceDN w:val="0"/>
        <w:adjustRightInd w:val="0"/>
        <w:spacing w:after="200" w:line="240" w:lineRule="auto"/>
        <w:ind w:left="720" w:hanging="720"/>
        <w:jc w:val="both"/>
        <w:rPr>
          <w:rFonts w:ascii="CourierNewPSMT" w:hAnsi="CourierNewPSMT" w:cs="CourierNewPSMT"/>
          <w:color w:val="000000"/>
        </w:rPr>
      </w:pPr>
      <w:r>
        <w:rPr>
          <w:rFonts w:ascii="CourierNewPSMT" w:hAnsi="CourierNewPSMT" w:cs="CourierNewPSMT"/>
          <w:color w:val="000000"/>
        </w:rPr>
        <w:t>zajištění nepřetržitého monitorovacího dispečinku, který bez odkladu upozorní kontaktní osobu Objednatele pro technické záležitosti uvedenou ve Smlouvě v případě, že hodnoty spotřeby monitorovaných utilit nepředvídaně vykáží podstatnou změnu od standardních hodnot spotřeby, přičemž podstatnou změnou se rozumí odchylka měřené utility o více než 20 % oproti průměru předchozích období, po která byl prováděn monitoring</w:t>
      </w:r>
      <w:r w:rsidR="003D6FD2">
        <w:rPr>
          <w:rFonts w:ascii="CourierNewPSMT" w:hAnsi="CourierNewPSMT" w:cs="CourierNewPSMT"/>
          <w:color w:val="000000"/>
        </w:rPr>
        <w:t>,</w:t>
      </w:r>
      <w:r>
        <w:rPr>
          <w:rFonts w:ascii="CourierNewPSMT" w:hAnsi="CourierNewPSMT" w:cs="CourierNewPSMT"/>
          <w:color w:val="000000"/>
        </w:rPr>
        <w:t xml:space="preserve"> není-li stanoveno písemnou formou jinak; </w:t>
      </w:r>
    </w:p>
    <w:p w14:paraId="7DD98DAB" w14:textId="77777777" w:rsidR="005D6930" w:rsidRDefault="005D6930">
      <w:pPr>
        <w:widowControl w:val="0"/>
        <w:numPr>
          <w:ilvl w:val="1"/>
          <w:numId w:val="5"/>
        </w:numPr>
        <w:tabs>
          <w:tab w:val="left" w:pos="360"/>
          <w:tab w:val="left" w:pos="720"/>
          <w:tab w:val="left" w:pos="907"/>
        </w:tabs>
        <w:autoSpaceDE w:val="0"/>
        <w:autoSpaceDN w:val="0"/>
        <w:adjustRightInd w:val="0"/>
        <w:spacing w:after="200" w:line="240" w:lineRule="auto"/>
        <w:ind w:left="720" w:hanging="720"/>
        <w:jc w:val="both"/>
        <w:rPr>
          <w:rFonts w:ascii="CourierNewPSMT" w:hAnsi="CourierNewPSMT" w:cs="CourierNewPSMT"/>
          <w:color w:val="000000"/>
        </w:rPr>
      </w:pPr>
      <w:r>
        <w:rPr>
          <w:rFonts w:ascii="CourierNewPSMT" w:hAnsi="CourierNewPSMT" w:cs="CourierNewPSMT"/>
          <w:color w:val="000000"/>
        </w:rPr>
        <w:t>zajištění přístupu pro zástupce Objednatele do monitorovacího systému</w:t>
      </w:r>
    </w:p>
    <w:p w14:paraId="1E1CDA3A" w14:textId="77777777" w:rsidR="005D6930" w:rsidRDefault="005D6930">
      <w:pPr>
        <w:widowControl w:val="0"/>
        <w:autoSpaceDE w:val="0"/>
        <w:autoSpaceDN w:val="0"/>
        <w:adjustRightInd w:val="0"/>
        <w:spacing w:after="200" w:line="240" w:lineRule="auto"/>
        <w:ind w:left="705"/>
        <w:jc w:val="both"/>
        <w:rPr>
          <w:rFonts w:ascii="CourierNewPSMT" w:hAnsi="CourierNewPSMT" w:cs="CourierNewPSMT"/>
          <w:color w:val="000000"/>
        </w:rPr>
      </w:pPr>
      <w:r>
        <w:rPr>
          <w:rFonts w:ascii="CourierNewPSMT" w:hAnsi="CourierNewPSMT" w:cs="CourierNewPSMT"/>
          <w:color w:val="000000"/>
        </w:rPr>
        <w:t>(dále jen „</w:t>
      </w:r>
      <w:r>
        <w:rPr>
          <w:rFonts w:ascii="CourierNewPS-ItalicMT" w:hAnsi="CourierNewPS-ItalicMT" w:cs="CourierNewPS-ItalicMT"/>
          <w:i/>
          <w:iCs/>
          <w:color w:val="000000"/>
        </w:rPr>
        <w:t>Dílo</w:t>
      </w:r>
      <w:r>
        <w:rPr>
          <w:rFonts w:ascii="CourierNewPSMT" w:hAnsi="CourierNewPSMT" w:cs="CourierNewPSMT"/>
          <w:color w:val="000000"/>
        </w:rPr>
        <w:t>“).</w:t>
      </w:r>
    </w:p>
    <w:p w14:paraId="53ECA0E3" w14:textId="77777777" w:rsidR="005D6930" w:rsidRPr="005D6930" w:rsidRDefault="005D6930" w:rsidP="005D6930">
      <w:pPr>
        <w:widowControl w:val="0"/>
        <w:numPr>
          <w:ilvl w:val="0"/>
          <w:numId w:val="6"/>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Zhotovení Díla není vázáno na osobní vlastnosti Zhotovitele.</w:t>
      </w:r>
      <w:r w:rsidRPr="005D6930">
        <w:rPr>
          <w:rFonts w:ascii="CourierNewPSMT" w:hAnsi="CourierNewPSMT" w:cs="CourierNewPSMT"/>
          <w:color w:val="000000"/>
        </w:rPr>
        <w:t xml:space="preserve"> </w:t>
      </w:r>
    </w:p>
    <w:p w14:paraId="37E4F8AF" w14:textId="77777777" w:rsidR="005D6930" w:rsidRDefault="005D6930" w:rsidP="005D6930">
      <w:pPr>
        <w:widowControl w:val="0"/>
        <w:numPr>
          <w:ilvl w:val="0"/>
          <w:numId w:val="6"/>
        </w:numPr>
        <w:tabs>
          <w:tab w:val="left" w:pos="20"/>
          <w:tab w:val="left" w:pos="393"/>
        </w:tabs>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 xml:space="preserve">Monitorovací zařízení instalované k provedení díla podle odstavce 1 písm. a) tohoto článku se stává součástí stavby a tvoří přídatné spoluvlastnictví Zhotovitele a Objednatele. </w:t>
      </w:r>
    </w:p>
    <w:p w14:paraId="662531B5" w14:textId="77777777" w:rsidR="005D6930" w:rsidRDefault="005D6930" w:rsidP="005D6930">
      <w:pPr>
        <w:widowControl w:val="0"/>
        <w:numPr>
          <w:ilvl w:val="0"/>
          <w:numId w:val="6"/>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Dílo podle odstavce 1 písm. a) a c) je dokončeno předáním z</w:t>
      </w:r>
      <w:r w:rsidR="00EA0E90">
        <w:rPr>
          <w:rFonts w:ascii="CourierNewPSMT" w:hAnsi="CourierNewPSMT" w:cs="CourierNewPSMT"/>
          <w:color w:val="000000"/>
        </w:rPr>
        <w:t xml:space="preserve">právy o prvotním změření utilit </w:t>
      </w:r>
      <w:r>
        <w:rPr>
          <w:rFonts w:ascii="CourierNewPSMT" w:hAnsi="CourierNewPSMT" w:cs="CourierNewPSMT"/>
          <w:color w:val="000000"/>
        </w:rPr>
        <w:t>včetně doporučení.</w:t>
      </w:r>
    </w:p>
    <w:p w14:paraId="3BF0C851" w14:textId="77777777" w:rsidR="005D6930" w:rsidRDefault="005D6930" w:rsidP="005D6930">
      <w:pPr>
        <w:widowControl w:val="0"/>
        <w:numPr>
          <w:ilvl w:val="0"/>
          <w:numId w:val="6"/>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 xml:space="preserve">Dílo podle odstavce 1 písm. d) je dokončeno předáním zprávy jednou za 6 měsíců podle odstavce 1 písm. d) včetně doporučení. Každý kalendářní půlrok je posuzováno jako samostatná část díla. </w:t>
      </w:r>
    </w:p>
    <w:p w14:paraId="1F41A3EB" w14:textId="77777777" w:rsidR="005D6930" w:rsidRDefault="005D6930" w:rsidP="005D6930">
      <w:pPr>
        <w:widowControl w:val="0"/>
        <w:numPr>
          <w:ilvl w:val="0"/>
          <w:numId w:val="6"/>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 xml:space="preserve">Dílo podle odstavce 1 písm. e) a f) je dokončeno prováděním online monitoringu za každý kalendářní měsíc. Každý kalendářní měsíc je posuzován jako samostatná část díla. </w:t>
      </w:r>
    </w:p>
    <w:p w14:paraId="343A35B4" w14:textId="77777777" w:rsidR="005D6930" w:rsidRDefault="005D6930" w:rsidP="005D6930">
      <w:pPr>
        <w:widowControl w:val="0"/>
        <w:numPr>
          <w:ilvl w:val="0"/>
          <w:numId w:val="6"/>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Dílo podle odstavce 1 písm. e) a f) je Zhotovitelem pro Objednatele zhotovováno opakované po celou dobu účinnosti Smlouvy.</w:t>
      </w:r>
    </w:p>
    <w:p w14:paraId="382B113C" w14:textId="77777777" w:rsidR="008C440D" w:rsidRDefault="008C440D" w:rsidP="008C440D">
      <w:pPr>
        <w:widowControl w:val="0"/>
        <w:tabs>
          <w:tab w:val="left" w:pos="20"/>
          <w:tab w:val="left" w:pos="393"/>
        </w:tabs>
        <w:autoSpaceDE w:val="0"/>
        <w:autoSpaceDN w:val="0"/>
        <w:adjustRightInd w:val="0"/>
        <w:spacing w:after="200" w:line="240" w:lineRule="auto"/>
        <w:ind w:left="403"/>
        <w:jc w:val="both"/>
        <w:rPr>
          <w:rFonts w:ascii="CourierNewPSMT" w:hAnsi="CourierNewPSMT" w:cs="CourierNewPSMT"/>
          <w:color w:val="000000"/>
        </w:rPr>
      </w:pPr>
    </w:p>
    <w:p w14:paraId="6740F247" w14:textId="77777777" w:rsidR="005D6930" w:rsidRDefault="005D6930">
      <w:pPr>
        <w:widowControl w:val="0"/>
        <w:tabs>
          <w:tab w:val="left" w:pos="393"/>
        </w:tabs>
        <w:autoSpaceDE w:val="0"/>
        <w:autoSpaceDN w:val="0"/>
        <w:adjustRightInd w:val="0"/>
        <w:spacing w:after="200" w:line="240" w:lineRule="auto"/>
        <w:ind w:left="43" w:hanging="43"/>
        <w:jc w:val="center"/>
        <w:rPr>
          <w:rFonts w:ascii="CourierNewPS-BoldMT" w:hAnsi="CourierNewPS-BoldMT" w:cs="CourierNewPS-BoldMT"/>
          <w:b/>
          <w:bCs/>
          <w:color w:val="000000"/>
        </w:rPr>
      </w:pPr>
      <w:r>
        <w:rPr>
          <w:rFonts w:ascii="CourierNewPS-BoldMT" w:hAnsi="CourierNewPS-BoldMT" w:cs="CourierNewPS-BoldMT"/>
          <w:b/>
          <w:bCs/>
          <w:color w:val="000000"/>
        </w:rPr>
        <w:t>III.</w:t>
      </w:r>
    </w:p>
    <w:p w14:paraId="419B7292" w14:textId="77777777" w:rsidR="005D6930" w:rsidRDefault="005D6930">
      <w:pPr>
        <w:widowControl w:val="0"/>
        <w:tabs>
          <w:tab w:val="left" w:pos="393"/>
        </w:tabs>
        <w:autoSpaceDE w:val="0"/>
        <w:autoSpaceDN w:val="0"/>
        <w:adjustRightInd w:val="0"/>
        <w:spacing w:after="200" w:line="240" w:lineRule="auto"/>
        <w:ind w:left="43" w:hanging="43"/>
        <w:jc w:val="center"/>
        <w:rPr>
          <w:rFonts w:ascii="CourierNewPS-BoldMT" w:hAnsi="CourierNewPS-BoldMT" w:cs="CourierNewPS-BoldMT"/>
          <w:b/>
          <w:bCs/>
          <w:color w:val="000000"/>
        </w:rPr>
      </w:pPr>
      <w:r>
        <w:rPr>
          <w:rFonts w:ascii="CourierNewPS-BoldMT" w:hAnsi="CourierNewPS-BoldMT" w:cs="CourierNewPS-BoldMT"/>
          <w:b/>
          <w:bCs/>
          <w:color w:val="000000"/>
        </w:rPr>
        <w:t>Doba, místo a způsob poskytování Díla</w:t>
      </w:r>
    </w:p>
    <w:p w14:paraId="038730A5" w14:textId="77777777" w:rsidR="005D6930" w:rsidRDefault="005D6930">
      <w:pPr>
        <w:widowControl w:val="0"/>
        <w:numPr>
          <w:ilvl w:val="0"/>
          <w:numId w:val="8"/>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Dílo dle této Smlouvy se Zhotovitel zavazuje zahájit nejpozději do 30 dnů od podpisu této Smlouvy</w:t>
      </w:r>
    </w:p>
    <w:p w14:paraId="7461E91A" w14:textId="77777777" w:rsidR="005D6930" w:rsidRDefault="005D6930">
      <w:pPr>
        <w:widowControl w:val="0"/>
        <w:numPr>
          <w:ilvl w:val="0"/>
          <w:numId w:val="8"/>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Délka poskytování služby je doba neurčitá od data prvního měření.</w:t>
      </w:r>
    </w:p>
    <w:p w14:paraId="6B388F5E" w14:textId="77777777" w:rsidR="005D6930" w:rsidRDefault="005D6930">
      <w:pPr>
        <w:widowControl w:val="0"/>
        <w:numPr>
          <w:ilvl w:val="0"/>
          <w:numId w:val="8"/>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Místem provádění Díla jsou objekty Objednatele dle přílohy č. 1</w:t>
      </w:r>
    </w:p>
    <w:p w14:paraId="73E0EBFA" w14:textId="77777777" w:rsidR="005D6930" w:rsidRDefault="005D6930">
      <w:pPr>
        <w:widowControl w:val="0"/>
        <w:numPr>
          <w:ilvl w:val="0"/>
          <w:numId w:val="8"/>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lastRenderedPageBreak/>
        <w:t>Zhotovitel je povinen nainstalovat monitorovací zařízení do místa uvedeného v odst. 2 tohoto článku nejpozději do 30 dnů. První měření včetně předání doporučení provede Zhotovitel Objednateli nejpozději do 60 dnů od podpisu této smlouvy</w:t>
      </w:r>
    </w:p>
    <w:p w14:paraId="16C9C624" w14:textId="77777777" w:rsidR="00EA0E90" w:rsidRDefault="00EA0E90" w:rsidP="00EA0E90">
      <w:pPr>
        <w:widowControl w:val="0"/>
        <w:tabs>
          <w:tab w:val="left" w:pos="20"/>
          <w:tab w:val="left" w:pos="393"/>
        </w:tabs>
        <w:autoSpaceDE w:val="0"/>
        <w:autoSpaceDN w:val="0"/>
        <w:adjustRightInd w:val="0"/>
        <w:spacing w:after="200" w:line="240" w:lineRule="auto"/>
        <w:ind w:left="403"/>
        <w:jc w:val="both"/>
        <w:rPr>
          <w:rFonts w:ascii="CourierNewPSMT" w:hAnsi="CourierNewPSMT" w:cs="CourierNewPSMT"/>
          <w:color w:val="000000"/>
        </w:rPr>
      </w:pPr>
    </w:p>
    <w:p w14:paraId="55C31158" w14:textId="77777777" w:rsidR="005D6930" w:rsidRDefault="005D6930">
      <w:pPr>
        <w:widowControl w:val="0"/>
        <w:numPr>
          <w:ilvl w:val="0"/>
          <w:numId w:val="8"/>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 xml:space="preserve">Zhotovitel je povinen zasílat pravidelné zprávy za 6 měsíců s vyhodnocením monitorovaných údajů počínaje </w:t>
      </w:r>
      <w:r w:rsidR="00EA0E90">
        <w:rPr>
          <w:rFonts w:ascii="CourierNewPSMT" w:hAnsi="CourierNewPSMT" w:cs="CourierNewPSMT"/>
          <w:color w:val="000000"/>
        </w:rPr>
        <w:t>prvním dnem měsíce následujícího po předání díla.</w:t>
      </w:r>
    </w:p>
    <w:p w14:paraId="377D34A3" w14:textId="77777777" w:rsidR="005D6930" w:rsidRDefault="005D6930">
      <w:pPr>
        <w:widowControl w:val="0"/>
        <w:numPr>
          <w:ilvl w:val="0"/>
          <w:numId w:val="8"/>
        </w:numPr>
        <w:tabs>
          <w:tab w:val="left" w:pos="20"/>
          <w:tab w:val="left" w:pos="393"/>
        </w:tabs>
        <w:autoSpaceDE w:val="0"/>
        <w:autoSpaceDN w:val="0"/>
        <w:adjustRightInd w:val="0"/>
        <w:spacing w:after="200" w:line="240" w:lineRule="auto"/>
        <w:ind w:left="403" w:hanging="403"/>
        <w:jc w:val="both"/>
        <w:rPr>
          <w:rFonts w:ascii="CourierNewPSMT" w:hAnsi="CourierNewPSMT" w:cs="CourierNewPSMT"/>
          <w:color w:val="000000"/>
        </w:rPr>
      </w:pPr>
      <w:r>
        <w:rPr>
          <w:rFonts w:ascii="CourierNewPSMT" w:hAnsi="CourierNewPSMT" w:cs="CourierNewPSMT"/>
          <w:color w:val="000000"/>
        </w:rPr>
        <w:t>Zhotovitel je povinen zajistit online monitorovací dispečink, který bez zbytečného prodlení informuje kontaktní osobu Objednatele uvedenou v čl. V. této Smlouvy v případě, že hodnoty spotřeby monitorovaných energií a médií vykáží podstatnou změnu od standardních hodnot spotřeby.</w:t>
      </w:r>
    </w:p>
    <w:p w14:paraId="5959189F" w14:textId="77777777" w:rsidR="005D6930" w:rsidRDefault="005D6930">
      <w:pPr>
        <w:widowControl w:val="0"/>
        <w:tabs>
          <w:tab w:val="left" w:pos="393"/>
        </w:tabs>
        <w:autoSpaceDE w:val="0"/>
        <w:autoSpaceDN w:val="0"/>
        <w:adjustRightInd w:val="0"/>
        <w:spacing w:after="200" w:line="240" w:lineRule="auto"/>
        <w:ind w:left="43" w:hanging="43"/>
        <w:jc w:val="both"/>
        <w:rPr>
          <w:rFonts w:ascii="CourierNewPSMT" w:hAnsi="CourierNewPSMT" w:cs="CourierNewPSMT"/>
          <w:color w:val="000000"/>
        </w:rPr>
      </w:pPr>
    </w:p>
    <w:p w14:paraId="4A126992" w14:textId="77777777" w:rsidR="005D6930" w:rsidRDefault="005D6930">
      <w:pPr>
        <w:widowControl w:val="0"/>
        <w:tabs>
          <w:tab w:val="left" w:pos="393"/>
        </w:tabs>
        <w:autoSpaceDE w:val="0"/>
        <w:autoSpaceDN w:val="0"/>
        <w:adjustRightInd w:val="0"/>
        <w:spacing w:after="200" w:line="240" w:lineRule="auto"/>
        <w:ind w:left="43" w:hanging="43"/>
        <w:jc w:val="center"/>
        <w:rPr>
          <w:rFonts w:ascii="CourierNewPS-BoldMT" w:hAnsi="CourierNewPS-BoldMT" w:cs="CourierNewPS-BoldMT"/>
          <w:b/>
          <w:bCs/>
          <w:color w:val="000000"/>
        </w:rPr>
      </w:pPr>
      <w:r>
        <w:rPr>
          <w:rFonts w:ascii="CourierNewPS-BoldMT" w:hAnsi="CourierNewPS-BoldMT" w:cs="CourierNewPS-BoldMT"/>
          <w:b/>
          <w:bCs/>
          <w:color w:val="000000"/>
        </w:rPr>
        <w:t>IV.</w:t>
      </w:r>
    </w:p>
    <w:p w14:paraId="3F68EFC3" w14:textId="77777777" w:rsidR="005D6930" w:rsidRDefault="005D6930">
      <w:pPr>
        <w:widowControl w:val="0"/>
        <w:tabs>
          <w:tab w:val="left" w:pos="393"/>
        </w:tabs>
        <w:autoSpaceDE w:val="0"/>
        <w:autoSpaceDN w:val="0"/>
        <w:adjustRightInd w:val="0"/>
        <w:spacing w:after="200" w:line="240" w:lineRule="auto"/>
        <w:ind w:left="43" w:hanging="43"/>
        <w:jc w:val="center"/>
        <w:rPr>
          <w:rFonts w:ascii="CourierNewPS-BoldMT" w:hAnsi="CourierNewPS-BoldMT" w:cs="CourierNewPS-BoldMT"/>
          <w:b/>
          <w:bCs/>
          <w:color w:val="000000"/>
        </w:rPr>
      </w:pPr>
      <w:r>
        <w:rPr>
          <w:rFonts w:ascii="CourierNewPS-BoldMT" w:hAnsi="CourierNewPS-BoldMT" w:cs="CourierNewPS-BoldMT"/>
          <w:b/>
          <w:bCs/>
          <w:color w:val="000000"/>
        </w:rPr>
        <w:t>Ujednání o ceně díla</w:t>
      </w:r>
    </w:p>
    <w:p w14:paraId="37C2F0FE" w14:textId="77777777" w:rsidR="005D6930" w:rsidRDefault="005D6930">
      <w:pPr>
        <w:widowControl w:val="0"/>
        <w:numPr>
          <w:ilvl w:val="0"/>
          <w:numId w:val="9"/>
        </w:numPr>
        <w:tabs>
          <w:tab w:val="left" w:pos="360"/>
          <w:tab w:val="left" w:pos="720"/>
        </w:tabs>
        <w:autoSpaceDE w:val="0"/>
        <w:autoSpaceDN w:val="0"/>
        <w:adjustRightInd w:val="0"/>
        <w:spacing w:after="200" w:line="240" w:lineRule="auto"/>
        <w:ind w:left="763" w:hanging="763"/>
        <w:jc w:val="both"/>
        <w:rPr>
          <w:rFonts w:ascii="CourierNewPSMT" w:hAnsi="CourierNewPSMT" w:cs="CourierNewPSMT"/>
          <w:color w:val="000000"/>
        </w:rPr>
      </w:pPr>
      <w:r>
        <w:rPr>
          <w:rFonts w:ascii="CourierNewPSMT" w:hAnsi="CourierNewPSMT" w:cs="CourierNewPSMT"/>
          <w:color w:val="000000"/>
        </w:rPr>
        <w:t>Cena díla specifikovaného v čl. I této Smlouvy byla dohodou smluvních stran stanovena takto</w:t>
      </w:r>
    </w:p>
    <w:p w14:paraId="4CA4225B" w14:textId="77777777" w:rsidR="005D6930" w:rsidRDefault="005D6930">
      <w:pPr>
        <w:widowControl w:val="0"/>
        <w:numPr>
          <w:ilvl w:val="2"/>
          <w:numId w:val="10"/>
        </w:numPr>
        <w:tabs>
          <w:tab w:val="left" w:pos="720"/>
          <w:tab w:val="left" w:pos="1080"/>
        </w:tabs>
        <w:autoSpaceDE w:val="0"/>
        <w:autoSpaceDN w:val="0"/>
        <w:adjustRightInd w:val="0"/>
        <w:spacing w:after="200" w:line="240" w:lineRule="auto"/>
        <w:ind w:left="1123" w:hanging="1123"/>
        <w:jc w:val="both"/>
        <w:rPr>
          <w:rFonts w:ascii="CourierNewPSMT" w:hAnsi="CourierNewPSMT" w:cs="CourierNewPSMT"/>
          <w:color w:val="000000"/>
        </w:rPr>
      </w:pPr>
      <w:r>
        <w:rPr>
          <w:rFonts w:ascii="CourierNewPSMT" w:hAnsi="CourierNewPSMT" w:cs="CourierNewPSMT"/>
          <w:color w:val="000000"/>
        </w:rPr>
        <w:t xml:space="preserve"> Dodávka a montáž technologie pro on-line odečet a přenos hodnot do centrálního systému Zhotovitele</w:t>
      </w:r>
    </w:p>
    <w:tbl>
      <w:tblPr>
        <w:tblW w:w="0" w:type="auto"/>
        <w:tblLayout w:type="fixed"/>
        <w:tblLook w:val="0000" w:firstRow="0" w:lastRow="0" w:firstColumn="0" w:lastColumn="0" w:noHBand="0" w:noVBand="0"/>
      </w:tblPr>
      <w:tblGrid>
        <w:gridCol w:w="4340"/>
        <w:gridCol w:w="4360"/>
      </w:tblGrid>
      <w:tr w:rsidR="005D6930" w:rsidRPr="00D707B1" w14:paraId="5679DC78" w14:textId="77777777">
        <w:tc>
          <w:tcPr>
            <w:tcW w:w="4340" w:type="dxa"/>
            <w:tcBorders>
              <w:top w:val="single" w:sz="8" w:space="0" w:color="000000"/>
              <w:left w:val="single" w:sz="8" w:space="0" w:color="000000"/>
              <w:bottom w:val="single" w:sz="8" w:space="0" w:color="000000"/>
              <w:right w:val="single" w:sz="8" w:space="0" w:color="000000"/>
            </w:tcBorders>
            <w:shd w:val="clear" w:color="auto" w:fill="FFFFFF"/>
          </w:tcPr>
          <w:p w14:paraId="4FC6CDFB" w14:textId="77777777" w:rsidR="005D6930" w:rsidRPr="00D707B1" w:rsidRDefault="005D6930">
            <w:pPr>
              <w:widowControl w:val="0"/>
              <w:autoSpaceDE w:val="0"/>
              <w:autoSpaceDN w:val="0"/>
              <w:adjustRightInd w:val="0"/>
              <w:spacing w:after="0" w:line="240" w:lineRule="auto"/>
              <w:rPr>
                <w:rFonts w:ascii="Helvetica" w:hAnsi="Helvetica" w:cs="Helvetica"/>
                <w:kern w:val="1"/>
              </w:rPr>
            </w:pPr>
            <w:r w:rsidRPr="00D707B1">
              <w:rPr>
                <w:rFonts w:ascii="CourierNewPSMT" w:hAnsi="CourierNewPSMT" w:cs="CourierNewPSMT"/>
                <w:color w:val="000000"/>
              </w:rPr>
              <w:t>cena v Kč bez DPH</w:t>
            </w:r>
          </w:p>
        </w:tc>
        <w:tc>
          <w:tcPr>
            <w:tcW w:w="4360" w:type="dxa"/>
            <w:tcBorders>
              <w:top w:val="single" w:sz="8" w:space="0" w:color="000000"/>
              <w:left w:val="single" w:sz="8" w:space="0" w:color="000000"/>
              <w:bottom w:val="single" w:sz="8" w:space="0" w:color="000000"/>
              <w:right w:val="single" w:sz="8" w:space="0" w:color="000000"/>
            </w:tcBorders>
            <w:shd w:val="clear" w:color="auto" w:fill="FFFFFF"/>
          </w:tcPr>
          <w:p w14:paraId="18D8F69E" w14:textId="15B85A4B" w:rsidR="005D6930" w:rsidRPr="00D707B1" w:rsidRDefault="008A2EBB">
            <w:pPr>
              <w:widowControl w:val="0"/>
              <w:autoSpaceDE w:val="0"/>
              <w:autoSpaceDN w:val="0"/>
              <w:adjustRightInd w:val="0"/>
              <w:spacing w:after="0" w:line="240" w:lineRule="auto"/>
              <w:jc w:val="right"/>
              <w:rPr>
                <w:rFonts w:ascii="Helvetica" w:hAnsi="Helvetica" w:cs="Helvetica"/>
                <w:kern w:val="1"/>
              </w:rPr>
            </w:pPr>
            <w:r>
              <w:rPr>
                <w:rFonts w:ascii="CourierNewPSMT" w:hAnsi="CourierNewPSMT" w:cs="CourierNewPSMT"/>
                <w:color w:val="000000"/>
              </w:rPr>
              <w:t>90.542</w:t>
            </w:r>
            <w:r w:rsidR="00EA0E90" w:rsidRPr="00D707B1">
              <w:rPr>
                <w:rFonts w:ascii="CourierNewPSMT" w:hAnsi="CourierNewPSMT" w:cs="CourierNewPSMT"/>
                <w:color w:val="000000"/>
              </w:rPr>
              <w:t xml:space="preserve"> Kč</w:t>
            </w:r>
          </w:p>
        </w:tc>
      </w:tr>
      <w:tr w:rsidR="005D6930" w:rsidRPr="00D707B1" w14:paraId="0D0CB612" w14:textId="77777777">
        <w:tc>
          <w:tcPr>
            <w:tcW w:w="4340" w:type="dxa"/>
            <w:tcBorders>
              <w:top w:val="single" w:sz="8" w:space="0" w:color="000000"/>
              <w:left w:val="single" w:sz="8" w:space="0" w:color="000000"/>
              <w:bottom w:val="single" w:sz="8" w:space="0" w:color="000000"/>
              <w:right w:val="single" w:sz="8" w:space="0" w:color="000000"/>
            </w:tcBorders>
            <w:shd w:val="clear" w:color="auto" w:fill="FFFFFF"/>
          </w:tcPr>
          <w:p w14:paraId="1C0BD5F7" w14:textId="77777777" w:rsidR="005D6930" w:rsidRPr="00D707B1" w:rsidRDefault="005D6930">
            <w:pPr>
              <w:widowControl w:val="0"/>
              <w:autoSpaceDE w:val="0"/>
              <w:autoSpaceDN w:val="0"/>
              <w:adjustRightInd w:val="0"/>
              <w:spacing w:after="0" w:line="240" w:lineRule="auto"/>
              <w:rPr>
                <w:rFonts w:ascii="Helvetica" w:hAnsi="Helvetica" w:cs="Helvetica"/>
                <w:kern w:val="1"/>
              </w:rPr>
            </w:pPr>
            <w:r w:rsidRPr="00D707B1">
              <w:rPr>
                <w:rFonts w:ascii="CourierNewPSMT" w:hAnsi="CourierNewPSMT" w:cs="CourierNewPSMT"/>
                <w:color w:val="000000"/>
              </w:rPr>
              <w:t xml:space="preserve">výše DPH </w:t>
            </w:r>
          </w:p>
        </w:tc>
        <w:tc>
          <w:tcPr>
            <w:tcW w:w="4360" w:type="dxa"/>
            <w:tcBorders>
              <w:top w:val="single" w:sz="8" w:space="0" w:color="000000"/>
              <w:left w:val="single" w:sz="8" w:space="0" w:color="000000"/>
              <w:bottom w:val="single" w:sz="8" w:space="0" w:color="000000"/>
              <w:right w:val="single" w:sz="8" w:space="0" w:color="000000"/>
            </w:tcBorders>
            <w:shd w:val="clear" w:color="auto" w:fill="FFFFFF"/>
          </w:tcPr>
          <w:p w14:paraId="0D1C2D90" w14:textId="77777777" w:rsidR="005D6930" w:rsidRPr="00D707B1" w:rsidRDefault="00D707B1" w:rsidP="00D707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Helvetica" w:hAnsi="Helvetica" w:cs="Helvetica"/>
                <w:kern w:val="1"/>
                <w:lang w:val="en-US"/>
              </w:rPr>
            </w:pPr>
            <w:r w:rsidRPr="00D707B1">
              <w:rPr>
                <w:rFonts w:ascii="Helvetica" w:hAnsi="Helvetica" w:cs="Helvetica"/>
                <w:kern w:val="1"/>
              </w:rPr>
              <w:t>21</w:t>
            </w:r>
            <w:r w:rsidRPr="00D707B1">
              <w:rPr>
                <w:rFonts w:ascii="Helvetica" w:hAnsi="Helvetica" w:cs="Helvetica"/>
                <w:kern w:val="1"/>
                <w:lang w:val="en-US"/>
              </w:rPr>
              <w:t>%</w:t>
            </w:r>
          </w:p>
        </w:tc>
      </w:tr>
      <w:tr w:rsidR="005D6930" w:rsidRPr="00D707B1" w14:paraId="1C312922" w14:textId="77777777">
        <w:tc>
          <w:tcPr>
            <w:tcW w:w="4340" w:type="dxa"/>
            <w:tcBorders>
              <w:top w:val="single" w:sz="8" w:space="0" w:color="000000"/>
              <w:left w:val="single" w:sz="8" w:space="0" w:color="000000"/>
              <w:bottom w:val="single" w:sz="8" w:space="0" w:color="000000"/>
              <w:right w:val="single" w:sz="8" w:space="0" w:color="000000"/>
            </w:tcBorders>
            <w:shd w:val="clear" w:color="auto" w:fill="FFFFFF"/>
          </w:tcPr>
          <w:p w14:paraId="3BB19254" w14:textId="77777777" w:rsidR="005D6930" w:rsidRPr="00D707B1" w:rsidRDefault="005D6930">
            <w:pPr>
              <w:widowControl w:val="0"/>
              <w:autoSpaceDE w:val="0"/>
              <w:autoSpaceDN w:val="0"/>
              <w:adjustRightInd w:val="0"/>
              <w:spacing w:after="0" w:line="240" w:lineRule="auto"/>
              <w:rPr>
                <w:rFonts w:ascii="Helvetica" w:hAnsi="Helvetica" w:cs="Helvetica"/>
                <w:kern w:val="1"/>
              </w:rPr>
            </w:pPr>
            <w:r w:rsidRPr="00D707B1">
              <w:rPr>
                <w:rFonts w:ascii="CourierNewPSMT" w:hAnsi="CourierNewPSMT" w:cs="CourierNewPSMT"/>
                <w:color w:val="000000"/>
              </w:rPr>
              <w:t>cena v Kč včetně DPH</w:t>
            </w:r>
          </w:p>
        </w:tc>
        <w:tc>
          <w:tcPr>
            <w:tcW w:w="4360" w:type="dxa"/>
            <w:tcBorders>
              <w:top w:val="single" w:sz="8" w:space="0" w:color="000000"/>
              <w:left w:val="single" w:sz="8" w:space="0" w:color="000000"/>
              <w:bottom w:val="single" w:sz="8" w:space="0" w:color="000000"/>
              <w:right w:val="single" w:sz="8" w:space="0" w:color="000000"/>
            </w:tcBorders>
            <w:shd w:val="clear" w:color="auto" w:fill="FFFFFF"/>
          </w:tcPr>
          <w:p w14:paraId="2647666D" w14:textId="517CE46B" w:rsidR="005D6930" w:rsidRPr="00D707B1" w:rsidRDefault="008A2EBB" w:rsidP="00C61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CourierNewPSMT" w:hAnsi="CourierNewPSMT" w:cs="CourierNewPSMT"/>
                <w:color w:val="000000"/>
              </w:rPr>
            </w:pPr>
            <w:r>
              <w:rPr>
                <w:rFonts w:ascii="CourierNewPSMT" w:hAnsi="CourierNewPSMT" w:cs="CourierNewPSMT"/>
                <w:color w:val="000000"/>
              </w:rPr>
              <w:t>109.556</w:t>
            </w:r>
            <w:r w:rsidR="00D707B1">
              <w:rPr>
                <w:rFonts w:ascii="CourierNewPSMT" w:hAnsi="CourierNewPSMT" w:cs="CourierNewPSMT"/>
                <w:color w:val="000000"/>
              </w:rPr>
              <w:t xml:space="preserve"> Kč</w:t>
            </w:r>
          </w:p>
        </w:tc>
      </w:tr>
    </w:tbl>
    <w:p w14:paraId="2503C669" w14:textId="77777777" w:rsidR="00EA0E90" w:rsidRPr="00D707B1" w:rsidRDefault="00EA0E90" w:rsidP="00EA0E90">
      <w:pPr>
        <w:widowControl w:val="0"/>
        <w:tabs>
          <w:tab w:val="left" w:pos="720"/>
          <w:tab w:val="left" w:pos="1080"/>
        </w:tabs>
        <w:autoSpaceDE w:val="0"/>
        <w:autoSpaceDN w:val="0"/>
        <w:adjustRightInd w:val="0"/>
        <w:spacing w:after="200" w:line="240" w:lineRule="auto"/>
        <w:ind w:left="1123"/>
        <w:rPr>
          <w:rFonts w:ascii="CourierNewPSMT" w:hAnsi="CourierNewPSMT" w:cs="CourierNewPSMT"/>
          <w:color w:val="000000"/>
        </w:rPr>
      </w:pPr>
    </w:p>
    <w:p w14:paraId="1CDF6172" w14:textId="77777777" w:rsidR="005D6930" w:rsidRPr="00D707B1" w:rsidRDefault="005D6930">
      <w:pPr>
        <w:widowControl w:val="0"/>
        <w:numPr>
          <w:ilvl w:val="2"/>
          <w:numId w:val="11"/>
        </w:numPr>
        <w:tabs>
          <w:tab w:val="left" w:pos="720"/>
          <w:tab w:val="left" w:pos="1080"/>
        </w:tabs>
        <w:autoSpaceDE w:val="0"/>
        <w:autoSpaceDN w:val="0"/>
        <w:adjustRightInd w:val="0"/>
        <w:spacing w:after="200" w:line="240" w:lineRule="auto"/>
        <w:ind w:left="1123" w:hanging="1123"/>
        <w:rPr>
          <w:rFonts w:ascii="CourierNewPSMT" w:hAnsi="CourierNewPSMT" w:cs="CourierNewPSMT"/>
          <w:color w:val="000000"/>
        </w:rPr>
      </w:pPr>
      <w:r w:rsidRPr="00D707B1">
        <w:rPr>
          <w:rFonts w:ascii="CourierNewPSMT" w:hAnsi="CourierNewPSMT" w:cs="CourierNewPSMT"/>
          <w:color w:val="000000"/>
        </w:rPr>
        <w:t>Provádění on-line monitoringu vč. zajištění přístupu do monitorovacího SW</w:t>
      </w:r>
    </w:p>
    <w:tbl>
      <w:tblPr>
        <w:tblW w:w="0" w:type="auto"/>
        <w:tblLayout w:type="fixed"/>
        <w:tblLook w:val="0000" w:firstRow="0" w:lastRow="0" w:firstColumn="0" w:lastColumn="0" w:noHBand="0" w:noVBand="0"/>
      </w:tblPr>
      <w:tblGrid>
        <w:gridCol w:w="4340"/>
        <w:gridCol w:w="4360"/>
      </w:tblGrid>
      <w:tr w:rsidR="005D6930" w:rsidRPr="00D707B1" w14:paraId="2DEF420C" w14:textId="77777777">
        <w:tc>
          <w:tcPr>
            <w:tcW w:w="4340" w:type="dxa"/>
            <w:tcBorders>
              <w:top w:val="single" w:sz="8" w:space="0" w:color="000000"/>
              <w:left w:val="single" w:sz="8" w:space="0" w:color="000000"/>
              <w:bottom w:val="single" w:sz="8" w:space="0" w:color="000000"/>
              <w:right w:val="single" w:sz="8" w:space="0" w:color="000000"/>
            </w:tcBorders>
            <w:shd w:val="clear" w:color="auto" w:fill="FFFFFF"/>
          </w:tcPr>
          <w:p w14:paraId="40AA07D7" w14:textId="77777777" w:rsidR="005D6930" w:rsidRPr="00D707B1" w:rsidRDefault="005D6930">
            <w:pPr>
              <w:widowControl w:val="0"/>
              <w:autoSpaceDE w:val="0"/>
              <w:autoSpaceDN w:val="0"/>
              <w:adjustRightInd w:val="0"/>
              <w:spacing w:after="0" w:line="240" w:lineRule="auto"/>
              <w:rPr>
                <w:rFonts w:ascii="Helvetica" w:hAnsi="Helvetica" w:cs="Helvetica"/>
                <w:kern w:val="1"/>
              </w:rPr>
            </w:pPr>
            <w:r w:rsidRPr="00D707B1">
              <w:rPr>
                <w:rFonts w:ascii="CourierNewPSMT" w:hAnsi="CourierNewPSMT" w:cs="CourierNewPSMT"/>
                <w:color w:val="000000"/>
              </w:rPr>
              <w:t>cena v Kč bez DPH / měsíc</w:t>
            </w:r>
          </w:p>
        </w:tc>
        <w:tc>
          <w:tcPr>
            <w:tcW w:w="4360" w:type="dxa"/>
            <w:tcBorders>
              <w:top w:val="single" w:sz="8" w:space="0" w:color="000000"/>
              <w:left w:val="single" w:sz="8" w:space="0" w:color="000000"/>
              <w:bottom w:val="single" w:sz="8" w:space="0" w:color="000000"/>
              <w:right w:val="single" w:sz="8" w:space="0" w:color="000000"/>
            </w:tcBorders>
            <w:shd w:val="clear" w:color="auto" w:fill="FFFFFF"/>
          </w:tcPr>
          <w:p w14:paraId="55FB8A23" w14:textId="09BA941D" w:rsidR="005D6930" w:rsidRPr="00D707B1" w:rsidRDefault="00C61801" w:rsidP="008A2EBB">
            <w:pPr>
              <w:widowControl w:val="0"/>
              <w:autoSpaceDE w:val="0"/>
              <w:autoSpaceDN w:val="0"/>
              <w:adjustRightInd w:val="0"/>
              <w:spacing w:after="0" w:line="240" w:lineRule="auto"/>
              <w:jc w:val="right"/>
              <w:rPr>
                <w:rFonts w:ascii="Helvetica" w:hAnsi="Helvetica" w:cs="Helvetica"/>
                <w:kern w:val="1"/>
              </w:rPr>
            </w:pPr>
            <w:r>
              <w:rPr>
                <w:rFonts w:ascii="CourierNewPSMT" w:hAnsi="CourierNewPSMT" w:cs="CourierNewPSMT"/>
                <w:color w:val="000000"/>
              </w:rPr>
              <w:t>1.</w:t>
            </w:r>
            <w:r w:rsidR="00F00FEE">
              <w:rPr>
                <w:rFonts w:ascii="CourierNewPSMT" w:hAnsi="CourierNewPSMT" w:cs="CourierNewPSMT"/>
                <w:color w:val="000000"/>
              </w:rPr>
              <w:t>7</w:t>
            </w:r>
            <w:r w:rsidR="008A2EBB">
              <w:rPr>
                <w:rFonts w:ascii="CourierNewPSMT" w:hAnsi="CourierNewPSMT" w:cs="CourierNewPSMT"/>
                <w:color w:val="000000"/>
              </w:rPr>
              <w:t>99</w:t>
            </w:r>
            <w:r w:rsidR="00EA0E90" w:rsidRPr="00D707B1">
              <w:rPr>
                <w:rFonts w:ascii="CourierNewPSMT" w:hAnsi="CourierNewPSMT" w:cs="CourierNewPSMT"/>
                <w:color w:val="000000"/>
              </w:rPr>
              <w:t xml:space="preserve"> Kč</w:t>
            </w:r>
          </w:p>
        </w:tc>
      </w:tr>
      <w:tr w:rsidR="005D6930" w:rsidRPr="00D707B1" w14:paraId="5671A4A6" w14:textId="77777777">
        <w:tc>
          <w:tcPr>
            <w:tcW w:w="4340" w:type="dxa"/>
            <w:tcBorders>
              <w:top w:val="single" w:sz="8" w:space="0" w:color="000000"/>
              <w:left w:val="single" w:sz="8" w:space="0" w:color="000000"/>
              <w:bottom w:val="single" w:sz="8" w:space="0" w:color="000000"/>
              <w:right w:val="single" w:sz="8" w:space="0" w:color="000000"/>
            </w:tcBorders>
            <w:shd w:val="clear" w:color="auto" w:fill="FFFFFF"/>
          </w:tcPr>
          <w:p w14:paraId="4EC59E53" w14:textId="77777777" w:rsidR="005D6930" w:rsidRPr="00D707B1" w:rsidRDefault="005D6930">
            <w:pPr>
              <w:widowControl w:val="0"/>
              <w:autoSpaceDE w:val="0"/>
              <w:autoSpaceDN w:val="0"/>
              <w:adjustRightInd w:val="0"/>
              <w:spacing w:after="0" w:line="240" w:lineRule="auto"/>
              <w:rPr>
                <w:rFonts w:ascii="Helvetica" w:hAnsi="Helvetica" w:cs="Helvetica"/>
                <w:kern w:val="1"/>
              </w:rPr>
            </w:pPr>
            <w:r w:rsidRPr="00D707B1">
              <w:rPr>
                <w:rFonts w:ascii="CourierNewPSMT" w:hAnsi="CourierNewPSMT" w:cs="CourierNewPSMT"/>
                <w:color w:val="000000"/>
              </w:rPr>
              <w:t>výše DPH / měsíc</w:t>
            </w:r>
          </w:p>
        </w:tc>
        <w:tc>
          <w:tcPr>
            <w:tcW w:w="4360" w:type="dxa"/>
            <w:tcBorders>
              <w:top w:val="single" w:sz="8" w:space="0" w:color="000000"/>
              <w:left w:val="single" w:sz="8" w:space="0" w:color="000000"/>
              <w:bottom w:val="single" w:sz="8" w:space="0" w:color="000000"/>
              <w:right w:val="single" w:sz="8" w:space="0" w:color="000000"/>
            </w:tcBorders>
            <w:shd w:val="clear" w:color="auto" w:fill="FFFFFF"/>
          </w:tcPr>
          <w:p w14:paraId="0E57B970" w14:textId="77777777" w:rsidR="005D6930" w:rsidRPr="00D707B1" w:rsidRDefault="00D707B1" w:rsidP="00D707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Helvetica" w:hAnsi="Helvetica" w:cs="Helvetica"/>
                <w:kern w:val="1"/>
              </w:rPr>
            </w:pPr>
            <w:r w:rsidRPr="00D707B1">
              <w:rPr>
                <w:rFonts w:ascii="Helvetica" w:hAnsi="Helvetica" w:cs="Helvetica"/>
                <w:kern w:val="1"/>
              </w:rPr>
              <w:t>21</w:t>
            </w:r>
            <w:r w:rsidRPr="00D707B1">
              <w:rPr>
                <w:rFonts w:ascii="Helvetica" w:hAnsi="Helvetica" w:cs="Helvetica"/>
                <w:kern w:val="1"/>
                <w:lang w:val="en-US"/>
              </w:rPr>
              <w:t>%</w:t>
            </w:r>
          </w:p>
        </w:tc>
      </w:tr>
      <w:tr w:rsidR="005D6930" w:rsidRPr="00D707B1" w14:paraId="2FA42F8F" w14:textId="77777777">
        <w:tc>
          <w:tcPr>
            <w:tcW w:w="4340" w:type="dxa"/>
            <w:tcBorders>
              <w:top w:val="single" w:sz="8" w:space="0" w:color="000000"/>
              <w:left w:val="single" w:sz="8" w:space="0" w:color="000000"/>
              <w:bottom w:val="single" w:sz="8" w:space="0" w:color="000000"/>
              <w:right w:val="single" w:sz="8" w:space="0" w:color="000000"/>
            </w:tcBorders>
            <w:shd w:val="clear" w:color="auto" w:fill="FFFFFF"/>
          </w:tcPr>
          <w:p w14:paraId="60C65F87" w14:textId="77777777" w:rsidR="005D6930" w:rsidRPr="00D707B1" w:rsidRDefault="005D6930">
            <w:pPr>
              <w:widowControl w:val="0"/>
              <w:autoSpaceDE w:val="0"/>
              <w:autoSpaceDN w:val="0"/>
              <w:adjustRightInd w:val="0"/>
              <w:spacing w:after="0" w:line="240" w:lineRule="auto"/>
              <w:rPr>
                <w:rFonts w:ascii="Helvetica" w:hAnsi="Helvetica" w:cs="Helvetica"/>
                <w:kern w:val="1"/>
              </w:rPr>
            </w:pPr>
            <w:r w:rsidRPr="00D707B1">
              <w:rPr>
                <w:rFonts w:ascii="CourierNewPSMT" w:hAnsi="CourierNewPSMT" w:cs="CourierNewPSMT"/>
                <w:color w:val="000000"/>
              </w:rPr>
              <w:t>cena v Kč včetně DPH / měsíc</w:t>
            </w:r>
          </w:p>
        </w:tc>
        <w:tc>
          <w:tcPr>
            <w:tcW w:w="4360" w:type="dxa"/>
            <w:tcBorders>
              <w:top w:val="single" w:sz="8" w:space="0" w:color="000000"/>
              <w:left w:val="single" w:sz="8" w:space="0" w:color="000000"/>
              <w:bottom w:val="single" w:sz="8" w:space="0" w:color="000000"/>
              <w:right w:val="single" w:sz="8" w:space="0" w:color="000000"/>
            </w:tcBorders>
            <w:shd w:val="clear" w:color="auto" w:fill="FFFFFF"/>
          </w:tcPr>
          <w:p w14:paraId="354B951C" w14:textId="44700FCA" w:rsidR="005D6930" w:rsidRPr="00D707B1" w:rsidRDefault="00F00FEE" w:rsidP="008A2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cs="CourierNewPSMT"/>
                <w:color w:val="000000"/>
              </w:rPr>
            </w:pPr>
            <w:r>
              <w:rPr>
                <w:rFonts w:ascii="CourierNewPSMT" w:hAnsi="CourierNewPSMT" w:cs="CourierNewPSMT"/>
                <w:color w:val="000000"/>
              </w:rPr>
              <w:t>2.</w:t>
            </w:r>
            <w:r w:rsidR="008A2EBB">
              <w:rPr>
                <w:rFonts w:ascii="CourierNewPSMT" w:hAnsi="CourierNewPSMT" w:cs="CourierNewPSMT"/>
                <w:color w:val="000000"/>
              </w:rPr>
              <w:t>177</w:t>
            </w:r>
            <w:r w:rsidR="00D707B1" w:rsidRPr="00D707B1">
              <w:rPr>
                <w:rFonts w:ascii="CourierNewPSMT" w:hAnsi="CourierNewPSMT" w:cs="CourierNewPSMT"/>
                <w:color w:val="000000"/>
              </w:rPr>
              <w:t xml:space="preserve"> Kč</w:t>
            </w:r>
          </w:p>
        </w:tc>
      </w:tr>
    </w:tbl>
    <w:p w14:paraId="48C1595D" w14:textId="77777777" w:rsidR="00EA0E90" w:rsidRDefault="00EA0E90" w:rsidP="00EA0E90">
      <w:pPr>
        <w:widowControl w:val="0"/>
        <w:tabs>
          <w:tab w:val="left" w:pos="360"/>
          <w:tab w:val="left" w:pos="720"/>
        </w:tabs>
        <w:autoSpaceDE w:val="0"/>
        <w:autoSpaceDN w:val="0"/>
        <w:adjustRightInd w:val="0"/>
        <w:spacing w:after="20" w:line="240" w:lineRule="auto"/>
        <w:ind w:left="360"/>
        <w:jc w:val="both"/>
        <w:rPr>
          <w:rFonts w:ascii="CourierNewPSMT" w:hAnsi="CourierNewPSMT" w:cs="CourierNewPSMT"/>
          <w:color w:val="000000"/>
        </w:rPr>
      </w:pPr>
    </w:p>
    <w:p w14:paraId="3C8E2B83" w14:textId="77777777" w:rsidR="005D6930" w:rsidRDefault="005D6930">
      <w:pPr>
        <w:widowControl w:val="0"/>
        <w:numPr>
          <w:ilvl w:val="0"/>
          <w:numId w:val="12"/>
        </w:numPr>
        <w:tabs>
          <w:tab w:val="left" w:pos="360"/>
          <w:tab w:val="left" w:pos="720"/>
        </w:tabs>
        <w:autoSpaceDE w:val="0"/>
        <w:autoSpaceDN w:val="0"/>
        <w:adjustRightInd w:val="0"/>
        <w:spacing w:after="20" w:line="240" w:lineRule="auto"/>
        <w:ind w:left="763" w:hanging="763"/>
        <w:jc w:val="both"/>
        <w:rPr>
          <w:rFonts w:ascii="CourierNewPSMT" w:hAnsi="CourierNewPSMT" w:cs="CourierNewPSMT"/>
          <w:color w:val="000000"/>
        </w:rPr>
      </w:pPr>
      <w:r>
        <w:rPr>
          <w:rFonts w:ascii="CourierNewPSMT" w:hAnsi="CourierNewPSMT" w:cs="CourierNewPSMT"/>
          <w:color w:val="000000"/>
        </w:rPr>
        <w:t>Splatnost ceny Díla,</w:t>
      </w:r>
      <w:r w:rsidR="00D707B1">
        <w:rPr>
          <w:rFonts w:ascii="CourierNewPSMT" w:hAnsi="CourierNewPSMT" w:cs="CourierNewPSMT"/>
          <w:color w:val="000000"/>
        </w:rPr>
        <w:t xml:space="preserve"> způsob fakturace, náležitosti </w:t>
      </w:r>
      <w:r>
        <w:rPr>
          <w:rFonts w:ascii="CourierNewPSMT" w:hAnsi="CourierNewPSMT" w:cs="CourierNewPSMT"/>
          <w:color w:val="000000"/>
        </w:rPr>
        <w:t xml:space="preserve">faktury a ostatní ustanovení týkající se ceny a platebních podmínek jsou upraveny v této Smlouvě. </w:t>
      </w:r>
    </w:p>
    <w:p w14:paraId="0CCE21A4"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5AED513D"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5D5287FF"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42381E9F"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7DFBA38F"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39BE9112"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5ED03D93"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75D708AA"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557460E9"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6CB6ADEC"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373B2A6D"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73D75C74"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2802CB93" w14:textId="77777777" w:rsidR="008744FF" w:rsidRDefault="008744FF" w:rsidP="008744FF">
      <w:pPr>
        <w:widowControl w:val="0"/>
        <w:tabs>
          <w:tab w:val="left" w:pos="360"/>
          <w:tab w:val="left" w:pos="720"/>
        </w:tabs>
        <w:autoSpaceDE w:val="0"/>
        <w:autoSpaceDN w:val="0"/>
        <w:adjustRightInd w:val="0"/>
        <w:spacing w:after="20" w:line="240" w:lineRule="auto"/>
        <w:ind w:left="763"/>
        <w:jc w:val="both"/>
        <w:rPr>
          <w:rFonts w:ascii="CourierNewPSMT" w:hAnsi="CourierNewPSMT" w:cs="CourierNewPSMT"/>
          <w:color w:val="000000"/>
        </w:rPr>
      </w:pPr>
    </w:p>
    <w:p w14:paraId="35281B8E" w14:textId="77777777" w:rsidR="005D6930" w:rsidRDefault="005D6930">
      <w:pPr>
        <w:widowControl w:val="0"/>
        <w:tabs>
          <w:tab w:val="left" w:pos="393"/>
        </w:tabs>
        <w:autoSpaceDE w:val="0"/>
        <w:autoSpaceDN w:val="0"/>
        <w:adjustRightInd w:val="0"/>
        <w:spacing w:after="20" w:line="240" w:lineRule="auto"/>
        <w:ind w:left="43" w:hanging="43"/>
        <w:jc w:val="both"/>
        <w:rPr>
          <w:rFonts w:ascii="CourierNewPSMT" w:hAnsi="CourierNewPSMT" w:cs="CourierNewPSMT"/>
          <w:color w:val="000000"/>
        </w:rPr>
      </w:pPr>
    </w:p>
    <w:p w14:paraId="5EB5DDB1" w14:textId="77777777" w:rsidR="00D707B1" w:rsidRDefault="00D707B1">
      <w:pPr>
        <w:widowControl w:val="0"/>
        <w:autoSpaceDE w:val="0"/>
        <w:autoSpaceDN w:val="0"/>
        <w:adjustRightInd w:val="0"/>
        <w:spacing w:after="60" w:line="240" w:lineRule="auto"/>
        <w:jc w:val="center"/>
        <w:rPr>
          <w:rFonts w:ascii="CourierNewPS-BoldMT" w:hAnsi="CourierNewPS-BoldMT" w:cs="CourierNewPS-BoldMT"/>
          <w:b/>
          <w:bCs/>
          <w:color w:val="000000"/>
        </w:rPr>
      </w:pPr>
    </w:p>
    <w:p w14:paraId="0206B79B"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lastRenderedPageBreak/>
        <w:t>V.</w:t>
      </w:r>
    </w:p>
    <w:p w14:paraId="56BE62CA"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Kontaktní osoby</w:t>
      </w:r>
    </w:p>
    <w:p w14:paraId="60E0C30A" w14:textId="77777777" w:rsidR="005D6930" w:rsidRDefault="005D6930">
      <w:pPr>
        <w:widowControl w:val="0"/>
        <w:numPr>
          <w:ilvl w:val="0"/>
          <w:numId w:val="13"/>
        </w:numPr>
        <w:tabs>
          <w:tab w:val="left" w:pos="20"/>
          <w:tab w:val="left" w:pos="293"/>
          <w:tab w:val="left" w:pos="327"/>
        </w:tabs>
        <w:autoSpaceDE w:val="0"/>
        <w:autoSpaceDN w:val="0"/>
        <w:adjustRightInd w:val="0"/>
        <w:spacing w:after="20" w:line="240" w:lineRule="auto"/>
        <w:ind w:left="273" w:hanging="273"/>
        <w:jc w:val="both"/>
        <w:rPr>
          <w:rFonts w:ascii="CourierNewPSMT" w:hAnsi="CourierNewPSMT" w:cs="CourierNewPSMT"/>
          <w:color w:val="000000"/>
        </w:rPr>
      </w:pPr>
      <w:r>
        <w:rPr>
          <w:rFonts w:ascii="CourierNewPSMT" w:hAnsi="CourierNewPSMT" w:cs="CourierNewPSMT"/>
          <w:color w:val="000000"/>
        </w:rPr>
        <w:t>Kontaktními osobami Smluvních stran dle této Smlo</w:t>
      </w:r>
      <w:r w:rsidR="00D707B1">
        <w:rPr>
          <w:rFonts w:ascii="CourierNewPSMT" w:hAnsi="CourierNewPSMT" w:cs="CourierNewPSMT"/>
          <w:color w:val="000000"/>
        </w:rPr>
        <w:t>uvy ve věcech technických jsou:</w:t>
      </w:r>
    </w:p>
    <w:p w14:paraId="29A73771" w14:textId="77777777" w:rsidR="005D6930" w:rsidRDefault="005D6930" w:rsidP="00D707B1">
      <w:pPr>
        <w:widowControl w:val="0"/>
        <w:numPr>
          <w:ilvl w:val="0"/>
          <w:numId w:val="31"/>
        </w:numPr>
        <w:tabs>
          <w:tab w:val="left" w:pos="567"/>
          <w:tab w:val="left" w:pos="907"/>
        </w:tabs>
        <w:autoSpaceDE w:val="0"/>
        <w:autoSpaceDN w:val="0"/>
        <w:adjustRightInd w:val="0"/>
        <w:spacing w:after="20" w:line="240" w:lineRule="auto"/>
        <w:rPr>
          <w:rFonts w:ascii="CourierNewPSMT" w:hAnsi="CourierNewPSMT" w:cs="CourierNewPSMT"/>
          <w:color w:val="000000"/>
        </w:rPr>
      </w:pPr>
      <w:r>
        <w:rPr>
          <w:rFonts w:ascii="CourierNewPSMT" w:hAnsi="CourierNewPSMT" w:cs="CourierNewPSMT"/>
          <w:color w:val="000000"/>
        </w:rPr>
        <w:t>Kontaktní osoby Zhotovitele</w:t>
      </w:r>
    </w:p>
    <w:p w14:paraId="0F06B79B" w14:textId="77777777" w:rsidR="00D707B1" w:rsidRDefault="00D707B1" w:rsidP="00D707B1">
      <w:pPr>
        <w:widowControl w:val="0"/>
        <w:tabs>
          <w:tab w:val="left" w:pos="567"/>
          <w:tab w:val="left" w:pos="907"/>
        </w:tabs>
        <w:autoSpaceDE w:val="0"/>
        <w:autoSpaceDN w:val="0"/>
        <w:adjustRightInd w:val="0"/>
        <w:spacing w:after="20" w:line="240" w:lineRule="auto"/>
        <w:ind w:left="360"/>
        <w:rPr>
          <w:rFonts w:ascii="CourierNewPSMT" w:hAnsi="CourierNewPSMT" w:cs="CourierNewPSMT"/>
          <w:color w:val="000000"/>
        </w:rPr>
      </w:pPr>
    </w:p>
    <w:tbl>
      <w:tblPr>
        <w:tblW w:w="0" w:type="auto"/>
        <w:tblLayout w:type="fixed"/>
        <w:tblLook w:val="0000" w:firstRow="0" w:lastRow="0" w:firstColumn="0" w:lastColumn="0" w:noHBand="0" w:noVBand="0"/>
      </w:tblPr>
      <w:tblGrid>
        <w:gridCol w:w="1968"/>
        <w:gridCol w:w="4156"/>
        <w:gridCol w:w="3451"/>
      </w:tblGrid>
      <w:tr w:rsidR="005D6930" w14:paraId="2D20FF53" w14:textId="77777777" w:rsidTr="00A66833">
        <w:trPr>
          <w:trHeight w:val="519"/>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BE68B6" w14:textId="77777777" w:rsidR="005D6930" w:rsidRPr="00A66833" w:rsidRDefault="005D6930" w:rsidP="005E395F">
            <w:pPr>
              <w:widowControl w:val="0"/>
              <w:autoSpaceDE w:val="0"/>
              <w:autoSpaceDN w:val="0"/>
              <w:adjustRightInd w:val="0"/>
              <w:spacing w:after="0" w:line="240" w:lineRule="auto"/>
              <w:rPr>
                <w:rFonts w:ascii="CourierNewPSMT" w:hAnsi="CourierNewPSMT" w:cs="CourierNewPSMT"/>
                <w:color w:val="000000"/>
              </w:rPr>
            </w:pPr>
            <w:r w:rsidRPr="00A66833">
              <w:rPr>
                <w:rFonts w:ascii="CourierNewPSMT" w:hAnsi="CourierNewPSMT" w:cs="CourierNewPSMT"/>
                <w:color w:val="000000"/>
              </w:rPr>
              <w:t>eskalační úroveň</w:t>
            </w: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3D8D3"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61CDCC"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r>
      <w:tr w:rsidR="005D6930" w14:paraId="34A1702D" w14:textId="77777777" w:rsidTr="00A66833">
        <w:trPr>
          <w:trHeight w:val="504"/>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EFE280"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D1300D"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dispečerské pracoviště non-stop</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2D3D9C"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r>
      <w:tr w:rsidR="005D6930" w14:paraId="612E6F01" w14:textId="77777777" w:rsidTr="00A66833">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593468"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3C4D40"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6C776D" w14:textId="77777777" w:rsidR="005D6930" w:rsidRPr="00A66833" w:rsidRDefault="005D6930" w:rsidP="005E395F">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+420 371 431 1</w:t>
            </w:r>
            <w:r w:rsidR="005E395F" w:rsidRPr="00A66833">
              <w:rPr>
                <w:rFonts w:ascii="CourierNewPSMT" w:hAnsi="CourierNewPSMT" w:cs="CourierNewPSMT"/>
                <w:color w:val="000000"/>
              </w:rPr>
              <w:t>0</w:t>
            </w:r>
            <w:r w:rsidRPr="00A66833">
              <w:rPr>
                <w:rFonts w:ascii="CourierNewPSMT" w:hAnsi="CourierNewPSMT" w:cs="CourierNewPSMT"/>
                <w:color w:val="000000"/>
              </w:rPr>
              <w:t>1</w:t>
            </w:r>
          </w:p>
        </w:tc>
      </w:tr>
      <w:tr w:rsidR="005D6930" w14:paraId="3E5F95A5" w14:textId="77777777" w:rsidTr="00A66833">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657478"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20A24" w14:textId="77777777" w:rsidR="005D6930" w:rsidRPr="00A66833" w:rsidRDefault="005D6930" w:rsidP="00A66833">
            <w:pPr>
              <w:widowControl w:val="0"/>
              <w:autoSpaceDE w:val="0"/>
              <w:autoSpaceDN w:val="0"/>
              <w:adjustRightInd w:val="0"/>
              <w:spacing w:line="240" w:lineRule="auto"/>
              <w:rPr>
                <w:rFonts w:ascii="CourierNewPSMT" w:hAnsi="CourierNewPSMT" w:cs="Helvetica"/>
                <w:kern w:val="1"/>
              </w:rPr>
            </w:pPr>
            <w:r w:rsidRPr="00A66833">
              <w:rPr>
                <w:rFonts w:ascii="CourierNewPSMT" w:hAnsi="CourierNewPSMT" w:cs="CourierNewPSMT"/>
                <w:color w:val="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BBEC28"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dispecink@data-ing.cz</w:t>
            </w:r>
          </w:p>
        </w:tc>
      </w:tr>
      <w:tr w:rsidR="005D6930" w14:paraId="1522B646" w14:textId="77777777" w:rsidTr="00A66833">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FCAFFB"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2.</w:t>
            </w: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8369B" w14:textId="77777777" w:rsidR="005D6930" w:rsidRPr="00A66833" w:rsidRDefault="00320970">
            <w:pPr>
              <w:widowControl w:val="0"/>
              <w:autoSpaceDE w:val="0"/>
              <w:autoSpaceDN w:val="0"/>
              <w:adjustRightInd w:val="0"/>
              <w:spacing w:after="0" w:line="240" w:lineRule="auto"/>
              <w:rPr>
                <w:rFonts w:ascii="CourierNewPSMT" w:hAnsi="CourierNewPSMT" w:cs="Helvetica"/>
                <w:kern w:val="1"/>
              </w:rPr>
            </w:pPr>
            <w:r>
              <w:rPr>
                <w:rFonts w:ascii="CourierNewPSMT" w:hAnsi="CourierNewPSMT" w:cs="CourierNewPS-BoldMT"/>
                <w:b/>
                <w:bCs/>
                <w:color w:val="000000"/>
              </w:rPr>
              <w:t xml:space="preserve">Manažer </w:t>
            </w:r>
            <w:r w:rsidR="005D6930" w:rsidRPr="00A66833">
              <w:rPr>
                <w:rFonts w:ascii="CourierNewPSMT" w:hAnsi="CourierNewPSMT" w:cs="CourierNewPS-BoldMT"/>
                <w:b/>
                <w:bCs/>
                <w:color w:val="000000"/>
              </w:rPr>
              <w:t>technického oddělení</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53AD0E" w14:textId="77777777" w:rsidR="005D6930" w:rsidRPr="00A66833" w:rsidRDefault="00320970">
            <w:pPr>
              <w:widowControl w:val="0"/>
              <w:autoSpaceDE w:val="0"/>
              <w:autoSpaceDN w:val="0"/>
              <w:adjustRightInd w:val="0"/>
              <w:spacing w:after="0" w:line="240" w:lineRule="auto"/>
              <w:rPr>
                <w:rFonts w:ascii="CourierNewPSMT" w:hAnsi="CourierNewPSMT" w:cs="Helvetica"/>
                <w:kern w:val="1"/>
              </w:rPr>
            </w:pPr>
            <w:r>
              <w:rPr>
                <w:rFonts w:ascii="CourierNewPSMT" w:hAnsi="CourierNewPSMT" w:cs="CourierNewPS-BoldMT"/>
                <w:b/>
                <w:bCs/>
                <w:color w:val="000000"/>
              </w:rPr>
              <w:t>Lenka Kazecká</w:t>
            </w:r>
          </w:p>
        </w:tc>
      </w:tr>
      <w:tr w:rsidR="005D6930" w14:paraId="1256048D" w14:textId="77777777" w:rsidTr="00A66833">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B75A24"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0A188D"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5CD4A1" w14:textId="77777777" w:rsidR="005D6930" w:rsidRPr="00A66833" w:rsidRDefault="005D6930" w:rsidP="0032097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 xml:space="preserve">+420 </w:t>
            </w:r>
            <w:r w:rsidR="00320970">
              <w:rPr>
                <w:rFonts w:ascii="CourierNewPSMT" w:hAnsi="CourierNewPSMT" w:cs="CourierNewPSMT"/>
                <w:color w:val="000000"/>
              </w:rPr>
              <w:t>605</w:t>
            </w:r>
            <w:r w:rsidRPr="00A66833">
              <w:rPr>
                <w:rFonts w:ascii="CourierNewPSMT" w:hAnsi="CourierNewPSMT" w:cs="CourierNewPSMT"/>
                <w:color w:val="000000"/>
              </w:rPr>
              <w:t xml:space="preserve"> </w:t>
            </w:r>
            <w:r w:rsidR="00320970">
              <w:rPr>
                <w:rFonts w:ascii="CourierNewPSMT" w:hAnsi="CourierNewPSMT" w:cs="CourierNewPSMT"/>
                <w:color w:val="000000"/>
              </w:rPr>
              <w:t>242 655</w:t>
            </w:r>
          </w:p>
        </w:tc>
      </w:tr>
      <w:tr w:rsidR="005D6930" w14:paraId="2C8290E7" w14:textId="77777777" w:rsidTr="00A66833">
        <w:trPr>
          <w:trHeight w:val="267"/>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F94375"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D95C0" w14:textId="77777777" w:rsidR="005D6930" w:rsidRPr="00A66833" w:rsidRDefault="005D6930" w:rsidP="00A66833">
            <w:pPr>
              <w:widowControl w:val="0"/>
              <w:autoSpaceDE w:val="0"/>
              <w:autoSpaceDN w:val="0"/>
              <w:adjustRightInd w:val="0"/>
              <w:spacing w:line="240" w:lineRule="auto"/>
              <w:rPr>
                <w:rFonts w:ascii="CourierNewPSMT" w:hAnsi="CourierNewPSMT" w:cs="Helvetica"/>
                <w:kern w:val="1"/>
              </w:rPr>
            </w:pPr>
            <w:r w:rsidRPr="00A66833">
              <w:rPr>
                <w:rFonts w:ascii="CourierNewPSMT" w:hAnsi="CourierNewPSMT" w:cs="CourierNewPSMT"/>
                <w:color w:val="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86D413" w14:textId="77777777" w:rsidR="005D6930" w:rsidRPr="00A66833" w:rsidRDefault="00320970">
            <w:pPr>
              <w:widowControl w:val="0"/>
              <w:autoSpaceDE w:val="0"/>
              <w:autoSpaceDN w:val="0"/>
              <w:adjustRightInd w:val="0"/>
              <w:spacing w:after="0" w:line="240" w:lineRule="auto"/>
              <w:rPr>
                <w:rFonts w:ascii="CourierNewPSMT" w:hAnsi="CourierNewPSMT" w:cs="Helvetica"/>
                <w:kern w:val="1"/>
              </w:rPr>
            </w:pPr>
            <w:r>
              <w:rPr>
                <w:rFonts w:ascii="CourierNewPSMT" w:hAnsi="CourierNewPSMT" w:cs="CourierNewPSMT"/>
                <w:color w:val="000000"/>
              </w:rPr>
              <w:t>Lenka.kazecka</w:t>
            </w:r>
            <w:r w:rsidR="005D6930" w:rsidRPr="00A66833">
              <w:rPr>
                <w:rFonts w:ascii="CourierNewPSMT" w:hAnsi="CourierNewPSMT" w:cs="CourierNewPSMT"/>
                <w:color w:val="000000"/>
              </w:rPr>
              <w:t>@data-ing.cz</w:t>
            </w:r>
          </w:p>
        </w:tc>
      </w:tr>
      <w:tr w:rsidR="005D6930" w14:paraId="214196BB" w14:textId="77777777" w:rsidTr="00A66833">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FDCA02"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3.</w:t>
            </w: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B76C5" w14:textId="77777777" w:rsidR="005D6930" w:rsidRPr="00A66833" w:rsidRDefault="00320970">
            <w:pPr>
              <w:widowControl w:val="0"/>
              <w:autoSpaceDE w:val="0"/>
              <w:autoSpaceDN w:val="0"/>
              <w:adjustRightInd w:val="0"/>
              <w:spacing w:after="0" w:line="240" w:lineRule="auto"/>
              <w:rPr>
                <w:rFonts w:ascii="CourierNewPSMT" w:hAnsi="CourierNewPSMT" w:cs="Helvetica"/>
                <w:kern w:val="1"/>
              </w:rPr>
            </w:pPr>
            <w:r>
              <w:rPr>
                <w:rFonts w:ascii="CourierNewPSMT" w:hAnsi="CourierNewPSMT" w:cs="CourierNewPS-BoldMT"/>
                <w:b/>
                <w:bCs/>
                <w:color w:val="000000"/>
              </w:rPr>
              <w:t>Manažer obchodního oddělení</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484310" w14:textId="77777777" w:rsidR="005D6930" w:rsidRPr="00A66833" w:rsidRDefault="00320970">
            <w:pPr>
              <w:widowControl w:val="0"/>
              <w:autoSpaceDE w:val="0"/>
              <w:autoSpaceDN w:val="0"/>
              <w:adjustRightInd w:val="0"/>
              <w:spacing w:after="0" w:line="240" w:lineRule="auto"/>
              <w:rPr>
                <w:rFonts w:ascii="CourierNewPSMT" w:hAnsi="CourierNewPSMT" w:cs="Helvetica"/>
                <w:kern w:val="1"/>
              </w:rPr>
            </w:pPr>
            <w:r>
              <w:rPr>
                <w:rFonts w:ascii="CourierNewPSMT" w:hAnsi="CourierNewPSMT" w:cs="CourierNewPS-BoldMT"/>
                <w:b/>
                <w:bCs/>
                <w:color w:val="000000"/>
              </w:rPr>
              <w:t>Jan Šafra</w:t>
            </w:r>
          </w:p>
        </w:tc>
      </w:tr>
      <w:tr w:rsidR="005D6930" w14:paraId="0184153A" w14:textId="77777777" w:rsidTr="00A66833">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403635"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6C8AE2"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18F537" w14:textId="77777777" w:rsidR="005D6930" w:rsidRPr="00A66833" w:rsidRDefault="005D6930" w:rsidP="0032097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 xml:space="preserve">+420 </w:t>
            </w:r>
            <w:r w:rsidR="00320970">
              <w:rPr>
                <w:rFonts w:ascii="CourierNewPSMT" w:hAnsi="CourierNewPSMT" w:cs="CourierNewPSMT"/>
                <w:color w:val="000000"/>
              </w:rPr>
              <w:t>734 696 038</w:t>
            </w:r>
          </w:p>
        </w:tc>
      </w:tr>
      <w:tr w:rsidR="005D6930" w14:paraId="79F87AB7" w14:textId="77777777" w:rsidTr="00A66833">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2F082B"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593901" w14:textId="77777777" w:rsidR="005D6930" w:rsidRPr="00A66833" w:rsidRDefault="005D6930" w:rsidP="00A66833">
            <w:pPr>
              <w:widowControl w:val="0"/>
              <w:autoSpaceDE w:val="0"/>
              <w:autoSpaceDN w:val="0"/>
              <w:adjustRightInd w:val="0"/>
              <w:spacing w:line="240" w:lineRule="auto"/>
              <w:rPr>
                <w:rFonts w:ascii="CourierNewPSMT" w:hAnsi="CourierNewPSMT" w:cs="Helvetica"/>
                <w:kern w:val="1"/>
              </w:rPr>
            </w:pPr>
            <w:r w:rsidRPr="00A66833">
              <w:rPr>
                <w:rFonts w:ascii="CourierNewPSMT" w:hAnsi="CourierNewPSMT" w:cs="CourierNewPSMT"/>
                <w:color w:val="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ECC96F" w14:textId="77777777" w:rsidR="005D6930" w:rsidRPr="00A66833" w:rsidRDefault="00320970">
            <w:pPr>
              <w:widowControl w:val="0"/>
              <w:autoSpaceDE w:val="0"/>
              <w:autoSpaceDN w:val="0"/>
              <w:adjustRightInd w:val="0"/>
              <w:spacing w:after="0" w:line="240" w:lineRule="auto"/>
              <w:rPr>
                <w:rFonts w:ascii="CourierNewPSMT" w:hAnsi="CourierNewPSMT" w:cs="Helvetica"/>
                <w:kern w:val="1"/>
              </w:rPr>
            </w:pPr>
            <w:r>
              <w:rPr>
                <w:rFonts w:ascii="CourierNewPSMT" w:hAnsi="CourierNewPSMT" w:cs="CourierNewPSMT"/>
                <w:color w:val="000000"/>
              </w:rPr>
              <w:t>Jan.safra</w:t>
            </w:r>
            <w:r w:rsidR="005D6930" w:rsidRPr="00A66833">
              <w:rPr>
                <w:rFonts w:ascii="CourierNewPSMT" w:hAnsi="CourierNewPSMT" w:cs="CourierNewPSMT"/>
                <w:color w:val="000000"/>
              </w:rPr>
              <w:t>@data-ing.cz</w:t>
            </w:r>
          </w:p>
        </w:tc>
      </w:tr>
      <w:tr w:rsidR="005D6930" w14:paraId="20654E41" w14:textId="77777777" w:rsidTr="00A66833">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88C50D" w14:textId="77777777" w:rsidR="005D6930" w:rsidRPr="00A66833" w:rsidRDefault="005E395F">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4</w:t>
            </w:r>
            <w:r w:rsidR="005D6930" w:rsidRPr="00A66833">
              <w:rPr>
                <w:rFonts w:ascii="CourierNewPSMT" w:hAnsi="CourierNewPSMT" w:cs="CourierNewPS-BoldMT"/>
                <w:b/>
                <w:bCs/>
                <w:color w:val="000000"/>
              </w:rPr>
              <w:t>.</w:t>
            </w: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FC6641" w14:textId="77777777" w:rsidR="005D6930" w:rsidRPr="00A66833" w:rsidRDefault="00320970">
            <w:pPr>
              <w:widowControl w:val="0"/>
              <w:autoSpaceDE w:val="0"/>
              <w:autoSpaceDN w:val="0"/>
              <w:adjustRightInd w:val="0"/>
              <w:spacing w:after="0" w:line="240" w:lineRule="auto"/>
              <w:rPr>
                <w:rFonts w:ascii="CourierNewPSMT" w:hAnsi="CourierNewPSMT" w:cs="Helvetica"/>
                <w:kern w:val="1"/>
              </w:rPr>
            </w:pPr>
            <w:r>
              <w:rPr>
                <w:rFonts w:ascii="CourierNewPSMT" w:hAnsi="CourierNewPSMT" w:cs="CourierNewPS-BoldMT"/>
                <w:b/>
                <w:bCs/>
                <w:color w:val="000000"/>
              </w:rPr>
              <w:t>J</w:t>
            </w:r>
            <w:r w:rsidR="005D6930" w:rsidRPr="00A66833">
              <w:rPr>
                <w:rFonts w:ascii="CourierNewPSMT" w:hAnsi="CourierNewPSMT" w:cs="CourierNewPS-BoldMT"/>
                <w:b/>
                <w:bCs/>
                <w:color w:val="000000"/>
              </w:rPr>
              <w:t>ednatel společnosti</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EB9FFC"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Martin Hruška</w:t>
            </w:r>
          </w:p>
        </w:tc>
      </w:tr>
      <w:tr w:rsidR="005D6930" w14:paraId="1EB43D3A" w14:textId="77777777" w:rsidTr="00A66833">
        <w:trPr>
          <w:trHeight w:val="267"/>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77E6EE"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E33811"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EAA477"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+420 602 102 211</w:t>
            </w:r>
          </w:p>
        </w:tc>
      </w:tr>
      <w:tr w:rsidR="005D6930" w14:paraId="4EB9AF9C" w14:textId="77777777" w:rsidTr="00A66833">
        <w:trPr>
          <w:trHeight w:val="63"/>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9DA54D" w14:textId="77777777" w:rsidR="005D6930" w:rsidRPr="00A66833" w:rsidRDefault="005D6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DB3C89" w14:textId="77777777" w:rsidR="005D6930" w:rsidRPr="00A66833" w:rsidRDefault="005D6930">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AE2B22" w14:textId="77777777" w:rsidR="005D6930" w:rsidRPr="00A66833" w:rsidRDefault="005D6930">
            <w:pPr>
              <w:widowControl w:val="0"/>
              <w:autoSpaceDE w:val="0"/>
              <w:autoSpaceDN w:val="0"/>
              <w:adjustRightInd w:val="0"/>
              <w:spacing w:after="0" w:line="240" w:lineRule="auto"/>
              <w:rPr>
                <w:rFonts w:ascii="CourierNewPSMT" w:hAnsi="CourierNewPSMT" w:cs="CourierNewPSMT"/>
                <w:color w:val="000000"/>
              </w:rPr>
            </w:pPr>
            <w:r w:rsidRPr="00A66833">
              <w:rPr>
                <w:rFonts w:ascii="CourierNewPSMT" w:hAnsi="CourierNewPSMT" w:cs="CourierNewPSMT"/>
                <w:color w:val="000000"/>
              </w:rPr>
              <w:t>martin.hruska@data-ing.cz</w:t>
            </w:r>
          </w:p>
        </w:tc>
      </w:tr>
    </w:tbl>
    <w:p w14:paraId="4492E1F7" w14:textId="77777777" w:rsidR="005D6930" w:rsidRDefault="005D6930" w:rsidP="00D707B1">
      <w:pPr>
        <w:widowControl w:val="0"/>
        <w:numPr>
          <w:ilvl w:val="0"/>
          <w:numId w:val="31"/>
        </w:numPr>
        <w:tabs>
          <w:tab w:val="left" w:pos="567"/>
          <w:tab w:val="left" w:pos="907"/>
        </w:tabs>
        <w:autoSpaceDE w:val="0"/>
        <w:autoSpaceDN w:val="0"/>
        <w:adjustRightInd w:val="0"/>
        <w:spacing w:after="20" w:line="240" w:lineRule="auto"/>
        <w:rPr>
          <w:rFonts w:ascii="CourierNewPSMT" w:hAnsi="CourierNewPSMT" w:cs="CourierNewPSMT"/>
          <w:color w:val="000000"/>
        </w:rPr>
      </w:pPr>
      <w:r>
        <w:rPr>
          <w:rFonts w:ascii="CourierNewPSMT" w:hAnsi="CourierNewPSMT" w:cs="CourierNewPSMT"/>
          <w:color w:val="000000"/>
        </w:rPr>
        <w:t>Kontaktní osoby Objednatele a eskalační schéma</w:t>
      </w:r>
      <w:r>
        <w:rPr>
          <w:rFonts w:ascii="CourierNewPSMT" w:hAnsi="CourierNewPSMT" w:cs="CourierNewPSMT"/>
          <w:color w:val="000000"/>
        </w:rPr>
        <w:tab/>
      </w:r>
    </w:p>
    <w:p w14:paraId="51F3A8F4" w14:textId="77777777" w:rsidR="005D6930" w:rsidRDefault="005D6930">
      <w:pPr>
        <w:widowControl w:val="0"/>
        <w:autoSpaceDE w:val="0"/>
        <w:autoSpaceDN w:val="0"/>
        <w:adjustRightInd w:val="0"/>
        <w:spacing w:after="20" w:line="240" w:lineRule="auto"/>
        <w:rPr>
          <w:rFonts w:ascii="CourierNewPSMT" w:hAnsi="CourierNewPSMT" w:cs="CourierNewPSMT"/>
          <w:color w:val="000000"/>
        </w:rPr>
      </w:pPr>
    </w:p>
    <w:tbl>
      <w:tblPr>
        <w:tblW w:w="0" w:type="auto"/>
        <w:tblLayout w:type="fixed"/>
        <w:tblLook w:val="0000" w:firstRow="0" w:lastRow="0" w:firstColumn="0" w:lastColumn="0" w:noHBand="0" w:noVBand="0"/>
      </w:tblPr>
      <w:tblGrid>
        <w:gridCol w:w="1968"/>
        <w:gridCol w:w="2393"/>
        <w:gridCol w:w="5214"/>
      </w:tblGrid>
      <w:tr w:rsidR="00A66833" w14:paraId="4F47C4BD" w14:textId="77777777" w:rsidTr="00400E12">
        <w:trPr>
          <w:trHeight w:val="519"/>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A58BE2" w14:textId="77777777" w:rsidR="00A66833" w:rsidRPr="00A66833" w:rsidRDefault="00A66833" w:rsidP="00297329">
            <w:pPr>
              <w:widowControl w:val="0"/>
              <w:autoSpaceDE w:val="0"/>
              <w:autoSpaceDN w:val="0"/>
              <w:adjustRightInd w:val="0"/>
              <w:spacing w:after="0" w:line="240" w:lineRule="auto"/>
              <w:rPr>
                <w:rFonts w:ascii="CourierNewPSMT" w:hAnsi="CourierNewPSMT" w:cs="CourierNewPSMT"/>
                <w:color w:val="000000"/>
              </w:rPr>
            </w:pPr>
            <w:r w:rsidRPr="00A66833">
              <w:rPr>
                <w:rFonts w:ascii="CourierNewPSMT" w:hAnsi="CourierNewPSMT" w:cs="CourierNewPSMT"/>
                <w:color w:val="000000"/>
              </w:rPr>
              <w:t>eskalační úroveň</w:t>
            </w: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F41E83" w14:textId="77777777" w:rsidR="00A66833" w:rsidRPr="00A66833" w:rsidRDefault="00A66833"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437761" w14:textId="77777777" w:rsidR="00A66833" w:rsidRPr="00A66833" w:rsidRDefault="00A66833"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r>
      <w:tr w:rsidR="00A66833" w14:paraId="3664D3A2" w14:textId="77777777" w:rsidTr="00400E12">
        <w:trPr>
          <w:trHeight w:val="504"/>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537449" w14:textId="77777777" w:rsidR="00A66833" w:rsidRPr="00A66833" w:rsidRDefault="00A66833" w:rsidP="00297329">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1.</w:t>
            </w: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A0BE08" w14:textId="0E2DAE8E" w:rsidR="00A66833" w:rsidRPr="000B106C" w:rsidRDefault="00063F00" w:rsidP="00297329">
            <w:pPr>
              <w:widowControl w:val="0"/>
              <w:autoSpaceDE w:val="0"/>
              <w:autoSpaceDN w:val="0"/>
              <w:adjustRightInd w:val="0"/>
              <w:spacing w:after="0" w:line="240" w:lineRule="auto"/>
              <w:rPr>
                <w:rFonts w:ascii="CourierNewPSMT" w:hAnsi="CourierNewPSMT" w:cs="Helvetica"/>
                <w:b/>
                <w:kern w:val="1"/>
              </w:rPr>
            </w:pPr>
            <w:r>
              <w:rPr>
                <w:rFonts w:ascii="CourierNewPSMT" w:hAnsi="CourierNewPSMT" w:cs="Helvetica"/>
                <w:b/>
                <w:kern w:val="1"/>
              </w:rPr>
              <w:t>Správce budovy</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A70483" w14:textId="7B87A454" w:rsidR="00A66833" w:rsidRPr="00A66833" w:rsidRDefault="00400E12"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Libor Čejka</w:t>
            </w:r>
          </w:p>
        </w:tc>
        <w:bookmarkStart w:id="0" w:name="_GoBack"/>
        <w:bookmarkEnd w:id="0"/>
      </w:tr>
      <w:tr w:rsidR="00A66833" w14:paraId="7EB8EB9A" w14:textId="77777777" w:rsidTr="00400E12">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17B09D" w14:textId="77777777" w:rsidR="00A66833" w:rsidRPr="00A66833" w:rsidRDefault="00A66833"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DF4ACF" w14:textId="77777777" w:rsidR="00A66833" w:rsidRPr="00A66833" w:rsidRDefault="00A66833" w:rsidP="00297329">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telefon</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459D85" w14:textId="2FB1A3E4" w:rsidR="00A66833" w:rsidRPr="00A66833" w:rsidRDefault="00400E12" w:rsidP="00297329">
            <w:pPr>
              <w:widowControl w:val="0"/>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777454401</w:t>
            </w:r>
          </w:p>
        </w:tc>
      </w:tr>
      <w:tr w:rsidR="00A66833" w14:paraId="7C6D8B7F" w14:textId="77777777" w:rsidTr="00400E12">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336F8E" w14:textId="77777777" w:rsidR="00A66833" w:rsidRPr="00A66833" w:rsidRDefault="00A66833"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4B50C3" w14:textId="77777777" w:rsidR="00A66833" w:rsidRPr="00A66833" w:rsidRDefault="00A66833" w:rsidP="00297329">
            <w:pPr>
              <w:widowControl w:val="0"/>
              <w:autoSpaceDE w:val="0"/>
              <w:autoSpaceDN w:val="0"/>
              <w:adjustRightInd w:val="0"/>
              <w:spacing w:line="240" w:lineRule="auto"/>
              <w:rPr>
                <w:rFonts w:ascii="CourierNewPSMT" w:hAnsi="CourierNewPSMT" w:cs="Helvetica"/>
                <w:kern w:val="1"/>
              </w:rPr>
            </w:pPr>
            <w:r w:rsidRPr="00A66833">
              <w:rPr>
                <w:rFonts w:ascii="CourierNewPSMT" w:hAnsi="CourierNewPSMT" w:cs="CourierNewPSMT"/>
                <w:color w:val="000000"/>
              </w:rPr>
              <w:t>email</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6608D5" w14:textId="133D6CC1" w:rsidR="00A66833" w:rsidRPr="00A66833" w:rsidRDefault="00400E12" w:rsidP="00297329">
            <w:pPr>
              <w:widowControl w:val="0"/>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Libor.cejka@domov-vlcice.cz</w:t>
            </w:r>
          </w:p>
        </w:tc>
      </w:tr>
      <w:tr w:rsidR="00A66833" w14:paraId="32D5AD85" w14:textId="77777777" w:rsidTr="00400E12">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8D8937" w14:textId="77777777" w:rsidR="00A66833" w:rsidRPr="00A66833" w:rsidRDefault="00A66833" w:rsidP="00297329">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3.</w:t>
            </w: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5C30A" w14:textId="0AEF2949" w:rsidR="00A66833" w:rsidRPr="000B106C" w:rsidRDefault="008A2EBB" w:rsidP="00320970">
            <w:pPr>
              <w:widowControl w:val="0"/>
              <w:autoSpaceDE w:val="0"/>
              <w:autoSpaceDN w:val="0"/>
              <w:adjustRightInd w:val="0"/>
              <w:spacing w:after="0" w:line="240" w:lineRule="auto"/>
              <w:rPr>
                <w:rFonts w:ascii="CourierNewPSMT" w:hAnsi="CourierNewPSMT" w:cs="Helvetica"/>
                <w:b/>
                <w:kern w:val="1"/>
              </w:rPr>
            </w:pPr>
            <w:r>
              <w:rPr>
                <w:rFonts w:ascii="CourierNewPSMT" w:hAnsi="CourierNewPSMT" w:cs="Helvetica"/>
                <w:b/>
                <w:kern w:val="1"/>
              </w:rPr>
              <w:t>Z</w:t>
            </w:r>
            <w:r w:rsidR="000B106C" w:rsidRPr="000B106C">
              <w:rPr>
                <w:rFonts w:ascii="CourierNewPSMT" w:hAnsi="CourierNewPSMT" w:cs="Helvetica"/>
                <w:b/>
                <w:kern w:val="1"/>
              </w:rPr>
              <w:t>ástup</w:t>
            </w:r>
            <w:r w:rsidR="00320970">
              <w:rPr>
                <w:rFonts w:ascii="CourierNewPSMT" w:hAnsi="CourierNewPSMT" w:cs="Helvetica"/>
                <w:b/>
                <w:kern w:val="1"/>
              </w:rPr>
              <w:t>ce</w:t>
            </w:r>
            <w:r w:rsidR="000B106C" w:rsidRPr="000B106C">
              <w:rPr>
                <w:rFonts w:ascii="CourierNewPSMT" w:hAnsi="CourierNewPSMT" w:cs="Helvetica"/>
                <w:b/>
                <w:kern w:val="1"/>
              </w:rPr>
              <w:t xml:space="preserve"> ředitele</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A86274" w14:textId="7D57CE80" w:rsidR="00A66833" w:rsidRPr="00A66833" w:rsidRDefault="00400E12" w:rsidP="00297329">
            <w:pPr>
              <w:widowControl w:val="0"/>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Stanislava Somolíková</w:t>
            </w:r>
          </w:p>
        </w:tc>
      </w:tr>
      <w:tr w:rsidR="00A66833" w14:paraId="7399B25B" w14:textId="77777777" w:rsidTr="00400E12">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6E95B1" w14:textId="77777777" w:rsidR="00A66833" w:rsidRPr="00A66833" w:rsidRDefault="00A66833"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7180FE" w14:textId="77777777" w:rsidR="00A66833" w:rsidRPr="00A66833" w:rsidRDefault="00A66833" w:rsidP="00297329">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telefon</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6E5403" w14:textId="32D961FA" w:rsidR="00A66833" w:rsidRPr="00A66833" w:rsidRDefault="00400E12" w:rsidP="00297329">
            <w:pPr>
              <w:widowControl w:val="0"/>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778443370</w:t>
            </w:r>
          </w:p>
        </w:tc>
      </w:tr>
      <w:tr w:rsidR="00A66833" w14:paraId="14ED3863" w14:textId="77777777" w:rsidTr="00400E12">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5C40E5" w14:textId="77777777" w:rsidR="00A66833" w:rsidRPr="00A66833" w:rsidRDefault="00A66833"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328A7F" w14:textId="77777777" w:rsidR="00A66833" w:rsidRPr="00A66833" w:rsidRDefault="00A66833" w:rsidP="00297329">
            <w:pPr>
              <w:widowControl w:val="0"/>
              <w:autoSpaceDE w:val="0"/>
              <w:autoSpaceDN w:val="0"/>
              <w:adjustRightInd w:val="0"/>
              <w:spacing w:line="240" w:lineRule="auto"/>
              <w:rPr>
                <w:rFonts w:ascii="CourierNewPSMT" w:hAnsi="CourierNewPSMT" w:cs="Helvetica"/>
                <w:kern w:val="1"/>
              </w:rPr>
            </w:pPr>
            <w:r w:rsidRPr="00A66833">
              <w:rPr>
                <w:rFonts w:ascii="CourierNewPSMT" w:hAnsi="CourierNewPSMT" w:cs="CourierNewPSMT"/>
                <w:color w:val="000000"/>
              </w:rPr>
              <w:t>email</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F82D42" w14:textId="236BBB06" w:rsidR="00A66833" w:rsidRPr="00A66833" w:rsidRDefault="00400E12" w:rsidP="00297329">
            <w:pPr>
              <w:widowControl w:val="0"/>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Stanislava.somolikova@domov-vlcice.cz</w:t>
            </w:r>
          </w:p>
        </w:tc>
      </w:tr>
      <w:tr w:rsidR="00A66833" w14:paraId="0E2DCB83" w14:textId="77777777" w:rsidTr="00400E12">
        <w:trPr>
          <w:trHeight w:val="252"/>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98E7A8" w14:textId="77777777" w:rsidR="00A66833" w:rsidRPr="00A66833" w:rsidRDefault="00A66833" w:rsidP="00297329">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BoldMT"/>
                <w:b/>
                <w:bCs/>
                <w:color w:val="000000"/>
              </w:rPr>
              <w:t>4.</w:t>
            </w: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FC12FD" w14:textId="6F466CDB" w:rsidR="00A66833" w:rsidRPr="000B106C" w:rsidRDefault="008A2EBB" w:rsidP="0040746F">
            <w:pPr>
              <w:widowControl w:val="0"/>
              <w:autoSpaceDE w:val="0"/>
              <w:autoSpaceDN w:val="0"/>
              <w:adjustRightInd w:val="0"/>
              <w:spacing w:after="0" w:line="240" w:lineRule="auto"/>
              <w:rPr>
                <w:rFonts w:ascii="CourierNewPSMT" w:hAnsi="CourierNewPSMT" w:cs="Helvetica"/>
                <w:b/>
                <w:kern w:val="1"/>
              </w:rPr>
            </w:pPr>
            <w:r>
              <w:rPr>
                <w:rFonts w:ascii="CourierNewPSMT" w:hAnsi="CourierNewPSMT" w:cs="Helvetica"/>
                <w:b/>
                <w:kern w:val="1"/>
              </w:rPr>
              <w:t>Ř</w:t>
            </w:r>
            <w:r w:rsidR="000B106C" w:rsidRPr="000B106C">
              <w:rPr>
                <w:rFonts w:ascii="CourierNewPSMT" w:hAnsi="CourierNewPSMT" w:cs="Helvetica"/>
                <w:b/>
                <w:kern w:val="1"/>
              </w:rPr>
              <w:t xml:space="preserve">editel </w:t>
            </w:r>
            <w:r w:rsidR="0040746F">
              <w:rPr>
                <w:rFonts w:ascii="CourierNewPSMT" w:hAnsi="CourierNewPSMT" w:cs="Helvetica"/>
                <w:b/>
                <w:kern w:val="1"/>
              </w:rPr>
              <w:t>organizace</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715098" w14:textId="5864C56A" w:rsidR="00A66833" w:rsidRPr="00A66833" w:rsidRDefault="009A7ADB" w:rsidP="00297329">
            <w:pPr>
              <w:widowControl w:val="0"/>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Václav Kovář</w:t>
            </w:r>
          </w:p>
        </w:tc>
      </w:tr>
      <w:tr w:rsidR="00A66833" w14:paraId="4B07DE33" w14:textId="77777777" w:rsidTr="00400E12">
        <w:trPr>
          <w:trHeight w:val="267"/>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E51079" w14:textId="77777777" w:rsidR="00A66833" w:rsidRPr="00A66833" w:rsidRDefault="00A66833"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B5A80F" w14:textId="77777777" w:rsidR="00A66833" w:rsidRPr="00A66833" w:rsidRDefault="00A66833" w:rsidP="00297329">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telefon</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D0077" w14:textId="065ACA72" w:rsidR="00A66833" w:rsidRPr="00A66833" w:rsidRDefault="009A7ADB" w:rsidP="000B106C">
            <w:pPr>
              <w:widowControl w:val="0"/>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777454400</w:t>
            </w:r>
          </w:p>
        </w:tc>
      </w:tr>
      <w:tr w:rsidR="00A66833" w14:paraId="5D7BA57D" w14:textId="77777777" w:rsidTr="00400E12">
        <w:trPr>
          <w:trHeight w:val="63"/>
        </w:trPr>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E425DE" w14:textId="77777777" w:rsidR="00A66833" w:rsidRPr="00A66833" w:rsidRDefault="00A66833" w:rsidP="00297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p>
        </w:tc>
        <w:tc>
          <w:tcPr>
            <w:tcW w:w="23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8D793C" w14:textId="77777777" w:rsidR="00A66833" w:rsidRPr="00A66833" w:rsidRDefault="00A66833" w:rsidP="00297329">
            <w:pPr>
              <w:widowControl w:val="0"/>
              <w:autoSpaceDE w:val="0"/>
              <w:autoSpaceDN w:val="0"/>
              <w:adjustRightInd w:val="0"/>
              <w:spacing w:after="0" w:line="240" w:lineRule="auto"/>
              <w:rPr>
                <w:rFonts w:ascii="CourierNewPSMT" w:hAnsi="CourierNewPSMT" w:cs="Helvetica"/>
                <w:kern w:val="1"/>
              </w:rPr>
            </w:pPr>
            <w:r w:rsidRPr="00A66833">
              <w:rPr>
                <w:rFonts w:ascii="CourierNewPSMT" w:hAnsi="CourierNewPSMT" w:cs="CourierNewPSMT"/>
                <w:color w:val="000000"/>
              </w:rPr>
              <w:t>email</w:t>
            </w:r>
          </w:p>
        </w:tc>
        <w:tc>
          <w:tcPr>
            <w:tcW w:w="52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0C67F" w14:textId="756966F4" w:rsidR="00A66833" w:rsidRPr="00A66833" w:rsidRDefault="00400E12" w:rsidP="00297329">
            <w:pPr>
              <w:widowControl w:val="0"/>
              <w:autoSpaceDE w:val="0"/>
              <w:autoSpaceDN w:val="0"/>
              <w:adjustRightInd w:val="0"/>
              <w:spacing w:after="0" w:line="240" w:lineRule="auto"/>
              <w:rPr>
                <w:rFonts w:ascii="CourierNewPSMT" w:hAnsi="CourierNewPSMT" w:cs="CourierNewPSMT"/>
                <w:color w:val="000000"/>
              </w:rPr>
            </w:pPr>
            <w:r>
              <w:rPr>
                <w:rFonts w:ascii="CourierNewPSMT" w:hAnsi="CourierNewPSMT" w:cs="CourierNewPSMT"/>
                <w:color w:val="000000"/>
              </w:rPr>
              <w:t>reditel@domov-vlcice.cz</w:t>
            </w:r>
          </w:p>
        </w:tc>
      </w:tr>
    </w:tbl>
    <w:p w14:paraId="6B88A4D1" w14:textId="77777777" w:rsidR="005D6930" w:rsidRDefault="005D6930">
      <w:pPr>
        <w:widowControl w:val="0"/>
        <w:autoSpaceDE w:val="0"/>
        <w:autoSpaceDN w:val="0"/>
        <w:adjustRightInd w:val="0"/>
        <w:spacing w:after="120" w:line="240" w:lineRule="auto"/>
        <w:rPr>
          <w:rFonts w:ascii="CourierNewPSMT" w:hAnsi="CourierNewPSMT" w:cs="CourierNewPSMT"/>
          <w:color w:val="000000"/>
        </w:rPr>
      </w:pPr>
    </w:p>
    <w:p w14:paraId="7427E227"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VI.</w:t>
      </w:r>
    </w:p>
    <w:p w14:paraId="391BF8AA"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Povinnosti Smluvních stran</w:t>
      </w:r>
    </w:p>
    <w:p w14:paraId="011F6D66" w14:textId="77777777" w:rsidR="005D6930" w:rsidRDefault="005D6930">
      <w:pPr>
        <w:widowControl w:val="0"/>
        <w:numPr>
          <w:ilvl w:val="0"/>
          <w:numId w:val="16"/>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Zhotovitel se zavazuje provést Dílo dle Smlouvy na svůj náklad a nebezpečí v době přiměřené s přihlédnutím k povaze Díla řádně a za podmínek stanovených v této Smlouvě.</w:t>
      </w:r>
    </w:p>
    <w:p w14:paraId="2DB49B27" w14:textId="77777777" w:rsidR="005D6930" w:rsidRDefault="005D6930">
      <w:pPr>
        <w:widowControl w:val="0"/>
        <w:numPr>
          <w:ilvl w:val="0"/>
          <w:numId w:val="16"/>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Zhotovitel se zavazuje Dílo provést s potřebnou péčí.  Při provádění díla není Zhotovitel vázán příkazy Objednatele, ledaže tato Smlouva nebo její písemné dodatky či jiné písemné dohody vztahující se k dílu dle této Smlouvy stanoví jinak.</w:t>
      </w:r>
    </w:p>
    <w:p w14:paraId="04B0EA62" w14:textId="77777777" w:rsidR="005D6930" w:rsidRDefault="005D6930">
      <w:pPr>
        <w:widowControl w:val="0"/>
        <w:numPr>
          <w:ilvl w:val="0"/>
          <w:numId w:val="16"/>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lastRenderedPageBreak/>
        <w:t>Objednatel je povinen bezodkladně prokazatelně informovat Zhotovitele o jakékoli změně vyskytnuvší se na monitorovacím zařízení Zhotovitele, instalovaném v místě určeném v této Smlouvě. Objednatel je dále povinen umožnit Zhotoviteli, kdykoliv za trvání této Smlouvy o to požádá, přístup k monitorovacímu zařízení, a to zejména za účelem jeho pravidelné údržby a případných oprav. V případě nesplnění této povinnosti Objednatel odpovídá Zhotoviteli za vzniklou škodu na monitorovacím zařízení.</w:t>
      </w:r>
    </w:p>
    <w:p w14:paraId="121C6DF6" w14:textId="77777777" w:rsidR="005D6930" w:rsidRDefault="005D6930">
      <w:pPr>
        <w:widowControl w:val="0"/>
        <w:numPr>
          <w:ilvl w:val="0"/>
          <w:numId w:val="16"/>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Objednatel se zavazuje zajistit na vlastní náklady nepřetržité zapojení monitorovacího zařízení do elektrické energie a rovněž připojení monitorovacího zařízení k internetové síti. Objednatel bere na vědomí, že plnění této povinnosti je předpokladem pro řádné plnění předmětu této Smlouvy Zhotovitelem.</w:t>
      </w:r>
    </w:p>
    <w:p w14:paraId="67B3229C" w14:textId="77777777" w:rsidR="005D6930" w:rsidRDefault="005D6930">
      <w:pPr>
        <w:widowControl w:val="0"/>
        <w:numPr>
          <w:ilvl w:val="0"/>
          <w:numId w:val="16"/>
        </w:numPr>
        <w:tabs>
          <w:tab w:val="left" w:pos="20"/>
          <w:tab w:val="left" w:pos="413"/>
        </w:tabs>
        <w:autoSpaceDE w:val="0"/>
        <w:autoSpaceDN w:val="0"/>
        <w:adjustRightInd w:val="0"/>
        <w:spacing w:after="60" w:line="240" w:lineRule="auto"/>
        <w:ind w:left="393" w:hanging="393"/>
        <w:jc w:val="both"/>
        <w:rPr>
          <w:rFonts w:ascii="CourierNewPSMT" w:hAnsi="CourierNewPSMT" w:cs="CourierNewPSMT"/>
          <w:color w:val="000000"/>
        </w:rPr>
      </w:pPr>
      <w:r>
        <w:rPr>
          <w:rFonts w:ascii="CourierNewPSMT" w:hAnsi="CourierNewPSMT" w:cs="CourierNewPSMT"/>
          <w:color w:val="000000"/>
        </w:rPr>
        <w:t>Objednatel se zavazuje předávat Zhotoviteli veškeré informace, písemnosti a podklady nezbytné k plnění Smlouvy. Zhotovitel se v této souvislosti zavazuje Objednateli písemně sdělit lhůtu, v jaké je potřeba dodat podklady k realizaci konkrétního díla dle Smlouvy tak, aby byl Zhotovitel schopen včas závazky pro něj plynoucí ze Smlouvy o dílo splnit.</w:t>
      </w:r>
    </w:p>
    <w:p w14:paraId="5E43B19E"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p>
    <w:p w14:paraId="6601F4FB"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p>
    <w:p w14:paraId="74202150"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VII.</w:t>
      </w:r>
    </w:p>
    <w:p w14:paraId="0FAAFBFE"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Platební podmínky</w:t>
      </w:r>
    </w:p>
    <w:p w14:paraId="2D91F18D" w14:textId="77777777" w:rsidR="005D6930" w:rsidRDefault="005D6930">
      <w:pPr>
        <w:widowControl w:val="0"/>
        <w:numPr>
          <w:ilvl w:val="0"/>
          <w:numId w:val="17"/>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Objednatel se zavazuje, že za provedení Díla dle Smlouvy, uhradí zhotoviteli cenu – měsíční paušální částku ve výši sjednané ve Smlouvě a dále pak jednorázový zřizovací poplatek zahrnující náklady na úpravu stávající měřící techniky. Zhotovitel prohlašuje, že do takto dohodnuté ceny Díla zahrnul veškeré potřebné položky, jako jsou zejména práce s instalací monitorovacího zařízení, prvotní měření veškerých utilit a doporučení ohledně snížení nákladů vynaložených za spotřebu energií a médií, součásti a související úkony, provedení činností, které jsou obsaženy v této Smlouvě.</w:t>
      </w:r>
    </w:p>
    <w:p w14:paraId="52EC837D" w14:textId="77777777" w:rsidR="005D6930" w:rsidRDefault="005D6930">
      <w:pPr>
        <w:widowControl w:val="0"/>
        <w:numPr>
          <w:ilvl w:val="0"/>
          <w:numId w:val="17"/>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Cena plnění poskytovaného na základě Smlouvy, tj</w:t>
      </w:r>
      <w:r w:rsidR="008C440D">
        <w:rPr>
          <w:rFonts w:ascii="CourierNewPSMT" w:hAnsi="CourierNewPSMT" w:cs="CourierNewPSMT"/>
          <w:color w:val="000000"/>
        </w:rPr>
        <w:t>. měsíční paušální platby budou</w:t>
      </w:r>
      <w:r>
        <w:rPr>
          <w:rFonts w:ascii="CourierNewPSMT" w:hAnsi="CourierNewPSMT" w:cs="CourierNewPSMT"/>
          <w:color w:val="000000"/>
        </w:rPr>
        <w:t xml:space="preserve"> splatné na základě daňových dokladů – faktur Zhotovitele. </w:t>
      </w:r>
    </w:p>
    <w:p w14:paraId="567D475F" w14:textId="77777777" w:rsidR="005D6930" w:rsidRDefault="005D6930">
      <w:pPr>
        <w:widowControl w:val="0"/>
        <w:numPr>
          <w:ilvl w:val="0"/>
          <w:numId w:val="17"/>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Splatnost Zhotovitelem vystavených faktur bude činit 14 kalendářních dnů od data jejich vystavení.</w:t>
      </w:r>
    </w:p>
    <w:p w14:paraId="1F27F61C" w14:textId="77777777" w:rsidR="005D6930" w:rsidRDefault="005D6930">
      <w:pPr>
        <w:widowControl w:val="0"/>
        <w:numPr>
          <w:ilvl w:val="0"/>
          <w:numId w:val="17"/>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 xml:space="preserve">Faktury vystavené Zhotovitelem musí splňovat zákonné náležitosti daňového dokladu. </w:t>
      </w:r>
    </w:p>
    <w:p w14:paraId="5B19478B" w14:textId="77777777" w:rsidR="005D6930" w:rsidRDefault="005D6930">
      <w:pPr>
        <w:widowControl w:val="0"/>
        <w:numPr>
          <w:ilvl w:val="0"/>
          <w:numId w:val="17"/>
        </w:numPr>
        <w:tabs>
          <w:tab w:val="left" w:pos="20"/>
          <w:tab w:val="left" w:pos="413"/>
        </w:tabs>
        <w:autoSpaceDE w:val="0"/>
        <w:autoSpaceDN w:val="0"/>
        <w:adjustRightInd w:val="0"/>
        <w:spacing w:after="60" w:line="240" w:lineRule="auto"/>
        <w:ind w:left="393" w:hanging="393"/>
        <w:jc w:val="both"/>
        <w:rPr>
          <w:rFonts w:ascii="CourierNewPSMT" w:hAnsi="CourierNewPSMT" w:cs="CourierNewPSMT"/>
          <w:color w:val="000000"/>
        </w:rPr>
      </w:pPr>
      <w:r>
        <w:rPr>
          <w:rFonts w:ascii="CourierNewPSMT" w:hAnsi="CourierNewPSMT" w:cs="CourierNewPSMT"/>
          <w:color w:val="000000"/>
        </w:rPr>
        <w:t>Povinnost Objednatele zaplatit cenu Díla dle Smlouvy bude splněna dnem připsání fakturované částky  na bankovní účet Zhotovitele.</w:t>
      </w:r>
    </w:p>
    <w:p w14:paraId="73DA8240"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p>
    <w:p w14:paraId="20C3BA87"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VIII.</w:t>
      </w:r>
    </w:p>
    <w:p w14:paraId="0FD78877" w14:textId="77777777" w:rsidR="005D6930" w:rsidRDefault="005D6930">
      <w:pPr>
        <w:widowControl w:val="0"/>
        <w:autoSpaceDE w:val="0"/>
        <w:autoSpaceDN w:val="0"/>
        <w:adjustRightInd w:val="0"/>
        <w:spacing w:after="200" w:line="240" w:lineRule="auto"/>
        <w:jc w:val="center"/>
        <w:rPr>
          <w:rFonts w:ascii="CourierNewPSMT" w:hAnsi="CourierNewPSMT" w:cs="CourierNewPSMT"/>
          <w:color w:val="000000"/>
        </w:rPr>
      </w:pPr>
      <w:r>
        <w:rPr>
          <w:rFonts w:ascii="CourierNewPS-BoldMT" w:hAnsi="CourierNewPS-BoldMT" w:cs="CourierNewPS-BoldMT"/>
          <w:b/>
          <w:bCs/>
          <w:color w:val="000000"/>
        </w:rPr>
        <w:t>Odpovědnost za škodu</w:t>
      </w:r>
    </w:p>
    <w:p w14:paraId="5A9AF247" w14:textId="77777777" w:rsidR="005D6930" w:rsidRDefault="005D6930">
      <w:pPr>
        <w:widowControl w:val="0"/>
        <w:numPr>
          <w:ilvl w:val="0"/>
          <w:numId w:val="18"/>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Smluvní strany nesou odpovědnost za způsobenou škodu v rámci platných právních předpisů a této Smlouvy. Smluvní strany se zavazují k vyvinutí maximálního úsilí k předcházení škodám a k minimalizaci vzniklých škod.</w:t>
      </w:r>
    </w:p>
    <w:p w14:paraId="054D7EB7" w14:textId="77777777" w:rsidR="005D6930" w:rsidRDefault="005D6930">
      <w:pPr>
        <w:widowControl w:val="0"/>
        <w:numPr>
          <w:ilvl w:val="0"/>
          <w:numId w:val="18"/>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Zhotovitel neodpovídá za škodu, která vznikla v důsledku věcně nesprávného nebo jinak chybného zadání, které obdržel od Objednatele. Žádná ze Smluvních stran není odpovědná za prodlení nebo škodu způsobenou prodlením s plněním závazků druhé Smluvní strany.</w:t>
      </w:r>
    </w:p>
    <w:p w14:paraId="0902DBB2" w14:textId="77777777" w:rsidR="005D6930" w:rsidRDefault="005D6930">
      <w:pPr>
        <w:widowControl w:val="0"/>
        <w:numPr>
          <w:ilvl w:val="0"/>
          <w:numId w:val="18"/>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lastRenderedPageBreak/>
        <w:t>Žádná ze Smluvních stran neodpovídá za škodu způsobenou tím, že z objektivních důvodů, tedy z důvodů nespočívajících na straně některé ze Smluvních stran, nebude možno dosáhnout cíle Smlouvy.</w:t>
      </w:r>
    </w:p>
    <w:p w14:paraId="4DB2EB65" w14:textId="77777777" w:rsidR="005D6930" w:rsidRPr="008C440D" w:rsidRDefault="005D6930" w:rsidP="008C440D">
      <w:pPr>
        <w:widowControl w:val="0"/>
        <w:numPr>
          <w:ilvl w:val="0"/>
          <w:numId w:val="18"/>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Smluvní strany se zavazují upozornit druhou Smluvní stranu bez zbytečného odkladu na vzniklé okolnosti vylučující odpovědnost bránící řádnému plněné této Smlouvy. Smluvní strany se zavazují k vyvinutí maximálního úsilí k odvrácení a překonání okolností vylučujících odpovědnost.</w:t>
      </w:r>
    </w:p>
    <w:p w14:paraId="63FD5037"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IX.</w:t>
      </w:r>
    </w:p>
    <w:p w14:paraId="07FB359C"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Obchodní tajemství</w:t>
      </w:r>
    </w:p>
    <w:p w14:paraId="4B445D2A" w14:textId="77777777" w:rsidR="005D6930" w:rsidRDefault="005D6930">
      <w:pPr>
        <w:widowControl w:val="0"/>
        <w:numPr>
          <w:ilvl w:val="0"/>
          <w:numId w:val="19"/>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Smluvní strany se zavazují zachovávat mlčenlivost o veškerých informacích a skutečnostech</w:t>
      </w:r>
      <w:r w:rsidR="00D707B1">
        <w:rPr>
          <w:rFonts w:ascii="CourierNewPSMT" w:hAnsi="CourierNewPSMT" w:cs="CourierNewPSMT"/>
          <w:color w:val="000000"/>
        </w:rPr>
        <w:t>,</w:t>
      </w:r>
      <w:r>
        <w:rPr>
          <w:rFonts w:ascii="CourierNewPSMT" w:hAnsi="CourierNewPSMT" w:cs="CourierNewPSMT"/>
          <w:color w:val="000000"/>
        </w:rPr>
        <w:t xml:space="preserve"> které se dozví v souvislosti s plněním předmětu této Smlouvy, které nejsou obecně známé. Všechny informace poskytnuté mezi Smluvní stranami jsou v pochybnostech považovány za informace tvořící obchodní tajemství. Informacemi jsou jakékoliv materiály, které jsou takového charakteru, že mohou v případě zveřejnění přivodit druhé Smluvní straně újmu bez ohledu na to, zda mají povahu osobních, obchodních či jiných informací (dále jen „</w:t>
      </w:r>
      <w:r>
        <w:rPr>
          <w:rFonts w:ascii="CourierNewPS-ItalicMT" w:hAnsi="CourierNewPS-ItalicMT" w:cs="CourierNewPS-ItalicMT"/>
          <w:i/>
          <w:iCs/>
          <w:color w:val="000000"/>
        </w:rPr>
        <w:t>Důvěrné informace</w:t>
      </w:r>
      <w:r w:rsidR="00D707B1">
        <w:rPr>
          <w:rFonts w:ascii="CourierNewPSMT" w:hAnsi="CourierNewPSMT" w:cs="CourierNewPSMT"/>
          <w:color w:val="000000"/>
        </w:rPr>
        <w:t xml:space="preserve">“). Údaje, které </w:t>
      </w:r>
      <w:r>
        <w:rPr>
          <w:rFonts w:ascii="CourierNewPSMT" w:hAnsi="CourierNewPSMT" w:cs="CourierNewPSMT"/>
          <w:color w:val="000000"/>
        </w:rPr>
        <w:t>m</w:t>
      </w:r>
      <w:r w:rsidR="00D707B1">
        <w:rPr>
          <w:rFonts w:ascii="CourierNewPSMT" w:hAnsi="CourierNewPSMT" w:cs="CourierNewPSMT"/>
          <w:color w:val="000000"/>
        </w:rPr>
        <w:t xml:space="preserve">ají povahu obchodních informací, </w:t>
      </w:r>
      <w:r>
        <w:rPr>
          <w:rFonts w:ascii="CourierNewPSMT" w:hAnsi="CourierNewPSMT" w:cs="CourierNewPSMT"/>
          <w:color w:val="000000"/>
        </w:rPr>
        <w:t xml:space="preserve">jsou chráněny i po ukončení platnosti této Smlouvy. </w:t>
      </w:r>
    </w:p>
    <w:p w14:paraId="18B6F6A4" w14:textId="77777777" w:rsidR="005D6930" w:rsidRDefault="005D6930">
      <w:pPr>
        <w:widowControl w:val="0"/>
        <w:numPr>
          <w:ilvl w:val="0"/>
          <w:numId w:val="19"/>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Žádná ze Smluvních stran nepoužije ani neumožní použití nebo zpřístupnění Důvěrných informací třetí straně bez předchozího písemného souhlasu druhé Smluvní strany.</w:t>
      </w:r>
    </w:p>
    <w:p w14:paraId="3E20B803" w14:textId="77777777" w:rsidR="005D6930" w:rsidRDefault="005D6930">
      <w:pPr>
        <w:widowControl w:val="0"/>
        <w:numPr>
          <w:ilvl w:val="0"/>
          <w:numId w:val="19"/>
        </w:numPr>
        <w:tabs>
          <w:tab w:val="left" w:pos="20"/>
          <w:tab w:val="left" w:pos="413"/>
        </w:tabs>
        <w:autoSpaceDE w:val="0"/>
        <w:autoSpaceDN w:val="0"/>
        <w:adjustRightInd w:val="0"/>
        <w:spacing w:after="200" w:line="240" w:lineRule="auto"/>
        <w:ind w:left="393" w:hanging="393"/>
        <w:jc w:val="both"/>
        <w:rPr>
          <w:rFonts w:ascii="CourierNewPSMT" w:hAnsi="CourierNewPSMT" w:cs="CourierNewPSMT"/>
          <w:color w:val="000000"/>
        </w:rPr>
      </w:pPr>
      <w:r>
        <w:rPr>
          <w:rFonts w:ascii="CourierNewPSMT" w:hAnsi="CourierNewPSMT" w:cs="CourierNewPSMT"/>
          <w:color w:val="000000"/>
        </w:rPr>
        <w:t xml:space="preserve">Smluvní strany se zavazují zajistit zachovávání mlčenlivosti o Důvěrných informací též všemi svými zaměstnanci a subdodavateli. </w:t>
      </w:r>
    </w:p>
    <w:p w14:paraId="08401B0B" w14:textId="77777777" w:rsidR="005D6930" w:rsidRDefault="005D6930">
      <w:pPr>
        <w:widowControl w:val="0"/>
        <w:numPr>
          <w:ilvl w:val="0"/>
          <w:numId w:val="19"/>
        </w:numPr>
        <w:tabs>
          <w:tab w:val="left" w:pos="20"/>
          <w:tab w:val="left" w:pos="413"/>
        </w:tabs>
        <w:autoSpaceDE w:val="0"/>
        <w:autoSpaceDN w:val="0"/>
        <w:adjustRightInd w:val="0"/>
        <w:spacing w:after="20" w:line="240" w:lineRule="auto"/>
        <w:ind w:left="393" w:hanging="393"/>
        <w:jc w:val="both"/>
        <w:rPr>
          <w:rFonts w:ascii="CourierNewPSMT" w:hAnsi="CourierNewPSMT" w:cs="CourierNewPSMT"/>
          <w:color w:val="000000"/>
        </w:rPr>
      </w:pPr>
      <w:r>
        <w:rPr>
          <w:rFonts w:ascii="CourierNewPSMT" w:hAnsi="CourierNewPSMT" w:cs="CourierNewPSMT"/>
          <w:color w:val="000000"/>
        </w:rPr>
        <w:t>Závazek mlčenlivosti se nevztahuje na:</w:t>
      </w:r>
    </w:p>
    <w:p w14:paraId="1E5A2135" w14:textId="77777777" w:rsidR="005D6930" w:rsidRDefault="005D6930">
      <w:pPr>
        <w:widowControl w:val="0"/>
        <w:numPr>
          <w:ilvl w:val="0"/>
          <w:numId w:val="20"/>
        </w:numPr>
        <w:tabs>
          <w:tab w:val="left" w:pos="567"/>
          <w:tab w:val="left" w:pos="907"/>
        </w:tabs>
        <w:autoSpaceDE w:val="0"/>
        <w:autoSpaceDN w:val="0"/>
        <w:adjustRightInd w:val="0"/>
        <w:spacing w:after="20" w:line="240" w:lineRule="auto"/>
        <w:ind w:left="907" w:hanging="907"/>
        <w:jc w:val="both"/>
        <w:rPr>
          <w:rFonts w:ascii="CourierNewPSMT" w:hAnsi="CourierNewPSMT" w:cs="CourierNewPSMT"/>
          <w:color w:val="000000"/>
        </w:rPr>
      </w:pPr>
      <w:r>
        <w:rPr>
          <w:rFonts w:ascii="CourierNewPSMT" w:hAnsi="CourierNewPSMT" w:cs="CourierNewPSMT"/>
          <w:color w:val="000000"/>
        </w:rPr>
        <w:t>informace, které jsou obecně známé v době uzavření této Smlouvy nebo k jejich zveřejnění dojde následně jiným způsobem než porušením této Smlouvy stranou přijímající;</w:t>
      </w:r>
    </w:p>
    <w:p w14:paraId="02B8A82D" w14:textId="77777777" w:rsidR="005D6930" w:rsidRDefault="005D6930">
      <w:pPr>
        <w:widowControl w:val="0"/>
        <w:numPr>
          <w:ilvl w:val="0"/>
          <w:numId w:val="20"/>
        </w:numPr>
        <w:tabs>
          <w:tab w:val="left" w:pos="567"/>
          <w:tab w:val="left" w:pos="907"/>
        </w:tabs>
        <w:autoSpaceDE w:val="0"/>
        <w:autoSpaceDN w:val="0"/>
        <w:adjustRightInd w:val="0"/>
        <w:spacing w:after="20" w:line="240" w:lineRule="auto"/>
        <w:ind w:left="907" w:hanging="907"/>
        <w:jc w:val="both"/>
        <w:rPr>
          <w:rFonts w:ascii="CourierNewPSMT" w:hAnsi="CourierNewPSMT" w:cs="CourierNewPSMT"/>
          <w:color w:val="000000"/>
        </w:rPr>
      </w:pPr>
      <w:r>
        <w:rPr>
          <w:rFonts w:ascii="CourierNewPSMT" w:hAnsi="CourierNewPSMT" w:cs="CourierNewPSMT"/>
          <w:color w:val="000000"/>
        </w:rPr>
        <w:t>informace v rozsahu, které strana přijímající musí zveřejnit v souladu se zákonem nebo rozhodnutím soudu nebo rozhodnutím státního orgánu oprávněného regulovat podnikání nebo činnost strany přijímající;</w:t>
      </w:r>
    </w:p>
    <w:p w14:paraId="0118897D" w14:textId="77777777" w:rsidR="005D6930" w:rsidRDefault="005D6930">
      <w:pPr>
        <w:widowControl w:val="0"/>
        <w:numPr>
          <w:ilvl w:val="0"/>
          <w:numId w:val="20"/>
        </w:numPr>
        <w:tabs>
          <w:tab w:val="left" w:pos="567"/>
          <w:tab w:val="left" w:pos="907"/>
        </w:tabs>
        <w:autoSpaceDE w:val="0"/>
        <w:autoSpaceDN w:val="0"/>
        <w:adjustRightInd w:val="0"/>
        <w:spacing w:after="20" w:line="240" w:lineRule="auto"/>
        <w:ind w:left="907" w:hanging="907"/>
        <w:jc w:val="both"/>
        <w:rPr>
          <w:rFonts w:ascii="CourierNewPSMT" w:hAnsi="CourierNewPSMT" w:cs="CourierNewPSMT"/>
          <w:color w:val="000000"/>
        </w:rPr>
      </w:pPr>
      <w:r>
        <w:rPr>
          <w:rFonts w:ascii="CourierNewPSMT" w:hAnsi="CourierNewPSMT" w:cs="CourierNewPSMT"/>
          <w:color w:val="000000"/>
        </w:rPr>
        <w:t>informace, které má strana přijímající již k dispozici v době uzavření této Smlouvy;</w:t>
      </w:r>
    </w:p>
    <w:p w14:paraId="255F2A4D" w14:textId="77777777" w:rsidR="005D6930" w:rsidRDefault="005D6930" w:rsidP="008C440D">
      <w:pPr>
        <w:widowControl w:val="0"/>
        <w:numPr>
          <w:ilvl w:val="0"/>
          <w:numId w:val="20"/>
        </w:numPr>
        <w:tabs>
          <w:tab w:val="left" w:pos="567"/>
          <w:tab w:val="left" w:pos="907"/>
        </w:tabs>
        <w:autoSpaceDE w:val="0"/>
        <w:autoSpaceDN w:val="0"/>
        <w:adjustRightInd w:val="0"/>
        <w:spacing w:after="20" w:line="240" w:lineRule="auto"/>
        <w:ind w:left="907" w:hanging="907"/>
        <w:jc w:val="both"/>
        <w:rPr>
          <w:rFonts w:ascii="CourierNewPSMT" w:hAnsi="CourierNewPSMT" w:cs="CourierNewPSMT"/>
          <w:color w:val="000000"/>
        </w:rPr>
      </w:pPr>
      <w:r>
        <w:rPr>
          <w:rFonts w:ascii="CourierNewPSMT" w:hAnsi="CourierNewPSMT" w:cs="CourierNewPSMT"/>
          <w:color w:val="000000"/>
        </w:rPr>
        <w:t>informace, které jsou straně přijímající sděleny třetí stranou bez nároků na omezení jejich využití nebo důvěrnost.</w:t>
      </w:r>
    </w:p>
    <w:p w14:paraId="4EE684B0" w14:textId="77777777" w:rsidR="00A66833" w:rsidRPr="008C440D" w:rsidRDefault="00A66833" w:rsidP="00A66833">
      <w:pPr>
        <w:widowControl w:val="0"/>
        <w:tabs>
          <w:tab w:val="left" w:pos="567"/>
          <w:tab w:val="left" w:pos="907"/>
        </w:tabs>
        <w:autoSpaceDE w:val="0"/>
        <w:autoSpaceDN w:val="0"/>
        <w:adjustRightInd w:val="0"/>
        <w:spacing w:after="20" w:line="240" w:lineRule="auto"/>
        <w:ind w:left="907"/>
        <w:jc w:val="both"/>
        <w:rPr>
          <w:rFonts w:ascii="CourierNewPSMT" w:hAnsi="CourierNewPSMT" w:cs="CourierNewPSMT"/>
          <w:color w:val="000000"/>
        </w:rPr>
      </w:pPr>
    </w:p>
    <w:p w14:paraId="7C7D2DE3" w14:textId="77777777" w:rsidR="005D6930" w:rsidRDefault="005D6930">
      <w:pPr>
        <w:widowControl w:val="0"/>
        <w:autoSpaceDE w:val="0"/>
        <w:autoSpaceDN w:val="0"/>
        <w:adjustRightInd w:val="0"/>
        <w:spacing w:after="6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X.</w:t>
      </w:r>
    </w:p>
    <w:p w14:paraId="69564CCE"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Trvání smlouvy, odstoupení do smlouvy, vyšší moc</w:t>
      </w:r>
    </w:p>
    <w:p w14:paraId="2ECD780B" w14:textId="77777777" w:rsidR="005D6930" w:rsidRDefault="005D6930" w:rsidP="00FA3FB5">
      <w:pPr>
        <w:widowControl w:val="0"/>
        <w:numPr>
          <w:ilvl w:val="0"/>
          <w:numId w:val="21"/>
        </w:numPr>
        <w:tabs>
          <w:tab w:val="left" w:pos="20"/>
          <w:tab w:val="left" w:pos="413"/>
        </w:tabs>
        <w:autoSpaceDE w:val="0"/>
        <w:autoSpaceDN w:val="0"/>
        <w:adjustRightInd w:val="0"/>
        <w:spacing w:after="200" w:line="240" w:lineRule="auto"/>
        <w:rPr>
          <w:rFonts w:ascii="CourierNewPSMT" w:hAnsi="CourierNewPSMT" w:cs="CourierNewPSMT"/>
          <w:color w:val="000000"/>
        </w:rPr>
      </w:pPr>
      <w:r>
        <w:rPr>
          <w:rFonts w:ascii="CourierNewPSMT" w:hAnsi="CourierNewPSMT" w:cs="CourierNewPSMT"/>
          <w:color w:val="000000"/>
        </w:rPr>
        <w:t>Tat</w:t>
      </w:r>
      <w:r w:rsidR="00BF0AB2">
        <w:rPr>
          <w:rFonts w:ascii="CourierNewPSMT" w:hAnsi="CourierNewPSMT" w:cs="CourierNewPSMT"/>
          <w:color w:val="000000"/>
        </w:rPr>
        <w:t xml:space="preserve">o Smlouva se uzavírá na dobu </w:t>
      </w:r>
      <w:r w:rsidR="00FA3FB5">
        <w:rPr>
          <w:rFonts w:ascii="CourierNewPSMT" w:hAnsi="CourierNewPSMT" w:cs="CourierNewPSMT"/>
          <w:color w:val="000000"/>
        </w:rPr>
        <w:t xml:space="preserve">určitou </w:t>
      </w:r>
      <w:r w:rsidR="00FA3FB5" w:rsidRPr="00FA3FB5">
        <w:rPr>
          <w:rFonts w:ascii="CourierNewPSMT" w:hAnsi="CourierNewPSMT" w:cs="CourierNewPSMT"/>
          <w:color w:val="000000"/>
        </w:rPr>
        <w:t xml:space="preserve">v délce trvání </w:t>
      </w:r>
      <w:r w:rsidR="00BF0AB2">
        <w:rPr>
          <w:rFonts w:ascii="CourierNewPSMT" w:hAnsi="CourierNewPSMT" w:cs="CourierNewPSMT"/>
          <w:color w:val="000000"/>
        </w:rPr>
        <w:t>36 měsíců</w:t>
      </w:r>
      <w:r w:rsidR="00FA3FB5">
        <w:rPr>
          <w:rFonts w:ascii="CourierNewPSMT" w:hAnsi="CourierNewPSMT" w:cs="CourierNewPSMT"/>
          <w:color w:val="000000"/>
        </w:rPr>
        <w:t>. Následně přechází na dobu neurčitou</w:t>
      </w:r>
      <w:r>
        <w:rPr>
          <w:rFonts w:ascii="CourierNewPSMT" w:hAnsi="CourierNewPSMT" w:cs="CourierNewPSMT"/>
          <w:color w:val="000000"/>
        </w:rPr>
        <w:t xml:space="preserve"> s výpovědní lhůtou 3 měsíce.</w:t>
      </w:r>
    </w:p>
    <w:p w14:paraId="1B83057B" w14:textId="77777777" w:rsidR="005D6930" w:rsidRDefault="005D6930">
      <w:pPr>
        <w:widowControl w:val="0"/>
        <w:numPr>
          <w:ilvl w:val="0"/>
          <w:numId w:val="21"/>
        </w:numPr>
        <w:tabs>
          <w:tab w:val="left" w:pos="20"/>
          <w:tab w:val="left" w:pos="413"/>
        </w:tabs>
        <w:autoSpaceDE w:val="0"/>
        <w:autoSpaceDN w:val="0"/>
        <w:adjustRightInd w:val="0"/>
        <w:spacing w:after="200" w:line="240" w:lineRule="auto"/>
        <w:ind w:left="393" w:hanging="393"/>
        <w:rPr>
          <w:rFonts w:ascii="CourierNewPSMT" w:hAnsi="CourierNewPSMT" w:cs="CourierNewPSMT"/>
          <w:color w:val="000000"/>
        </w:rPr>
      </w:pPr>
      <w:r>
        <w:rPr>
          <w:rFonts w:ascii="CourierNewPSMT" w:hAnsi="CourierNewPSMT" w:cs="CourierNewPSMT"/>
          <w:color w:val="000000"/>
        </w:rPr>
        <w:t xml:space="preserve">Před uplynutím sjednané doby určité trvání této Smlouvy může být tato smlouvy ukončena písemnou dohodou Smluvních stran nebo odstoupením. </w:t>
      </w:r>
    </w:p>
    <w:p w14:paraId="0C75FE1A" w14:textId="77777777" w:rsidR="005D6930" w:rsidRDefault="005D6930">
      <w:pPr>
        <w:widowControl w:val="0"/>
        <w:numPr>
          <w:ilvl w:val="0"/>
          <w:numId w:val="21"/>
        </w:numPr>
        <w:tabs>
          <w:tab w:val="left" w:pos="20"/>
          <w:tab w:val="left" w:pos="413"/>
        </w:tabs>
        <w:autoSpaceDE w:val="0"/>
        <w:autoSpaceDN w:val="0"/>
        <w:adjustRightInd w:val="0"/>
        <w:spacing w:after="200" w:line="240" w:lineRule="auto"/>
        <w:ind w:left="393" w:hanging="393"/>
        <w:rPr>
          <w:rFonts w:ascii="CourierNewPSMT" w:hAnsi="CourierNewPSMT" w:cs="CourierNewPSMT"/>
          <w:color w:val="000000"/>
        </w:rPr>
      </w:pPr>
      <w:r>
        <w:rPr>
          <w:rFonts w:ascii="CourierNewPSMT" w:hAnsi="CourierNewPSMT" w:cs="CourierNewPSMT"/>
          <w:color w:val="000000"/>
        </w:rPr>
        <w:t>Odstoupit lze od této Smlouvy pouze v případech, které stanoví tato Smlouva nebo zákon.</w:t>
      </w:r>
    </w:p>
    <w:p w14:paraId="25A1EAB0" w14:textId="77777777" w:rsidR="005D6930" w:rsidRDefault="005D6930">
      <w:pPr>
        <w:widowControl w:val="0"/>
        <w:numPr>
          <w:ilvl w:val="0"/>
          <w:numId w:val="21"/>
        </w:numPr>
        <w:tabs>
          <w:tab w:val="left" w:pos="20"/>
          <w:tab w:val="left" w:pos="413"/>
        </w:tabs>
        <w:autoSpaceDE w:val="0"/>
        <w:autoSpaceDN w:val="0"/>
        <w:adjustRightInd w:val="0"/>
        <w:spacing w:after="200" w:line="240" w:lineRule="auto"/>
        <w:ind w:left="393" w:hanging="393"/>
        <w:rPr>
          <w:rFonts w:ascii="CourierNewPSMT" w:hAnsi="CourierNewPSMT" w:cs="CourierNewPSMT"/>
          <w:color w:val="000000"/>
        </w:rPr>
      </w:pPr>
      <w:r>
        <w:rPr>
          <w:rFonts w:ascii="CourierNewPSMT" w:hAnsi="CourierNewPSMT" w:cs="CourierNewPSMT"/>
          <w:color w:val="000000"/>
        </w:rPr>
        <w:t>Smluvní strany sjednávají, že porušení Smlouvy podstatným způsobem</w:t>
      </w:r>
      <w:r w:rsidR="00FA3FB5">
        <w:rPr>
          <w:rFonts w:ascii="CourierNewPSMT" w:hAnsi="CourierNewPSMT" w:cs="CourierNewPSMT"/>
          <w:color w:val="000000"/>
        </w:rPr>
        <w:t xml:space="preserve"> opravňuje dotčenou Smluvní stranu od této Smlouvy odstoupit</w:t>
      </w:r>
      <w:r>
        <w:rPr>
          <w:rFonts w:ascii="CourierNewPSMT" w:hAnsi="CourierNewPSMT" w:cs="CourierNewPSMT"/>
          <w:color w:val="000000"/>
        </w:rPr>
        <w:t>.</w:t>
      </w:r>
    </w:p>
    <w:p w14:paraId="4FB5211A" w14:textId="77777777" w:rsidR="005D6930" w:rsidRDefault="005D6930">
      <w:pPr>
        <w:widowControl w:val="0"/>
        <w:numPr>
          <w:ilvl w:val="0"/>
          <w:numId w:val="21"/>
        </w:numPr>
        <w:tabs>
          <w:tab w:val="left" w:pos="20"/>
          <w:tab w:val="left" w:pos="413"/>
        </w:tabs>
        <w:autoSpaceDE w:val="0"/>
        <w:autoSpaceDN w:val="0"/>
        <w:adjustRightInd w:val="0"/>
        <w:spacing w:after="200" w:line="240" w:lineRule="auto"/>
        <w:ind w:left="393" w:hanging="393"/>
        <w:rPr>
          <w:rFonts w:ascii="CourierNewPSMT" w:hAnsi="CourierNewPSMT" w:cs="CourierNewPSMT"/>
          <w:color w:val="000000"/>
        </w:rPr>
      </w:pPr>
      <w:r>
        <w:rPr>
          <w:rFonts w:ascii="CourierNewPSMT" w:hAnsi="CourierNewPSMT" w:cs="CourierNewPSMT"/>
          <w:color w:val="000000"/>
        </w:rPr>
        <w:t>Smluvní strany sjednávají, že od této Smlouvy lze odstoupit též z důvodu, že:</w:t>
      </w:r>
    </w:p>
    <w:p w14:paraId="72C3C101" w14:textId="77777777" w:rsidR="005D6930" w:rsidRDefault="005D6930">
      <w:pPr>
        <w:widowControl w:val="0"/>
        <w:numPr>
          <w:ilvl w:val="0"/>
          <w:numId w:val="22"/>
        </w:numPr>
        <w:tabs>
          <w:tab w:val="left" w:pos="20"/>
          <w:tab w:val="left" w:pos="282"/>
        </w:tabs>
        <w:autoSpaceDE w:val="0"/>
        <w:autoSpaceDN w:val="0"/>
        <w:adjustRightInd w:val="0"/>
        <w:spacing w:after="200" w:line="240" w:lineRule="auto"/>
        <w:ind w:left="262" w:hanging="262"/>
        <w:jc w:val="both"/>
        <w:rPr>
          <w:rFonts w:ascii="CourierNewPSMT" w:hAnsi="CourierNewPSMT" w:cs="CourierNewPSMT"/>
          <w:color w:val="000000"/>
        </w:rPr>
      </w:pPr>
      <w:r>
        <w:rPr>
          <w:rFonts w:ascii="CourierNewPSMT" w:hAnsi="CourierNewPSMT" w:cs="CourierNewPSMT"/>
          <w:color w:val="000000"/>
        </w:rPr>
        <w:lastRenderedPageBreak/>
        <w:t>vydání usnesení o úpadku Zhotovitele v </w:t>
      </w:r>
      <w:r w:rsidR="008C440D">
        <w:rPr>
          <w:rFonts w:ascii="CourierNewPSMT" w:hAnsi="CourierNewPSMT" w:cs="CourierNewPSMT"/>
          <w:color w:val="000000"/>
        </w:rPr>
        <w:t>insolvenčním</w:t>
      </w:r>
      <w:r>
        <w:rPr>
          <w:rFonts w:ascii="CourierNewPSMT" w:hAnsi="CourierNewPSMT" w:cs="CourierNewPSMT"/>
          <w:color w:val="000000"/>
        </w:rPr>
        <w:t xml:space="preserve"> řízení zahájeném na návrh třetí strany či zahájení insolvenčního řízení proti Zhotoviteli na návrh Zhotovitele, zahájení likvidace Zhotovitele nebo ztratí-li Zhotovitel oprávnění k podnikatelské činnosti;</w:t>
      </w:r>
    </w:p>
    <w:p w14:paraId="5AD0260B" w14:textId="77777777" w:rsidR="005D6930" w:rsidRDefault="005D6930">
      <w:pPr>
        <w:widowControl w:val="0"/>
        <w:numPr>
          <w:ilvl w:val="0"/>
          <w:numId w:val="22"/>
        </w:numPr>
        <w:tabs>
          <w:tab w:val="left" w:pos="20"/>
          <w:tab w:val="left" w:pos="282"/>
        </w:tabs>
        <w:autoSpaceDE w:val="0"/>
        <w:autoSpaceDN w:val="0"/>
        <w:adjustRightInd w:val="0"/>
        <w:spacing w:after="200" w:line="240" w:lineRule="auto"/>
        <w:ind w:left="262" w:hanging="262"/>
        <w:jc w:val="both"/>
        <w:rPr>
          <w:rFonts w:ascii="CourierNewPSMT" w:hAnsi="CourierNewPSMT" w:cs="CourierNewPSMT"/>
          <w:color w:val="000000"/>
        </w:rPr>
      </w:pPr>
      <w:r>
        <w:rPr>
          <w:rFonts w:ascii="CourierNewPSMT" w:hAnsi="CourierNewPSMT" w:cs="CourierNewPSMT"/>
          <w:color w:val="000000"/>
        </w:rPr>
        <w:t>vydání usnesení o úpadku Objednatele v </w:t>
      </w:r>
      <w:r w:rsidR="008C440D">
        <w:rPr>
          <w:rFonts w:ascii="CourierNewPSMT" w:hAnsi="CourierNewPSMT" w:cs="CourierNewPSMT"/>
          <w:color w:val="000000"/>
        </w:rPr>
        <w:t>insolvenčním</w:t>
      </w:r>
      <w:r>
        <w:rPr>
          <w:rFonts w:ascii="CourierNewPSMT" w:hAnsi="CourierNewPSMT" w:cs="CourierNewPSMT"/>
          <w:color w:val="000000"/>
        </w:rPr>
        <w:t xml:space="preserve"> řízení zahájeném na návrh třetí strany či zahájení insolvenčního řízení proti Objednateli na návrh Objednatele, zahájení likvidace Objednatele nebo ztratí-li Objednatel oprávnění k podnikatelské činnosti;</w:t>
      </w:r>
    </w:p>
    <w:p w14:paraId="7E505660" w14:textId="77777777" w:rsidR="005D6930" w:rsidRDefault="005D6930">
      <w:pPr>
        <w:widowControl w:val="0"/>
        <w:numPr>
          <w:ilvl w:val="0"/>
          <w:numId w:val="22"/>
        </w:numPr>
        <w:tabs>
          <w:tab w:val="left" w:pos="20"/>
          <w:tab w:val="left" w:pos="282"/>
        </w:tabs>
        <w:autoSpaceDE w:val="0"/>
        <w:autoSpaceDN w:val="0"/>
        <w:adjustRightInd w:val="0"/>
        <w:spacing w:after="200" w:line="240" w:lineRule="auto"/>
        <w:ind w:left="262" w:hanging="262"/>
        <w:jc w:val="both"/>
        <w:rPr>
          <w:rFonts w:ascii="CourierNewPSMT" w:hAnsi="CourierNewPSMT" w:cs="CourierNewPSMT"/>
          <w:color w:val="000000"/>
        </w:rPr>
      </w:pPr>
      <w:r>
        <w:rPr>
          <w:rFonts w:ascii="CourierNewPSMT" w:hAnsi="CourierNewPSMT" w:cs="CourierNewPSMT"/>
          <w:color w:val="000000"/>
        </w:rPr>
        <w:t>prodlení Zhotovitele s dodáním Díla dle Smlouvy trvající déle jak 30 dnů, pokud Zhotovitel nezjedná nápravu ani do 15 dnů od doručení písemné výzvy Objednatele k odstranění takového prodlení;</w:t>
      </w:r>
    </w:p>
    <w:p w14:paraId="6B0E8DAB" w14:textId="77777777" w:rsidR="005D6930" w:rsidRDefault="005D6930">
      <w:pPr>
        <w:widowControl w:val="0"/>
        <w:numPr>
          <w:ilvl w:val="0"/>
          <w:numId w:val="22"/>
        </w:numPr>
        <w:tabs>
          <w:tab w:val="left" w:pos="20"/>
          <w:tab w:val="left" w:pos="282"/>
        </w:tabs>
        <w:autoSpaceDE w:val="0"/>
        <w:autoSpaceDN w:val="0"/>
        <w:adjustRightInd w:val="0"/>
        <w:spacing w:after="200" w:line="240" w:lineRule="auto"/>
        <w:ind w:left="262" w:hanging="262"/>
        <w:jc w:val="both"/>
        <w:rPr>
          <w:rFonts w:ascii="CourierNewPSMT" w:hAnsi="CourierNewPSMT" w:cs="CourierNewPSMT"/>
          <w:color w:val="000000"/>
        </w:rPr>
      </w:pPr>
      <w:r>
        <w:rPr>
          <w:rFonts w:ascii="CourierNewPSMT" w:hAnsi="CourierNewPSMT" w:cs="CourierNewPSMT"/>
          <w:color w:val="000000"/>
        </w:rPr>
        <w:t xml:space="preserve"> prodlení Objednatele s úhradou cenu Díla dle Smlouvy, které přesáhne 30 dní;</w:t>
      </w:r>
    </w:p>
    <w:p w14:paraId="285DCF6F" w14:textId="77777777" w:rsidR="005D6930" w:rsidRDefault="005D6930">
      <w:pPr>
        <w:widowControl w:val="0"/>
        <w:numPr>
          <w:ilvl w:val="0"/>
          <w:numId w:val="22"/>
        </w:numPr>
        <w:tabs>
          <w:tab w:val="left" w:pos="20"/>
          <w:tab w:val="left" w:pos="282"/>
        </w:tabs>
        <w:autoSpaceDE w:val="0"/>
        <w:autoSpaceDN w:val="0"/>
        <w:adjustRightInd w:val="0"/>
        <w:spacing w:after="200" w:line="240" w:lineRule="auto"/>
        <w:ind w:left="262" w:hanging="262"/>
        <w:jc w:val="both"/>
        <w:rPr>
          <w:rFonts w:ascii="CourierNewPSMT" w:hAnsi="CourierNewPSMT" w:cs="CourierNewPSMT"/>
          <w:color w:val="000000"/>
        </w:rPr>
      </w:pPr>
      <w:r>
        <w:rPr>
          <w:rFonts w:ascii="CourierNewPSMT" w:hAnsi="CourierNewPSMT" w:cs="CourierNewPSMT"/>
          <w:color w:val="000000"/>
        </w:rPr>
        <w:t>opakované porušení povinností Objednatele dle této Smlouvy, pokud Objednatel</w:t>
      </w:r>
      <w:r w:rsidR="00BF0AB2">
        <w:rPr>
          <w:rFonts w:ascii="CourierNewPSMT" w:hAnsi="CourierNewPSMT" w:cs="CourierNewPSMT"/>
          <w:color w:val="000000"/>
        </w:rPr>
        <w:t xml:space="preserve"> </w:t>
      </w:r>
      <w:r>
        <w:rPr>
          <w:rFonts w:ascii="CourierNewPSMT" w:hAnsi="CourierNewPSMT" w:cs="CourierNewPSMT"/>
          <w:color w:val="000000"/>
        </w:rPr>
        <w:t>nezjedná nápravu ani do 15 dnů od doručení písemného upozornění Zhotovitele.</w:t>
      </w:r>
    </w:p>
    <w:p w14:paraId="31EBA7F9" w14:textId="77777777" w:rsidR="005D6930" w:rsidRDefault="005D6930">
      <w:pPr>
        <w:widowControl w:val="0"/>
        <w:numPr>
          <w:ilvl w:val="0"/>
          <w:numId w:val="23"/>
        </w:numPr>
        <w:tabs>
          <w:tab w:val="left" w:pos="20"/>
          <w:tab w:val="left" w:pos="380"/>
        </w:tabs>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Odstoupení od Smlouvy musí mít písemnou formu a je účinné okamžikem jeho doručení druhé Smluvní straně. Odstoupení musí obsahovat důvod odstoupení od Smlouvy.</w:t>
      </w:r>
    </w:p>
    <w:p w14:paraId="3897BC59" w14:textId="77777777" w:rsidR="005D6930" w:rsidRDefault="005D6930" w:rsidP="00BF0AB2">
      <w:pPr>
        <w:widowControl w:val="0"/>
        <w:numPr>
          <w:ilvl w:val="0"/>
          <w:numId w:val="23"/>
        </w:numPr>
        <w:tabs>
          <w:tab w:val="left" w:pos="20"/>
          <w:tab w:val="left" w:pos="380"/>
        </w:tabs>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Odstoupením od Smlouvy zanikají v</w:t>
      </w:r>
      <w:r w:rsidR="00BF0AB2">
        <w:rPr>
          <w:rFonts w:ascii="CourierNewPSMT" w:hAnsi="CourierNewPSMT" w:cs="CourierNewPSMT"/>
          <w:color w:val="000000"/>
        </w:rPr>
        <w:t xml:space="preserve">šechna práva a povinnosti stran </w:t>
      </w:r>
      <w:r>
        <w:rPr>
          <w:rFonts w:ascii="CourierNewPSMT" w:hAnsi="CourierNewPSMT" w:cs="CourierNewPSMT"/>
          <w:color w:val="000000"/>
        </w:rPr>
        <w:t>z</w:t>
      </w:r>
      <w:r w:rsidR="00BF0AB2">
        <w:rPr>
          <w:rFonts w:ascii="CourierNewPSMT" w:hAnsi="CourierNewPSMT" w:cs="CourierNewPSMT"/>
          <w:color w:val="000000"/>
        </w:rPr>
        <w:t xml:space="preserve"> této </w:t>
      </w:r>
      <w:r>
        <w:rPr>
          <w:rFonts w:ascii="CourierNewPSMT" w:hAnsi="CourierNewPSMT" w:cs="CourierNewPSMT"/>
          <w:color w:val="000000"/>
        </w:rPr>
        <w:t>Smlouvy. Odstoupení od Smlouvy se však nedotýká nároku na náhradu škody vzniklé porušením Smlouvy, ani smluvních ustanovení týkajících se řešení sporů mezi Smluvními stranami či nároku na zaplacení smluvní pokuty.</w:t>
      </w:r>
    </w:p>
    <w:p w14:paraId="30216159" w14:textId="77777777" w:rsidR="005D6930" w:rsidRDefault="005D6930" w:rsidP="00BF0AB2">
      <w:pPr>
        <w:widowControl w:val="0"/>
        <w:numPr>
          <w:ilvl w:val="0"/>
          <w:numId w:val="23"/>
        </w:numPr>
        <w:tabs>
          <w:tab w:val="left" w:pos="20"/>
          <w:tab w:val="left" w:pos="380"/>
        </w:tabs>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 xml:space="preserve">Odstoupením zaniká závazek od počátku. Odstoupit lze pouze od nesplněné části Díla. </w:t>
      </w:r>
    </w:p>
    <w:p w14:paraId="0BA063F5" w14:textId="77777777" w:rsidR="005D6930" w:rsidRDefault="005D6930" w:rsidP="00BF0AB2">
      <w:pPr>
        <w:widowControl w:val="0"/>
        <w:numPr>
          <w:ilvl w:val="0"/>
          <w:numId w:val="23"/>
        </w:numPr>
        <w:tabs>
          <w:tab w:val="left" w:pos="20"/>
          <w:tab w:val="left" w:pos="380"/>
        </w:tabs>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Obě Smluvní strany se dohodly, že pokud by jim ve splnění závazků dle Smlouvy bránil zásah tzv. vyšší moci nebo jiných neočekávaných okolností, které nastaly bez zavinění některé ze Smluvních stran a mají bezprostřední vliv na plnění předmětu Smlouvy, dohodnou se na prodloužení termínu dodání dle Smlouvy úměrně k trvání okolností bránících dodržení původního termínu. Smluvní strana, u níž nastal případ vyšší moci, musí o tom nejpozději do 5 dnů po jejím vzniku a do 5 dnů po jejím skončení písemně uvědomit druhou Smluvní stranu. Oznámení o vyšší moci musí být do dalších 20 dnů po jejím skončení doloženo potvrzením příslušného orgánu, ze kterého bude patrné, že vyšší moc nastala a s jakými důsledky. Nebudou-li tyto lhůty dodrženy, nemůže se Smluvní strana vyšší moci dovolávat. Za vyšší moc nebo neočekávanou okolnost se v tomto smyslu považují zejména:</w:t>
      </w:r>
    </w:p>
    <w:p w14:paraId="23277291" w14:textId="77777777" w:rsidR="005D6930" w:rsidRDefault="005D6930">
      <w:pPr>
        <w:widowControl w:val="0"/>
        <w:numPr>
          <w:ilvl w:val="0"/>
          <w:numId w:val="25"/>
        </w:numPr>
        <w:tabs>
          <w:tab w:val="left" w:pos="20"/>
          <w:tab w:val="left" w:pos="200"/>
        </w:tabs>
        <w:autoSpaceDE w:val="0"/>
        <w:autoSpaceDN w:val="0"/>
        <w:adjustRightInd w:val="0"/>
        <w:spacing w:after="200" w:line="240" w:lineRule="auto"/>
        <w:ind w:left="180" w:hanging="180"/>
        <w:jc w:val="both"/>
        <w:rPr>
          <w:rFonts w:ascii="CourierNewPSMT" w:hAnsi="CourierNewPSMT" w:cs="CourierNewPSMT"/>
          <w:color w:val="000000"/>
          <w:position w:val="-4"/>
        </w:rPr>
      </w:pPr>
      <w:r>
        <w:rPr>
          <w:rFonts w:ascii="CourierNewPSMT" w:hAnsi="CourierNewPSMT" w:cs="CourierNewPSMT"/>
          <w:color w:val="000000"/>
        </w:rPr>
        <w:t>živelné pohromy (tj. např. povodeň, záplava, požár, blesk, ničivý vítr apod.),</w:t>
      </w:r>
    </w:p>
    <w:p w14:paraId="3B62DFDF" w14:textId="77777777" w:rsidR="005D6930" w:rsidRDefault="005D6930">
      <w:pPr>
        <w:widowControl w:val="0"/>
        <w:numPr>
          <w:ilvl w:val="0"/>
          <w:numId w:val="25"/>
        </w:numPr>
        <w:tabs>
          <w:tab w:val="left" w:pos="20"/>
          <w:tab w:val="left" w:pos="200"/>
        </w:tabs>
        <w:autoSpaceDE w:val="0"/>
        <w:autoSpaceDN w:val="0"/>
        <w:adjustRightInd w:val="0"/>
        <w:spacing w:after="200" w:line="240" w:lineRule="auto"/>
        <w:ind w:left="180" w:hanging="180"/>
        <w:jc w:val="both"/>
        <w:rPr>
          <w:rFonts w:ascii="CourierNewPSMT" w:hAnsi="CourierNewPSMT" w:cs="CourierNewPSMT"/>
          <w:color w:val="000000"/>
          <w:position w:val="-4"/>
        </w:rPr>
      </w:pPr>
      <w:r>
        <w:rPr>
          <w:rFonts w:ascii="CourierNewPSMT" w:hAnsi="CourierNewPSMT" w:cs="CourierNewPSMT"/>
          <w:color w:val="000000"/>
        </w:rPr>
        <w:t>teroristické útoky a nepřátelské vojenské akce,</w:t>
      </w:r>
    </w:p>
    <w:p w14:paraId="5B333485" w14:textId="77777777" w:rsidR="005D6930" w:rsidRDefault="005D6930">
      <w:pPr>
        <w:widowControl w:val="0"/>
        <w:numPr>
          <w:ilvl w:val="0"/>
          <w:numId w:val="25"/>
        </w:numPr>
        <w:tabs>
          <w:tab w:val="left" w:pos="20"/>
          <w:tab w:val="left" w:pos="200"/>
        </w:tabs>
        <w:autoSpaceDE w:val="0"/>
        <w:autoSpaceDN w:val="0"/>
        <w:adjustRightInd w:val="0"/>
        <w:spacing w:after="200" w:line="240" w:lineRule="auto"/>
        <w:ind w:left="180" w:hanging="180"/>
        <w:jc w:val="both"/>
        <w:rPr>
          <w:rFonts w:ascii="CourierNewPSMT" w:hAnsi="CourierNewPSMT" w:cs="CourierNewPSMT"/>
          <w:color w:val="000000"/>
          <w:position w:val="-4"/>
        </w:rPr>
      </w:pPr>
      <w:r>
        <w:rPr>
          <w:rFonts w:ascii="CourierNewPSMT" w:hAnsi="CourierNewPSMT" w:cs="CourierNewPSMT"/>
          <w:color w:val="000000"/>
        </w:rPr>
        <w:t>válečný stav a mobilizace,</w:t>
      </w:r>
    </w:p>
    <w:p w14:paraId="5672A93B" w14:textId="77777777" w:rsidR="005D6930" w:rsidRDefault="005D6930">
      <w:pPr>
        <w:widowControl w:val="0"/>
        <w:numPr>
          <w:ilvl w:val="0"/>
          <w:numId w:val="25"/>
        </w:numPr>
        <w:tabs>
          <w:tab w:val="left" w:pos="20"/>
          <w:tab w:val="left" w:pos="200"/>
        </w:tabs>
        <w:autoSpaceDE w:val="0"/>
        <w:autoSpaceDN w:val="0"/>
        <w:adjustRightInd w:val="0"/>
        <w:spacing w:after="200" w:line="240" w:lineRule="auto"/>
        <w:ind w:left="180" w:hanging="180"/>
        <w:jc w:val="both"/>
        <w:rPr>
          <w:rFonts w:ascii="CourierNewPSMT" w:hAnsi="CourierNewPSMT" w:cs="CourierNewPSMT"/>
          <w:color w:val="000000"/>
          <w:position w:val="-4"/>
        </w:rPr>
      </w:pPr>
      <w:r>
        <w:rPr>
          <w:rFonts w:ascii="CourierNewPSMT" w:hAnsi="CourierNewPSMT" w:cs="CourierNewPSMT"/>
          <w:color w:val="000000"/>
        </w:rPr>
        <w:t>občanské nepokoje, povstání, generální stávka, státní převrat.</w:t>
      </w:r>
    </w:p>
    <w:p w14:paraId="07D33140"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XI.</w:t>
      </w:r>
    </w:p>
    <w:p w14:paraId="4C151E8B"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Zvláštní ujednání o licenčních právech</w:t>
      </w:r>
    </w:p>
    <w:p w14:paraId="6141A079" w14:textId="77777777" w:rsidR="005D6930" w:rsidRDefault="005D6930">
      <w:pPr>
        <w:widowControl w:val="0"/>
        <w:numPr>
          <w:ilvl w:val="0"/>
          <w:numId w:val="26"/>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 xml:space="preserve">Dojde-li při plnění Smlouvy k vytvoření díla, které bude mít charakter autorského díla podle zákona č. 121/2000 Sb., o právu autorském, o právech </w:t>
      </w:r>
      <w:r>
        <w:rPr>
          <w:rFonts w:ascii="CourierNewPSMT" w:hAnsi="CourierNewPSMT" w:cs="CourierNewPSMT"/>
          <w:color w:val="000000"/>
        </w:rPr>
        <w:lastRenderedPageBreak/>
        <w:t>souvisejících s právem autorským (Autorského zákon), ve znění pozdějších předpisů, Objednatel získává úplným zaplacením ceny Díla k takto vytvořenému dílu jako celku i k jeho jednotlivým částem nevýhradní nepřenosné oprávnění k výkonu práva jej užít (licenci), a to výlučně k účelu vyplývajícímu z této Smlouvy. K jiným účelům je Objednatel oprávněn dílo použít jen s písemným souhlasem Zhotovitele.</w:t>
      </w:r>
    </w:p>
    <w:p w14:paraId="2DB623F7" w14:textId="77777777" w:rsidR="005D6930" w:rsidRDefault="005D6930">
      <w:pPr>
        <w:widowControl w:val="0"/>
        <w:numPr>
          <w:ilvl w:val="0"/>
          <w:numId w:val="26"/>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Licence se Objednateli poskytuje úplatně, přičemž odměna za poskytnutí licence je zahrnuta v odměně za provedená Díla.</w:t>
      </w:r>
    </w:p>
    <w:p w14:paraId="3F8E84AF" w14:textId="77777777" w:rsidR="005D6930" w:rsidRDefault="005D6930">
      <w:pPr>
        <w:widowControl w:val="0"/>
        <w:numPr>
          <w:ilvl w:val="0"/>
          <w:numId w:val="26"/>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Zhotovitel může dílo vytvořené na základě Smlouvy užít a poskytnout licencí jinému jen s předchozím souhlasem Objednatele.</w:t>
      </w:r>
    </w:p>
    <w:p w14:paraId="59851220" w14:textId="77777777" w:rsidR="005D6930" w:rsidRDefault="005D6930">
      <w:pPr>
        <w:widowControl w:val="0"/>
        <w:numPr>
          <w:ilvl w:val="0"/>
          <w:numId w:val="26"/>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Monitorovací systém, resp. aplikace podporuje API.</w:t>
      </w:r>
    </w:p>
    <w:p w14:paraId="61154CAF"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p>
    <w:p w14:paraId="092BC778"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XII.</w:t>
      </w:r>
    </w:p>
    <w:p w14:paraId="6F8FFDAA"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Doručování</w:t>
      </w:r>
    </w:p>
    <w:p w14:paraId="02035002" w14:textId="77777777" w:rsidR="005D6930" w:rsidRDefault="005D6930">
      <w:pPr>
        <w:widowControl w:val="0"/>
        <w:numPr>
          <w:ilvl w:val="0"/>
          <w:numId w:val="27"/>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 xml:space="preserve">Veškerá oznámení, žádosti, výzvy nebo jiná sdělení učiněná některou Smluvní stranou na základě Smlouvy budou učiněna písemně a budou považována za řádně učiněná, jakmile budou doručena druhé Smluvní straně osobně, kurýrní službou poskytující potvrzení o doručení nebo doporučenou poštou na adresu příslušné Smluvní strany uvedenou níže nebo na jinou adresu, kterou příslušná Smluvní strana oznámí druhé Smluvní straně.  </w:t>
      </w:r>
    </w:p>
    <w:p w14:paraId="542109E8"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(A) Oznámení určená Zhotoviteli:</w:t>
      </w:r>
    </w:p>
    <w:p w14:paraId="1285F76E"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ab/>
        <w:t xml:space="preserve">- kontaktní osoba: </w:t>
      </w:r>
      <w:r>
        <w:rPr>
          <w:rFonts w:ascii="CourierNewPSMT" w:hAnsi="CourierNewPSMT" w:cs="CourierNewPSMT"/>
          <w:color w:val="000000"/>
        </w:rPr>
        <w:tab/>
      </w:r>
      <w:r w:rsidR="00320970">
        <w:rPr>
          <w:rFonts w:ascii="CourierNewPSMT" w:hAnsi="CourierNewPSMT" w:cs="CourierNewPSMT"/>
          <w:color w:val="000000"/>
        </w:rPr>
        <w:t>Lenka Kazecká</w:t>
      </w:r>
    </w:p>
    <w:p w14:paraId="387201E4"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ab/>
        <w:t xml:space="preserve">- adresa: </w:t>
      </w:r>
      <w:r>
        <w:rPr>
          <w:rFonts w:ascii="CourierNewPSMT" w:hAnsi="CourierNewPSMT" w:cs="CourierNewPSMT"/>
          <w:color w:val="000000"/>
        </w:rPr>
        <w:tab/>
      </w:r>
      <w:r>
        <w:rPr>
          <w:rFonts w:ascii="CourierNewPSMT" w:hAnsi="CourierNewPSMT" w:cs="CourierNewPSMT"/>
          <w:color w:val="000000"/>
        </w:rPr>
        <w:tab/>
      </w:r>
      <w:r w:rsidR="00BF0AB2" w:rsidRPr="00BF0AB2">
        <w:rPr>
          <w:rFonts w:ascii="CourierNewPSMT" w:hAnsi="CourierNewPSMT" w:cs="CourierNewPSMT"/>
          <w:color w:val="000000"/>
        </w:rPr>
        <w:t>Brojova 2113/16, Plzeň 32600</w:t>
      </w:r>
    </w:p>
    <w:p w14:paraId="08BF53E2"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ab/>
        <w:t>- telefonní číslo:</w:t>
      </w:r>
      <w:r>
        <w:rPr>
          <w:rFonts w:ascii="CourierNewPSMT" w:hAnsi="CourierNewPSMT" w:cs="CourierNewPSMT"/>
          <w:color w:val="000000"/>
        </w:rPr>
        <w:tab/>
        <w:t xml:space="preserve">+420 </w:t>
      </w:r>
      <w:r w:rsidR="00320970">
        <w:rPr>
          <w:rFonts w:ascii="CourierNewPSMT" w:hAnsi="CourierNewPSMT" w:cs="CourierNewPSMT"/>
          <w:color w:val="000000"/>
        </w:rPr>
        <w:t>605 242 655</w:t>
      </w:r>
    </w:p>
    <w:p w14:paraId="2F01C697"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 xml:space="preserve">(B) Oznámení určená Objednateli: </w:t>
      </w:r>
    </w:p>
    <w:p w14:paraId="722C5F40"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ab/>
        <w:t xml:space="preserve">- kontaktní osoba: </w:t>
      </w:r>
    </w:p>
    <w:p w14:paraId="2B4F16A2"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ab/>
        <w:t>- adresa:</w:t>
      </w:r>
      <w:r w:rsidR="00BF0AB2">
        <w:rPr>
          <w:rFonts w:ascii="CourierNewPSMT" w:hAnsi="CourierNewPSMT" w:cs="CourierNewPSMT"/>
          <w:color w:val="000000"/>
        </w:rPr>
        <w:t xml:space="preserve"> </w:t>
      </w:r>
    </w:p>
    <w:p w14:paraId="14240C69" w14:textId="77777777" w:rsidR="00BF0AB2" w:rsidRDefault="005D6930" w:rsidP="00BF0AB2">
      <w:pPr>
        <w:widowControl w:val="0"/>
        <w:autoSpaceDE w:val="0"/>
        <w:autoSpaceDN w:val="0"/>
        <w:adjustRightInd w:val="0"/>
        <w:spacing w:after="200" w:line="240" w:lineRule="auto"/>
        <w:ind w:firstLine="720"/>
        <w:jc w:val="both"/>
        <w:rPr>
          <w:rFonts w:ascii="CourierNewPSMT" w:hAnsi="CourierNewPSMT" w:cs="CourierNewPSMT"/>
          <w:color w:val="000000"/>
        </w:rPr>
      </w:pPr>
      <w:r>
        <w:rPr>
          <w:rFonts w:ascii="CourierNewPSMT" w:hAnsi="CourierNewPSMT" w:cs="CourierNewPSMT"/>
          <w:color w:val="000000"/>
        </w:rPr>
        <w:t>- telefonní číslo</w:t>
      </w:r>
      <w:r w:rsidR="00BF0AB2">
        <w:rPr>
          <w:rFonts w:ascii="CourierNewPSMT" w:hAnsi="CourierNewPSMT" w:cs="CourierNewPSMT"/>
          <w:color w:val="000000"/>
        </w:rPr>
        <w:t>:</w:t>
      </w:r>
      <w:r>
        <w:rPr>
          <w:rFonts w:ascii="CourierNewPSMT" w:hAnsi="CourierNewPSMT" w:cs="CourierNewPSMT"/>
          <w:color w:val="000000"/>
        </w:rPr>
        <w:t xml:space="preserve"> </w:t>
      </w:r>
    </w:p>
    <w:p w14:paraId="45FCDD87"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Veškerá oznámení učiněná na základě této Smlouvy budou považována za doručená:</w:t>
      </w:r>
    </w:p>
    <w:p w14:paraId="10CB6587"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a) v den jejich fyzického přijetí adresátem v případě osobního doručení nebo doručení kurýrní službou; nebo</w:t>
      </w:r>
    </w:p>
    <w:p w14:paraId="6602AB95"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b) v den uvedený na doručence v případě doručení doporučenou poštou; nebo</w:t>
      </w:r>
    </w:p>
    <w:p w14:paraId="0F7D4E2C"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 xml:space="preserve">c) třetí pracovní den po odeslání, je-li odeslaná s využitím provozovatele poštovních služeb došla </w:t>
      </w:r>
    </w:p>
    <w:p w14:paraId="552C95B2"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XIII.</w:t>
      </w:r>
    </w:p>
    <w:p w14:paraId="2A77B1D8"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Smluvní pokuty</w:t>
      </w:r>
    </w:p>
    <w:p w14:paraId="4CEE7FB0" w14:textId="77777777" w:rsidR="005D6930" w:rsidRDefault="005D6930">
      <w:pPr>
        <w:widowControl w:val="0"/>
        <w:numPr>
          <w:ilvl w:val="0"/>
          <w:numId w:val="28"/>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Ocitne-li se Objednatel v prodlení s úhradou ceny Díla dle Smlouvy, je povinen zaplatit Zhotoviteli smluvní úrok z prodlení ve výši 0,1 % z dlužné částky za každý den prodlení.</w:t>
      </w:r>
    </w:p>
    <w:p w14:paraId="74A56311"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p>
    <w:p w14:paraId="07D6851B"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lastRenderedPageBreak/>
        <w:t>XIV.</w:t>
      </w:r>
    </w:p>
    <w:p w14:paraId="4BBD0F16"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Salvátorská klauzule</w:t>
      </w:r>
    </w:p>
    <w:p w14:paraId="2EF89443" w14:textId="77777777" w:rsidR="005D6930" w:rsidRDefault="005D6930">
      <w:pPr>
        <w:widowControl w:val="0"/>
        <w:numPr>
          <w:ilvl w:val="0"/>
          <w:numId w:val="29"/>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115C9CF1" w14:textId="77777777" w:rsidR="005D6930" w:rsidRDefault="005D6930">
      <w:pPr>
        <w:widowControl w:val="0"/>
        <w:numPr>
          <w:ilvl w:val="0"/>
          <w:numId w:val="29"/>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28FD91C9" w14:textId="77777777" w:rsidR="005D6930" w:rsidRDefault="005D6930">
      <w:pPr>
        <w:widowControl w:val="0"/>
        <w:autoSpaceDE w:val="0"/>
        <w:autoSpaceDN w:val="0"/>
        <w:adjustRightInd w:val="0"/>
        <w:spacing w:after="200" w:line="240" w:lineRule="auto"/>
        <w:jc w:val="both"/>
        <w:rPr>
          <w:rFonts w:ascii="CourierNewPSMT" w:hAnsi="CourierNewPSMT" w:cs="CourierNewPSMT"/>
          <w:color w:val="000000"/>
        </w:rPr>
      </w:pPr>
    </w:p>
    <w:p w14:paraId="22CE8365"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XV.</w:t>
      </w:r>
    </w:p>
    <w:p w14:paraId="67937615" w14:textId="77777777" w:rsidR="005D6930" w:rsidRDefault="005D6930">
      <w:pPr>
        <w:widowControl w:val="0"/>
        <w:autoSpaceDE w:val="0"/>
        <w:autoSpaceDN w:val="0"/>
        <w:adjustRightInd w:val="0"/>
        <w:spacing w:after="200" w:line="240" w:lineRule="auto"/>
        <w:jc w:val="center"/>
        <w:rPr>
          <w:rFonts w:ascii="CourierNewPS-BoldMT" w:hAnsi="CourierNewPS-BoldMT" w:cs="CourierNewPS-BoldMT"/>
          <w:b/>
          <w:bCs/>
          <w:color w:val="000000"/>
        </w:rPr>
      </w:pPr>
      <w:r>
        <w:rPr>
          <w:rFonts w:ascii="CourierNewPS-BoldMT" w:hAnsi="CourierNewPS-BoldMT" w:cs="CourierNewPS-BoldMT"/>
          <w:b/>
          <w:bCs/>
          <w:color w:val="000000"/>
        </w:rPr>
        <w:t>Ostatní a závěrečná ustanovení</w:t>
      </w:r>
    </w:p>
    <w:p w14:paraId="1F25ECE8" w14:textId="77777777" w:rsidR="005D6930" w:rsidRDefault="005D6930">
      <w:pPr>
        <w:widowControl w:val="0"/>
        <w:numPr>
          <w:ilvl w:val="0"/>
          <w:numId w:val="30"/>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Tato Smlouva vznikla dohodou Smluvních stran o celém jejím obsahu.</w:t>
      </w:r>
    </w:p>
    <w:p w14:paraId="0CFE3BA1" w14:textId="77777777" w:rsidR="005D6930" w:rsidRDefault="005D6930">
      <w:pPr>
        <w:widowControl w:val="0"/>
        <w:numPr>
          <w:ilvl w:val="0"/>
          <w:numId w:val="30"/>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Právní vztahy Smluvních stran vzniklé z</w:t>
      </w:r>
      <w:r w:rsidR="00BF0AB2">
        <w:rPr>
          <w:rFonts w:ascii="CourierNewPSMT" w:hAnsi="CourierNewPSMT" w:cs="CourierNewPSMT"/>
          <w:color w:val="000000"/>
        </w:rPr>
        <w:t xml:space="preserve"> této </w:t>
      </w:r>
      <w:r>
        <w:rPr>
          <w:rFonts w:ascii="CourierNewPSMT" w:hAnsi="CourierNewPSMT" w:cs="CourierNewPSMT"/>
          <w:color w:val="000000"/>
        </w:rPr>
        <w:t>Smlouvy se řídí platnými předpisy ČR, zejména příslušnými ustanoveními občanského zákoníku v platném znění.</w:t>
      </w:r>
    </w:p>
    <w:p w14:paraId="10423D93" w14:textId="77777777" w:rsidR="005D6930" w:rsidRDefault="005D6930">
      <w:pPr>
        <w:widowControl w:val="0"/>
        <w:numPr>
          <w:ilvl w:val="0"/>
          <w:numId w:val="30"/>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Smluvní strany ujednávají, že soudem příslušným k projednání a rozhodnutí všech případných sporů vzniklých mezi Smluvními stranami v souvislosti s touto Smlouvou je obecný soud.</w:t>
      </w:r>
    </w:p>
    <w:p w14:paraId="5840D8B6" w14:textId="77777777" w:rsidR="005D6930" w:rsidRDefault="005D6930">
      <w:pPr>
        <w:widowControl w:val="0"/>
        <w:numPr>
          <w:ilvl w:val="0"/>
          <w:numId w:val="30"/>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Změnit nebo doplnit tuto Smlouvu mohou Smluvní strany pouze formou písemných dodatků, které budou vzestupně číslovány, výslovně prohlášeny za dodatek této Smlouvy a podepsány oprávněnými zástupci Smluvních stran.</w:t>
      </w:r>
    </w:p>
    <w:p w14:paraId="4AC6B3AE" w14:textId="77777777" w:rsidR="005D6930" w:rsidRDefault="005D6930">
      <w:pPr>
        <w:widowControl w:val="0"/>
        <w:numPr>
          <w:ilvl w:val="0"/>
          <w:numId w:val="30"/>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Tato Smlouva nabývá platnosti a účinnosti dnem podpisu oběma Smluvními stranami.</w:t>
      </w:r>
    </w:p>
    <w:p w14:paraId="43E7F3D3" w14:textId="77777777" w:rsidR="00B17C24" w:rsidRDefault="005D6930" w:rsidP="00B17C24">
      <w:pPr>
        <w:widowControl w:val="0"/>
        <w:numPr>
          <w:ilvl w:val="0"/>
          <w:numId w:val="30"/>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t>Smluvní strany prohlašují, že nejsou omezeni na svéprávnosti a jsou plně způsobilí k právnímu jednání podle této smlouvy.  Smluvní strany dále prohlašují, že toto právní jednání činí vážně, nikoli v rozporu s dobrými mravy a nikoli v rozporu s veřejným pořádkem anebo pod pohrůžkou násilí. Na důkaz pravdivosti tohoto prohlášení připojují Smluvní strany své vlastnoruční podpisy.</w:t>
      </w:r>
    </w:p>
    <w:p w14:paraId="3481C8C9" w14:textId="77777777" w:rsidR="00B17C24" w:rsidRPr="008744FF" w:rsidRDefault="00B17C24" w:rsidP="00B17C24">
      <w:pPr>
        <w:widowControl w:val="0"/>
        <w:numPr>
          <w:ilvl w:val="0"/>
          <w:numId w:val="30"/>
        </w:numPr>
        <w:tabs>
          <w:tab w:val="left" w:pos="20"/>
          <w:tab w:val="left" w:pos="380"/>
        </w:tabs>
        <w:autoSpaceDE w:val="0"/>
        <w:autoSpaceDN w:val="0"/>
        <w:adjustRightInd w:val="0"/>
        <w:spacing w:after="200" w:line="240" w:lineRule="auto"/>
        <w:ind w:left="360"/>
        <w:jc w:val="both"/>
        <w:rPr>
          <w:rFonts w:ascii="Courier New" w:hAnsi="Courier New" w:cs="Courier New"/>
          <w:color w:val="000000"/>
        </w:rPr>
      </w:pPr>
      <w:r w:rsidRPr="008744FF">
        <w:rPr>
          <w:rFonts w:ascii="Courier New" w:hAnsi="Courier New" w:cs="Courier New"/>
        </w:rPr>
        <w:t>Zhotovitel souhlasí s tím, aby objednavatel uveřejnil tuto smlouvu včetně všech příloh, a to i způsobem umožňujícím dálkový přístup (prostřednictvím internetu). Zhotovitel uděluje tento souhlas zejména pro situaci, kdy povinnost zveřejnit smlouvu vyplývá objednavateli z platných právních předpisů (zákon o zvláštních podmínkách účinnosti některých smluv, uveřejňování těchto smluv a o registru smluv). Zhotovitel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72008668" w14:textId="77777777" w:rsidR="00B17C24" w:rsidRDefault="00B17C24" w:rsidP="00B17C24">
      <w:pPr>
        <w:widowControl w:val="0"/>
        <w:tabs>
          <w:tab w:val="left" w:pos="0"/>
        </w:tabs>
        <w:autoSpaceDE w:val="0"/>
        <w:autoSpaceDN w:val="0"/>
        <w:adjustRightInd w:val="0"/>
        <w:spacing w:after="200" w:line="240" w:lineRule="auto"/>
        <w:jc w:val="both"/>
        <w:rPr>
          <w:rFonts w:ascii="CourierNewPSMT" w:hAnsi="CourierNewPSMT" w:cs="CourierNewPSMT"/>
          <w:color w:val="000000"/>
        </w:rPr>
      </w:pPr>
    </w:p>
    <w:p w14:paraId="19313740" w14:textId="77777777" w:rsidR="002C2817" w:rsidRDefault="002C2817" w:rsidP="00B17C24">
      <w:pPr>
        <w:widowControl w:val="0"/>
        <w:tabs>
          <w:tab w:val="left" w:pos="0"/>
        </w:tabs>
        <w:autoSpaceDE w:val="0"/>
        <w:autoSpaceDN w:val="0"/>
        <w:adjustRightInd w:val="0"/>
        <w:spacing w:after="200" w:line="240" w:lineRule="auto"/>
        <w:jc w:val="both"/>
        <w:rPr>
          <w:rFonts w:ascii="CourierNewPSMT" w:hAnsi="CourierNewPSMT" w:cs="CourierNewPSMT"/>
          <w:color w:val="000000"/>
        </w:rPr>
      </w:pPr>
    </w:p>
    <w:p w14:paraId="10214248" w14:textId="77777777" w:rsidR="005D6930" w:rsidRDefault="005D6930">
      <w:pPr>
        <w:widowControl w:val="0"/>
        <w:numPr>
          <w:ilvl w:val="0"/>
          <w:numId w:val="30"/>
        </w:numPr>
        <w:tabs>
          <w:tab w:val="left" w:pos="20"/>
          <w:tab w:val="left" w:pos="380"/>
        </w:tabs>
        <w:autoSpaceDE w:val="0"/>
        <w:autoSpaceDN w:val="0"/>
        <w:adjustRightInd w:val="0"/>
        <w:spacing w:after="200" w:line="240" w:lineRule="auto"/>
        <w:ind w:left="360"/>
        <w:jc w:val="both"/>
        <w:rPr>
          <w:rFonts w:ascii="CourierNewPSMT" w:hAnsi="CourierNewPSMT" w:cs="CourierNewPSMT"/>
          <w:color w:val="000000"/>
        </w:rPr>
      </w:pPr>
      <w:r>
        <w:rPr>
          <w:rFonts w:ascii="CourierNewPSMT" w:hAnsi="CourierNewPSMT" w:cs="CourierNewPSMT"/>
          <w:color w:val="000000"/>
        </w:rPr>
        <w:lastRenderedPageBreak/>
        <w:t>Tato Smlouva je vyhotovena ve dvou stejnopisech, z nichž každá ze Smluvních stran obdrží po jednom vyhotovení.</w:t>
      </w:r>
    </w:p>
    <w:p w14:paraId="66F88830" w14:textId="77777777" w:rsidR="00BF0AB2" w:rsidRDefault="00BF0AB2">
      <w:pPr>
        <w:widowControl w:val="0"/>
        <w:autoSpaceDE w:val="0"/>
        <w:autoSpaceDN w:val="0"/>
        <w:adjustRightInd w:val="0"/>
        <w:spacing w:after="200" w:line="240" w:lineRule="auto"/>
        <w:jc w:val="both"/>
        <w:rPr>
          <w:rFonts w:ascii="CourierNewPSMT" w:hAnsi="CourierNewPSMT" w:cs="CourierNewPSMT"/>
          <w:color w:val="000000"/>
        </w:rPr>
      </w:pPr>
    </w:p>
    <w:p w14:paraId="678D96F1" w14:textId="6A97CAC8" w:rsidR="005D6930" w:rsidRDefault="00BF0AB2">
      <w:pPr>
        <w:widowControl w:val="0"/>
        <w:autoSpaceDE w:val="0"/>
        <w:autoSpaceDN w:val="0"/>
        <w:adjustRightInd w:val="0"/>
        <w:spacing w:after="200" w:line="240" w:lineRule="auto"/>
        <w:jc w:val="both"/>
        <w:rPr>
          <w:rFonts w:ascii="CourierNewPSMT" w:hAnsi="CourierNewPSMT" w:cs="CourierNewPSMT"/>
          <w:color w:val="000000"/>
        </w:rPr>
      </w:pPr>
      <w:r>
        <w:rPr>
          <w:rFonts w:ascii="CourierNewPSMT" w:hAnsi="CourierNewPSMT" w:cs="CourierNewPSMT"/>
          <w:color w:val="000000"/>
        </w:rPr>
        <w:t xml:space="preserve">V </w:t>
      </w:r>
      <w:r w:rsidR="008A2EBB">
        <w:rPr>
          <w:rFonts w:ascii="CourierNewPSMT" w:hAnsi="CourierNewPSMT" w:cs="CourierNewPSMT"/>
          <w:color w:val="000000"/>
        </w:rPr>
        <w:t>Blovicích</w:t>
      </w:r>
      <w:r w:rsidR="005D6930">
        <w:rPr>
          <w:rFonts w:ascii="CourierNewPSMT" w:hAnsi="CourierNewPSMT" w:cs="CourierNewPSMT"/>
          <w:color w:val="000000"/>
        </w:rPr>
        <w:t>, dne  ……………</w:t>
      </w:r>
      <w:r w:rsidR="005D6930">
        <w:rPr>
          <w:rFonts w:ascii="CourierNewPSMT" w:hAnsi="CourierNewPSMT" w:cs="CourierNewPSMT"/>
          <w:color w:val="000000"/>
        </w:rPr>
        <w:tab/>
      </w:r>
      <w:r w:rsidR="005D6930">
        <w:rPr>
          <w:rFonts w:ascii="CourierNewPSMT" w:hAnsi="CourierNewPSMT" w:cs="CourierNewPSMT"/>
          <w:color w:val="000000"/>
        </w:rPr>
        <w:tab/>
      </w:r>
      <w:r w:rsidR="008A2EBB">
        <w:rPr>
          <w:rFonts w:ascii="CourierNewPSMT" w:hAnsi="CourierNewPSMT" w:cs="CourierNewPSMT"/>
          <w:color w:val="000000"/>
        </w:rPr>
        <w:t xml:space="preserve">      </w:t>
      </w:r>
      <w:r w:rsidR="005D6930">
        <w:rPr>
          <w:rFonts w:ascii="CourierNewPSMT" w:hAnsi="CourierNewPSMT" w:cs="CourierNewPSMT"/>
          <w:color w:val="000000"/>
        </w:rPr>
        <w:tab/>
      </w:r>
      <w:r w:rsidR="00F00FEE">
        <w:rPr>
          <w:rFonts w:ascii="CourierNewPSMT" w:hAnsi="CourierNewPSMT" w:cs="CourierNewPSMT"/>
          <w:color w:val="000000"/>
        </w:rPr>
        <w:t xml:space="preserve">    </w:t>
      </w:r>
      <w:r w:rsidR="005D6930">
        <w:rPr>
          <w:rFonts w:ascii="CourierNewPSMT" w:hAnsi="CourierNewPSMT" w:cs="CourierNewPSMT"/>
          <w:color w:val="000000"/>
        </w:rPr>
        <w:t>V </w:t>
      </w:r>
      <w:r w:rsidR="00320970">
        <w:rPr>
          <w:rFonts w:ascii="CourierNewPSMT" w:hAnsi="CourierNewPSMT" w:cs="CourierNewPSMT"/>
          <w:color w:val="000000"/>
        </w:rPr>
        <w:t>Praze</w:t>
      </w:r>
      <w:r w:rsidR="005D6930">
        <w:rPr>
          <w:rFonts w:ascii="CourierNewPSMT" w:hAnsi="CourierNewPSMT" w:cs="CourierNewPSMT"/>
          <w:color w:val="000000"/>
        </w:rPr>
        <w:t>, dne  …………..</w:t>
      </w:r>
    </w:p>
    <w:p w14:paraId="3DE47EE8" w14:textId="77777777" w:rsidR="00320970" w:rsidRDefault="005D6930" w:rsidP="008C440D">
      <w:pPr>
        <w:widowControl w:val="0"/>
        <w:autoSpaceDE w:val="0"/>
        <w:autoSpaceDN w:val="0"/>
        <w:adjustRightInd w:val="0"/>
        <w:spacing w:after="200" w:line="240" w:lineRule="auto"/>
        <w:rPr>
          <w:rFonts w:ascii="CourierNewPSMT" w:hAnsi="CourierNewPSMT" w:cs="CourierNewPSMT"/>
          <w:color w:val="000000"/>
        </w:rPr>
      </w:pPr>
      <w:r>
        <w:rPr>
          <w:rFonts w:ascii="CourierNewPSMT" w:hAnsi="CourierNewPSMT" w:cs="CourierNewPSMT"/>
          <w:color w:val="000000"/>
        </w:rPr>
        <w:t>za Objednatele</w:t>
      </w:r>
      <w:r w:rsidR="00320970">
        <w:rPr>
          <w:rFonts w:ascii="CourierNewPSMT" w:hAnsi="CourierNewPSMT" w:cs="CourierNewPSMT"/>
          <w:color w:val="000000"/>
        </w:rPr>
        <w:t xml:space="preserve">    </w:t>
      </w:r>
      <w:r w:rsidR="008C440D">
        <w:rPr>
          <w:rFonts w:ascii="CourierNewPSMT" w:hAnsi="CourierNewPSMT" w:cs="CourierNewPSMT"/>
          <w:color w:val="000000"/>
        </w:rPr>
        <w:tab/>
      </w:r>
      <w:r w:rsidR="008C440D">
        <w:rPr>
          <w:rFonts w:ascii="CourierNewPSMT" w:hAnsi="CourierNewPSMT" w:cs="CourierNewPSMT"/>
          <w:color w:val="000000"/>
        </w:rPr>
        <w:tab/>
      </w:r>
      <w:r w:rsidR="00320970">
        <w:rPr>
          <w:rFonts w:ascii="CourierNewPSMT" w:hAnsi="CourierNewPSMT" w:cs="CourierNewPSMT"/>
          <w:color w:val="000000"/>
        </w:rPr>
        <w:t xml:space="preserve">                     </w:t>
      </w:r>
      <w:r>
        <w:rPr>
          <w:rFonts w:ascii="CourierNewPSMT" w:hAnsi="CourierNewPSMT" w:cs="CourierNewPSMT"/>
          <w:color w:val="000000"/>
        </w:rPr>
        <w:t>Data-Ing,</w:t>
      </w:r>
      <w:r w:rsidR="008C440D">
        <w:rPr>
          <w:rFonts w:ascii="CourierNewPSMT" w:hAnsi="CourierNewPSMT" w:cs="CourierNewPSMT"/>
          <w:color w:val="000000"/>
        </w:rPr>
        <w:t xml:space="preserve"> </w:t>
      </w:r>
      <w:r>
        <w:rPr>
          <w:rFonts w:ascii="CourierNewPSMT" w:hAnsi="CourierNewPSMT" w:cs="CourierNewPSMT"/>
          <w:color w:val="000000"/>
        </w:rPr>
        <w:t>s.r.o.</w:t>
      </w:r>
    </w:p>
    <w:p w14:paraId="01E55E94" w14:textId="77777777" w:rsidR="008C440D" w:rsidRDefault="00320970" w:rsidP="008C440D">
      <w:pPr>
        <w:widowControl w:val="0"/>
        <w:autoSpaceDE w:val="0"/>
        <w:autoSpaceDN w:val="0"/>
        <w:adjustRightInd w:val="0"/>
        <w:spacing w:after="200" w:line="240" w:lineRule="auto"/>
        <w:rPr>
          <w:rFonts w:ascii="CourierNewPSMT" w:hAnsi="CourierNewPSMT" w:cs="CourierNewPSMT"/>
          <w:color w:val="000000"/>
        </w:rPr>
      </w:pPr>
      <w:r>
        <w:rPr>
          <w:rFonts w:ascii="CourierNewPSMT" w:hAnsi="CourierNewPSMT" w:cs="CourierNewPSMT"/>
          <w:color w:val="000000"/>
        </w:rPr>
        <w:t xml:space="preserve">                                                </w:t>
      </w:r>
      <w:r w:rsidR="00BF0AB2">
        <w:rPr>
          <w:rFonts w:ascii="CourierNewPSMT" w:hAnsi="CourierNewPSMT" w:cs="CourierNewPSMT"/>
          <w:color w:val="000000"/>
        </w:rPr>
        <w:t xml:space="preserve"> </w:t>
      </w:r>
      <w:r>
        <w:rPr>
          <w:rFonts w:ascii="CourierNewPSMT" w:hAnsi="CourierNewPSMT" w:cs="CourierNewPSMT"/>
          <w:color w:val="000000"/>
        </w:rPr>
        <w:t>Martin Hruška</w:t>
      </w:r>
      <w:r w:rsidR="005D6930">
        <w:rPr>
          <w:rFonts w:ascii="CourierNewPSMT" w:hAnsi="CourierNewPSMT" w:cs="CourierNewPSMT"/>
          <w:color w:val="000000"/>
        </w:rPr>
        <w:t>, jednatel</w:t>
      </w:r>
    </w:p>
    <w:p w14:paraId="576A1481" w14:textId="77777777" w:rsidR="008C440D" w:rsidRDefault="008C440D" w:rsidP="008C440D">
      <w:pPr>
        <w:widowControl w:val="0"/>
        <w:autoSpaceDE w:val="0"/>
        <w:autoSpaceDN w:val="0"/>
        <w:adjustRightInd w:val="0"/>
        <w:spacing w:after="200" w:line="240" w:lineRule="auto"/>
        <w:rPr>
          <w:rFonts w:ascii="CourierNewPSMT" w:hAnsi="CourierNewPSMT" w:cs="CourierNewPSMT"/>
          <w:color w:val="000000"/>
        </w:rPr>
      </w:pPr>
    </w:p>
    <w:p w14:paraId="1BA1704F" w14:textId="77777777" w:rsidR="008C440D" w:rsidRDefault="008C440D">
      <w:pPr>
        <w:widowControl w:val="0"/>
        <w:autoSpaceDE w:val="0"/>
        <w:autoSpaceDN w:val="0"/>
        <w:adjustRightInd w:val="0"/>
        <w:spacing w:after="20" w:line="240" w:lineRule="auto"/>
        <w:jc w:val="both"/>
        <w:rPr>
          <w:rFonts w:ascii="CourierNewPSMT" w:hAnsi="CourierNewPSMT" w:cs="CourierNewPSMT"/>
          <w:color w:val="000000"/>
        </w:rPr>
      </w:pPr>
    </w:p>
    <w:p w14:paraId="1B5E5035" w14:textId="77777777" w:rsidR="00B17C24" w:rsidRDefault="00B17C24">
      <w:pPr>
        <w:widowControl w:val="0"/>
        <w:autoSpaceDE w:val="0"/>
        <w:autoSpaceDN w:val="0"/>
        <w:adjustRightInd w:val="0"/>
        <w:spacing w:after="20" w:line="240" w:lineRule="auto"/>
        <w:jc w:val="both"/>
        <w:rPr>
          <w:rFonts w:ascii="CourierNewPSMT" w:hAnsi="CourierNewPSMT" w:cs="CourierNewPSMT"/>
          <w:color w:val="000000"/>
        </w:rPr>
      </w:pPr>
    </w:p>
    <w:p w14:paraId="0C37BC00" w14:textId="77777777" w:rsidR="00B17C24" w:rsidRDefault="00B17C24">
      <w:pPr>
        <w:widowControl w:val="0"/>
        <w:autoSpaceDE w:val="0"/>
        <w:autoSpaceDN w:val="0"/>
        <w:adjustRightInd w:val="0"/>
        <w:spacing w:after="20" w:line="240" w:lineRule="auto"/>
        <w:jc w:val="both"/>
        <w:rPr>
          <w:rFonts w:ascii="CourierNewPSMT" w:hAnsi="CourierNewPSMT" w:cs="CourierNewPSMT"/>
          <w:color w:val="000000"/>
        </w:rPr>
      </w:pPr>
    </w:p>
    <w:p w14:paraId="51340F0F" w14:textId="77777777" w:rsidR="00B17C24" w:rsidRDefault="00B17C24">
      <w:pPr>
        <w:widowControl w:val="0"/>
        <w:autoSpaceDE w:val="0"/>
        <w:autoSpaceDN w:val="0"/>
        <w:adjustRightInd w:val="0"/>
        <w:spacing w:after="20" w:line="240" w:lineRule="auto"/>
        <w:jc w:val="both"/>
        <w:rPr>
          <w:rFonts w:ascii="CourierNewPSMT" w:hAnsi="CourierNewPSMT" w:cs="CourierNewPSMT"/>
          <w:color w:val="000000"/>
        </w:rPr>
      </w:pPr>
    </w:p>
    <w:p w14:paraId="5532A217" w14:textId="77777777" w:rsidR="00B17C24" w:rsidRDefault="00B17C24">
      <w:pPr>
        <w:widowControl w:val="0"/>
        <w:autoSpaceDE w:val="0"/>
        <w:autoSpaceDN w:val="0"/>
        <w:adjustRightInd w:val="0"/>
        <w:spacing w:after="20" w:line="240" w:lineRule="auto"/>
        <w:jc w:val="both"/>
        <w:rPr>
          <w:rFonts w:ascii="CourierNewPSMT" w:hAnsi="CourierNewPSMT" w:cs="CourierNewPSMT"/>
          <w:color w:val="000000"/>
        </w:rPr>
      </w:pPr>
    </w:p>
    <w:p w14:paraId="12813EED" w14:textId="77777777" w:rsidR="00B17C24" w:rsidRDefault="00B17C24">
      <w:pPr>
        <w:widowControl w:val="0"/>
        <w:autoSpaceDE w:val="0"/>
        <w:autoSpaceDN w:val="0"/>
        <w:adjustRightInd w:val="0"/>
        <w:spacing w:after="20" w:line="240" w:lineRule="auto"/>
        <w:jc w:val="both"/>
        <w:rPr>
          <w:rFonts w:ascii="CourierNewPSMT" w:hAnsi="CourierNewPSMT" w:cs="CourierNewPSMT"/>
          <w:color w:val="000000"/>
        </w:rPr>
      </w:pPr>
    </w:p>
    <w:p w14:paraId="0357B32A" w14:textId="77777777" w:rsidR="005D6930" w:rsidRDefault="005D6930">
      <w:pPr>
        <w:widowControl w:val="0"/>
        <w:autoSpaceDE w:val="0"/>
        <w:autoSpaceDN w:val="0"/>
        <w:adjustRightInd w:val="0"/>
        <w:spacing w:after="20" w:line="240" w:lineRule="auto"/>
        <w:jc w:val="both"/>
        <w:rPr>
          <w:rFonts w:ascii="CourierNewPSMT" w:hAnsi="CourierNewPSMT" w:cs="CourierNewPSMT"/>
          <w:color w:val="000000"/>
        </w:rPr>
      </w:pPr>
      <w:r>
        <w:rPr>
          <w:rFonts w:ascii="CourierNewPSMT" w:hAnsi="CourierNewPSMT" w:cs="CourierNewPSMT"/>
          <w:color w:val="000000"/>
        </w:rPr>
        <w:t>Příloha:</w:t>
      </w:r>
      <w:r>
        <w:rPr>
          <w:rFonts w:ascii="CourierNewPS-BoldMT" w:hAnsi="CourierNewPS-BoldMT" w:cs="CourierNewPS-BoldMT"/>
          <w:b/>
          <w:bCs/>
          <w:color w:val="000000"/>
        </w:rPr>
        <w:t xml:space="preserve">  </w:t>
      </w:r>
    </w:p>
    <w:p w14:paraId="5680F40D"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sz w:val="24"/>
          <w:szCs w:val="24"/>
        </w:rPr>
      </w:pPr>
    </w:p>
    <w:p w14:paraId="2C1F6D7E"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sz w:val="24"/>
          <w:szCs w:val="24"/>
        </w:rPr>
      </w:pPr>
    </w:p>
    <w:p w14:paraId="4CB83B49" w14:textId="77777777" w:rsidR="005D6930" w:rsidRPr="00321EFA" w:rsidRDefault="005D6930">
      <w:pPr>
        <w:widowControl w:val="0"/>
        <w:autoSpaceDE w:val="0"/>
        <w:autoSpaceDN w:val="0"/>
        <w:adjustRightInd w:val="0"/>
        <w:spacing w:after="20" w:line="240" w:lineRule="auto"/>
        <w:jc w:val="center"/>
        <w:rPr>
          <w:rFonts w:ascii="CourierNewPS-BoldMT" w:hAnsi="CourierNewPS-BoldMT" w:cs="CourierNewPS-BoldMT"/>
          <w:b/>
          <w:bCs/>
          <w:color w:val="000000"/>
        </w:rPr>
      </w:pPr>
      <w:r w:rsidRPr="00321EFA">
        <w:rPr>
          <w:rFonts w:ascii="CourierNewPS-BoldMT" w:hAnsi="CourierNewPS-BoldMT" w:cs="CourierNewPS-BoldMT"/>
          <w:b/>
          <w:bCs/>
          <w:color w:val="000000"/>
        </w:rPr>
        <w:t>Příloha č. 1</w:t>
      </w:r>
    </w:p>
    <w:p w14:paraId="52C7486B" w14:textId="77777777" w:rsidR="005D6930" w:rsidRPr="00321EFA" w:rsidRDefault="005D6930">
      <w:pPr>
        <w:widowControl w:val="0"/>
        <w:autoSpaceDE w:val="0"/>
        <w:autoSpaceDN w:val="0"/>
        <w:adjustRightInd w:val="0"/>
        <w:spacing w:after="20" w:line="240" w:lineRule="auto"/>
        <w:jc w:val="center"/>
        <w:rPr>
          <w:rFonts w:ascii="CourierNewPS-BoldMT" w:hAnsi="CourierNewPS-BoldMT" w:cs="CourierNewPS-BoldMT"/>
          <w:b/>
          <w:bCs/>
          <w:color w:val="000000"/>
        </w:rPr>
      </w:pPr>
      <w:r w:rsidRPr="00321EFA">
        <w:rPr>
          <w:rFonts w:ascii="CourierNewPS-BoldMT" w:hAnsi="CourierNewPS-BoldMT" w:cs="CourierNewPS-BoldMT"/>
          <w:b/>
          <w:bCs/>
          <w:color w:val="000000"/>
        </w:rPr>
        <w:t>Místo provádění Díla</w:t>
      </w:r>
    </w:p>
    <w:p w14:paraId="42321619" w14:textId="77777777" w:rsidR="005D6930" w:rsidRDefault="005D6930">
      <w:pPr>
        <w:widowControl w:val="0"/>
        <w:autoSpaceDE w:val="0"/>
        <w:autoSpaceDN w:val="0"/>
        <w:adjustRightInd w:val="0"/>
        <w:spacing w:after="20" w:line="240" w:lineRule="auto"/>
        <w:jc w:val="center"/>
        <w:rPr>
          <w:rFonts w:ascii="CourierNewPS-BoldMT" w:hAnsi="CourierNewPS-BoldMT" w:cs="CourierNewPS-BoldMT"/>
          <w:b/>
          <w:bCs/>
          <w:color w:val="000000"/>
          <w:sz w:val="24"/>
          <w:szCs w:val="24"/>
        </w:rPr>
      </w:pPr>
    </w:p>
    <w:tbl>
      <w:tblPr>
        <w:tblW w:w="9889" w:type="dxa"/>
        <w:tblLayout w:type="fixed"/>
        <w:tblLook w:val="0000" w:firstRow="0" w:lastRow="0" w:firstColumn="0" w:lastColumn="0" w:noHBand="0" w:noVBand="0"/>
      </w:tblPr>
      <w:tblGrid>
        <w:gridCol w:w="2943"/>
        <w:gridCol w:w="3544"/>
        <w:gridCol w:w="3402"/>
      </w:tblGrid>
      <w:tr w:rsidR="005D6930" w14:paraId="7EBE275E" w14:textId="77777777" w:rsidTr="00A66833">
        <w:trPr>
          <w:trHeight w:val="273"/>
        </w:trPr>
        <w:tc>
          <w:tcPr>
            <w:tcW w:w="2943" w:type="dxa"/>
            <w:tcBorders>
              <w:top w:val="single" w:sz="8" w:space="0" w:color="000000"/>
              <w:left w:val="single" w:sz="8" w:space="0" w:color="000000"/>
              <w:bottom w:val="single" w:sz="8" w:space="0" w:color="000000"/>
              <w:right w:val="single" w:sz="8" w:space="0" w:color="000000"/>
            </w:tcBorders>
          </w:tcPr>
          <w:p w14:paraId="1686A622" w14:textId="77777777" w:rsidR="005D6930" w:rsidRPr="00321EFA" w:rsidRDefault="005D6930">
            <w:pPr>
              <w:widowControl w:val="0"/>
              <w:autoSpaceDE w:val="0"/>
              <w:autoSpaceDN w:val="0"/>
              <w:adjustRightInd w:val="0"/>
              <w:spacing w:after="0" w:line="240" w:lineRule="auto"/>
              <w:rPr>
                <w:rFonts w:ascii="CourierNewPSMT" w:hAnsi="CourierNewPSMT" w:cs="Helvetica"/>
                <w:kern w:val="1"/>
              </w:rPr>
            </w:pPr>
            <w:r w:rsidRPr="00321EFA">
              <w:rPr>
                <w:rFonts w:ascii="CourierNewPSMT" w:hAnsi="CourierNewPSMT" w:cs="Helvetica-Bold"/>
                <w:b/>
                <w:bCs/>
                <w:color w:val="000000"/>
              </w:rPr>
              <w:t>Adresa objektu</w:t>
            </w:r>
          </w:p>
        </w:tc>
        <w:tc>
          <w:tcPr>
            <w:tcW w:w="3544" w:type="dxa"/>
            <w:tcBorders>
              <w:top w:val="single" w:sz="8" w:space="0" w:color="000000"/>
              <w:left w:val="single" w:sz="8" w:space="0" w:color="000000"/>
              <w:bottom w:val="single" w:sz="8" w:space="0" w:color="000000"/>
              <w:right w:val="single" w:sz="8" w:space="0" w:color="000000"/>
            </w:tcBorders>
          </w:tcPr>
          <w:p w14:paraId="46A03327" w14:textId="77777777" w:rsidR="005D6930" w:rsidRPr="00321EFA" w:rsidRDefault="005D6930">
            <w:pPr>
              <w:widowControl w:val="0"/>
              <w:autoSpaceDE w:val="0"/>
              <w:autoSpaceDN w:val="0"/>
              <w:adjustRightInd w:val="0"/>
              <w:spacing w:after="0" w:line="240" w:lineRule="auto"/>
              <w:rPr>
                <w:rFonts w:ascii="CourierNewPSMT" w:hAnsi="CourierNewPSMT" w:cs="Helvetica"/>
                <w:kern w:val="1"/>
              </w:rPr>
            </w:pPr>
            <w:r w:rsidRPr="00321EFA">
              <w:rPr>
                <w:rFonts w:ascii="CourierNewPSMT" w:hAnsi="CourierNewPSMT" w:cs="Helvetica-Bold"/>
                <w:b/>
                <w:bCs/>
                <w:color w:val="000000"/>
              </w:rPr>
              <w:t>Typ monitorovaného měřidla</w:t>
            </w:r>
          </w:p>
        </w:tc>
        <w:tc>
          <w:tcPr>
            <w:tcW w:w="3402" w:type="dxa"/>
            <w:tcBorders>
              <w:top w:val="single" w:sz="8" w:space="0" w:color="000000"/>
              <w:left w:val="single" w:sz="8" w:space="0" w:color="000000"/>
              <w:bottom w:val="single" w:sz="8" w:space="0" w:color="000000"/>
              <w:right w:val="single" w:sz="8" w:space="0" w:color="000000"/>
            </w:tcBorders>
          </w:tcPr>
          <w:p w14:paraId="0AD73FFB" w14:textId="77777777" w:rsidR="005D6930" w:rsidRPr="00321EFA" w:rsidRDefault="00321EFA">
            <w:pPr>
              <w:widowControl w:val="0"/>
              <w:autoSpaceDE w:val="0"/>
              <w:autoSpaceDN w:val="0"/>
              <w:adjustRightInd w:val="0"/>
              <w:spacing w:after="0" w:line="240" w:lineRule="auto"/>
              <w:rPr>
                <w:rFonts w:ascii="CourierNewPSMT" w:hAnsi="CourierNewPSMT" w:cs="Helvetica"/>
                <w:kern w:val="1"/>
              </w:rPr>
            </w:pPr>
            <w:r w:rsidRPr="00321EFA">
              <w:rPr>
                <w:rFonts w:ascii="CourierNewPSMT" w:hAnsi="CourierNewPSMT" w:cs="Helvetica-Bold"/>
                <w:b/>
                <w:bCs/>
                <w:color w:val="000000"/>
              </w:rPr>
              <w:t>Další senzory</w:t>
            </w:r>
          </w:p>
        </w:tc>
      </w:tr>
      <w:tr w:rsidR="005D6930" w14:paraId="45C9C7E3" w14:textId="77777777" w:rsidTr="00A66833">
        <w:trPr>
          <w:trHeight w:val="1275"/>
        </w:trPr>
        <w:tc>
          <w:tcPr>
            <w:tcW w:w="2943" w:type="dxa"/>
            <w:tcBorders>
              <w:top w:val="single" w:sz="8" w:space="0" w:color="000000"/>
              <w:left w:val="single" w:sz="8" w:space="0" w:color="000000"/>
              <w:bottom w:val="single" w:sz="8" w:space="0" w:color="000000"/>
              <w:right w:val="single" w:sz="8" w:space="0" w:color="000000"/>
            </w:tcBorders>
            <w:shd w:val="clear" w:color="auto" w:fill="EBEBEB"/>
          </w:tcPr>
          <w:p w14:paraId="3E826035" w14:textId="4F4E9999" w:rsidR="005D6930" w:rsidRDefault="008A2EBB">
            <w:pPr>
              <w:widowControl w:val="0"/>
              <w:autoSpaceDE w:val="0"/>
              <w:autoSpaceDN w:val="0"/>
              <w:adjustRightInd w:val="0"/>
              <w:spacing w:after="0" w:line="240" w:lineRule="auto"/>
              <w:rPr>
                <w:rFonts w:ascii="CourierNewPSMT" w:hAnsi="CourierNewPSMT" w:cs="Helvetica"/>
                <w:color w:val="000000"/>
              </w:rPr>
            </w:pPr>
            <w:r>
              <w:rPr>
                <w:rFonts w:ascii="CourierNewPSMT" w:hAnsi="CourierNewPSMT" w:cs="Helvetica"/>
                <w:color w:val="000000"/>
              </w:rPr>
              <w:t>Domov pro seniory Vlčice</w:t>
            </w:r>
            <w:r w:rsidR="00F00FEE">
              <w:rPr>
                <w:rFonts w:ascii="CourierNewPSMT" w:hAnsi="CourierNewPSMT" w:cs="Helvetica"/>
                <w:color w:val="000000"/>
              </w:rPr>
              <w:t xml:space="preserve">, </w:t>
            </w:r>
            <w:proofErr w:type="spellStart"/>
            <w:r w:rsidR="00F00FEE">
              <w:rPr>
                <w:rFonts w:ascii="CourierNewPSMT" w:hAnsi="CourierNewPSMT" w:cs="Helvetica"/>
                <w:color w:val="000000"/>
              </w:rPr>
              <w:t>p.o</w:t>
            </w:r>
            <w:proofErr w:type="spellEnd"/>
            <w:r w:rsidR="00F00FEE">
              <w:rPr>
                <w:rFonts w:ascii="CourierNewPSMT" w:hAnsi="CourierNewPSMT" w:cs="Helvetica"/>
                <w:color w:val="000000"/>
              </w:rPr>
              <w:t>.</w:t>
            </w:r>
          </w:p>
          <w:p w14:paraId="7A150AE2" w14:textId="38CD32DB" w:rsidR="00F00FEE" w:rsidRDefault="008A2EBB">
            <w:pPr>
              <w:widowControl w:val="0"/>
              <w:autoSpaceDE w:val="0"/>
              <w:autoSpaceDN w:val="0"/>
              <w:adjustRightInd w:val="0"/>
              <w:spacing w:after="0" w:line="240" w:lineRule="auto"/>
              <w:rPr>
                <w:rFonts w:ascii="CourierNewPSMT" w:hAnsi="CourierNewPSMT" w:cs="Helvetica"/>
                <w:color w:val="000000"/>
              </w:rPr>
            </w:pPr>
            <w:r>
              <w:rPr>
                <w:rFonts w:ascii="CourierNewPSMT" w:hAnsi="CourierNewPSMT" w:cs="Helvetica"/>
                <w:color w:val="000000"/>
              </w:rPr>
              <w:t>Vlčice 66</w:t>
            </w:r>
          </w:p>
          <w:p w14:paraId="784A0BA5" w14:textId="50F3CF4B" w:rsidR="00F00FEE" w:rsidRPr="00321EFA" w:rsidRDefault="008A2EBB" w:rsidP="008A2EBB">
            <w:pPr>
              <w:widowControl w:val="0"/>
              <w:autoSpaceDE w:val="0"/>
              <w:autoSpaceDN w:val="0"/>
              <w:adjustRightInd w:val="0"/>
              <w:spacing w:after="0" w:line="240" w:lineRule="auto"/>
              <w:rPr>
                <w:rFonts w:ascii="CourierNewPSMT" w:hAnsi="CourierNewPSMT" w:cs="Helvetica"/>
                <w:kern w:val="1"/>
              </w:rPr>
            </w:pPr>
            <w:r>
              <w:rPr>
                <w:rFonts w:ascii="CourierNewPSMT" w:hAnsi="CourierNewPSMT" w:cs="Helvetica"/>
                <w:color w:val="000000"/>
              </w:rPr>
              <w:t xml:space="preserve">336 01 </w:t>
            </w:r>
            <w:r w:rsidR="00F00FEE">
              <w:rPr>
                <w:rFonts w:ascii="CourierNewPSMT" w:hAnsi="CourierNewPSMT" w:cs="Helvetica"/>
                <w:color w:val="000000"/>
              </w:rPr>
              <w:t xml:space="preserve"> </w:t>
            </w:r>
            <w:r>
              <w:rPr>
                <w:rFonts w:ascii="CourierNewPSMT" w:hAnsi="CourierNewPSMT" w:cs="Helvetica"/>
                <w:color w:val="000000"/>
              </w:rPr>
              <w:t>Blovice</w:t>
            </w:r>
          </w:p>
        </w:tc>
        <w:tc>
          <w:tcPr>
            <w:tcW w:w="3544" w:type="dxa"/>
            <w:tcBorders>
              <w:top w:val="single" w:sz="8" w:space="0" w:color="000000"/>
              <w:left w:val="single" w:sz="8" w:space="0" w:color="000000"/>
              <w:bottom w:val="single" w:sz="8" w:space="0" w:color="000000"/>
              <w:right w:val="single" w:sz="8" w:space="0" w:color="000000"/>
            </w:tcBorders>
            <w:shd w:val="clear" w:color="auto" w:fill="EBEBEB"/>
          </w:tcPr>
          <w:p w14:paraId="4BADA463" w14:textId="061F03CE" w:rsidR="005D6930" w:rsidRPr="00321EFA" w:rsidRDefault="008A2EBB">
            <w:pPr>
              <w:widowControl w:val="0"/>
              <w:autoSpaceDE w:val="0"/>
              <w:autoSpaceDN w:val="0"/>
              <w:adjustRightInd w:val="0"/>
              <w:spacing w:after="0" w:line="240" w:lineRule="auto"/>
              <w:rPr>
                <w:rFonts w:ascii="CourierNewPSMT" w:hAnsi="CourierNewPSMT" w:cs="Helvetica"/>
                <w:color w:val="000000"/>
              </w:rPr>
            </w:pPr>
            <w:r>
              <w:rPr>
                <w:rFonts w:ascii="CourierNewPSMT" w:hAnsi="CourierNewPSMT" w:cs="Helvetica"/>
                <w:color w:val="000000"/>
              </w:rPr>
              <w:t>1</w:t>
            </w:r>
            <w:r w:rsidR="00BF0AB2" w:rsidRPr="00321EFA">
              <w:rPr>
                <w:rFonts w:ascii="CourierNewPSMT" w:hAnsi="CourierNewPSMT" w:cs="Helvetica"/>
                <w:color w:val="000000"/>
              </w:rPr>
              <w:t xml:space="preserve">x </w:t>
            </w:r>
            <w:r w:rsidR="00F00FEE">
              <w:rPr>
                <w:rFonts w:ascii="CourierNewPSMT" w:hAnsi="CourierNewPSMT" w:cs="Helvetica"/>
                <w:color w:val="000000"/>
              </w:rPr>
              <w:t>fakturační</w:t>
            </w:r>
            <w:r w:rsidR="00320970">
              <w:rPr>
                <w:rFonts w:ascii="CourierNewPSMT" w:hAnsi="CourierNewPSMT" w:cs="Helvetica"/>
                <w:color w:val="000000"/>
              </w:rPr>
              <w:t xml:space="preserve"> vodoměr</w:t>
            </w:r>
          </w:p>
          <w:p w14:paraId="5F885616" w14:textId="77777777" w:rsidR="00BF0AB2" w:rsidRPr="00321EFA" w:rsidRDefault="00320970">
            <w:pPr>
              <w:widowControl w:val="0"/>
              <w:autoSpaceDE w:val="0"/>
              <w:autoSpaceDN w:val="0"/>
              <w:adjustRightInd w:val="0"/>
              <w:spacing w:after="0" w:line="240" w:lineRule="auto"/>
              <w:rPr>
                <w:rFonts w:ascii="CourierNewPSMT" w:hAnsi="CourierNewPSMT" w:cs="Helvetica"/>
                <w:color w:val="000000"/>
              </w:rPr>
            </w:pPr>
            <w:r>
              <w:rPr>
                <w:rFonts w:ascii="CourierNewPSMT" w:hAnsi="CourierNewPSMT" w:cs="Helvetica"/>
                <w:color w:val="000000"/>
              </w:rPr>
              <w:t>1x fakturační elektroměr</w:t>
            </w:r>
            <w:r w:rsidR="00BF0AB2" w:rsidRPr="00321EFA">
              <w:rPr>
                <w:rFonts w:ascii="CourierNewPSMT" w:hAnsi="CourierNewPSMT" w:cs="Helvetica"/>
                <w:color w:val="000000"/>
              </w:rPr>
              <w:t xml:space="preserve"> </w:t>
            </w:r>
          </w:p>
          <w:p w14:paraId="0C5B67F5" w14:textId="77777777" w:rsidR="00BF0AB2" w:rsidRDefault="00320970">
            <w:pPr>
              <w:widowControl w:val="0"/>
              <w:autoSpaceDE w:val="0"/>
              <w:autoSpaceDN w:val="0"/>
              <w:adjustRightInd w:val="0"/>
              <w:spacing w:after="0" w:line="240" w:lineRule="auto"/>
              <w:rPr>
                <w:rFonts w:ascii="CourierNewPSMT" w:hAnsi="CourierNewPSMT" w:cs="Helvetica"/>
                <w:color w:val="000000"/>
              </w:rPr>
            </w:pPr>
            <w:r>
              <w:rPr>
                <w:rFonts w:ascii="CourierNewPSMT" w:hAnsi="CourierNewPSMT" w:cs="Helvetica"/>
                <w:color w:val="000000"/>
              </w:rPr>
              <w:t>1x fakturační plynoměr</w:t>
            </w:r>
          </w:p>
          <w:p w14:paraId="6C921095" w14:textId="77777777" w:rsidR="00F00FEE" w:rsidRDefault="00F00FEE">
            <w:pPr>
              <w:widowControl w:val="0"/>
              <w:autoSpaceDE w:val="0"/>
              <w:autoSpaceDN w:val="0"/>
              <w:adjustRightInd w:val="0"/>
              <w:spacing w:after="0" w:line="240" w:lineRule="auto"/>
              <w:rPr>
                <w:rFonts w:ascii="CourierNewPSMT" w:hAnsi="CourierNewPSMT" w:cs="Helvetica"/>
                <w:color w:val="000000"/>
              </w:rPr>
            </w:pPr>
            <w:r>
              <w:rPr>
                <w:rFonts w:ascii="CourierNewPSMT" w:hAnsi="CourierNewPSMT" w:cs="Helvetica"/>
                <w:color w:val="000000"/>
              </w:rPr>
              <w:t>2x podružné elektroměry</w:t>
            </w:r>
          </w:p>
          <w:p w14:paraId="3A9310C7" w14:textId="649BD78A" w:rsidR="00F00FEE" w:rsidRDefault="008A2EBB">
            <w:pPr>
              <w:widowControl w:val="0"/>
              <w:autoSpaceDE w:val="0"/>
              <w:autoSpaceDN w:val="0"/>
              <w:adjustRightInd w:val="0"/>
              <w:spacing w:after="0" w:line="240" w:lineRule="auto"/>
              <w:rPr>
                <w:rFonts w:ascii="CourierNewPSMT" w:hAnsi="CourierNewPSMT" w:cs="Helvetica"/>
                <w:color w:val="000000"/>
              </w:rPr>
            </w:pPr>
            <w:r>
              <w:rPr>
                <w:rFonts w:ascii="CourierNewPSMT" w:hAnsi="CourierNewPSMT" w:cs="Helvetica"/>
                <w:color w:val="000000"/>
              </w:rPr>
              <w:t>3</w:t>
            </w:r>
            <w:r w:rsidR="00F00FEE">
              <w:rPr>
                <w:rFonts w:ascii="CourierNewPSMT" w:hAnsi="CourierNewPSMT" w:cs="Helvetica"/>
                <w:color w:val="000000"/>
              </w:rPr>
              <w:t>x podružné plynoměry</w:t>
            </w:r>
          </w:p>
          <w:p w14:paraId="29AFCCF1" w14:textId="77777777" w:rsidR="00321EFA" w:rsidRPr="00321EFA" w:rsidRDefault="00321EFA" w:rsidP="00320970">
            <w:pPr>
              <w:widowControl w:val="0"/>
              <w:autoSpaceDE w:val="0"/>
              <w:autoSpaceDN w:val="0"/>
              <w:adjustRightInd w:val="0"/>
              <w:spacing w:after="0" w:line="240" w:lineRule="auto"/>
              <w:rPr>
                <w:rFonts w:ascii="CourierNewPSMT" w:hAnsi="CourierNewPSMT" w:cs="Helvetica"/>
                <w:kern w:val="1"/>
              </w:rPr>
            </w:pPr>
          </w:p>
        </w:tc>
        <w:tc>
          <w:tcPr>
            <w:tcW w:w="3402" w:type="dxa"/>
            <w:tcBorders>
              <w:top w:val="single" w:sz="8" w:space="0" w:color="000000"/>
              <w:left w:val="single" w:sz="8" w:space="0" w:color="000000"/>
              <w:bottom w:val="single" w:sz="8" w:space="0" w:color="000000"/>
              <w:right w:val="single" w:sz="8" w:space="0" w:color="000000"/>
            </w:tcBorders>
            <w:shd w:val="clear" w:color="auto" w:fill="EBEBEB"/>
          </w:tcPr>
          <w:p w14:paraId="5855F019" w14:textId="68C8565D" w:rsidR="005D6930" w:rsidRDefault="008A2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1</w:t>
            </w:r>
            <w:r w:rsidR="00A66833">
              <w:rPr>
                <w:rFonts w:ascii="CourierNewPSMT" w:hAnsi="CourierNewPSMT" w:cs="Helvetica"/>
                <w:kern w:val="1"/>
              </w:rPr>
              <w:t>x externí kalibrovaný teploměr</w:t>
            </w:r>
          </w:p>
          <w:p w14:paraId="73E8D1E9" w14:textId="48116DAC" w:rsidR="00A66833" w:rsidRPr="00321EFA" w:rsidRDefault="008A2EBB" w:rsidP="00A66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urierNewPSMT" w:hAnsi="CourierNewPSMT" w:cs="Helvetica"/>
                <w:kern w:val="1"/>
              </w:rPr>
            </w:pPr>
            <w:r>
              <w:rPr>
                <w:rFonts w:ascii="CourierNewPSMT" w:hAnsi="CourierNewPSMT" w:cs="Helvetica"/>
                <w:kern w:val="1"/>
              </w:rPr>
              <w:t>7</w:t>
            </w:r>
            <w:r w:rsidR="00A66833">
              <w:rPr>
                <w:rFonts w:ascii="CourierNewPSMT" w:hAnsi="CourierNewPSMT" w:cs="Helvetica"/>
                <w:kern w:val="1"/>
              </w:rPr>
              <w:t>x interní kalibrovaný teploměr</w:t>
            </w:r>
          </w:p>
        </w:tc>
      </w:tr>
    </w:tbl>
    <w:p w14:paraId="69062D33" w14:textId="36F76475" w:rsidR="005D6930" w:rsidRDefault="005D6930"/>
    <w:sectPr w:rsidR="005D6930">
      <w:pgSz w:w="11905" w:h="16837"/>
      <w:pgMar w:top="1133" w:right="1133" w:bottom="1133" w:left="113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CourierNewPS-BoldMT">
    <w:altName w:val="Courier New"/>
    <w:panose1 w:val="00000000000000000000"/>
    <w:charset w:val="00"/>
    <w:family w:val="modern"/>
    <w:notTrueType/>
    <w:pitch w:val="default"/>
    <w:sig w:usb0="00000003" w:usb1="00000000" w:usb2="00000000" w:usb3="00000000" w:csb0="00000001" w:csb1="00000000"/>
  </w:font>
  <w:font w:name="CourierNewPS-ItalicMT">
    <w:altName w:val="Courier New"/>
    <w:panose1 w:val="00000000000000000000"/>
    <w:charset w:val="00"/>
    <w:family w:val="modern"/>
    <w:notTrueType/>
    <w:pitch w:val="default"/>
    <w:sig w:usb0="00000003" w:usb1="00000000" w:usb2="00000000" w:usb3="00000000" w:csb0="00000001" w:csb1="00000000"/>
  </w:font>
  <w:font w:name="Helvetica">
    <w:altName w:val="Arial"/>
    <w:panose1 w:val="020B0604020202020204"/>
    <w:charset w:val="00"/>
    <w:family w:val="auto"/>
    <w:pitch w:val="variable"/>
    <w:sig w:usb0="E00002FF" w:usb1="5000785B" w:usb2="00000000" w:usb3="00000000" w:csb0="0000019F" w:csb1="00000000"/>
  </w:font>
  <w:font w:name="Courier New">
    <w:panose1 w:val="02070309020205020404"/>
    <w:charset w:val="EE"/>
    <w:family w:val="modern"/>
    <w:pitch w:val="fixed"/>
    <w:sig w:usb0="E0002E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upperLetter"/>
      <w:lvlText w:val="%1."/>
      <w:lvlJc w:val="left"/>
      <w:pPr>
        <w:ind w:left="720" w:hanging="360"/>
      </w:pPr>
      <w:rPr>
        <w:rFonts w:cs="Times New Roman"/>
      </w:rPr>
    </w:lvl>
    <w:lvl w:ilvl="1" w:tplc="00000192">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2"/>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lowerLetter"/>
      <w:lvlText w:val="%1)"/>
      <w:lvlJc w:val="left"/>
      <w:pPr>
        <w:ind w:left="720" w:hanging="360"/>
      </w:pPr>
      <w:rPr>
        <w:rFonts w:cs="Times New Roman"/>
      </w:rPr>
    </w:lvl>
    <w:lvl w:ilvl="1" w:tplc="00000386">
      <w:start w:val="1"/>
      <w:numFmt w:val="lowerLetter"/>
      <w:lvlText w:val="%2)"/>
      <w:lvlJc w:val="left"/>
      <w:pPr>
        <w:ind w:left="1440" w:hanging="360"/>
      </w:pPr>
      <w:rPr>
        <w:rFonts w:cs="Times New Roman"/>
      </w:rPr>
    </w:lvl>
    <w:lvl w:ilvl="2" w:tplc="00000387">
      <w:start w:val="1"/>
      <w:numFmt w:val="low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lowerLetter"/>
      <w:lvlText w:val="%1)"/>
      <w:lvlJc w:val="left"/>
      <w:pPr>
        <w:ind w:left="720" w:hanging="360"/>
      </w:pPr>
      <w:rPr>
        <w:rFonts w:cs="Times New Roman"/>
      </w:rPr>
    </w:lvl>
    <w:lvl w:ilvl="1" w:tplc="000003EA">
      <w:start w:val="1"/>
      <w:numFmt w:val="lowerLetter"/>
      <w:lvlText w:val="%2)"/>
      <w:lvlJc w:val="left"/>
      <w:pPr>
        <w:ind w:left="1440" w:hanging="360"/>
      </w:pPr>
      <w:rPr>
        <w:rFonts w:cs="Times New Roman"/>
      </w:rPr>
    </w:lvl>
    <w:lvl w:ilvl="2" w:tplc="000003EB">
      <w:start w:val="2"/>
      <w:numFmt w:val="low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2"/>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0000000F"/>
    <w:lvl w:ilvl="0" w:tplc="00000579">
      <w:start w:val="3"/>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00000014"/>
    <w:lvl w:ilvl="0" w:tplc="0000076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00000015"/>
    <w:lvl w:ilvl="0" w:tplc="000007D1">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017"/>
    <w:multiLevelType w:val="hybridMultilevel"/>
    <w:tmpl w:val="F0161360"/>
    <w:lvl w:ilvl="0" w:tplc="00000899">
      <w:start w:val="6"/>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018"/>
    <w:multiLevelType w:val="hybridMultilevel"/>
    <w:tmpl w:val="00000018"/>
    <w:lvl w:ilvl="0" w:tplc="000008F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001A"/>
    <w:multiLevelType w:val="hybridMultilevel"/>
    <w:tmpl w:val="0000001A"/>
    <w:lvl w:ilvl="0" w:tplc="000009C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001B"/>
    <w:multiLevelType w:val="hybridMultilevel"/>
    <w:tmpl w:val="0000001B"/>
    <w:lvl w:ilvl="0" w:tplc="00000A2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001C"/>
    <w:multiLevelType w:val="hybridMultilevel"/>
    <w:tmpl w:val="0000001C"/>
    <w:lvl w:ilvl="0" w:tplc="00000A8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001D"/>
    <w:multiLevelType w:val="hybridMultilevel"/>
    <w:tmpl w:val="0000001D"/>
    <w:lvl w:ilvl="0" w:tplc="00000AF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001E"/>
    <w:multiLevelType w:val="hybridMultilevel"/>
    <w:tmpl w:val="0000001E"/>
    <w:lvl w:ilvl="0" w:tplc="00000B5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16D11435"/>
    <w:multiLevelType w:val="hybridMultilevel"/>
    <w:tmpl w:val="8242B8F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D5A72CF"/>
    <w:multiLevelType w:val="hybridMultilevel"/>
    <w:tmpl w:val="E54C10C6"/>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8A"/>
    <w:rsid w:val="00063F00"/>
    <w:rsid w:val="000B106C"/>
    <w:rsid w:val="00297329"/>
    <w:rsid w:val="002C2817"/>
    <w:rsid w:val="00320970"/>
    <w:rsid w:val="00321EFA"/>
    <w:rsid w:val="003D6FD2"/>
    <w:rsid w:val="00400E12"/>
    <w:rsid w:val="0040746F"/>
    <w:rsid w:val="00473BBD"/>
    <w:rsid w:val="005B7C80"/>
    <w:rsid w:val="005D6930"/>
    <w:rsid w:val="005E395F"/>
    <w:rsid w:val="006922A9"/>
    <w:rsid w:val="006A6D42"/>
    <w:rsid w:val="006B788A"/>
    <w:rsid w:val="006E7D60"/>
    <w:rsid w:val="008744FF"/>
    <w:rsid w:val="008A2EBB"/>
    <w:rsid w:val="008C440D"/>
    <w:rsid w:val="0094045D"/>
    <w:rsid w:val="009A7ADB"/>
    <w:rsid w:val="00A66833"/>
    <w:rsid w:val="00B17C24"/>
    <w:rsid w:val="00B32E7F"/>
    <w:rsid w:val="00BA38EF"/>
    <w:rsid w:val="00BF0AB2"/>
    <w:rsid w:val="00C61801"/>
    <w:rsid w:val="00D707B1"/>
    <w:rsid w:val="00E13740"/>
    <w:rsid w:val="00EA0E90"/>
    <w:rsid w:val="00F00FEE"/>
    <w:rsid w:val="00F3537E"/>
    <w:rsid w:val="00FA3FB5"/>
    <w:rsid w:val="00FC5D9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9136F"/>
  <w14:defaultImageDpi w14:val="0"/>
  <w15:docId w15:val="{09ED6B9B-AABF-4EA3-9866-93502AC2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30835">
      <w:bodyDiv w:val="1"/>
      <w:marLeft w:val="0"/>
      <w:marRight w:val="0"/>
      <w:marTop w:val="0"/>
      <w:marBottom w:val="0"/>
      <w:divBdr>
        <w:top w:val="none" w:sz="0" w:space="0" w:color="auto"/>
        <w:left w:val="none" w:sz="0" w:space="0" w:color="auto"/>
        <w:bottom w:val="none" w:sz="0" w:space="0" w:color="auto"/>
        <w:right w:val="none" w:sz="0" w:space="0" w:color="auto"/>
      </w:divBdr>
      <w:divsChild>
        <w:div w:id="1285192501">
          <w:marLeft w:val="0"/>
          <w:marRight w:val="0"/>
          <w:marTop w:val="0"/>
          <w:marBottom w:val="0"/>
          <w:divBdr>
            <w:top w:val="none" w:sz="0" w:space="0" w:color="auto"/>
            <w:left w:val="none" w:sz="0" w:space="0" w:color="auto"/>
            <w:bottom w:val="none" w:sz="0" w:space="0" w:color="auto"/>
            <w:right w:val="none" w:sz="0" w:space="0" w:color="auto"/>
          </w:divBdr>
        </w:div>
        <w:div w:id="1230578179">
          <w:marLeft w:val="0"/>
          <w:marRight w:val="0"/>
          <w:marTop w:val="0"/>
          <w:marBottom w:val="0"/>
          <w:divBdr>
            <w:top w:val="none" w:sz="0" w:space="0" w:color="auto"/>
            <w:left w:val="none" w:sz="0" w:space="0" w:color="auto"/>
            <w:bottom w:val="none" w:sz="0" w:space="0" w:color="auto"/>
            <w:right w:val="none" w:sz="0" w:space="0" w:color="auto"/>
          </w:divBdr>
        </w:div>
        <w:div w:id="1471626694">
          <w:marLeft w:val="0"/>
          <w:marRight w:val="0"/>
          <w:marTop w:val="0"/>
          <w:marBottom w:val="0"/>
          <w:divBdr>
            <w:top w:val="none" w:sz="0" w:space="0" w:color="auto"/>
            <w:left w:val="none" w:sz="0" w:space="0" w:color="auto"/>
            <w:bottom w:val="none" w:sz="0" w:space="0" w:color="auto"/>
            <w:right w:val="none" w:sz="0" w:space="0" w:color="auto"/>
          </w:divBdr>
        </w:div>
        <w:div w:id="1764453939">
          <w:marLeft w:val="0"/>
          <w:marRight w:val="0"/>
          <w:marTop w:val="0"/>
          <w:marBottom w:val="0"/>
          <w:divBdr>
            <w:top w:val="none" w:sz="0" w:space="0" w:color="auto"/>
            <w:left w:val="none" w:sz="0" w:space="0" w:color="auto"/>
            <w:bottom w:val="none" w:sz="0" w:space="0" w:color="auto"/>
            <w:right w:val="none" w:sz="0" w:space="0" w:color="auto"/>
          </w:divBdr>
        </w:div>
        <w:div w:id="1156608350">
          <w:marLeft w:val="0"/>
          <w:marRight w:val="0"/>
          <w:marTop w:val="0"/>
          <w:marBottom w:val="0"/>
          <w:divBdr>
            <w:top w:val="none" w:sz="0" w:space="0" w:color="auto"/>
            <w:left w:val="none" w:sz="0" w:space="0" w:color="auto"/>
            <w:bottom w:val="none" w:sz="0" w:space="0" w:color="auto"/>
            <w:right w:val="none" w:sz="0" w:space="0" w:color="auto"/>
          </w:divBdr>
        </w:div>
        <w:div w:id="1162231741">
          <w:marLeft w:val="0"/>
          <w:marRight w:val="0"/>
          <w:marTop w:val="0"/>
          <w:marBottom w:val="0"/>
          <w:divBdr>
            <w:top w:val="none" w:sz="0" w:space="0" w:color="auto"/>
            <w:left w:val="none" w:sz="0" w:space="0" w:color="auto"/>
            <w:bottom w:val="none" w:sz="0" w:space="0" w:color="auto"/>
            <w:right w:val="none" w:sz="0" w:space="0" w:color="auto"/>
          </w:divBdr>
        </w:div>
        <w:div w:id="1649749825">
          <w:marLeft w:val="0"/>
          <w:marRight w:val="0"/>
          <w:marTop w:val="0"/>
          <w:marBottom w:val="0"/>
          <w:divBdr>
            <w:top w:val="none" w:sz="0" w:space="0" w:color="auto"/>
            <w:left w:val="none" w:sz="0" w:space="0" w:color="auto"/>
            <w:bottom w:val="none" w:sz="0" w:space="0" w:color="auto"/>
            <w:right w:val="none" w:sz="0" w:space="0" w:color="auto"/>
          </w:divBdr>
        </w:div>
        <w:div w:id="1815219301">
          <w:marLeft w:val="0"/>
          <w:marRight w:val="0"/>
          <w:marTop w:val="0"/>
          <w:marBottom w:val="0"/>
          <w:divBdr>
            <w:top w:val="none" w:sz="0" w:space="0" w:color="auto"/>
            <w:left w:val="none" w:sz="0" w:space="0" w:color="auto"/>
            <w:bottom w:val="none" w:sz="0" w:space="0" w:color="auto"/>
            <w:right w:val="none" w:sz="0" w:space="0" w:color="auto"/>
          </w:divBdr>
        </w:div>
        <w:div w:id="2109499515">
          <w:marLeft w:val="0"/>
          <w:marRight w:val="0"/>
          <w:marTop w:val="0"/>
          <w:marBottom w:val="0"/>
          <w:divBdr>
            <w:top w:val="none" w:sz="0" w:space="0" w:color="auto"/>
            <w:left w:val="none" w:sz="0" w:space="0" w:color="auto"/>
            <w:bottom w:val="none" w:sz="0" w:space="0" w:color="auto"/>
            <w:right w:val="none" w:sz="0" w:space="0" w:color="auto"/>
          </w:divBdr>
        </w:div>
        <w:div w:id="1354381784">
          <w:marLeft w:val="0"/>
          <w:marRight w:val="0"/>
          <w:marTop w:val="0"/>
          <w:marBottom w:val="0"/>
          <w:divBdr>
            <w:top w:val="none" w:sz="0" w:space="0" w:color="auto"/>
            <w:left w:val="none" w:sz="0" w:space="0" w:color="auto"/>
            <w:bottom w:val="none" w:sz="0" w:space="0" w:color="auto"/>
            <w:right w:val="none" w:sz="0" w:space="0" w:color="auto"/>
          </w:divBdr>
        </w:div>
        <w:div w:id="648560065">
          <w:marLeft w:val="0"/>
          <w:marRight w:val="0"/>
          <w:marTop w:val="0"/>
          <w:marBottom w:val="0"/>
          <w:divBdr>
            <w:top w:val="none" w:sz="0" w:space="0" w:color="auto"/>
            <w:left w:val="none" w:sz="0" w:space="0" w:color="auto"/>
            <w:bottom w:val="none" w:sz="0" w:space="0" w:color="auto"/>
            <w:right w:val="none" w:sz="0" w:space="0" w:color="auto"/>
          </w:divBdr>
        </w:div>
        <w:div w:id="812256007">
          <w:marLeft w:val="0"/>
          <w:marRight w:val="0"/>
          <w:marTop w:val="0"/>
          <w:marBottom w:val="0"/>
          <w:divBdr>
            <w:top w:val="none" w:sz="0" w:space="0" w:color="auto"/>
            <w:left w:val="none" w:sz="0" w:space="0" w:color="auto"/>
            <w:bottom w:val="none" w:sz="0" w:space="0" w:color="auto"/>
            <w:right w:val="none" w:sz="0" w:space="0" w:color="auto"/>
          </w:divBdr>
        </w:div>
        <w:div w:id="212011651">
          <w:marLeft w:val="0"/>
          <w:marRight w:val="0"/>
          <w:marTop w:val="0"/>
          <w:marBottom w:val="0"/>
          <w:divBdr>
            <w:top w:val="none" w:sz="0" w:space="0" w:color="auto"/>
            <w:left w:val="none" w:sz="0" w:space="0" w:color="auto"/>
            <w:bottom w:val="none" w:sz="0" w:space="0" w:color="auto"/>
            <w:right w:val="none" w:sz="0" w:space="0" w:color="auto"/>
          </w:divBdr>
        </w:div>
        <w:div w:id="1189416318">
          <w:marLeft w:val="0"/>
          <w:marRight w:val="0"/>
          <w:marTop w:val="0"/>
          <w:marBottom w:val="0"/>
          <w:divBdr>
            <w:top w:val="none" w:sz="0" w:space="0" w:color="auto"/>
            <w:left w:val="none" w:sz="0" w:space="0" w:color="auto"/>
            <w:bottom w:val="none" w:sz="0" w:space="0" w:color="auto"/>
            <w:right w:val="none" w:sz="0" w:space="0" w:color="auto"/>
          </w:divBdr>
        </w:div>
        <w:div w:id="666594095">
          <w:marLeft w:val="0"/>
          <w:marRight w:val="0"/>
          <w:marTop w:val="0"/>
          <w:marBottom w:val="0"/>
          <w:divBdr>
            <w:top w:val="none" w:sz="0" w:space="0" w:color="auto"/>
            <w:left w:val="none" w:sz="0" w:space="0" w:color="auto"/>
            <w:bottom w:val="none" w:sz="0" w:space="0" w:color="auto"/>
            <w:right w:val="none" w:sz="0" w:space="0" w:color="auto"/>
          </w:divBdr>
        </w:div>
        <w:div w:id="311374834">
          <w:marLeft w:val="0"/>
          <w:marRight w:val="0"/>
          <w:marTop w:val="0"/>
          <w:marBottom w:val="0"/>
          <w:divBdr>
            <w:top w:val="none" w:sz="0" w:space="0" w:color="auto"/>
            <w:left w:val="none" w:sz="0" w:space="0" w:color="auto"/>
            <w:bottom w:val="none" w:sz="0" w:space="0" w:color="auto"/>
            <w:right w:val="none" w:sz="0" w:space="0" w:color="auto"/>
          </w:divBdr>
        </w:div>
        <w:div w:id="1667518203">
          <w:marLeft w:val="0"/>
          <w:marRight w:val="0"/>
          <w:marTop w:val="0"/>
          <w:marBottom w:val="0"/>
          <w:divBdr>
            <w:top w:val="none" w:sz="0" w:space="0" w:color="auto"/>
            <w:left w:val="none" w:sz="0" w:space="0" w:color="auto"/>
            <w:bottom w:val="none" w:sz="0" w:space="0" w:color="auto"/>
            <w:right w:val="none" w:sz="0" w:space="0" w:color="auto"/>
          </w:divBdr>
        </w:div>
        <w:div w:id="85882117">
          <w:marLeft w:val="0"/>
          <w:marRight w:val="0"/>
          <w:marTop w:val="0"/>
          <w:marBottom w:val="0"/>
          <w:divBdr>
            <w:top w:val="none" w:sz="0" w:space="0" w:color="auto"/>
            <w:left w:val="none" w:sz="0" w:space="0" w:color="auto"/>
            <w:bottom w:val="none" w:sz="0" w:space="0" w:color="auto"/>
            <w:right w:val="none" w:sz="0" w:space="0" w:color="auto"/>
          </w:divBdr>
        </w:div>
        <w:div w:id="1546259255">
          <w:marLeft w:val="0"/>
          <w:marRight w:val="0"/>
          <w:marTop w:val="0"/>
          <w:marBottom w:val="0"/>
          <w:divBdr>
            <w:top w:val="none" w:sz="0" w:space="0" w:color="auto"/>
            <w:left w:val="none" w:sz="0" w:space="0" w:color="auto"/>
            <w:bottom w:val="none" w:sz="0" w:space="0" w:color="auto"/>
            <w:right w:val="none" w:sz="0" w:space="0" w:color="auto"/>
          </w:divBdr>
        </w:div>
        <w:div w:id="1478496482">
          <w:marLeft w:val="0"/>
          <w:marRight w:val="0"/>
          <w:marTop w:val="0"/>
          <w:marBottom w:val="0"/>
          <w:divBdr>
            <w:top w:val="none" w:sz="0" w:space="0" w:color="auto"/>
            <w:left w:val="none" w:sz="0" w:space="0" w:color="auto"/>
            <w:bottom w:val="none" w:sz="0" w:space="0" w:color="auto"/>
            <w:right w:val="none" w:sz="0" w:space="0" w:color="auto"/>
          </w:divBdr>
        </w:div>
        <w:div w:id="940990991">
          <w:marLeft w:val="0"/>
          <w:marRight w:val="0"/>
          <w:marTop w:val="0"/>
          <w:marBottom w:val="0"/>
          <w:divBdr>
            <w:top w:val="none" w:sz="0" w:space="0" w:color="auto"/>
            <w:left w:val="none" w:sz="0" w:space="0" w:color="auto"/>
            <w:bottom w:val="none" w:sz="0" w:space="0" w:color="auto"/>
            <w:right w:val="none" w:sz="0" w:space="0" w:color="auto"/>
          </w:divBdr>
        </w:div>
        <w:div w:id="2138527803">
          <w:marLeft w:val="0"/>
          <w:marRight w:val="0"/>
          <w:marTop w:val="0"/>
          <w:marBottom w:val="0"/>
          <w:divBdr>
            <w:top w:val="none" w:sz="0" w:space="0" w:color="auto"/>
            <w:left w:val="none" w:sz="0" w:space="0" w:color="auto"/>
            <w:bottom w:val="none" w:sz="0" w:space="0" w:color="auto"/>
            <w:right w:val="none" w:sz="0" w:space="0" w:color="auto"/>
          </w:divBdr>
        </w:div>
        <w:div w:id="1636452415">
          <w:marLeft w:val="0"/>
          <w:marRight w:val="0"/>
          <w:marTop w:val="0"/>
          <w:marBottom w:val="0"/>
          <w:divBdr>
            <w:top w:val="none" w:sz="0" w:space="0" w:color="auto"/>
            <w:left w:val="none" w:sz="0" w:space="0" w:color="auto"/>
            <w:bottom w:val="none" w:sz="0" w:space="0" w:color="auto"/>
            <w:right w:val="none" w:sz="0" w:space="0" w:color="auto"/>
          </w:divBdr>
        </w:div>
        <w:div w:id="819811142">
          <w:marLeft w:val="0"/>
          <w:marRight w:val="0"/>
          <w:marTop w:val="0"/>
          <w:marBottom w:val="0"/>
          <w:divBdr>
            <w:top w:val="none" w:sz="0" w:space="0" w:color="auto"/>
            <w:left w:val="none" w:sz="0" w:space="0" w:color="auto"/>
            <w:bottom w:val="none" w:sz="0" w:space="0" w:color="auto"/>
            <w:right w:val="none" w:sz="0" w:space="0" w:color="auto"/>
          </w:divBdr>
        </w:div>
        <w:div w:id="1441029699">
          <w:marLeft w:val="0"/>
          <w:marRight w:val="0"/>
          <w:marTop w:val="0"/>
          <w:marBottom w:val="0"/>
          <w:divBdr>
            <w:top w:val="none" w:sz="0" w:space="0" w:color="auto"/>
            <w:left w:val="none" w:sz="0" w:space="0" w:color="auto"/>
            <w:bottom w:val="none" w:sz="0" w:space="0" w:color="auto"/>
            <w:right w:val="none" w:sz="0" w:space="0" w:color="auto"/>
          </w:divBdr>
        </w:div>
        <w:div w:id="1481069434">
          <w:marLeft w:val="0"/>
          <w:marRight w:val="0"/>
          <w:marTop w:val="0"/>
          <w:marBottom w:val="0"/>
          <w:divBdr>
            <w:top w:val="none" w:sz="0" w:space="0" w:color="auto"/>
            <w:left w:val="none" w:sz="0" w:space="0" w:color="auto"/>
            <w:bottom w:val="none" w:sz="0" w:space="0" w:color="auto"/>
            <w:right w:val="none" w:sz="0" w:space="0" w:color="auto"/>
          </w:divBdr>
        </w:div>
        <w:div w:id="345249217">
          <w:marLeft w:val="0"/>
          <w:marRight w:val="0"/>
          <w:marTop w:val="0"/>
          <w:marBottom w:val="0"/>
          <w:divBdr>
            <w:top w:val="none" w:sz="0" w:space="0" w:color="auto"/>
            <w:left w:val="none" w:sz="0" w:space="0" w:color="auto"/>
            <w:bottom w:val="none" w:sz="0" w:space="0" w:color="auto"/>
            <w:right w:val="none" w:sz="0" w:space="0" w:color="auto"/>
          </w:divBdr>
        </w:div>
        <w:div w:id="631985000">
          <w:marLeft w:val="0"/>
          <w:marRight w:val="0"/>
          <w:marTop w:val="0"/>
          <w:marBottom w:val="0"/>
          <w:divBdr>
            <w:top w:val="none" w:sz="0" w:space="0" w:color="auto"/>
            <w:left w:val="none" w:sz="0" w:space="0" w:color="auto"/>
            <w:bottom w:val="none" w:sz="0" w:space="0" w:color="auto"/>
            <w:right w:val="none" w:sz="0" w:space="0" w:color="auto"/>
          </w:divBdr>
        </w:div>
        <w:div w:id="1639994188">
          <w:marLeft w:val="0"/>
          <w:marRight w:val="0"/>
          <w:marTop w:val="0"/>
          <w:marBottom w:val="0"/>
          <w:divBdr>
            <w:top w:val="none" w:sz="0" w:space="0" w:color="auto"/>
            <w:left w:val="none" w:sz="0" w:space="0" w:color="auto"/>
            <w:bottom w:val="none" w:sz="0" w:space="0" w:color="auto"/>
            <w:right w:val="none" w:sz="0" w:space="0" w:color="auto"/>
          </w:divBdr>
        </w:div>
        <w:div w:id="730884568">
          <w:marLeft w:val="0"/>
          <w:marRight w:val="0"/>
          <w:marTop w:val="0"/>
          <w:marBottom w:val="0"/>
          <w:divBdr>
            <w:top w:val="none" w:sz="0" w:space="0" w:color="auto"/>
            <w:left w:val="none" w:sz="0" w:space="0" w:color="auto"/>
            <w:bottom w:val="none" w:sz="0" w:space="0" w:color="auto"/>
            <w:right w:val="none" w:sz="0" w:space="0" w:color="auto"/>
          </w:divBdr>
        </w:div>
        <w:div w:id="767819858">
          <w:marLeft w:val="0"/>
          <w:marRight w:val="0"/>
          <w:marTop w:val="0"/>
          <w:marBottom w:val="0"/>
          <w:divBdr>
            <w:top w:val="none" w:sz="0" w:space="0" w:color="auto"/>
            <w:left w:val="none" w:sz="0" w:space="0" w:color="auto"/>
            <w:bottom w:val="none" w:sz="0" w:space="0" w:color="auto"/>
            <w:right w:val="none" w:sz="0" w:space="0" w:color="auto"/>
          </w:divBdr>
        </w:div>
        <w:div w:id="1547334718">
          <w:marLeft w:val="0"/>
          <w:marRight w:val="0"/>
          <w:marTop w:val="0"/>
          <w:marBottom w:val="0"/>
          <w:divBdr>
            <w:top w:val="none" w:sz="0" w:space="0" w:color="auto"/>
            <w:left w:val="none" w:sz="0" w:space="0" w:color="auto"/>
            <w:bottom w:val="none" w:sz="0" w:space="0" w:color="auto"/>
            <w:right w:val="none" w:sz="0" w:space="0" w:color="auto"/>
          </w:divBdr>
        </w:div>
        <w:div w:id="307129519">
          <w:marLeft w:val="0"/>
          <w:marRight w:val="0"/>
          <w:marTop w:val="0"/>
          <w:marBottom w:val="0"/>
          <w:divBdr>
            <w:top w:val="none" w:sz="0" w:space="0" w:color="auto"/>
            <w:left w:val="none" w:sz="0" w:space="0" w:color="auto"/>
            <w:bottom w:val="none" w:sz="0" w:space="0" w:color="auto"/>
            <w:right w:val="none" w:sz="0" w:space="0" w:color="auto"/>
          </w:divBdr>
        </w:div>
      </w:divsChild>
    </w:div>
    <w:div w:id="1350912851">
      <w:bodyDiv w:val="1"/>
      <w:marLeft w:val="0"/>
      <w:marRight w:val="0"/>
      <w:marTop w:val="0"/>
      <w:marBottom w:val="0"/>
      <w:divBdr>
        <w:top w:val="none" w:sz="0" w:space="0" w:color="auto"/>
        <w:left w:val="none" w:sz="0" w:space="0" w:color="auto"/>
        <w:bottom w:val="none" w:sz="0" w:space="0" w:color="auto"/>
        <w:right w:val="none" w:sz="0" w:space="0" w:color="auto"/>
      </w:divBdr>
      <w:divsChild>
        <w:div w:id="1485316129">
          <w:marLeft w:val="0"/>
          <w:marRight w:val="0"/>
          <w:marTop w:val="0"/>
          <w:marBottom w:val="0"/>
          <w:divBdr>
            <w:top w:val="none" w:sz="0" w:space="0" w:color="auto"/>
            <w:left w:val="none" w:sz="0" w:space="0" w:color="auto"/>
            <w:bottom w:val="none" w:sz="0" w:space="0" w:color="auto"/>
            <w:right w:val="none" w:sz="0" w:space="0" w:color="auto"/>
          </w:divBdr>
        </w:div>
        <w:div w:id="745347147">
          <w:marLeft w:val="0"/>
          <w:marRight w:val="0"/>
          <w:marTop w:val="0"/>
          <w:marBottom w:val="0"/>
          <w:divBdr>
            <w:top w:val="none" w:sz="0" w:space="0" w:color="auto"/>
            <w:left w:val="none" w:sz="0" w:space="0" w:color="auto"/>
            <w:bottom w:val="none" w:sz="0" w:space="0" w:color="auto"/>
            <w:right w:val="none" w:sz="0" w:space="0" w:color="auto"/>
          </w:divBdr>
        </w:div>
        <w:div w:id="196545593">
          <w:marLeft w:val="0"/>
          <w:marRight w:val="0"/>
          <w:marTop w:val="0"/>
          <w:marBottom w:val="0"/>
          <w:divBdr>
            <w:top w:val="none" w:sz="0" w:space="0" w:color="auto"/>
            <w:left w:val="none" w:sz="0" w:space="0" w:color="auto"/>
            <w:bottom w:val="none" w:sz="0" w:space="0" w:color="auto"/>
            <w:right w:val="none" w:sz="0" w:space="0" w:color="auto"/>
          </w:divBdr>
        </w:div>
        <w:div w:id="2144304823">
          <w:marLeft w:val="0"/>
          <w:marRight w:val="0"/>
          <w:marTop w:val="0"/>
          <w:marBottom w:val="0"/>
          <w:divBdr>
            <w:top w:val="none" w:sz="0" w:space="0" w:color="auto"/>
            <w:left w:val="none" w:sz="0" w:space="0" w:color="auto"/>
            <w:bottom w:val="none" w:sz="0" w:space="0" w:color="auto"/>
            <w:right w:val="none" w:sz="0" w:space="0" w:color="auto"/>
          </w:divBdr>
        </w:div>
        <w:div w:id="1917936192">
          <w:marLeft w:val="0"/>
          <w:marRight w:val="0"/>
          <w:marTop w:val="0"/>
          <w:marBottom w:val="0"/>
          <w:divBdr>
            <w:top w:val="none" w:sz="0" w:space="0" w:color="auto"/>
            <w:left w:val="none" w:sz="0" w:space="0" w:color="auto"/>
            <w:bottom w:val="none" w:sz="0" w:space="0" w:color="auto"/>
            <w:right w:val="none" w:sz="0" w:space="0" w:color="auto"/>
          </w:divBdr>
        </w:div>
        <w:div w:id="1161627705">
          <w:marLeft w:val="0"/>
          <w:marRight w:val="0"/>
          <w:marTop w:val="0"/>
          <w:marBottom w:val="0"/>
          <w:divBdr>
            <w:top w:val="none" w:sz="0" w:space="0" w:color="auto"/>
            <w:left w:val="none" w:sz="0" w:space="0" w:color="auto"/>
            <w:bottom w:val="none" w:sz="0" w:space="0" w:color="auto"/>
            <w:right w:val="none" w:sz="0" w:space="0" w:color="auto"/>
          </w:divBdr>
        </w:div>
        <w:div w:id="1858538741">
          <w:marLeft w:val="0"/>
          <w:marRight w:val="0"/>
          <w:marTop w:val="0"/>
          <w:marBottom w:val="0"/>
          <w:divBdr>
            <w:top w:val="none" w:sz="0" w:space="0" w:color="auto"/>
            <w:left w:val="none" w:sz="0" w:space="0" w:color="auto"/>
            <w:bottom w:val="none" w:sz="0" w:space="0" w:color="auto"/>
            <w:right w:val="none" w:sz="0" w:space="0" w:color="auto"/>
          </w:divBdr>
        </w:div>
        <w:div w:id="682244031">
          <w:marLeft w:val="0"/>
          <w:marRight w:val="0"/>
          <w:marTop w:val="0"/>
          <w:marBottom w:val="0"/>
          <w:divBdr>
            <w:top w:val="none" w:sz="0" w:space="0" w:color="auto"/>
            <w:left w:val="none" w:sz="0" w:space="0" w:color="auto"/>
            <w:bottom w:val="none" w:sz="0" w:space="0" w:color="auto"/>
            <w:right w:val="none" w:sz="0" w:space="0" w:color="auto"/>
          </w:divBdr>
        </w:div>
        <w:div w:id="1073089872">
          <w:marLeft w:val="0"/>
          <w:marRight w:val="0"/>
          <w:marTop w:val="0"/>
          <w:marBottom w:val="0"/>
          <w:divBdr>
            <w:top w:val="none" w:sz="0" w:space="0" w:color="auto"/>
            <w:left w:val="none" w:sz="0" w:space="0" w:color="auto"/>
            <w:bottom w:val="none" w:sz="0" w:space="0" w:color="auto"/>
            <w:right w:val="none" w:sz="0" w:space="0" w:color="auto"/>
          </w:divBdr>
        </w:div>
        <w:div w:id="901794626">
          <w:marLeft w:val="0"/>
          <w:marRight w:val="0"/>
          <w:marTop w:val="0"/>
          <w:marBottom w:val="0"/>
          <w:divBdr>
            <w:top w:val="none" w:sz="0" w:space="0" w:color="auto"/>
            <w:left w:val="none" w:sz="0" w:space="0" w:color="auto"/>
            <w:bottom w:val="none" w:sz="0" w:space="0" w:color="auto"/>
            <w:right w:val="none" w:sz="0" w:space="0" w:color="auto"/>
          </w:divBdr>
        </w:div>
        <w:div w:id="940798714">
          <w:marLeft w:val="0"/>
          <w:marRight w:val="0"/>
          <w:marTop w:val="0"/>
          <w:marBottom w:val="0"/>
          <w:divBdr>
            <w:top w:val="none" w:sz="0" w:space="0" w:color="auto"/>
            <w:left w:val="none" w:sz="0" w:space="0" w:color="auto"/>
            <w:bottom w:val="none" w:sz="0" w:space="0" w:color="auto"/>
            <w:right w:val="none" w:sz="0" w:space="0" w:color="auto"/>
          </w:divBdr>
        </w:div>
        <w:div w:id="26793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2816</Words>
  <Characters>16621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jan.safra</dc:creator>
  <cp:keywords/>
  <dc:description/>
  <cp:lastModifiedBy>Václav Kovář</cp:lastModifiedBy>
  <cp:revision>2</cp:revision>
  <dcterms:created xsi:type="dcterms:W3CDTF">2018-07-25T06:54:00Z</dcterms:created>
  <dcterms:modified xsi:type="dcterms:W3CDTF">2018-07-25T06:54:00Z</dcterms:modified>
</cp:coreProperties>
</file>