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91" w:rsidRPr="004C3C42" w:rsidRDefault="00F37A91" w:rsidP="007361AD">
      <w:pPr>
        <w:pStyle w:val="Bezmezer"/>
        <w:contextualSpacing/>
        <w:rPr>
          <w:rFonts w:ascii="Arial" w:hAnsi="Arial" w:cs="Arial"/>
          <w:sz w:val="20"/>
          <w:szCs w:val="20"/>
        </w:rPr>
      </w:pPr>
      <w:r w:rsidRPr="004C3C42">
        <w:rPr>
          <w:rFonts w:ascii="Arial" w:hAnsi="Arial" w:cs="Arial"/>
          <w:sz w:val="20"/>
          <w:szCs w:val="20"/>
        </w:rPr>
        <w:t>Smluvní strany:</w:t>
      </w:r>
    </w:p>
    <w:p w:rsidR="00F37A91" w:rsidRPr="004C3C42" w:rsidRDefault="00F37A91" w:rsidP="007361AD">
      <w:pPr>
        <w:pStyle w:val="Bezmezer"/>
        <w:contextualSpacing/>
        <w:rPr>
          <w:rFonts w:ascii="Arial" w:hAnsi="Arial" w:cs="Arial"/>
          <w:b/>
          <w:sz w:val="20"/>
          <w:szCs w:val="20"/>
        </w:rPr>
      </w:pPr>
    </w:p>
    <w:p w:rsidR="00F37A91" w:rsidRPr="00A82097" w:rsidRDefault="00F37A91" w:rsidP="007361AD">
      <w:pPr>
        <w:pStyle w:val="Bezmezer"/>
        <w:jc w:val="both"/>
        <w:rPr>
          <w:rFonts w:ascii="Arial" w:hAnsi="Arial" w:cs="Arial"/>
          <w:b/>
          <w:sz w:val="20"/>
          <w:szCs w:val="20"/>
        </w:rPr>
      </w:pPr>
      <w:r w:rsidRPr="00A82097">
        <w:rPr>
          <w:rFonts w:ascii="Arial" w:hAnsi="Arial" w:cs="Arial"/>
          <w:b/>
          <w:sz w:val="20"/>
          <w:szCs w:val="20"/>
        </w:rPr>
        <w:t>Město Náměšť nad Oslavou</w:t>
      </w:r>
    </w:p>
    <w:p w:rsidR="00F37A91" w:rsidRPr="00A82097" w:rsidRDefault="00F37A91" w:rsidP="007361AD">
      <w:pPr>
        <w:pStyle w:val="Bezmezer"/>
        <w:jc w:val="both"/>
        <w:rPr>
          <w:rFonts w:ascii="Arial" w:hAnsi="Arial" w:cs="Arial"/>
          <w:sz w:val="20"/>
          <w:szCs w:val="20"/>
        </w:rPr>
      </w:pPr>
      <w:r w:rsidRPr="00A82097">
        <w:rPr>
          <w:rFonts w:ascii="Arial" w:hAnsi="Arial" w:cs="Arial"/>
          <w:sz w:val="20"/>
          <w:szCs w:val="20"/>
        </w:rPr>
        <w:t>IČO: 002 89 965</w:t>
      </w:r>
    </w:p>
    <w:p w:rsidR="00F37A91" w:rsidRPr="00A82097" w:rsidRDefault="00F37A91" w:rsidP="007361AD">
      <w:pPr>
        <w:pStyle w:val="Bezmezer"/>
        <w:jc w:val="both"/>
        <w:rPr>
          <w:rFonts w:ascii="Arial" w:hAnsi="Arial" w:cs="Arial"/>
          <w:sz w:val="20"/>
          <w:szCs w:val="20"/>
        </w:rPr>
      </w:pPr>
      <w:r w:rsidRPr="00A82097">
        <w:rPr>
          <w:rFonts w:ascii="Arial" w:hAnsi="Arial" w:cs="Arial"/>
          <w:sz w:val="20"/>
          <w:szCs w:val="20"/>
        </w:rPr>
        <w:t>se sídlem Masarykovo nám. 104, 67571 Náměšť nad Oslavou</w:t>
      </w:r>
    </w:p>
    <w:p w:rsidR="00F37A91" w:rsidRPr="004C3C42" w:rsidRDefault="00F37A91" w:rsidP="007361AD">
      <w:pPr>
        <w:pStyle w:val="Bezmezer"/>
        <w:contextualSpacing/>
        <w:rPr>
          <w:rFonts w:ascii="Arial" w:hAnsi="Arial" w:cs="Arial"/>
          <w:sz w:val="20"/>
          <w:szCs w:val="20"/>
        </w:rPr>
      </w:pPr>
      <w:r>
        <w:rPr>
          <w:rFonts w:ascii="Arial" w:hAnsi="Arial" w:cs="Arial"/>
          <w:sz w:val="20"/>
          <w:szCs w:val="20"/>
        </w:rPr>
        <w:t>zastoupené starostou města Vladimírem Měrkou</w:t>
      </w:r>
    </w:p>
    <w:p w:rsidR="00F37A91" w:rsidRPr="004C3C42" w:rsidRDefault="00F37A91" w:rsidP="007361AD">
      <w:pPr>
        <w:pStyle w:val="Bezmezer"/>
        <w:contextualSpacing/>
        <w:rPr>
          <w:rFonts w:ascii="Arial" w:hAnsi="Arial" w:cs="Arial"/>
          <w:sz w:val="20"/>
          <w:szCs w:val="20"/>
        </w:rPr>
      </w:pPr>
      <w:r w:rsidRPr="004C3C42">
        <w:rPr>
          <w:rFonts w:ascii="Arial" w:hAnsi="Arial" w:cs="Arial"/>
          <w:sz w:val="20"/>
          <w:szCs w:val="20"/>
        </w:rPr>
        <w:t xml:space="preserve">bankovní spojení: </w:t>
      </w:r>
      <w:proofErr w:type="spellStart"/>
      <w:r w:rsidR="00595600">
        <w:rPr>
          <w:rFonts w:ascii="Arial" w:hAnsi="Arial" w:cs="Arial"/>
          <w:sz w:val="20"/>
          <w:szCs w:val="20"/>
        </w:rPr>
        <w:t>xxxxxxxxx</w:t>
      </w:r>
      <w:proofErr w:type="spellEnd"/>
    </w:p>
    <w:p w:rsidR="00F37A91" w:rsidRPr="004C3C42" w:rsidRDefault="00F37A91" w:rsidP="00C80C2E">
      <w:pPr>
        <w:pStyle w:val="Bezmezer"/>
        <w:contextualSpacing/>
        <w:rPr>
          <w:rFonts w:ascii="Arial" w:hAnsi="Arial" w:cs="Arial"/>
          <w:sz w:val="20"/>
          <w:szCs w:val="20"/>
        </w:rPr>
      </w:pPr>
    </w:p>
    <w:p w:rsidR="00F37A91" w:rsidRPr="004C3C42" w:rsidRDefault="00F37A91" w:rsidP="00C80C2E">
      <w:pPr>
        <w:pStyle w:val="Bezmezer"/>
        <w:contextualSpacing/>
        <w:rPr>
          <w:rFonts w:ascii="Arial" w:hAnsi="Arial" w:cs="Arial"/>
          <w:sz w:val="20"/>
          <w:szCs w:val="20"/>
        </w:rPr>
      </w:pPr>
      <w:r w:rsidRPr="004C3C42">
        <w:rPr>
          <w:rFonts w:ascii="Arial" w:hAnsi="Arial" w:cs="Arial"/>
          <w:sz w:val="20"/>
          <w:szCs w:val="20"/>
        </w:rPr>
        <w:t>na straně jedné jako prodávající (dále jen „</w:t>
      </w:r>
      <w:r w:rsidRPr="004C3C42">
        <w:rPr>
          <w:rFonts w:ascii="Arial" w:hAnsi="Arial" w:cs="Arial"/>
          <w:b/>
          <w:sz w:val="20"/>
          <w:szCs w:val="20"/>
        </w:rPr>
        <w:t>prodávající</w:t>
      </w:r>
      <w:r w:rsidRPr="004C3C42">
        <w:rPr>
          <w:rFonts w:ascii="Arial" w:hAnsi="Arial" w:cs="Arial"/>
          <w:sz w:val="20"/>
          <w:szCs w:val="20"/>
        </w:rPr>
        <w:t>“)</w:t>
      </w:r>
    </w:p>
    <w:p w:rsidR="00F37A91" w:rsidRPr="004C3C42" w:rsidRDefault="00F37A91" w:rsidP="00C80C2E">
      <w:pPr>
        <w:pStyle w:val="Bezmezer"/>
        <w:contextualSpacing/>
        <w:rPr>
          <w:rFonts w:ascii="Arial" w:hAnsi="Arial" w:cs="Arial"/>
          <w:sz w:val="20"/>
          <w:szCs w:val="20"/>
        </w:rPr>
      </w:pPr>
    </w:p>
    <w:p w:rsidR="00F37A91" w:rsidRPr="004C3C42" w:rsidRDefault="00F37A91" w:rsidP="00C80C2E">
      <w:pPr>
        <w:pStyle w:val="Bezmezer"/>
        <w:contextualSpacing/>
        <w:rPr>
          <w:rFonts w:ascii="Arial" w:hAnsi="Arial" w:cs="Arial"/>
          <w:sz w:val="20"/>
          <w:szCs w:val="20"/>
        </w:rPr>
      </w:pPr>
      <w:r w:rsidRPr="004C3C42">
        <w:rPr>
          <w:rFonts w:ascii="Arial" w:hAnsi="Arial" w:cs="Arial"/>
          <w:sz w:val="20"/>
          <w:szCs w:val="20"/>
        </w:rPr>
        <w:t>a</w:t>
      </w:r>
    </w:p>
    <w:p w:rsidR="00F37A91" w:rsidRPr="004C3C42" w:rsidRDefault="00F37A91" w:rsidP="00C80C2E">
      <w:pPr>
        <w:pStyle w:val="Bezmezer"/>
        <w:contextualSpacing/>
        <w:rPr>
          <w:rFonts w:ascii="Arial" w:hAnsi="Arial" w:cs="Arial"/>
          <w:sz w:val="20"/>
          <w:szCs w:val="20"/>
        </w:rPr>
      </w:pPr>
    </w:p>
    <w:p w:rsidR="00F37A91" w:rsidRPr="008059A9" w:rsidRDefault="00F37A91" w:rsidP="00C80C2E">
      <w:pPr>
        <w:pStyle w:val="Bezmezer"/>
        <w:tabs>
          <w:tab w:val="left" w:pos="1701"/>
        </w:tabs>
        <w:ind w:left="708" w:hanging="708"/>
        <w:contextualSpacing/>
        <w:rPr>
          <w:rFonts w:ascii="Arial" w:hAnsi="Arial" w:cs="Arial"/>
          <w:b/>
          <w:sz w:val="20"/>
          <w:szCs w:val="20"/>
        </w:rPr>
      </w:pPr>
      <w:r w:rsidRPr="004C3C42">
        <w:rPr>
          <w:rFonts w:ascii="Arial" w:hAnsi="Arial" w:cs="Arial"/>
          <w:sz w:val="20"/>
          <w:szCs w:val="20"/>
        </w:rPr>
        <w:t>jméno, příjmení</w:t>
      </w:r>
      <w:r>
        <w:rPr>
          <w:rFonts w:ascii="Arial" w:hAnsi="Arial" w:cs="Arial"/>
          <w:sz w:val="20"/>
          <w:szCs w:val="20"/>
        </w:rPr>
        <w:t>:</w:t>
      </w:r>
      <w:r>
        <w:rPr>
          <w:rFonts w:ascii="Arial" w:hAnsi="Arial" w:cs="Arial"/>
          <w:sz w:val="20"/>
          <w:szCs w:val="20"/>
        </w:rPr>
        <w:tab/>
      </w:r>
      <w:r w:rsidRPr="00A34E74">
        <w:rPr>
          <w:rFonts w:ascii="Arial" w:hAnsi="Arial" w:cs="Arial"/>
          <w:b/>
          <w:noProof/>
          <w:sz w:val="20"/>
          <w:szCs w:val="20"/>
        </w:rPr>
        <w:t>Petr</w:t>
      </w:r>
      <w:r>
        <w:rPr>
          <w:rFonts w:ascii="Arial" w:hAnsi="Arial" w:cs="Arial"/>
          <w:b/>
          <w:sz w:val="20"/>
          <w:szCs w:val="20"/>
        </w:rPr>
        <w:t xml:space="preserve"> </w:t>
      </w:r>
      <w:r w:rsidRPr="00A34E74">
        <w:rPr>
          <w:rFonts w:ascii="Arial" w:hAnsi="Arial" w:cs="Arial"/>
          <w:b/>
          <w:noProof/>
          <w:sz w:val="20"/>
          <w:szCs w:val="20"/>
        </w:rPr>
        <w:t>Nováček</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34E74">
        <w:rPr>
          <w:rFonts w:ascii="Arial" w:hAnsi="Arial" w:cs="Arial"/>
          <w:b/>
          <w:noProof/>
          <w:sz w:val="20"/>
          <w:szCs w:val="20"/>
        </w:rPr>
        <w:t>Marta</w:t>
      </w:r>
      <w:r>
        <w:rPr>
          <w:rFonts w:ascii="Arial" w:hAnsi="Arial" w:cs="Arial"/>
          <w:b/>
          <w:sz w:val="20"/>
          <w:szCs w:val="20"/>
        </w:rPr>
        <w:t xml:space="preserve"> </w:t>
      </w:r>
      <w:r w:rsidRPr="00A34E74">
        <w:rPr>
          <w:rFonts w:ascii="Arial" w:hAnsi="Arial" w:cs="Arial"/>
          <w:b/>
          <w:noProof/>
          <w:sz w:val="20"/>
          <w:szCs w:val="20"/>
        </w:rPr>
        <w:t>Nováčková</w:t>
      </w:r>
    </w:p>
    <w:p w:rsidR="00F37A91" w:rsidRPr="004C3C42" w:rsidRDefault="00F37A91" w:rsidP="00C80C2E">
      <w:pPr>
        <w:pStyle w:val="Bezmezer"/>
        <w:tabs>
          <w:tab w:val="left" w:pos="1701"/>
        </w:tabs>
        <w:contextualSpacing/>
        <w:rPr>
          <w:rFonts w:ascii="Arial" w:hAnsi="Arial" w:cs="Arial"/>
          <w:sz w:val="20"/>
          <w:szCs w:val="20"/>
        </w:rPr>
      </w:pPr>
      <w:proofErr w:type="spellStart"/>
      <w:r>
        <w:rPr>
          <w:rFonts w:ascii="Arial" w:hAnsi="Arial" w:cs="Arial"/>
          <w:sz w:val="20"/>
          <w:szCs w:val="20"/>
        </w:rPr>
        <w:t>r.č</w:t>
      </w:r>
      <w:proofErr w:type="spellEnd"/>
      <w:r>
        <w:rPr>
          <w:rFonts w:ascii="Arial" w:hAnsi="Arial" w:cs="Arial"/>
          <w:sz w:val="20"/>
          <w:szCs w:val="20"/>
        </w:rPr>
        <w:t>.:</w:t>
      </w:r>
      <w:r>
        <w:rPr>
          <w:rFonts w:ascii="Arial" w:hAnsi="Arial" w:cs="Arial"/>
          <w:sz w:val="20"/>
          <w:szCs w:val="20"/>
        </w:rPr>
        <w:tab/>
      </w:r>
      <w:proofErr w:type="spellStart"/>
      <w:r w:rsidR="00595600">
        <w:rPr>
          <w:rFonts w:ascii="Arial" w:hAnsi="Arial" w:cs="Arial"/>
          <w:sz w:val="20"/>
          <w:szCs w:val="20"/>
        </w:rPr>
        <w:t>xxxxxxxxx</w:t>
      </w:r>
      <w:proofErr w:type="spellEnd"/>
      <w:r w:rsidR="0059560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595600">
        <w:rPr>
          <w:rFonts w:ascii="Arial" w:hAnsi="Arial" w:cs="Arial"/>
          <w:sz w:val="20"/>
          <w:szCs w:val="20"/>
        </w:rPr>
        <w:t>xxxxxxxxx</w:t>
      </w:r>
      <w:proofErr w:type="spellEnd"/>
      <w:r>
        <w:rPr>
          <w:rFonts w:ascii="Arial" w:hAnsi="Arial" w:cs="Arial"/>
          <w:sz w:val="20"/>
          <w:szCs w:val="20"/>
        </w:rPr>
        <w:tab/>
      </w:r>
      <w:r>
        <w:rPr>
          <w:rFonts w:ascii="Arial" w:hAnsi="Arial" w:cs="Arial"/>
          <w:sz w:val="20"/>
          <w:szCs w:val="20"/>
        </w:rPr>
        <w:tab/>
      </w:r>
    </w:p>
    <w:p w:rsidR="00F37A91" w:rsidRDefault="00F37A91" w:rsidP="00C80C2E">
      <w:pPr>
        <w:pStyle w:val="Bezmezer"/>
        <w:tabs>
          <w:tab w:val="left" w:pos="1701"/>
        </w:tabs>
        <w:contextualSpacing/>
        <w:rPr>
          <w:rFonts w:ascii="Arial" w:hAnsi="Arial" w:cs="Arial"/>
          <w:sz w:val="20"/>
          <w:szCs w:val="20"/>
        </w:rPr>
      </w:pPr>
      <w:r>
        <w:rPr>
          <w:rFonts w:ascii="Arial" w:hAnsi="Arial" w:cs="Arial"/>
          <w:sz w:val="20"/>
          <w:szCs w:val="20"/>
        </w:rPr>
        <w:t xml:space="preserve">trvale bytem: </w:t>
      </w:r>
      <w:r>
        <w:rPr>
          <w:rFonts w:ascii="Arial" w:hAnsi="Arial" w:cs="Arial"/>
          <w:sz w:val="20"/>
          <w:szCs w:val="20"/>
        </w:rPr>
        <w:tab/>
      </w:r>
      <w:proofErr w:type="spellStart"/>
      <w:r w:rsidR="00595600">
        <w:rPr>
          <w:rFonts w:ascii="Arial" w:hAnsi="Arial" w:cs="Arial"/>
          <w:sz w:val="20"/>
          <w:szCs w:val="20"/>
        </w:rPr>
        <w:t>xxxxxxxxx</w:t>
      </w:r>
      <w:proofErr w:type="spellEnd"/>
      <w:r>
        <w:rPr>
          <w:rFonts w:ascii="Arial" w:hAnsi="Arial" w:cs="Arial"/>
          <w:sz w:val="20"/>
          <w:szCs w:val="20"/>
        </w:rPr>
        <w:t xml:space="preserve">, </w:t>
      </w:r>
      <w:r w:rsidRPr="00A34E74">
        <w:rPr>
          <w:rFonts w:ascii="Arial" w:hAnsi="Arial" w:cs="Arial"/>
          <w:noProof/>
          <w:sz w:val="20"/>
          <w:szCs w:val="20"/>
        </w:rPr>
        <w:t>675 71</w:t>
      </w:r>
      <w:r>
        <w:rPr>
          <w:rFonts w:ascii="Arial" w:hAnsi="Arial" w:cs="Arial"/>
          <w:sz w:val="20"/>
          <w:szCs w:val="20"/>
        </w:rPr>
        <w:t xml:space="preserve"> </w:t>
      </w:r>
      <w:r w:rsidRPr="00A34E74">
        <w:rPr>
          <w:rFonts w:ascii="Arial" w:hAnsi="Arial" w:cs="Arial"/>
          <w:noProof/>
          <w:sz w:val="20"/>
          <w:szCs w:val="20"/>
        </w:rPr>
        <w:t>Náměšť nad Oslavou</w:t>
      </w:r>
    </w:p>
    <w:p w:rsidR="00F37A91" w:rsidRPr="004C3C42" w:rsidRDefault="00F37A91" w:rsidP="00DD3032">
      <w:pPr>
        <w:pStyle w:val="Bezmezer"/>
        <w:contextualSpacing/>
        <w:rPr>
          <w:rFonts w:ascii="Arial" w:hAnsi="Arial" w:cs="Arial"/>
          <w:sz w:val="20"/>
          <w:szCs w:val="20"/>
        </w:rPr>
      </w:pPr>
    </w:p>
    <w:p w:rsidR="00F37A91" w:rsidRPr="004C3C42" w:rsidRDefault="00F37A91" w:rsidP="00DD3032">
      <w:pPr>
        <w:pStyle w:val="Bezmezer"/>
        <w:contextualSpacing/>
        <w:rPr>
          <w:rFonts w:ascii="Arial" w:hAnsi="Arial" w:cs="Arial"/>
          <w:sz w:val="20"/>
          <w:szCs w:val="20"/>
        </w:rPr>
      </w:pPr>
      <w:r w:rsidRPr="004C3C42">
        <w:rPr>
          <w:rFonts w:ascii="Arial" w:hAnsi="Arial" w:cs="Arial"/>
          <w:sz w:val="20"/>
          <w:szCs w:val="20"/>
        </w:rPr>
        <w:t>na straně druhé jako kupující (dále jen „</w:t>
      </w:r>
      <w:r w:rsidRPr="004C3C42">
        <w:rPr>
          <w:rFonts w:ascii="Arial" w:hAnsi="Arial" w:cs="Arial"/>
          <w:b/>
          <w:sz w:val="20"/>
          <w:szCs w:val="20"/>
        </w:rPr>
        <w:t>kupující</w:t>
      </w:r>
      <w:r w:rsidRPr="004C3C42">
        <w:rPr>
          <w:rFonts w:ascii="Arial" w:hAnsi="Arial" w:cs="Arial"/>
          <w:sz w:val="20"/>
          <w:szCs w:val="20"/>
        </w:rPr>
        <w:t>“)</w:t>
      </w:r>
    </w:p>
    <w:p w:rsidR="00F37A91" w:rsidRDefault="00F37A91" w:rsidP="00DD3032">
      <w:pPr>
        <w:pStyle w:val="Bezmezer"/>
        <w:contextualSpacing/>
        <w:rPr>
          <w:rFonts w:ascii="Arial" w:hAnsi="Arial" w:cs="Arial"/>
          <w:sz w:val="20"/>
          <w:szCs w:val="20"/>
        </w:rPr>
      </w:pPr>
    </w:p>
    <w:p w:rsidR="00F37A91" w:rsidRPr="004C3C42" w:rsidRDefault="00F37A91" w:rsidP="00DD3032">
      <w:pPr>
        <w:pStyle w:val="Bezmezer"/>
        <w:contextualSpacing/>
        <w:rPr>
          <w:rFonts w:ascii="Arial" w:hAnsi="Arial" w:cs="Arial"/>
          <w:sz w:val="20"/>
          <w:szCs w:val="20"/>
        </w:rPr>
      </w:pPr>
    </w:p>
    <w:p w:rsidR="00F37A91" w:rsidRPr="005C0C3A" w:rsidRDefault="00F37A91" w:rsidP="00FE0F23">
      <w:pPr>
        <w:spacing w:after="0"/>
        <w:jc w:val="both"/>
        <w:rPr>
          <w:rFonts w:ascii="Arial" w:hAnsi="Arial" w:cs="Arial"/>
          <w:sz w:val="20"/>
          <w:szCs w:val="20"/>
        </w:rPr>
      </w:pPr>
      <w:r w:rsidRPr="005C0C3A">
        <w:rPr>
          <w:rFonts w:ascii="Arial" w:hAnsi="Arial" w:cs="Arial"/>
          <w:sz w:val="20"/>
          <w:szCs w:val="20"/>
        </w:rPr>
        <w:t xml:space="preserve">níže uvedeného dne, měsíce a roku uzavřeli podle </w:t>
      </w:r>
      <w:proofErr w:type="spellStart"/>
      <w:r w:rsidRPr="005C0C3A">
        <w:rPr>
          <w:rFonts w:ascii="Arial" w:hAnsi="Arial" w:cs="Arial"/>
          <w:sz w:val="20"/>
          <w:szCs w:val="20"/>
        </w:rPr>
        <w:t>ust</w:t>
      </w:r>
      <w:proofErr w:type="spellEnd"/>
      <w:r w:rsidRPr="005C0C3A">
        <w:rPr>
          <w:rFonts w:ascii="Arial" w:hAnsi="Arial" w:cs="Arial"/>
          <w:sz w:val="20"/>
          <w:szCs w:val="20"/>
        </w:rPr>
        <w:t>.  §2079 a násl. ve spojení s </w:t>
      </w:r>
      <w:proofErr w:type="spellStart"/>
      <w:r w:rsidRPr="005C0C3A">
        <w:rPr>
          <w:rFonts w:ascii="Arial" w:hAnsi="Arial" w:cs="Arial"/>
          <w:sz w:val="20"/>
          <w:szCs w:val="20"/>
        </w:rPr>
        <w:t>ust</w:t>
      </w:r>
      <w:proofErr w:type="spellEnd"/>
      <w:r w:rsidRPr="005C0C3A">
        <w:rPr>
          <w:rFonts w:ascii="Arial" w:hAnsi="Arial" w:cs="Arial"/>
          <w:sz w:val="20"/>
          <w:szCs w:val="20"/>
        </w:rPr>
        <w:t xml:space="preserve">. §3063 zákona č. 89/2012 Sb., občanský zákoník </w:t>
      </w:r>
      <w:r>
        <w:rPr>
          <w:rFonts w:ascii="Arial" w:hAnsi="Arial" w:cs="Arial"/>
          <w:sz w:val="20"/>
          <w:szCs w:val="20"/>
        </w:rPr>
        <w:t>(dále jen „</w:t>
      </w:r>
      <w:r w:rsidRPr="00FE0F23">
        <w:rPr>
          <w:rFonts w:ascii="Arial" w:hAnsi="Arial" w:cs="Arial"/>
          <w:b/>
          <w:sz w:val="20"/>
          <w:szCs w:val="20"/>
        </w:rPr>
        <w:t>OZ</w:t>
      </w:r>
      <w:r>
        <w:rPr>
          <w:rFonts w:ascii="Arial" w:hAnsi="Arial" w:cs="Arial"/>
          <w:sz w:val="20"/>
          <w:szCs w:val="20"/>
        </w:rPr>
        <w:t xml:space="preserve">“) </w:t>
      </w:r>
      <w:r w:rsidRPr="005C0C3A">
        <w:rPr>
          <w:rFonts w:ascii="Arial" w:hAnsi="Arial" w:cs="Arial"/>
          <w:sz w:val="20"/>
          <w:szCs w:val="20"/>
        </w:rPr>
        <w:t xml:space="preserve">a </w:t>
      </w:r>
      <w:proofErr w:type="spellStart"/>
      <w:r w:rsidRPr="005C0C3A">
        <w:rPr>
          <w:rFonts w:ascii="Arial" w:hAnsi="Arial" w:cs="Arial"/>
          <w:sz w:val="20"/>
          <w:szCs w:val="20"/>
        </w:rPr>
        <w:t>ust</w:t>
      </w:r>
      <w:proofErr w:type="spellEnd"/>
      <w:r w:rsidRPr="005C0C3A">
        <w:rPr>
          <w:rFonts w:ascii="Arial" w:hAnsi="Arial" w:cs="Arial"/>
          <w:sz w:val="20"/>
          <w:szCs w:val="20"/>
        </w:rPr>
        <w:t>. § 6 zrušeného zákona č. 72/1994 Sb., zákon o vlastnictví bytů</w:t>
      </w:r>
      <w:r>
        <w:rPr>
          <w:rFonts w:ascii="Arial" w:hAnsi="Arial" w:cs="Arial"/>
          <w:sz w:val="20"/>
          <w:szCs w:val="20"/>
        </w:rPr>
        <w:t>,</w:t>
      </w:r>
      <w:r w:rsidRPr="005C0C3A">
        <w:rPr>
          <w:rFonts w:ascii="Arial" w:hAnsi="Arial" w:cs="Arial"/>
          <w:sz w:val="20"/>
          <w:szCs w:val="20"/>
        </w:rPr>
        <w:t xml:space="preserve"> tuto </w:t>
      </w:r>
    </w:p>
    <w:p w:rsidR="00F37A91" w:rsidRPr="004C3C42" w:rsidRDefault="00F37A91" w:rsidP="00DD3032">
      <w:pPr>
        <w:pStyle w:val="Bezmezer"/>
        <w:contextualSpacing/>
        <w:jc w:val="both"/>
        <w:rPr>
          <w:rFonts w:ascii="Arial" w:hAnsi="Arial" w:cs="Arial"/>
          <w:sz w:val="20"/>
          <w:szCs w:val="20"/>
        </w:rPr>
      </w:pPr>
    </w:p>
    <w:p w:rsidR="00F37A91" w:rsidRPr="004C3C42" w:rsidRDefault="00F37A91" w:rsidP="00DD3032">
      <w:pPr>
        <w:pStyle w:val="Bezmezer"/>
        <w:contextualSpacing/>
        <w:jc w:val="center"/>
        <w:rPr>
          <w:rFonts w:ascii="Arial" w:hAnsi="Arial" w:cs="Arial"/>
          <w:b/>
          <w:sz w:val="26"/>
          <w:szCs w:val="26"/>
        </w:rPr>
      </w:pPr>
      <w:r w:rsidRPr="004C3C42">
        <w:rPr>
          <w:rFonts w:ascii="Arial" w:hAnsi="Arial" w:cs="Arial"/>
          <w:b/>
          <w:sz w:val="26"/>
          <w:szCs w:val="26"/>
        </w:rPr>
        <w:t xml:space="preserve">kupní smlouvu o převodu vlastnického práva k jednotce </w:t>
      </w:r>
    </w:p>
    <w:p w:rsidR="00F37A91" w:rsidRPr="004C3C42" w:rsidRDefault="00F37A91" w:rsidP="00DD3032">
      <w:pPr>
        <w:pStyle w:val="Bezmezer"/>
        <w:contextualSpacing/>
        <w:jc w:val="center"/>
        <w:rPr>
          <w:rFonts w:ascii="Arial" w:hAnsi="Arial" w:cs="Arial"/>
          <w:sz w:val="26"/>
          <w:szCs w:val="26"/>
        </w:rPr>
      </w:pPr>
      <w:r w:rsidRPr="004C3C42">
        <w:rPr>
          <w:rFonts w:ascii="Arial" w:hAnsi="Arial" w:cs="Arial"/>
          <w:sz w:val="26"/>
          <w:szCs w:val="26"/>
        </w:rPr>
        <w:t xml:space="preserve">s odloženou účinností </w:t>
      </w:r>
    </w:p>
    <w:p w:rsidR="00F37A91" w:rsidRDefault="00F37A91" w:rsidP="00DD3032">
      <w:pPr>
        <w:pStyle w:val="Bezmezer"/>
        <w:contextualSpacing/>
        <w:jc w:val="center"/>
        <w:rPr>
          <w:rFonts w:ascii="Arial" w:hAnsi="Arial" w:cs="Arial"/>
          <w:sz w:val="20"/>
          <w:szCs w:val="20"/>
        </w:rPr>
      </w:pPr>
    </w:p>
    <w:p w:rsidR="00F37A91" w:rsidRPr="004C3C42" w:rsidRDefault="00F37A91" w:rsidP="007361AD">
      <w:pPr>
        <w:pStyle w:val="Bezmezer"/>
        <w:contextualSpacing/>
        <w:jc w:val="center"/>
        <w:rPr>
          <w:rFonts w:ascii="Arial" w:hAnsi="Arial" w:cs="Arial"/>
          <w:b/>
          <w:sz w:val="20"/>
          <w:szCs w:val="20"/>
        </w:rPr>
      </w:pPr>
      <w:r>
        <w:rPr>
          <w:rFonts w:ascii="Arial" w:hAnsi="Arial" w:cs="Arial"/>
          <w:sz w:val="20"/>
          <w:szCs w:val="20"/>
        </w:rPr>
        <w:t xml:space="preserve">č. </w:t>
      </w:r>
      <w:r w:rsidRPr="00A34E74">
        <w:rPr>
          <w:rFonts w:ascii="Arial" w:hAnsi="Arial" w:cs="Arial"/>
          <w:noProof/>
          <w:sz w:val="20"/>
          <w:szCs w:val="20"/>
        </w:rPr>
        <w:t>544</w:t>
      </w:r>
      <w:r>
        <w:rPr>
          <w:rFonts w:ascii="Arial" w:hAnsi="Arial" w:cs="Arial"/>
          <w:sz w:val="20"/>
          <w:szCs w:val="20"/>
        </w:rPr>
        <w:t>-</w:t>
      </w:r>
      <w:r w:rsidRPr="00A34E74">
        <w:rPr>
          <w:rFonts w:ascii="Arial" w:hAnsi="Arial" w:cs="Arial"/>
          <w:noProof/>
          <w:sz w:val="20"/>
          <w:szCs w:val="20"/>
        </w:rPr>
        <w:t>10</w:t>
      </w:r>
    </w:p>
    <w:p w:rsidR="00F37A91" w:rsidRDefault="00F37A91" w:rsidP="00DD3032">
      <w:pPr>
        <w:pStyle w:val="Bezmezer"/>
        <w:contextualSpacing/>
        <w:jc w:val="center"/>
        <w:rPr>
          <w:rFonts w:ascii="Arial" w:hAnsi="Arial" w:cs="Arial"/>
          <w:sz w:val="20"/>
          <w:szCs w:val="20"/>
        </w:rPr>
      </w:pPr>
    </w:p>
    <w:p w:rsidR="00F37A91" w:rsidRPr="004C3C42" w:rsidRDefault="00F37A91" w:rsidP="00DD3032">
      <w:pPr>
        <w:pStyle w:val="Bezmezer"/>
        <w:contextualSpacing/>
        <w:jc w:val="center"/>
        <w:rPr>
          <w:rFonts w:ascii="Arial" w:hAnsi="Arial" w:cs="Arial"/>
          <w:sz w:val="20"/>
          <w:szCs w:val="20"/>
        </w:rPr>
      </w:pPr>
      <w:r w:rsidRPr="004C3C42">
        <w:rPr>
          <w:rFonts w:ascii="Arial" w:hAnsi="Arial" w:cs="Arial"/>
          <w:sz w:val="20"/>
          <w:szCs w:val="20"/>
        </w:rPr>
        <w:t xml:space="preserve">(dále jen </w:t>
      </w:r>
      <w:r w:rsidRPr="004C3C42">
        <w:rPr>
          <w:rFonts w:ascii="Arial" w:hAnsi="Arial" w:cs="Arial"/>
          <w:b/>
          <w:sz w:val="20"/>
          <w:szCs w:val="20"/>
        </w:rPr>
        <w:t>„smlouva“</w:t>
      </w:r>
      <w:r w:rsidRPr="004C3C42">
        <w:rPr>
          <w:rFonts w:ascii="Arial" w:hAnsi="Arial" w:cs="Arial"/>
          <w:sz w:val="20"/>
          <w:szCs w:val="20"/>
        </w:rPr>
        <w:t>)</w:t>
      </w:r>
    </w:p>
    <w:p w:rsidR="00F37A91" w:rsidRDefault="00F37A91" w:rsidP="00131782">
      <w:pPr>
        <w:pStyle w:val="Bezmezer"/>
        <w:contextualSpacing/>
        <w:jc w:val="center"/>
        <w:rPr>
          <w:rFonts w:ascii="Arial" w:hAnsi="Arial" w:cs="Arial"/>
          <w:b/>
          <w:sz w:val="20"/>
          <w:szCs w:val="20"/>
        </w:rPr>
      </w:pPr>
    </w:p>
    <w:p w:rsidR="00F37A91" w:rsidRPr="004C3C42" w:rsidRDefault="00F37A91" w:rsidP="00131782">
      <w:pPr>
        <w:pStyle w:val="Bezmezer"/>
        <w:contextualSpacing/>
        <w:jc w:val="center"/>
        <w:rPr>
          <w:rFonts w:ascii="Arial" w:hAnsi="Arial" w:cs="Arial"/>
          <w:b/>
          <w:sz w:val="20"/>
          <w:szCs w:val="20"/>
        </w:rPr>
      </w:pPr>
    </w:p>
    <w:p w:rsidR="00F37A91" w:rsidRPr="004C3C42" w:rsidRDefault="00F37A91" w:rsidP="00131782">
      <w:pPr>
        <w:pStyle w:val="Bezmezer"/>
        <w:contextualSpacing/>
        <w:jc w:val="center"/>
        <w:rPr>
          <w:rFonts w:ascii="Arial" w:hAnsi="Arial" w:cs="Arial"/>
          <w:b/>
          <w:sz w:val="20"/>
          <w:szCs w:val="20"/>
        </w:rPr>
      </w:pPr>
      <w:r w:rsidRPr="004C3C42">
        <w:rPr>
          <w:rFonts w:ascii="Arial" w:hAnsi="Arial" w:cs="Arial"/>
          <w:b/>
          <w:sz w:val="20"/>
          <w:szCs w:val="20"/>
        </w:rPr>
        <w:t>Článek I.</w:t>
      </w:r>
    </w:p>
    <w:p w:rsidR="00F37A91" w:rsidRPr="004C3C42" w:rsidRDefault="00F37A91" w:rsidP="00257B45">
      <w:pPr>
        <w:pStyle w:val="Bezmezer"/>
        <w:contextualSpacing/>
        <w:jc w:val="center"/>
        <w:rPr>
          <w:rFonts w:ascii="Arial" w:hAnsi="Arial" w:cs="Arial"/>
          <w:b/>
          <w:sz w:val="20"/>
          <w:szCs w:val="20"/>
        </w:rPr>
      </w:pPr>
      <w:r w:rsidRPr="004C3C42">
        <w:rPr>
          <w:rFonts w:ascii="Arial" w:hAnsi="Arial" w:cs="Arial"/>
          <w:b/>
          <w:sz w:val="20"/>
          <w:szCs w:val="20"/>
        </w:rPr>
        <w:t xml:space="preserve">Výklad základních pojmů </w:t>
      </w:r>
    </w:p>
    <w:p w:rsidR="00F37A91" w:rsidRPr="0036066A" w:rsidRDefault="00F37A91" w:rsidP="00257B45">
      <w:pPr>
        <w:pStyle w:val="Bezmezer"/>
        <w:contextualSpacing/>
        <w:jc w:val="both"/>
        <w:rPr>
          <w:rFonts w:ascii="Arial" w:hAnsi="Arial" w:cs="Arial"/>
          <w:sz w:val="8"/>
          <w:szCs w:val="8"/>
        </w:rPr>
      </w:pPr>
    </w:p>
    <w:p w:rsidR="00F37A91" w:rsidRPr="004C3C42" w:rsidRDefault="00F37A91" w:rsidP="00257B45">
      <w:pPr>
        <w:pStyle w:val="Bezmezer"/>
        <w:contextualSpacing/>
        <w:jc w:val="both"/>
        <w:rPr>
          <w:rFonts w:ascii="Arial" w:hAnsi="Arial" w:cs="Arial"/>
          <w:sz w:val="20"/>
          <w:szCs w:val="20"/>
        </w:rPr>
      </w:pPr>
      <w:r w:rsidRPr="004C3C42">
        <w:rPr>
          <w:rFonts w:ascii="Arial" w:hAnsi="Arial" w:cs="Arial"/>
          <w:sz w:val="20"/>
          <w:szCs w:val="20"/>
        </w:rPr>
        <w:t>Není-li v této smlouvě uvedeno jinak, mají následující slova a spojení vyskytující se v této smlouvě (včetně jejích příloh) dále uvedený význam:</w:t>
      </w:r>
    </w:p>
    <w:p w:rsidR="00F37A91" w:rsidRPr="004C3C42" w:rsidRDefault="00F37A91" w:rsidP="00257B45">
      <w:pPr>
        <w:pStyle w:val="Bezmezer"/>
        <w:contextualSpacing/>
        <w:jc w:val="center"/>
        <w:rPr>
          <w:rFonts w:ascii="Arial" w:hAnsi="Arial" w:cs="Arial"/>
          <w:sz w:val="20"/>
          <w:szCs w:val="20"/>
        </w:rPr>
      </w:pPr>
    </w:p>
    <w:p w:rsidR="00F37A91" w:rsidRPr="004C3C42" w:rsidRDefault="00F37A91" w:rsidP="002E3A30">
      <w:pPr>
        <w:pStyle w:val="Odstavecseseznamem"/>
        <w:numPr>
          <w:ilvl w:val="0"/>
          <w:numId w:val="2"/>
        </w:numPr>
        <w:spacing w:after="0" w:line="240" w:lineRule="auto"/>
        <w:ind w:left="284" w:hanging="284"/>
        <w:jc w:val="both"/>
        <w:rPr>
          <w:rFonts w:ascii="Arial" w:hAnsi="Arial" w:cs="Arial"/>
          <w:sz w:val="20"/>
          <w:szCs w:val="20"/>
        </w:rPr>
      </w:pPr>
      <w:r>
        <w:rPr>
          <w:rFonts w:ascii="Arial" w:hAnsi="Arial" w:cs="Arial"/>
          <w:b/>
          <w:sz w:val="20"/>
          <w:szCs w:val="20"/>
        </w:rPr>
        <w:t>Pozemek</w:t>
      </w:r>
    </w:p>
    <w:p w:rsidR="00F37A91" w:rsidRPr="004C3C42" w:rsidRDefault="00F37A91" w:rsidP="00C80C2E">
      <w:pPr>
        <w:pStyle w:val="Odstavecseseznamem"/>
        <w:spacing w:after="0" w:line="240" w:lineRule="auto"/>
        <w:ind w:left="284"/>
        <w:jc w:val="both"/>
        <w:rPr>
          <w:rFonts w:ascii="Arial" w:hAnsi="Arial" w:cs="Arial"/>
          <w:sz w:val="20"/>
          <w:szCs w:val="20"/>
        </w:rPr>
      </w:pPr>
      <w:r>
        <w:rPr>
          <w:rFonts w:ascii="Arial" w:hAnsi="Arial" w:cs="Arial"/>
          <w:sz w:val="20"/>
          <w:szCs w:val="20"/>
        </w:rPr>
        <w:t xml:space="preserve">Pozemkem </w:t>
      </w:r>
      <w:r w:rsidRPr="004C3C42">
        <w:rPr>
          <w:rFonts w:ascii="Arial" w:hAnsi="Arial" w:cs="Arial"/>
          <w:sz w:val="20"/>
          <w:szCs w:val="20"/>
        </w:rPr>
        <w:t>se rozumí p</w:t>
      </w:r>
      <w:r>
        <w:rPr>
          <w:rFonts w:ascii="Arial" w:hAnsi="Arial" w:cs="Arial"/>
          <w:bCs/>
          <w:sz w:val="20"/>
          <w:szCs w:val="20"/>
        </w:rPr>
        <w:t>ozemek</w:t>
      </w:r>
      <w:r w:rsidRPr="004C3C42">
        <w:rPr>
          <w:rFonts w:ascii="Arial" w:hAnsi="Arial" w:cs="Arial"/>
          <w:bCs/>
          <w:sz w:val="20"/>
          <w:szCs w:val="20"/>
        </w:rPr>
        <w:t xml:space="preserve"> </w:t>
      </w:r>
      <w:proofErr w:type="spellStart"/>
      <w:r w:rsidRPr="004C3C42">
        <w:rPr>
          <w:rFonts w:ascii="Arial" w:hAnsi="Arial" w:cs="Arial"/>
          <w:bCs/>
          <w:sz w:val="20"/>
          <w:szCs w:val="20"/>
        </w:rPr>
        <w:t>parc</w:t>
      </w:r>
      <w:proofErr w:type="spellEnd"/>
      <w:r w:rsidRPr="004C3C42">
        <w:rPr>
          <w:rFonts w:ascii="Arial" w:hAnsi="Arial" w:cs="Arial"/>
          <w:bCs/>
          <w:sz w:val="20"/>
          <w:szCs w:val="20"/>
        </w:rPr>
        <w:t xml:space="preserve">. č. </w:t>
      </w:r>
      <w:r w:rsidRPr="00A34E74">
        <w:rPr>
          <w:rFonts w:ascii="Arial" w:hAnsi="Arial" w:cs="Arial"/>
          <w:bCs/>
          <w:noProof/>
          <w:sz w:val="20"/>
          <w:szCs w:val="20"/>
        </w:rPr>
        <w:t>st.611</w:t>
      </w:r>
      <w:r>
        <w:rPr>
          <w:rFonts w:ascii="Arial" w:hAnsi="Arial" w:cs="Arial"/>
          <w:bCs/>
          <w:sz w:val="20"/>
          <w:szCs w:val="20"/>
        </w:rPr>
        <w:t xml:space="preserve"> </w:t>
      </w:r>
      <w:r w:rsidRPr="004C3C42">
        <w:rPr>
          <w:rFonts w:ascii="Arial" w:hAnsi="Arial" w:cs="Arial"/>
          <w:sz w:val="20"/>
          <w:szCs w:val="20"/>
        </w:rPr>
        <w:t xml:space="preserve">(zastavěná plocha a nádvoří), </w:t>
      </w:r>
      <w:r>
        <w:rPr>
          <w:rFonts w:ascii="Arial" w:hAnsi="Arial" w:cs="Arial"/>
          <w:sz w:val="20"/>
          <w:szCs w:val="20"/>
        </w:rPr>
        <w:t xml:space="preserve">na němž stojí budova č.p. </w:t>
      </w:r>
      <w:r w:rsidRPr="00A34E74">
        <w:rPr>
          <w:rFonts w:ascii="Arial" w:hAnsi="Arial" w:cs="Arial"/>
          <w:bCs/>
          <w:noProof/>
          <w:sz w:val="20"/>
          <w:szCs w:val="20"/>
        </w:rPr>
        <w:t>544, 545</w:t>
      </w:r>
      <w:r w:rsidRPr="004C3C42">
        <w:rPr>
          <w:rFonts w:ascii="Arial" w:hAnsi="Arial" w:cs="Arial"/>
          <w:sz w:val="20"/>
          <w:szCs w:val="20"/>
        </w:rPr>
        <w:t xml:space="preserve"> (</w:t>
      </w:r>
      <w:proofErr w:type="spellStart"/>
      <w:r>
        <w:rPr>
          <w:rFonts w:ascii="Arial" w:hAnsi="Arial" w:cs="Arial"/>
          <w:sz w:val="20"/>
          <w:szCs w:val="20"/>
        </w:rPr>
        <w:t>byt.dům</w:t>
      </w:r>
      <w:proofErr w:type="spellEnd"/>
      <w:r>
        <w:rPr>
          <w:rFonts w:ascii="Arial" w:hAnsi="Arial" w:cs="Arial"/>
          <w:sz w:val="20"/>
          <w:szCs w:val="20"/>
        </w:rPr>
        <w:t>)</w:t>
      </w:r>
      <w:r w:rsidRPr="004C3C42">
        <w:rPr>
          <w:rFonts w:ascii="Arial" w:hAnsi="Arial" w:cs="Arial"/>
          <w:sz w:val="20"/>
          <w:szCs w:val="20"/>
        </w:rPr>
        <w:t xml:space="preserve">, vše obec </w:t>
      </w:r>
      <w:r>
        <w:rPr>
          <w:rFonts w:ascii="Arial" w:hAnsi="Arial" w:cs="Arial"/>
          <w:sz w:val="20"/>
          <w:szCs w:val="20"/>
        </w:rPr>
        <w:t>a katastrální území Náměšť nad Oslavou</w:t>
      </w:r>
      <w:r w:rsidRPr="004C3C42">
        <w:rPr>
          <w:rFonts w:ascii="Arial" w:hAnsi="Arial" w:cs="Arial"/>
          <w:sz w:val="20"/>
          <w:szCs w:val="20"/>
        </w:rPr>
        <w:t>, a to včetně všech součástí a všeho příslušenství</w:t>
      </w:r>
      <w:r>
        <w:rPr>
          <w:rFonts w:ascii="Arial" w:hAnsi="Arial" w:cs="Arial"/>
          <w:sz w:val="20"/>
          <w:szCs w:val="20"/>
        </w:rPr>
        <w:t>; dále jen „</w:t>
      </w:r>
      <w:r>
        <w:rPr>
          <w:rFonts w:ascii="Arial" w:hAnsi="Arial" w:cs="Arial"/>
          <w:b/>
          <w:sz w:val="20"/>
          <w:szCs w:val="20"/>
        </w:rPr>
        <w:t>p</w:t>
      </w:r>
      <w:r w:rsidRPr="00FE0F23">
        <w:rPr>
          <w:rFonts w:ascii="Arial" w:hAnsi="Arial" w:cs="Arial"/>
          <w:b/>
          <w:sz w:val="20"/>
          <w:szCs w:val="20"/>
        </w:rPr>
        <w:t>ozemek</w:t>
      </w:r>
      <w:r>
        <w:rPr>
          <w:rFonts w:ascii="Arial" w:hAnsi="Arial" w:cs="Arial"/>
          <w:sz w:val="20"/>
          <w:szCs w:val="20"/>
        </w:rPr>
        <w:t>“.</w:t>
      </w:r>
    </w:p>
    <w:p w:rsidR="00F37A91" w:rsidRPr="004C3C42" w:rsidRDefault="00F37A91" w:rsidP="00C80C2E">
      <w:pPr>
        <w:spacing w:after="0" w:line="240" w:lineRule="auto"/>
        <w:ind w:left="284" w:hanging="284"/>
        <w:jc w:val="both"/>
        <w:rPr>
          <w:rFonts w:ascii="Arial" w:hAnsi="Arial" w:cs="Arial"/>
          <w:sz w:val="20"/>
          <w:szCs w:val="20"/>
        </w:rPr>
      </w:pPr>
    </w:p>
    <w:p w:rsidR="00F37A91" w:rsidRPr="004C3C42" w:rsidRDefault="00F37A91" w:rsidP="00C80C2E">
      <w:pPr>
        <w:spacing w:after="0" w:line="240" w:lineRule="auto"/>
        <w:ind w:left="284" w:hanging="284"/>
        <w:jc w:val="both"/>
        <w:rPr>
          <w:rFonts w:ascii="Arial" w:hAnsi="Arial" w:cs="Arial"/>
          <w:sz w:val="20"/>
          <w:szCs w:val="20"/>
        </w:rPr>
      </w:pPr>
      <w:r w:rsidRPr="004C3C42">
        <w:rPr>
          <w:rFonts w:ascii="Arial" w:hAnsi="Arial" w:cs="Arial"/>
          <w:sz w:val="20"/>
          <w:szCs w:val="20"/>
        </w:rPr>
        <w:t xml:space="preserve">2. </w:t>
      </w:r>
      <w:r w:rsidRPr="004C3C42">
        <w:rPr>
          <w:rFonts w:ascii="Arial" w:hAnsi="Arial" w:cs="Arial"/>
          <w:sz w:val="20"/>
          <w:szCs w:val="20"/>
        </w:rPr>
        <w:tab/>
      </w:r>
      <w:r w:rsidRPr="004C3C42">
        <w:rPr>
          <w:rFonts w:ascii="Arial" w:hAnsi="Arial" w:cs="Arial"/>
          <w:b/>
          <w:sz w:val="20"/>
          <w:szCs w:val="20"/>
        </w:rPr>
        <w:t>Dům</w:t>
      </w:r>
      <w:r w:rsidRPr="004C3C42">
        <w:rPr>
          <w:rFonts w:ascii="Arial" w:hAnsi="Arial" w:cs="Arial"/>
          <w:sz w:val="20"/>
          <w:szCs w:val="20"/>
        </w:rPr>
        <w:t xml:space="preserve"> </w:t>
      </w:r>
    </w:p>
    <w:p w:rsidR="00F37A91" w:rsidRPr="004C3C42" w:rsidRDefault="00F37A91" w:rsidP="00C80C2E">
      <w:pPr>
        <w:spacing w:after="0" w:line="240" w:lineRule="auto"/>
        <w:ind w:left="284"/>
        <w:jc w:val="both"/>
        <w:rPr>
          <w:rFonts w:ascii="Arial" w:hAnsi="Arial" w:cs="Arial"/>
          <w:sz w:val="20"/>
          <w:szCs w:val="20"/>
        </w:rPr>
      </w:pPr>
      <w:r w:rsidRPr="004C3C42">
        <w:rPr>
          <w:rFonts w:ascii="Arial" w:hAnsi="Arial" w:cs="Arial"/>
          <w:sz w:val="20"/>
          <w:szCs w:val="20"/>
        </w:rPr>
        <w:t>Domem se rozumí budova č</w:t>
      </w:r>
      <w:r>
        <w:rPr>
          <w:rFonts w:ascii="Arial" w:hAnsi="Arial" w:cs="Arial"/>
          <w:sz w:val="20"/>
          <w:szCs w:val="20"/>
        </w:rPr>
        <w:t>.</w:t>
      </w:r>
      <w:r w:rsidRPr="004C3C42">
        <w:rPr>
          <w:rFonts w:ascii="Arial" w:hAnsi="Arial" w:cs="Arial"/>
          <w:sz w:val="20"/>
          <w:szCs w:val="20"/>
        </w:rPr>
        <w:t xml:space="preserve">p. </w:t>
      </w:r>
      <w:r w:rsidRPr="00A34E74">
        <w:rPr>
          <w:rFonts w:ascii="Arial" w:hAnsi="Arial" w:cs="Arial"/>
          <w:noProof/>
          <w:sz w:val="20"/>
          <w:szCs w:val="20"/>
        </w:rPr>
        <w:t>544, 545</w:t>
      </w:r>
      <w:r>
        <w:rPr>
          <w:rFonts w:ascii="Arial" w:hAnsi="Arial" w:cs="Arial"/>
          <w:sz w:val="20"/>
          <w:szCs w:val="20"/>
        </w:rPr>
        <w:t>, která stojí na pozemku</w:t>
      </w:r>
      <w:r w:rsidRPr="004C3C42">
        <w:rPr>
          <w:rFonts w:ascii="Arial" w:hAnsi="Arial" w:cs="Arial"/>
          <w:sz w:val="20"/>
          <w:szCs w:val="20"/>
        </w:rPr>
        <w:t xml:space="preserve">, vše </w:t>
      </w:r>
      <w:r>
        <w:rPr>
          <w:rFonts w:ascii="Arial" w:hAnsi="Arial" w:cs="Arial"/>
          <w:sz w:val="20"/>
          <w:szCs w:val="20"/>
        </w:rPr>
        <w:t>katastrální území a obec Náměšť nad Oslavou; dále jen „</w:t>
      </w:r>
      <w:r>
        <w:rPr>
          <w:rFonts w:ascii="Arial" w:hAnsi="Arial" w:cs="Arial"/>
          <w:b/>
          <w:sz w:val="20"/>
          <w:szCs w:val="20"/>
        </w:rPr>
        <w:t>dům</w:t>
      </w:r>
      <w:r>
        <w:rPr>
          <w:rFonts w:ascii="Arial" w:hAnsi="Arial" w:cs="Arial"/>
          <w:sz w:val="20"/>
          <w:szCs w:val="20"/>
        </w:rPr>
        <w:t>“</w:t>
      </w:r>
      <w:r w:rsidRPr="004C3C42">
        <w:rPr>
          <w:rFonts w:ascii="Arial" w:hAnsi="Arial" w:cs="Arial"/>
          <w:sz w:val="20"/>
          <w:szCs w:val="20"/>
        </w:rPr>
        <w:t>.</w:t>
      </w:r>
      <w:r>
        <w:rPr>
          <w:rFonts w:ascii="Arial" w:hAnsi="Arial" w:cs="Arial"/>
          <w:sz w:val="20"/>
          <w:szCs w:val="20"/>
        </w:rPr>
        <w:t xml:space="preserve"> </w:t>
      </w:r>
      <w:r w:rsidRPr="00A44F80">
        <w:rPr>
          <w:rFonts w:ascii="Arial" w:hAnsi="Arial" w:cs="Arial"/>
          <w:sz w:val="20"/>
          <w:szCs w:val="20"/>
        </w:rPr>
        <w:t xml:space="preserve">Dům se nachází na adrese </w:t>
      </w:r>
      <w:r w:rsidRPr="00A34E74">
        <w:rPr>
          <w:rFonts w:ascii="Arial" w:hAnsi="Arial" w:cs="Arial"/>
          <w:noProof/>
          <w:sz w:val="20"/>
          <w:szCs w:val="20"/>
        </w:rPr>
        <w:t>Husova</w:t>
      </w:r>
      <w:r>
        <w:rPr>
          <w:rFonts w:ascii="Arial" w:hAnsi="Arial" w:cs="Arial"/>
          <w:sz w:val="20"/>
          <w:szCs w:val="20"/>
        </w:rPr>
        <w:t xml:space="preserve">, </w:t>
      </w:r>
      <w:r w:rsidRPr="00A34E74">
        <w:rPr>
          <w:rFonts w:ascii="Arial" w:hAnsi="Arial" w:cs="Arial"/>
          <w:noProof/>
          <w:sz w:val="20"/>
          <w:szCs w:val="20"/>
        </w:rPr>
        <w:t>Náměšť nad Oslavou</w:t>
      </w:r>
      <w:r>
        <w:rPr>
          <w:rFonts w:ascii="Arial" w:hAnsi="Arial" w:cs="Arial"/>
          <w:sz w:val="20"/>
          <w:szCs w:val="20"/>
        </w:rPr>
        <w:t>.</w:t>
      </w:r>
    </w:p>
    <w:p w:rsidR="00F37A91" w:rsidRPr="004C3C42" w:rsidRDefault="00F37A91" w:rsidP="00F656B4">
      <w:pPr>
        <w:spacing w:after="0" w:line="240" w:lineRule="auto"/>
        <w:ind w:left="284" w:hanging="284"/>
        <w:jc w:val="both"/>
        <w:rPr>
          <w:rFonts w:ascii="Arial" w:hAnsi="Arial" w:cs="Arial"/>
          <w:sz w:val="20"/>
          <w:szCs w:val="20"/>
        </w:rPr>
      </w:pPr>
    </w:p>
    <w:p w:rsidR="00F37A91" w:rsidRPr="004C3C42" w:rsidRDefault="00F37A91" w:rsidP="00F656B4">
      <w:pPr>
        <w:tabs>
          <w:tab w:val="left" w:pos="2000"/>
        </w:tabs>
        <w:spacing w:after="0" w:line="240" w:lineRule="auto"/>
        <w:ind w:left="284" w:hanging="284"/>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r>
      <w:r w:rsidRPr="004C3C42">
        <w:rPr>
          <w:rFonts w:ascii="Arial" w:hAnsi="Arial" w:cs="Arial"/>
          <w:b/>
          <w:sz w:val="20"/>
          <w:szCs w:val="20"/>
        </w:rPr>
        <w:t>Společné části</w:t>
      </w:r>
      <w:r w:rsidRPr="004C3C42">
        <w:rPr>
          <w:rFonts w:ascii="Arial" w:hAnsi="Arial" w:cs="Arial"/>
          <w:sz w:val="20"/>
          <w:szCs w:val="20"/>
        </w:rPr>
        <w:t xml:space="preserve"> </w:t>
      </w:r>
      <w:r w:rsidRPr="00FE0F23">
        <w:rPr>
          <w:rFonts w:ascii="Arial" w:hAnsi="Arial" w:cs="Arial"/>
          <w:b/>
          <w:sz w:val="20"/>
          <w:szCs w:val="20"/>
        </w:rPr>
        <w:t>domu</w:t>
      </w:r>
    </w:p>
    <w:p w:rsidR="00F37A91" w:rsidRDefault="00F37A91" w:rsidP="00B42656">
      <w:pPr>
        <w:tabs>
          <w:tab w:val="left" w:pos="2000"/>
        </w:tabs>
        <w:spacing w:after="0" w:line="240" w:lineRule="auto"/>
        <w:ind w:left="284" w:hanging="284"/>
        <w:jc w:val="both"/>
        <w:rPr>
          <w:rFonts w:ascii="Arial" w:hAnsi="Arial" w:cs="Arial"/>
          <w:sz w:val="20"/>
          <w:szCs w:val="20"/>
        </w:rPr>
      </w:pPr>
      <w:r w:rsidRPr="00A44F80">
        <w:rPr>
          <w:rFonts w:ascii="Arial" w:hAnsi="Arial" w:cs="Arial"/>
          <w:sz w:val="20"/>
          <w:szCs w:val="20"/>
        </w:rPr>
        <w:tab/>
        <w:t xml:space="preserve">Společnými částmi </w:t>
      </w:r>
      <w:r>
        <w:rPr>
          <w:rFonts w:ascii="Arial" w:hAnsi="Arial" w:cs="Arial"/>
          <w:sz w:val="20"/>
          <w:szCs w:val="20"/>
        </w:rPr>
        <w:t xml:space="preserve">domu </w:t>
      </w:r>
      <w:r w:rsidRPr="00A44F80">
        <w:rPr>
          <w:rFonts w:ascii="Arial" w:hAnsi="Arial" w:cs="Arial"/>
          <w:sz w:val="20"/>
          <w:szCs w:val="20"/>
        </w:rPr>
        <w:t xml:space="preserve">se rozumí </w:t>
      </w:r>
      <w:r>
        <w:rPr>
          <w:rFonts w:ascii="Arial" w:hAnsi="Arial" w:cs="Arial"/>
          <w:sz w:val="20"/>
          <w:szCs w:val="20"/>
        </w:rPr>
        <w:t>části domu určené pro společné užívání</w:t>
      </w:r>
      <w:r w:rsidRPr="00A44F80">
        <w:rPr>
          <w:rFonts w:ascii="Arial" w:hAnsi="Arial" w:cs="Arial"/>
          <w:sz w:val="20"/>
          <w:szCs w:val="20"/>
        </w:rPr>
        <w:t xml:space="preserve">; společné části </w:t>
      </w:r>
      <w:r>
        <w:rPr>
          <w:rFonts w:ascii="Arial" w:hAnsi="Arial" w:cs="Arial"/>
          <w:sz w:val="20"/>
          <w:szCs w:val="20"/>
        </w:rPr>
        <w:t xml:space="preserve">domu </w:t>
      </w:r>
      <w:r w:rsidRPr="00A44F80">
        <w:rPr>
          <w:rFonts w:ascii="Arial" w:hAnsi="Arial" w:cs="Arial"/>
          <w:sz w:val="20"/>
          <w:szCs w:val="20"/>
        </w:rPr>
        <w:t xml:space="preserve">jsou podrobně popsány v čl. III </w:t>
      </w:r>
      <w:r>
        <w:rPr>
          <w:rFonts w:ascii="Arial" w:hAnsi="Arial" w:cs="Arial"/>
          <w:sz w:val="20"/>
          <w:szCs w:val="20"/>
        </w:rPr>
        <w:t xml:space="preserve">odst. 1 této smlouvy, jakož i v </w:t>
      </w:r>
      <w:r w:rsidRPr="00B42656">
        <w:rPr>
          <w:rFonts w:ascii="Arial" w:hAnsi="Arial" w:cs="Arial"/>
          <w:sz w:val="20"/>
          <w:szCs w:val="20"/>
        </w:rPr>
        <w:t xml:space="preserve">prohlášení </w:t>
      </w:r>
      <w:r>
        <w:rPr>
          <w:rFonts w:ascii="Arial" w:hAnsi="Arial" w:cs="Arial"/>
          <w:sz w:val="20"/>
          <w:szCs w:val="20"/>
        </w:rPr>
        <w:t xml:space="preserve">vlastníka budovy </w:t>
      </w:r>
      <w:r w:rsidRPr="00B42656">
        <w:rPr>
          <w:rFonts w:ascii="Arial" w:hAnsi="Arial" w:cs="Arial"/>
          <w:sz w:val="20"/>
          <w:szCs w:val="20"/>
        </w:rPr>
        <w:t>ze dne</w:t>
      </w:r>
      <w:r>
        <w:rPr>
          <w:rFonts w:ascii="Arial" w:hAnsi="Arial" w:cs="Arial"/>
          <w:sz w:val="20"/>
          <w:szCs w:val="20"/>
        </w:rPr>
        <w:t xml:space="preserve"> </w:t>
      </w:r>
      <w:r w:rsidRPr="00A34E74">
        <w:rPr>
          <w:rFonts w:ascii="Arial" w:hAnsi="Arial" w:cs="Arial"/>
          <w:noProof/>
          <w:sz w:val="20"/>
          <w:szCs w:val="20"/>
        </w:rPr>
        <w:t>29.09.1999</w:t>
      </w:r>
      <w:r w:rsidRPr="00B42656">
        <w:rPr>
          <w:rFonts w:ascii="Arial" w:hAnsi="Arial" w:cs="Arial"/>
          <w:sz w:val="20"/>
          <w:szCs w:val="20"/>
        </w:rPr>
        <w:t>, kt</w:t>
      </w:r>
      <w:r w:rsidRPr="00A44F80">
        <w:rPr>
          <w:rFonts w:ascii="Arial" w:hAnsi="Arial" w:cs="Arial"/>
          <w:sz w:val="20"/>
          <w:szCs w:val="20"/>
        </w:rPr>
        <w:t xml:space="preserve">erým byly </w:t>
      </w:r>
      <w:r>
        <w:rPr>
          <w:rFonts w:ascii="Arial" w:hAnsi="Arial" w:cs="Arial"/>
          <w:sz w:val="20"/>
          <w:szCs w:val="20"/>
        </w:rPr>
        <w:t xml:space="preserve">v domě </w:t>
      </w:r>
      <w:r w:rsidRPr="00A44F80">
        <w:rPr>
          <w:rFonts w:ascii="Arial" w:hAnsi="Arial" w:cs="Arial"/>
          <w:sz w:val="20"/>
          <w:szCs w:val="20"/>
        </w:rPr>
        <w:t xml:space="preserve">vymezeny jednotky </w:t>
      </w:r>
      <w:r w:rsidRPr="005A2861">
        <w:rPr>
          <w:rFonts w:ascii="Arial" w:hAnsi="Arial" w:cs="Arial"/>
          <w:sz w:val="20"/>
          <w:szCs w:val="20"/>
        </w:rPr>
        <w:t xml:space="preserve">(vklad povolen pod č.j. </w:t>
      </w:r>
      <w:r w:rsidRPr="00A34E74">
        <w:rPr>
          <w:rFonts w:ascii="Arial" w:hAnsi="Arial" w:cs="Arial"/>
          <w:noProof/>
          <w:sz w:val="20"/>
          <w:szCs w:val="20"/>
        </w:rPr>
        <w:t>V9 2928/1999</w:t>
      </w:r>
      <w:r w:rsidRPr="005A2861">
        <w:rPr>
          <w:rFonts w:ascii="Arial" w:hAnsi="Arial" w:cs="Arial"/>
          <w:sz w:val="20"/>
          <w:szCs w:val="20"/>
        </w:rPr>
        <w:t>) (dále jen „</w:t>
      </w:r>
      <w:r w:rsidRPr="005A2861">
        <w:rPr>
          <w:rFonts w:ascii="Arial" w:hAnsi="Arial" w:cs="Arial"/>
          <w:b/>
          <w:sz w:val="20"/>
          <w:szCs w:val="20"/>
        </w:rPr>
        <w:t>prohlášení</w:t>
      </w:r>
      <w:r w:rsidRPr="0061523F">
        <w:rPr>
          <w:rFonts w:ascii="Arial" w:hAnsi="Arial" w:cs="Arial"/>
          <w:b/>
          <w:sz w:val="20"/>
          <w:szCs w:val="20"/>
        </w:rPr>
        <w:t xml:space="preserve"> vlastníka</w:t>
      </w:r>
      <w:r w:rsidRPr="0061523F">
        <w:rPr>
          <w:rFonts w:ascii="Arial" w:hAnsi="Arial" w:cs="Arial"/>
          <w:sz w:val="20"/>
          <w:szCs w:val="20"/>
        </w:rPr>
        <w:t>“)</w:t>
      </w:r>
      <w:r>
        <w:rPr>
          <w:rFonts w:ascii="Arial" w:hAnsi="Arial" w:cs="Arial"/>
          <w:sz w:val="20"/>
          <w:szCs w:val="20"/>
        </w:rPr>
        <w:t>; dále jen „</w:t>
      </w:r>
      <w:r w:rsidRPr="00F656B4">
        <w:rPr>
          <w:rFonts w:ascii="Arial" w:hAnsi="Arial" w:cs="Arial"/>
          <w:b/>
          <w:sz w:val="20"/>
          <w:szCs w:val="20"/>
        </w:rPr>
        <w:t>společné části</w:t>
      </w:r>
      <w:r>
        <w:rPr>
          <w:rFonts w:ascii="Arial" w:hAnsi="Arial" w:cs="Arial"/>
          <w:b/>
          <w:sz w:val="20"/>
          <w:szCs w:val="20"/>
        </w:rPr>
        <w:t xml:space="preserve"> domu</w:t>
      </w:r>
      <w:r>
        <w:rPr>
          <w:rFonts w:ascii="Arial" w:hAnsi="Arial" w:cs="Arial"/>
          <w:sz w:val="20"/>
          <w:szCs w:val="20"/>
        </w:rPr>
        <w:t>“.</w:t>
      </w:r>
    </w:p>
    <w:p w:rsidR="00F37A91" w:rsidRDefault="00F37A91" w:rsidP="00F656B4">
      <w:pPr>
        <w:tabs>
          <w:tab w:val="left" w:pos="2000"/>
        </w:tabs>
        <w:spacing w:after="0" w:line="240" w:lineRule="auto"/>
        <w:ind w:left="284" w:hanging="284"/>
        <w:jc w:val="both"/>
        <w:rPr>
          <w:rFonts w:ascii="Arial" w:hAnsi="Arial" w:cs="Arial"/>
          <w:sz w:val="20"/>
          <w:szCs w:val="20"/>
        </w:rPr>
      </w:pPr>
    </w:p>
    <w:p w:rsidR="00F37A91" w:rsidRDefault="00F37A91"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6A7E07">
        <w:rPr>
          <w:rFonts w:ascii="Arial" w:hAnsi="Arial" w:cs="Arial"/>
          <w:b/>
          <w:sz w:val="20"/>
          <w:szCs w:val="20"/>
        </w:rPr>
        <w:t>J</w:t>
      </w:r>
      <w:r>
        <w:rPr>
          <w:rFonts w:ascii="Arial" w:hAnsi="Arial" w:cs="Arial"/>
          <w:b/>
          <w:sz w:val="20"/>
          <w:szCs w:val="20"/>
        </w:rPr>
        <w:t>ednotka</w:t>
      </w:r>
      <w:r>
        <w:rPr>
          <w:rFonts w:ascii="Arial" w:hAnsi="Arial" w:cs="Arial"/>
          <w:sz w:val="20"/>
          <w:szCs w:val="20"/>
        </w:rPr>
        <w:t xml:space="preserve"> </w:t>
      </w:r>
    </w:p>
    <w:p w:rsidR="00F37A91" w:rsidRDefault="00F37A91"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ab/>
        <w:t>Jednotkou se rozumí byt jako vymezená část domu na základě prohlášení vlastníka v souladu se zákonem č. 72/1994 Sb., o vlastnictví bytů, která je uvedena a podrobně popsána v čl. III odst. 1 této smlouvy; dále jen „</w:t>
      </w:r>
      <w:r w:rsidRPr="00F656B4">
        <w:rPr>
          <w:rFonts w:ascii="Arial" w:hAnsi="Arial" w:cs="Arial"/>
          <w:b/>
          <w:sz w:val="20"/>
          <w:szCs w:val="20"/>
        </w:rPr>
        <w:t>Jednotka</w:t>
      </w:r>
      <w:r>
        <w:rPr>
          <w:rFonts w:ascii="Arial" w:hAnsi="Arial" w:cs="Arial"/>
          <w:sz w:val="20"/>
          <w:szCs w:val="20"/>
        </w:rPr>
        <w:t xml:space="preserve">“. </w:t>
      </w:r>
    </w:p>
    <w:p w:rsidR="00F37A91" w:rsidRDefault="00F37A91" w:rsidP="00F656B4">
      <w:pPr>
        <w:tabs>
          <w:tab w:val="left" w:pos="2000"/>
        </w:tabs>
        <w:spacing w:after="0" w:line="240" w:lineRule="auto"/>
        <w:ind w:left="284" w:hanging="284"/>
        <w:jc w:val="both"/>
        <w:rPr>
          <w:rFonts w:ascii="Arial" w:hAnsi="Arial" w:cs="Arial"/>
          <w:sz w:val="20"/>
          <w:szCs w:val="20"/>
        </w:rPr>
      </w:pPr>
    </w:p>
    <w:p w:rsidR="00F37A91" w:rsidRDefault="00F37A91" w:rsidP="00F656B4">
      <w:pPr>
        <w:tabs>
          <w:tab w:val="left" w:pos="2000"/>
        </w:tabs>
        <w:spacing w:after="0" w:line="240" w:lineRule="auto"/>
        <w:ind w:left="284" w:hanging="284"/>
        <w:jc w:val="both"/>
        <w:rPr>
          <w:rFonts w:ascii="Arial" w:hAnsi="Arial" w:cs="Arial"/>
          <w:b/>
          <w:sz w:val="20"/>
          <w:szCs w:val="20"/>
        </w:rPr>
      </w:pPr>
      <w:r>
        <w:rPr>
          <w:rFonts w:ascii="Arial" w:hAnsi="Arial" w:cs="Arial"/>
          <w:sz w:val="20"/>
          <w:szCs w:val="20"/>
        </w:rPr>
        <w:t>5.</w:t>
      </w:r>
      <w:r>
        <w:rPr>
          <w:rFonts w:ascii="Arial" w:hAnsi="Arial" w:cs="Arial"/>
          <w:sz w:val="20"/>
          <w:szCs w:val="20"/>
        </w:rPr>
        <w:tab/>
      </w:r>
      <w:r>
        <w:rPr>
          <w:rFonts w:ascii="Arial" w:hAnsi="Arial" w:cs="Arial"/>
          <w:b/>
          <w:sz w:val="20"/>
          <w:szCs w:val="20"/>
        </w:rPr>
        <w:t>Předmět prodeje</w:t>
      </w:r>
    </w:p>
    <w:p w:rsidR="00F37A91" w:rsidRPr="003C7652" w:rsidRDefault="00F37A91" w:rsidP="00F656B4">
      <w:pPr>
        <w:tabs>
          <w:tab w:val="left" w:pos="2000"/>
        </w:tabs>
        <w:spacing w:after="0" w:line="240" w:lineRule="auto"/>
        <w:ind w:left="284" w:hanging="284"/>
        <w:jc w:val="both"/>
        <w:rPr>
          <w:rFonts w:ascii="Arial" w:hAnsi="Arial" w:cs="Arial"/>
          <w:b/>
          <w:sz w:val="20"/>
          <w:szCs w:val="20"/>
        </w:rPr>
      </w:pPr>
      <w:r>
        <w:rPr>
          <w:rFonts w:ascii="Arial" w:hAnsi="Arial" w:cs="Arial"/>
          <w:sz w:val="20"/>
          <w:szCs w:val="20"/>
        </w:rPr>
        <w:tab/>
        <w:t>Předmětem prodeje dle této smlouvy se rozumí Jednotka a k ní náležející spoluvlastnický podíl na společných částech domu a spoluvlastnický podíl na pozemku, vše tak, jak je uvedeno v čl</w:t>
      </w:r>
      <w:r w:rsidRPr="003C7652">
        <w:rPr>
          <w:rFonts w:ascii="Arial" w:hAnsi="Arial" w:cs="Arial"/>
          <w:sz w:val="20"/>
          <w:szCs w:val="20"/>
        </w:rPr>
        <w:t xml:space="preserve">. III </w:t>
      </w:r>
      <w:r>
        <w:rPr>
          <w:rFonts w:ascii="Arial" w:hAnsi="Arial" w:cs="Arial"/>
          <w:sz w:val="20"/>
          <w:szCs w:val="20"/>
        </w:rPr>
        <w:t xml:space="preserve">odst. 1 </w:t>
      </w:r>
      <w:r w:rsidRPr="003C7652">
        <w:rPr>
          <w:rFonts w:ascii="Arial" w:hAnsi="Arial" w:cs="Arial"/>
          <w:sz w:val="20"/>
          <w:szCs w:val="20"/>
        </w:rPr>
        <w:t>této smlouvy</w:t>
      </w:r>
      <w:r>
        <w:rPr>
          <w:rFonts w:ascii="Arial" w:hAnsi="Arial" w:cs="Arial"/>
          <w:sz w:val="20"/>
          <w:szCs w:val="20"/>
        </w:rPr>
        <w:t>; dále jen „</w:t>
      </w:r>
      <w:r w:rsidRPr="003C7652">
        <w:rPr>
          <w:rFonts w:ascii="Arial" w:hAnsi="Arial" w:cs="Arial"/>
          <w:b/>
          <w:sz w:val="20"/>
          <w:szCs w:val="20"/>
        </w:rPr>
        <w:t>Předmět prodeje</w:t>
      </w:r>
      <w:r>
        <w:rPr>
          <w:rFonts w:ascii="Arial" w:hAnsi="Arial" w:cs="Arial"/>
          <w:sz w:val="20"/>
          <w:szCs w:val="20"/>
        </w:rPr>
        <w:t>“</w:t>
      </w:r>
      <w:r w:rsidRPr="003C7652">
        <w:rPr>
          <w:rFonts w:ascii="Arial" w:hAnsi="Arial" w:cs="Arial"/>
          <w:sz w:val="20"/>
          <w:szCs w:val="20"/>
        </w:rPr>
        <w:t>.</w:t>
      </w:r>
      <w:r>
        <w:rPr>
          <w:rFonts w:ascii="Arial" w:hAnsi="Arial" w:cs="Arial"/>
          <w:b/>
          <w:sz w:val="20"/>
          <w:szCs w:val="20"/>
        </w:rPr>
        <w:t xml:space="preserve"> </w:t>
      </w:r>
    </w:p>
    <w:p w:rsidR="00F37A91" w:rsidRDefault="00F37A91" w:rsidP="00F656B4">
      <w:pPr>
        <w:tabs>
          <w:tab w:val="left" w:pos="2000"/>
        </w:tabs>
        <w:spacing w:after="0" w:line="240" w:lineRule="auto"/>
        <w:ind w:left="284" w:hanging="284"/>
        <w:jc w:val="both"/>
        <w:rPr>
          <w:rFonts w:ascii="Arial" w:hAnsi="Arial" w:cs="Arial"/>
          <w:sz w:val="20"/>
          <w:szCs w:val="20"/>
        </w:rPr>
      </w:pPr>
    </w:p>
    <w:p w:rsidR="00F37A91" w:rsidRDefault="00F37A91" w:rsidP="00F656B4">
      <w:pPr>
        <w:pStyle w:val="Bezmezer"/>
        <w:ind w:left="284" w:hanging="284"/>
        <w:contextualSpacing/>
        <w:jc w:val="center"/>
        <w:rPr>
          <w:rFonts w:ascii="Arial" w:hAnsi="Arial" w:cs="Arial"/>
          <w:b/>
          <w:sz w:val="20"/>
          <w:szCs w:val="20"/>
        </w:rPr>
      </w:pPr>
    </w:p>
    <w:p w:rsidR="00F37A91" w:rsidRDefault="00F37A91" w:rsidP="00F656B4">
      <w:pPr>
        <w:pStyle w:val="Bezmezer"/>
        <w:ind w:left="284" w:hanging="284"/>
        <w:contextualSpacing/>
        <w:jc w:val="center"/>
        <w:rPr>
          <w:rFonts w:ascii="Arial" w:hAnsi="Arial" w:cs="Arial"/>
          <w:b/>
          <w:sz w:val="20"/>
          <w:szCs w:val="20"/>
        </w:rPr>
      </w:pPr>
    </w:p>
    <w:p w:rsidR="00F37A91" w:rsidRDefault="00F37A91" w:rsidP="00F656B4">
      <w:pPr>
        <w:pStyle w:val="Bezmezer"/>
        <w:ind w:left="284" w:hanging="284"/>
        <w:contextualSpacing/>
        <w:jc w:val="center"/>
        <w:rPr>
          <w:rFonts w:ascii="Arial" w:hAnsi="Arial" w:cs="Arial"/>
          <w:b/>
          <w:sz w:val="20"/>
          <w:szCs w:val="20"/>
        </w:rPr>
      </w:pPr>
    </w:p>
    <w:p w:rsidR="00F37A91" w:rsidRPr="004C3C42" w:rsidRDefault="00F37A91"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lastRenderedPageBreak/>
        <w:t>Článek II.</w:t>
      </w:r>
    </w:p>
    <w:p w:rsidR="00F37A91" w:rsidRPr="004C3C42" w:rsidRDefault="00F37A91"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 xml:space="preserve">Prohlášení smluvních stran </w:t>
      </w:r>
    </w:p>
    <w:p w:rsidR="00F37A91" w:rsidRPr="0036066A" w:rsidRDefault="00F37A91" w:rsidP="0036066A">
      <w:pPr>
        <w:pStyle w:val="Bezmezer"/>
        <w:contextualSpacing/>
        <w:jc w:val="both"/>
        <w:rPr>
          <w:rFonts w:ascii="Arial" w:hAnsi="Arial" w:cs="Arial"/>
          <w:sz w:val="8"/>
          <w:szCs w:val="8"/>
        </w:rPr>
      </w:pPr>
    </w:p>
    <w:p w:rsidR="00F37A91" w:rsidRPr="004C3C42" w:rsidRDefault="00F37A91" w:rsidP="00F656B4">
      <w:pPr>
        <w:pStyle w:val="odst"/>
        <w:numPr>
          <w:ilvl w:val="0"/>
          <w:numId w:val="0"/>
        </w:numPr>
        <w:spacing w:after="0"/>
        <w:ind w:left="284" w:hanging="284"/>
        <w:contextualSpacing/>
        <w:rPr>
          <w:rFonts w:ascii="Arial" w:hAnsi="Arial" w:cs="Arial"/>
          <w:sz w:val="20"/>
        </w:rPr>
      </w:pPr>
      <w:r>
        <w:rPr>
          <w:rFonts w:ascii="Arial" w:hAnsi="Arial" w:cs="Arial"/>
          <w:sz w:val="20"/>
        </w:rPr>
        <w:t>1</w:t>
      </w:r>
      <w:r w:rsidRPr="004C3C42">
        <w:rPr>
          <w:rFonts w:ascii="Arial" w:hAnsi="Arial" w:cs="Arial"/>
          <w:sz w:val="20"/>
        </w:rPr>
        <w:t>.</w:t>
      </w:r>
      <w:r w:rsidRPr="004C3C42">
        <w:rPr>
          <w:rFonts w:ascii="Arial" w:hAnsi="Arial" w:cs="Arial"/>
          <w:sz w:val="20"/>
        </w:rPr>
        <w:tab/>
        <w:t>V souladu s</w:t>
      </w:r>
      <w:r>
        <w:rPr>
          <w:rFonts w:ascii="Arial" w:hAnsi="Arial" w:cs="Arial"/>
          <w:sz w:val="20"/>
        </w:rPr>
        <w:t>e</w:t>
      </w:r>
      <w:r w:rsidRPr="004C3C42">
        <w:rPr>
          <w:rFonts w:ascii="Arial" w:hAnsi="Arial" w:cs="Arial"/>
          <w:sz w:val="20"/>
        </w:rPr>
        <w:t> „</w:t>
      </w:r>
      <w:r>
        <w:rPr>
          <w:rFonts w:ascii="Arial" w:hAnsi="Arial" w:cs="Arial"/>
          <w:sz w:val="20"/>
        </w:rPr>
        <w:t>Zásadami pro prodej části bytového fondu ve vlastnictví města Náměšť nad Oslavou oprávněným nájemcům určených bytových jednotek v roce 2016/2017“, schválenými zastupitelstvem města Náměšť nad Oslavou dne 25. 5. 2016 na jeho 9. zasedáním usnesením č. 2</w:t>
      </w:r>
      <w:r w:rsidRPr="004C3C42">
        <w:rPr>
          <w:rFonts w:ascii="Arial" w:hAnsi="Arial" w:cs="Arial"/>
          <w:sz w:val="20"/>
        </w:rPr>
        <w:t xml:space="preserve"> (dále jen „</w:t>
      </w:r>
      <w:r w:rsidRPr="00D00900">
        <w:rPr>
          <w:rFonts w:ascii="Arial" w:hAnsi="Arial" w:cs="Arial"/>
          <w:b/>
          <w:sz w:val="20"/>
        </w:rPr>
        <w:t>Zásady</w:t>
      </w:r>
      <w:r w:rsidRPr="004C3C42">
        <w:rPr>
          <w:rFonts w:ascii="Arial" w:hAnsi="Arial" w:cs="Arial"/>
          <w:sz w:val="20"/>
        </w:rPr>
        <w:t xml:space="preserve">“) </w:t>
      </w:r>
      <w:r>
        <w:rPr>
          <w:rFonts w:ascii="Arial" w:hAnsi="Arial" w:cs="Arial"/>
          <w:sz w:val="20"/>
        </w:rPr>
        <w:t xml:space="preserve">realizuje </w:t>
      </w:r>
      <w:r w:rsidRPr="004C3C42">
        <w:rPr>
          <w:rFonts w:ascii="Arial" w:hAnsi="Arial" w:cs="Arial"/>
          <w:sz w:val="20"/>
        </w:rPr>
        <w:t xml:space="preserve">prodávající touto smlouvou prodej </w:t>
      </w:r>
      <w:r>
        <w:rPr>
          <w:rFonts w:ascii="Arial" w:hAnsi="Arial" w:cs="Arial"/>
          <w:sz w:val="20"/>
        </w:rPr>
        <w:t xml:space="preserve">Předmětu prodeje kupujícímu. </w:t>
      </w:r>
    </w:p>
    <w:p w:rsidR="00F37A91" w:rsidRPr="004C3C42" w:rsidRDefault="00F37A91" w:rsidP="00F656B4">
      <w:pPr>
        <w:pStyle w:val="odst"/>
        <w:numPr>
          <w:ilvl w:val="0"/>
          <w:numId w:val="0"/>
        </w:numPr>
        <w:spacing w:after="0"/>
        <w:ind w:left="284" w:hanging="284"/>
        <w:contextualSpacing/>
        <w:rPr>
          <w:rFonts w:ascii="Arial" w:hAnsi="Arial" w:cs="Arial"/>
          <w:sz w:val="20"/>
        </w:rPr>
      </w:pPr>
    </w:p>
    <w:p w:rsidR="00F37A91" w:rsidRPr="004C3C42" w:rsidRDefault="00F37A91" w:rsidP="00F656B4">
      <w:pPr>
        <w:pStyle w:val="odst"/>
        <w:numPr>
          <w:ilvl w:val="0"/>
          <w:numId w:val="0"/>
        </w:numPr>
        <w:spacing w:after="0"/>
        <w:ind w:left="284" w:hanging="284"/>
        <w:contextualSpacing/>
        <w:rPr>
          <w:rFonts w:ascii="Arial" w:hAnsi="Arial" w:cs="Arial"/>
          <w:sz w:val="20"/>
        </w:rPr>
      </w:pPr>
      <w:r>
        <w:rPr>
          <w:rFonts w:ascii="Arial" w:hAnsi="Arial" w:cs="Arial"/>
          <w:sz w:val="20"/>
        </w:rPr>
        <w:t>2</w:t>
      </w:r>
      <w:r w:rsidRPr="004C3C42">
        <w:rPr>
          <w:rFonts w:ascii="Arial" w:hAnsi="Arial" w:cs="Arial"/>
          <w:sz w:val="20"/>
        </w:rPr>
        <w:t>.</w:t>
      </w:r>
      <w:r w:rsidRPr="004C3C42">
        <w:rPr>
          <w:rFonts w:ascii="Arial" w:hAnsi="Arial" w:cs="Arial"/>
          <w:sz w:val="20"/>
        </w:rPr>
        <w:tab/>
        <w:t xml:space="preserve">Kupující prohlašuje, že před uzavřením této smlouvy měl možnost se seznámit se zněním </w:t>
      </w:r>
      <w:r>
        <w:rPr>
          <w:rFonts w:ascii="Arial" w:hAnsi="Arial" w:cs="Arial"/>
          <w:sz w:val="20"/>
        </w:rPr>
        <w:t>Zásad</w:t>
      </w:r>
      <w:r w:rsidRPr="004C3C42">
        <w:rPr>
          <w:rFonts w:ascii="Arial" w:hAnsi="Arial" w:cs="Arial"/>
          <w:sz w:val="20"/>
        </w:rPr>
        <w:t>.</w:t>
      </w:r>
    </w:p>
    <w:p w:rsidR="00F37A91" w:rsidRPr="004C3C42" w:rsidRDefault="00F37A91" w:rsidP="00F656B4">
      <w:pPr>
        <w:pStyle w:val="odst"/>
        <w:numPr>
          <w:ilvl w:val="0"/>
          <w:numId w:val="0"/>
        </w:numPr>
        <w:spacing w:after="0"/>
        <w:ind w:left="284" w:hanging="284"/>
        <w:contextualSpacing/>
        <w:rPr>
          <w:rFonts w:ascii="Arial" w:hAnsi="Arial" w:cs="Arial"/>
          <w:sz w:val="20"/>
        </w:rPr>
      </w:pPr>
    </w:p>
    <w:p w:rsidR="00F37A91" w:rsidRDefault="00F37A91" w:rsidP="00F656B4">
      <w:pPr>
        <w:pStyle w:val="odst"/>
        <w:numPr>
          <w:ilvl w:val="0"/>
          <w:numId w:val="0"/>
        </w:numPr>
        <w:suppressAutoHyphens w:val="0"/>
        <w:spacing w:after="0"/>
        <w:ind w:left="284" w:hanging="284"/>
        <w:rPr>
          <w:rFonts w:ascii="Arial" w:hAnsi="Arial" w:cs="Arial"/>
          <w:sz w:val="20"/>
        </w:rPr>
      </w:pPr>
      <w:r>
        <w:rPr>
          <w:rFonts w:ascii="Arial" w:hAnsi="Arial" w:cs="Arial"/>
          <w:kern w:val="2"/>
          <w:sz w:val="20"/>
        </w:rPr>
        <w:t>3</w:t>
      </w:r>
      <w:r w:rsidRPr="004C3C42">
        <w:rPr>
          <w:rFonts w:ascii="Arial" w:hAnsi="Arial" w:cs="Arial"/>
          <w:kern w:val="2"/>
          <w:sz w:val="20"/>
        </w:rPr>
        <w:t>.</w:t>
      </w:r>
      <w:r w:rsidRPr="004C3C42">
        <w:rPr>
          <w:rFonts w:ascii="Arial" w:hAnsi="Arial" w:cs="Arial"/>
          <w:kern w:val="2"/>
          <w:sz w:val="20"/>
        </w:rPr>
        <w:tab/>
        <w:t>Kupující prohlašuje</w:t>
      </w:r>
      <w:r>
        <w:rPr>
          <w:rFonts w:ascii="Arial" w:hAnsi="Arial" w:cs="Arial"/>
          <w:kern w:val="2"/>
          <w:sz w:val="20"/>
        </w:rPr>
        <w:t xml:space="preserve"> </w:t>
      </w:r>
      <w:r w:rsidRPr="004C3C42">
        <w:rPr>
          <w:rFonts w:ascii="Arial" w:hAnsi="Arial" w:cs="Arial"/>
          <w:sz w:val="20"/>
        </w:rPr>
        <w:t>a ujišťuje prodávajícího</w:t>
      </w:r>
      <w:r w:rsidRPr="004C3C42">
        <w:rPr>
          <w:rFonts w:ascii="Arial" w:hAnsi="Arial" w:cs="Arial"/>
          <w:kern w:val="2"/>
          <w:sz w:val="20"/>
        </w:rPr>
        <w:t xml:space="preserve">, že </w:t>
      </w:r>
      <w:r>
        <w:rPr>
          <w:rFonts w:ascii="Arial" w:hAnsi="Arial" w:cs="Arial"/>
          <w:sz w:val="20"/>
        </w:rPr>
        <w:t xml:space="preserve">je </w:t>
      </w:r>
      <w:r w:rsidRPr="00A72F2E">
        <w:rPr>
          <w:rFonts w:ascii="Arial" w:hAnsi="Arial" w:cs="Arial"/>
          <w:sz w:val="20"/>
        </w:rPr>
        <w:t xml:space="preserve">oprávněn využít nabídku prodávajícího na odkoupení </w:t>
      </w:r>
      <w:r>
        <w:rPr>
          <w:rFonts w:ascii="Arial" w:hAnsi="Arial" w:cs="Arial"/>
          <w:sz w:val="20"/>
        </w:rPr>
        <w:t>Předmětu prodeje</w:t>
      </w:r>
      <w:r w:rsidRPr="00A72F2E">
        <w:rPr>
          <w:rFonts w:ascii="Arial" w:hAnsi="Arial" w:cs="Arial"/>
          <w:sz w:val="20"/>
        </w:rPr>
        <w:t xml:space="preserve">, protože </w:t>
      </w:r>
      <w:r>
        <w:rPr>
          <w:rFonts w:ascii="Arial" w:hAnsi="Arial" w:cs="Arial"/>
          <w:sz w:val="20"/>
        </w:rPr>
        <w:t>je oprávněným nájemcem Jednotky ve smyslu čl. 2. písm. g) Zásad, tedy zejména:</w:t>
      </w:r>
    </w:p>
    <w:p w:rsidR="00F37A91" w:rsidRDefault="00F37A91" w:rsidP="001B17E2">
      <w:pPr>
        <w:pStyle w:val="odst"/>
        <w:numPr>
          <w:ilvl w:val="0"/>
          <w:numId w:val="0"/>
        </w:numPr>
        <w:suppressAutoHyphens w:val="0"/>
        <w:spacing w:after="0"/>
        <w:ind w:left="704" w:hanging="419"/>
        <w:rPr>
          <w:rFonts w:ascii="Arial" w:hAnsi="Arial" w:cs="Arial"/>
          <w:sz w:val="20"/>
        </w:rPr>
      </w:pPr>
      <w:r>
        <w:rPr>
          <w:rFonts w:ascii="Arial" w:hAnsi="Arial" w:cs="Arial"/>
          <w:sz w:val="20"/>
        </w:rPr>
        <w:t xml:space="preserve">a) </w:t>
      </w:r>
      <w:r>
        <w:rPr>
          <w:rFonts w:ascii="Arial" w:hAnsi="Arial" w:cs="Arial"/>
          <w:sz w:val="20"/>
        </w:rPr>
        <w:tab/>
        <w:t xml:space="preserve">je nájemcem Jednotky a jeho nájemní vztah k Jednotce trvá, </w:t>
      </w:r>
    </w:p>
    <w:p w:rsidR="00F37A91" w:rsidRPr="00C8481E" w:rsidRDefault="00F37A91" w:rsidP="00B42656">
      <w:pPr>
        <w:pStyle w:val="odst"/>
        <w:numPr>
          <w:ilvl w:val="0"/>
          <w:numId w:val="0"/>
        </w:numPr>
        <w:suppressAutoHyphens w:val="0"/>
        <w:spacing w:after="0"/>
        <w:ind w:left="704" w:hanging="419"/>
        <w:rPr>
          <w:rFonts w:ascii="Arial" w:hAnsi="Arial" w:cs="Arial"/>
          <w:sz w:val="20"/>
        </w:rPr>
      </w:pPr>
      <w:r w:rsidRPr="00C8481E">
        <w:rPr>
          <w:rFonts w:ascii="Arial" w:hAnsi="Arial" w:cs="Arial"/>
          <w:sz w:val="20"/>
        </w:rPr>
        <w:t>b)</w:t>
      </w:r>
      <w:r w:rsidRPr="00C8481E">
        <w:rPr>
          <w:rFonts w:ascii="Arial" w:hAnsi="Arial" w:cs="Arial"/>
          <w:sz w:val="20"/>
        </w:rPr>
        <w:tab/>
        <w:t xml:space="preserve">ve stanovené lhůtě písemně vyjádřil svůj </w:t>
      </w:r>
      <w:r>
        <w:rPr>
          <w:rFonts w:ascii="Arial" w:hAnsi="Arial" w:cs="Arial"/>
          <w:sz w:val="20"/>
        </w:rPr>
        <w:t xml:space="preserve">předběžný </w:t>
      </w:r>
      <w:r w:rsidRPr="00C8481E">
        <w:rPr>
          <w:rFonts w:ascii="Arial" w:hAnsi="Arial" w:cs="Arial"/>
          <w:sz w:val="20"/>
        </w:rPr>
        <w:t xml:space="preserve">zájem o převod </w:t>
      </w:r>
      <w:r>
        <w:rPr>
          <w:rFonts w:ascii="Arial" w:hAnsi="Arial" w:cs="Arial"/>
          <w:sz w:val="20"/>
        </w:rPr>
        <w:t>Předmětu prodeje</w:t>
      </w:r>
      <w:r w:rsidRPr="00C8481E">
        <w:rPr>
          <w:rFonts w:ascii="Arial" w:hAnsi="Arial" w:cs="Arial"/>
          <w:sz w:val="20"/>
        </w:rPr>
        <w:t xml:space="preserve"> a následně </w:t>
      </w:r>
      <w:r>
        <w:rPr>
          <w:rFonts w:ascii="Arial" w:hAnsi="Arial" w:cs="Arial"/>
          <w:sz w:val="20"/>
        </w:rPr>
        <w:t xml:space="preserve">řádně </w:t>
      </w:r>
      <w:r w:rsidRPr="00C8481E">
        <w:rPr>
          <w:rFonts w:ascii="Arial" w:hAnsi="Arial" w:cs="Arial"/>
          <w:sz w:val="20"/>
        </w:rPr>
        <w:t xml:space="preserve">přijal nabídku na převod </w:t>
      </w:r>
      <w:r>
        <w:rPr>
          <w:rFonts w:ascii="Arial" w:hAnsi="Arial" w:cs="Arial"/>
          <w:sz w:val="20"/>
        </w:rPr>
        <w:t>Předmětu prodeje</w:t>
      </w:r>
      <w:r w:rsidRPr="00C8481E">
        <w:rPr>
          <w:rFonts w:ascii="Arial" w:hAnsi="Arial" w:cs="Arial"/>
          <w:sz w:val="20"/>
        </w:rPr>
        <w:t>,</w:t>
      </w:r>
    </w:p>
    <w:p w:rsidR="00F37A91" w:rsidRPr="00DE7033" w:rsidRDefault="00F37A91" w:rsidP="00F656B4">
      <w:pPr>
        <w:pStyle w:val="odst"/>
        <w:numPr>
          <w:ilvl w:val="0"/>
          <w:numId w:val="0"/>
        </w:numPr>
        <w:suppressAutoHyphens w:val="0"/>
        <w:spacing w:after="0"/>
        <w:ind w:left="704" w:hanging="420"/>
        <w:rPr>
          <w:rFonts w:ascii="Arial" w:hAnsi="Arial" w:cs="Arial"/>
          <w:sz w:val="20"/>
        </w:rPr>
      </w:pPr>
      <w:r>
        <w:rPr>
          <w:rFonts w:ascii="Arial" w:hAnsi="Arial" w:cs="Arial"/>
          <w:sz w:val="20"/>
        </w:rPr>
        <w:t>c</w:t>
      </w:r>
      <w:r w:rsidRPr="00DE7033">
        <w:rPr>
          <w:rFonts w:ascii="Arial" w:hAnsi="Arial" w:cs="Arial"/>
          <w:sz w:val="20"/>
        </w:rPr>
        <w:t>)</w:t>
      </w:r>
      <w:r w:rsidRPr="00DE7033">
        <w:rPr>
          <w:rFonts w:ascii="Arial" w:hAnsi="Arial" w:cs="Arial"/>
          <w:sz w:val="20"/>
        </w:rPr>
        <w:tab/>
        <w:t xml:space="preserve">neměl vůči prodávajícímu </w:t>
      </w:r>
      <w:r>
        <w:rPr>
          <w:rFonts w:ascii="Arial" w:hAnsi="Arial" w:cs="Arial"/>
          <w:sz w:val="20"/>
        </w:rPr>
        <w:t xml:space="preserve">dluh </w:t>
      </w:r>
      <w:r w:rsidRPr="00DE7033">
        <w:rPr>
          <w:rFonts w:ascii="Arial" w:hAnsi="Arial" w:cs="Arial"/>
          <w:sz w:val="20"/>
        </w:rPr>
        <w:t>na nájemném</w:t>
      </w:r>
      <w:r>
        <w:rPr>
          <w:rFonts w:ascii="Arial" w:hAnsi="Arial" w:cs="Arial"/>
          <w:sz w:val="20"/>
        </w:rPr>
        <w:t xml:space="preserve"> za Jednotku </w:t>
      </w:r>
      <w:r w:rsidRPr="00DE7033">
        <w:rPr>
          <w:rFonts w:ascii="Arial" w:hAnsi="Arial" w:cs="Arial"/>
          <w:sz w:val="20"/>
        </w:rPr>
        <w:t>a</w:t>
      </w:r>
      <w:r>
        <w:rPr>
          <w:rFonts w:ascii="Arial" w:hAnsi="Arial" w:cs="Arial"/>
          <w:sz w:val="20"/>
        </w:rPr>
        <w:t xml:space="preserve"> na </w:t>
      </w:r>
      <w:r w:rsidRPr="00DE7033">
        <w:rPr>
          <w:rFonts w:ascii="Arial" w:hAnsi="Arial" w:cs="Arial"/>
          <w:sz w:val="20"/>
        </w:rPr>
        <w:t xml:space="preserve">úhradách za plnění poskytovaná s užíváním </w:t>
      </w:r>
      <w:r>
        <w:rPr>
          <w:rFonts w:ascii="Arial" w:hAnsi="Arial" w:cs="Arial"/>
          <w:sz w:val="20"/>
        </w:rPr>
        <w:t xml:space="preserve">Jednotky a ani jiný peněžitý dluh, a to ani </w:t>
      </w:r>
      <w:r w:rsidRPr="00DE7033">
        <w:rPr>
          <w:rFonts w:ascii="Arial" w:hAnsi="Arial" w:cs="Arial"/>
          <w:sz w:val="20"/>
        </w:rPr>
        <w:t xml:space="preserve">ke dni doručení nabídky na odkoupení </w:t>
      </w:r>
      <w:r>
        <w:rPr>
          <w:rFonts w:ascii="Arial" w:hAnsi="Arial" w:cs="Arial"/>
          <w:sz w:val="20"/>
        </w:rPr>
        <w:t xml:space="preserve">Předmětu prodeje </w:t>
      </w:r>
      <w:r w:rsidRPr="00DE7033">
        <w:rPr>
          <w:rFonts w:ascii="Arial" w:hAnsi="Arial" w:cs="Arial"/>
          <w:sz w:val="20"/>
        </w:rPr>
        <w:t xml:space="preserve">a ani ke dni, kdy předběžně vyjádřil svůj zájem o odkoupení </w:t>
      </w:r>
      <w:r>
        <w:rPr>
          <w:rFonts w:ascii="Arial" w:hAnsi="Arial" w:cs="Arial"/>
          <w:sz w:val="20"/>
        </w:rPr>
        <w:t>Předmětu prodeje ve smyslu Zásad</w:t>
      </w:r>
      <w:r w:rsidRPr="00DE7033">
        <w:rPr>
          <w:rFonts w:ascii="Arial" w:hAnsi="Arial" w:cs="Arial"/>
          <w:sz w:val="20"/>
        </w:rPr>
        <w:t>,</w:t>
      </w:r>
      <w:r>
        <w:rPr>
          <w:rFonts w:ascii="Arial" w:hAnsi="Arial" w:cs="Arial"/>
          <w:sz w:val="20"/>
        </w:rPr>
        <w:t xml:space="preserve"> </w:t>
      </w:r>
    </w:p>
    <w:p w:rsidR="00F37A91" w:rsidRPr="00DE7033" w:rsidRDefault="00F37A91" w:rsidP="001B17E2">
      <w:pPr>
        <w:pStyle w:val="odst"/>
        <w:numPr>
          <w:ilvl w:val="0"/>
          <w:numId w:val="0"/>
        </w:numPr>
        <w:suppressAutoHyphens w:val="0"/>
        <w:spacing w:after="0"/>
        <w:ind w:left="704" w:hanging="420"/>
        <w:rPr>
          <w:rFonts w:ascii="Arial" w:hAnsi="Arial" w:cs="Arial"/>
          <w:color w:val="FF0000"/>
          <w:sz w:val="20"/>
        </w:rPr>
      </w:pPr>
      <w:r>
        <w:rPr>
          <w:rFonts w:ascii="Arial" w:hAnsi="Arial" w:cs="Arial"/>
          <w:sz w:val="20"/>
        </w:rPr>
        <w:t>d</w:t>
      </w:r>
      <w:r w:rsidRPr="00DE7033">
        <w:rPr>
          <w:rFonts w:ascii="Arial" w:hAnsi="Arial" w:cs="Arial"/>
          <w:sz w:val="20"/>
        </w:rPr>
        <w:t xml:space="preserve">) </w:t>
      </w:r>
      <w:r w:rsidRPr="00DE7033">
        <w:rPr>
          <w:rFonts w:ascii="Arial" w:hAnsi="Arial" w:cs="Arial"/>
          <w:sz w:val="20"/>
        </w:rPr>
        <w:tab/>
        <w:t xml:space="preserve">není účastníkem žádného soudního sporu souvisejícího s užíváním </w:t>
      </w:r>
      <w:r>
        <w:rPr>
          <w:rFonts w:ascii="Arial" w:hAnsi="Arial" w:cs="Arial"/>
          <w:sz w:val="20"/>
        </w:rPr>
        <w:t>Jednotky.</w:t>
      </w:r>
    </w:p>
    <w:p w:rsidR="00F37A91" w:rsidRPr="00DE7033" w:rsidRDefault="00F37A91" w:rsidP="00F656B4">
      <w:pPr>
        <w:pStyle w:val="odst"/>
        <w:numPr>
          <w:ilvl w:val="0"/>
          <w:numId w:val="0"/>
        </w:numPr>
        <w:suppressAutoHyphens w:val="0"/>
        <w:spacing w:after="0"/>
        <w:ind w:left="284" w:hanging="284"/>
        <w:rPr>
          <w:rFonts w:ascii="Arial" w:hAnsi="Arial" w:cs="Arial"/>
          <w:color w:val="FF0000"/>
          <w:sz w:val="20"/>
        </w:rPr>
      </w:pPr>
      <w:r w:rsidRPr="00DE7033">
        <w:rPr>
          <w:rFonts w:ascii="Arial" w:hAnsi="Arial" w:cs="Arial"/>
          <w:color w:val="FF0000"/>
          <w:sz w:val="20"/>
        </w:rPr>
        <w:tab/>
      </w:r>
    </w:p>
    <w:p w:rsidR="00F37A91" w:rsidRPr="003F4ED4" w:rsidRDefault="00F37A91" w:rsidP="00EB7B5F">
      <w:pPr>
        <w:pStyle w:val="odst"/>
        <w:numPr>
          <w:ilvl w:val="0"/>
          <w:numId w:val="0"/>
        </w:numPr>
        <w:suppressAutoHyphens w:val="0"/>
        <w:spacing w:after="0"/>
        <w:ind w:left="284" w:hanging="284"/>
        <w:rPr>
          <w:rFonts w:ascii="Arial" w:hAnsi="Arial" w:cs="Arial"/>
          <w:sz w:val="20"/>
        </w:rPr>
      </w:pPr>
      <w:r>
        <w:rPr>
          <w:rFonts w:ascii="Arial" w:hAnsi="Arial" w:cs="Arial"/>
          <w:sz w:val="20"/>
        </w:rPr>
        <w:t>4.</w:t>
      </w:r>
      <w:r>
        <w:rPr>
          <w:rFonts w:ascii="Arial" w:hAnsi="Arial" w:cs="Arial"/>
          <w:sz w:val="20"/>
        </w:rPr>
        <w:tab/>
      </w:r>
      <w:r w:rsidRPr="004C3C42">
        <w:rPr>
          <w:rFonts w:ascii="Arial" w:hAnsi="Arial" w:cs="Arial"/>
          <w:sz w:val="20"/>
        </w:rPr>
        <w:t xml:space="preserve">Kupující dále prohlašuje a ujišťuje prodávajícího, že </w:t>
      </w:r>
      <w:r>
        <w:rPr>
          <w:rFonts w:ascii="Arial" w:hAnsi="Arial" w:cs="Arial"/>
          <w:sz w:val="20"/>
        </w:rPr>
        <w:t xml:space="preserve">pouze jemu </w:t>
      </w:r>
      <w:r w:rsidRPr="004C3C42">
        <w:rPr>
          <w:rFonts w:ascii="Arial" w:hAnsi="Arial" w:cs="Arial"/>
          <w:sz w:val="20"/>
        </w:rPr>
        <w:t xml:space="preserve">náleží zákonné </w:t>
      </w:r>
      <w:r>
        <w:rPr>
          <w:rFonts w:ascii="Arial" w:hAnsi="Arial" w:cs="Arial"/>
          <w:sz w:val="20"/>
        </w:rPr>
        <w:t xml:space="preserve">předkupní </w:t>
      </w:r>
      <w:r w:rsidRPr="004C3C42">
        <w:rPr>
          <w:rFonts w:ascii="Arial" w:hAnsi="Arial" w:cs="Arial"/>
          <w:sz w:val="20"/>
        </w:rPr>
        <w:t>právo k </w:t>
      </w:r>
      <w:r>
        <w:rPr>
          <w:rFonts w:ascii="Arial" w:hAnsi="Arial" w:cs="Arial"/>
          <w:sz w:val="20"/>
        </w:rPr>
        <w:t>Předmětu prodeje</w:t>
      </w:r>
      <w:r w:rsidRPr="004C3C42">
        <w:rPr>
          <w:rFonts w:ascii="Arial" w:hAnsi="Arial" w:cs="Arial"/>
          <w:sz w:val="20"/>
        </w:rPr>
        <w:t xml:space="preserve"> podle § 1187 odst. 1 OZ, neboť je jediným nájemcem </w:t>
      </w:r>
      <w:r>
        <w:rPr>
          <w:rFonts w:ascii="Arial" w:hAnsi="Arial" w:cs="Arial"/>
          <w:sz w:val="20"/>
        </w:rPr>
        <w:t>Jednotky</w:t>
      </w:r>
      <w:r w:rsidRPr="003F4ED4">
        <w:rPr>
          <w:rFonts w:ascii="Arial" w:hAnsi="Arial" w:cs="Arial"/>
          <w:sz w:val="20"/>
        </w:rPr>
        <w:t xml:space="preserve">. </w:t>
      </w:r>
    </w:p>
    <w:p w:rsidR="00F37A91" w:rsidRPr="000A67C4" w:rsidRDefault="00F37A91" w:rsidP="000249D3">
      <w:pPr>
        <w:pStyle w:val="odst"/>
        <w:numPr>
          <w:ilvl w:val="0"/>
          <w:numId w:val="0"/>
        </w:numPr>
        <w:suppressAutoHyphens w:val="0"/>
        <w:spacing w:after="0"/>
        <w:rPr>
          <w:rFonts w:ascii="Arial" w:hAnsi="Arial" w:cs="Arial"/>
          <w:i/>
          <w:sz w:val="20"/>
        </w:rPr>
      </w:pPr>
    </w:p>
    <w:p w:rsidR="00F37A91" w:rsidRPr="008E14B4" w:rsidRDefault="00F37A91" w:rsidP="00F656B4">
      <w:pPr>
        <w:pStyle w:val="odst"/>
        <w:numPr>
          <w:ilvl w:val="0"/>
          <w:numId w:val="0"/>
        </w:numPr>
        <w:suppressAutoHyphens w:val="0"/>
        <w:spacing w:after="0"/>
        <w:ind w:left="284" w:hanging="284"/>
        <w:rPr>
          <w:rFonts w:ascii="Arial" w:hAnsi="Arial" w:cs="Arial"/>
          <w:sz w:val="20"/>
          <w:lang w:eastAsia="cs-CZ"/>
        </w:rPr>
      </w:pPr>
      <w:r>
        <w:rPr>
          <w:rFonts w:ascii="Arial" w:hAnsi="Arial" w:cs="Arial"/>
          <w:sz w:val="20"/>
        </w:rPr>
        <w:t>5.</w:t>
      </w:r>
      <w:r>
        <w:rPr>
          <w:rFonts w:ascii="Arial" w:hAnsi="Arial" w:cs="Arial"/>
          <w:sz w:val="20"/>
        </w:rPr>
        <w:tab/>
      </w:r>
      <w:r w:rsidRPr="004C3C42">
        <w:rPr>
          <w:rFonts w:ascii="Arial" w:hAnsi="Arial" w:cs="Arial"/>
          <w:sz w:val="20"/>
        </w:rPr>
        <w:t xml:space="preserve">Kupující je srozuměn s tím, že je </w:t>
      </w:r>
      <w:r w:rsidRPr="008E14B4">
        <w:rPr>
          <w:rFonts w:ascii="Arial" w:hAnsi="Arial" w:cs="Arial"/>
          <w:sz w:val="20"/>
        </w:rPr>
        <w:t xml:space="preserve">povinen prohlášení uvedené v odst. 3 a 4 tohoto článku smlouvy učinit pravdivě a úplně, jinak se má za to, že tuto smlouvu porušil podstatným způsobem a v takovém případě je povinen prodávajícímu zaplatit smluvní pokutu </w:t>
      </w:r>
      <w:r w:rsidRPr="008E14B4">
        <w:rPr>
          <w:rFonts w:ascii="Arial" w:hAnsi="Arial" w:cs="Arial"/>
          <w:sz w:val="20"/>
          <w:lang w:eastAsia="cs-CZ"/>
        </w:rPr>
        <w:t>ve výši</w:t>
      </w:r>
      <w:r>
        <w:rPr>
          <w:rFonts w:ascii="Arial" w:hAnsi="Arial" w:cs="Arial"/>
          <w:sz w:val="20"/>
          <w:lang w:eastAsia="cs-CZ"/>
        </w:rPr>
        <w:t xml:space="preserve"> 50.000,-</w:t>
      </w:r>
      <w:r w:rsidRPr="008E14B4">
        <w:rPr>
          <w:rFonts w:ascii="Arial" w:hAnsi="Arial" w:cs="Arial"/>
          <w:sz w:val="20"/>
          <w:lang w:eastAsia="cs-CZ"/>
        </w:rPr>
        <w:t xml:space="preserve"> </w:t>
      </w:r>
      <w:r>
        <w:rPr>
          <w:rFonts w:ascii="Arial" w:hAnsi="Arial" w:cs="Arial"/>
          <w:sz w:val="20"/>
          <w:lang w:eastAsia="cs-CZ"/>
        </w:rPr>
        <w:t xml:space="preserve">Kč </w:t>
      </w:r>
      <w:r w:rsidRPr="008E14B4">
        <w:rPr>
          <w:rFonts w:ascii="Arial" w:hAnsi="Arial" w:cs="Arial"/>
          <w:sz w:val="20"/>
          <w:lang w:eastAsia="cs-CZ"/>
        </w:rPr>
        <w:t xml:space="preserve">(slovy </w:t>
      </w:r>
      <w:r>
        <w:rPr>
          <w:rFonts w:ascii="Arial" w:hAnsi="Arial" w:cs="Arial"/>
          <w:sz w:val="20"/>
          <w:lang w:eastAsia="cs-CZ"/>
        </w:rPr>
        <w:t>padesát tisíc korun českých</w:t>
      </w:r>
      <w:r w:rsidRPr="008E14B4">
        <w:rPr>
          <w:rFonts w:ascii="Arial" w:hAnsi="Arial" w:cs="Arial"/>
          <w:sz w:val="20"/>
          <w:lang w:eastAsia="cs-CZ"/>
        </w:rPr>
        <w:t>) a vedle toho je prodávající též za toto porušení povinnosti oprávněn od této smlouvy odstoupit.</w:t>
      </w:r>
    </w:p>
    <w:p w:rsidR="00F37A91" w:rsidRPr="008E14B4" w:rsidRDefault="00F37A91" w:rsidP="00F656B4">
      <w:pPr>
        <w:pStyle w:val="odst"/>
        <w:numPr>
          <w:ilvl w:val="0"/>
          <w:numId w:val="0"/>
        </w:numPr>
        <w:suppressAutoHyphens w:val="0"/>
        <w:spacing w:after="0"/>
        <w:ind w:left="284" w:hanging="284"/>
        <w:rPr>
          <w:rFonts w:ascii="Arial" w:hAnsi="Arial" w:cs="Arial"/>
          <w:sz w:val="20"/>
        </w:rPr>
      </w:pPr>
    </w:p>
    <w:p w:rsidR="00F37A91" w:rsidRDefault="00F37A91" w:rsidP="00F656B4">
      <w:pPr>
        <w:pStyle w:val="odst"/>
        <w:numPr>
          <w:ilvl w:val="0"/>
          <w:numId w:val="0"/>
        </w:numPr>
        <w:spacing w:after="0"/>
        <w:ind w:left="284" w:hanging="284"/>
        <w:contextualSpacing/>
        <w:rPr>
          <w:rFonts w:ascii="Arial" w:hAnsi="Arial" w:cs="Arial"/>
          <w:sz w:val="20"/>
        </w:rPr>
      </w:pPr>
      <w:r w:rsidRPr="008E14B4">
        <w:rPr>
          <w:rFonts w:ascii="Arial" w:hAnsi="Arial" w:cs="Arial"/>
          <w:sz w:val="20"/>
        </w:rPr>
        <w:t>6.</w:t>
      </w:r>
      <w:r w:rsidRPr="008E14B4">
        <w:rPr>
          <w:rFonts w:ascii="Arial" w:hAnsi="Arial" w:cs="Arial"/>
          <w:sz w:val="20"/>
        </w:rPr>
        <w:tab/>
        <w:t xml:space="preserve">Kupující prohlašuje, že se seznámil s aktuálním </w:t>
      </w:r>
      <w:r w:rsidRPr="004C3C42">
        <w:rPr>
          <w:rFonts w:ascii="Arial" w:hAnsi="Arial" w:cs="Arial"/>
          <w:sz w:val="20"/>
        </w:rPr>
        <w:t xml:space="preserve">stavem zápisů v katastru nemovitostí týkajících se </w:t>
      </w:r>
      <w:r>
        <w:rPr>
          <w:rFonts w:ascii="Arial" w:hAnsi="Arial" w:cs="Arial"/>
          <w:sz w:val="20"/>
        </w:rPr>
        <w:t>Předmětu prodeje</w:t>
      </w:r>
      <w:r w:rsidRPr="004C3C42">
        <w:rPr>
          <w:rFonts w:ascii="Arial" w:hAnsi="Arial" w:cs="Arial"/>
          <w:sz w:val="20"/>
        </w:rPr>
        <w:t xml:space="preserve"> a nevznáší proti nim žádné námitky, že není v úpadku a jeho majetek není předmětem exekuce a ani výkonu rozhodnutí a zahájení takových řízení ke dni uzavření této smlouvy nehrozí, že má zajištěno financování kupní ceny sjednané v této smlouvě za </w:t>
      </w:r>
      <w:r>
        <w:rPr>
          <w:rFonts w:ascii="Arial" w:hAnsi="Arial" w:cs="Arial"/>
          <w:sz w:val="20"/>
        </w:rPr>
        <w:t>P</w:t>
      </w:r>
      <w:r w:rsidRPr="004C3C42">
        <w:rPr>
          <w:rFonts w:ascii="Arial" w:hAnsi="Arial" w:cs="Arial"/>
          <w:sz w:val="20"/>
        </w:rPr>
        <w:t>ředmět prodeje</w:t>
      </w:r>
      <w:r>
        <w:rPr>
          <w:rFonts w:ascii="Arial" w:hAnsi="Arial" w:cs="Arial"/>
          <w:sz w:val="20"/>
        </w:rPr>
        <w:t>,</w:t>
      </w:r>
      <w:r w:rsidRPr="004C3C42">
        <w:rPr>
          <w:rFonts w:ascii="Arial" w:hAnsi="Arial" w:cs="Arial"/>
          <w:sz w:val="20"/>
        </w:rPr>
        <w:t xml:space="preserve"> a je oprávněn tuto smlouvu uzavřít a řádně splnit povinnosti v ní sjednané a z ní vyplývající.</w:t>
      </w:r>
    </w:p>
    <w:p w:rsidR="00F37A91" w:rsidRDefault="00F37A91" w:rsidP="00F656B4">
      <w:pPr>
        <w:pStyle w:val="odst"/>
        <w:numPr>
          <w:ilvl w:val="0"/>
          <w:numId w:val="0"/>
        </w:numPr>
        <w:spacing w:after="0"/>
        <w:ind w:left="284" w:hanging="284"/>
        <w:contextualSpacing/>
        <w:rPr>
          <w:rFonts w:ascii="Arial" w:hAnsi="Arial" w:cs="Arial"/>
          <w:sz w:val="20"/>
        </w:rPr>
      </w:pPr>
    </w:p>
    <w:p w:rsidR="00F37A91" w:rsidRDefault="00F37A91" w:rsidP="00B42656">
      <w:pPr>
        <w:pStyle w:val="odst"/>
        <w:numPr>
          <w:ilvl w:val="0"/>
          <w:numId w:val="0"/>
        </w:numPr>
        <w:spacing w:after="0"/>
        <w:ind w:left="284" w:hanging="284"/>
        <w:contextualSpacing/>
        <w:rPr>
          <w:rFonts w:ascii="Arial" w:hAnsi="Arial" w:cs="Arial"/>
          <w:sz w:val="20"/>
        </w:rPr>
      </w:pPr>
      <w:r>
        <w:rPr>
          <w:rFonts w:ascii="Arial" w:hAnsi="Arial" w:cs="Arial"/>
          <w:sz w:val="20"/>
        </w:rPr>
        <w:t>7</w:t>
      </w:r>
      <w:r w:rsidRPr="00A53001">
        <w:rPr>
          <w:rFonts w:ascii="Arial" w:hAnsi="Arial" w:cs="Arial"/>
          <w:sz w:val="20"/>
        </w:rPr>
        <w:t xml:space="preserve">. </w:t>
      </w:r>
      <w:r>
        <w:rPr>
          <w:rFonts w:ascii="Arial" w:hAnsi="Arial" w:cs="Arial"/>
          <w:sz w:val="20"/>
        </w:rPr>
        <w:tab/>
      </w:r>
      <w:r w:rsidRPr="00564DB6">
        <w:rPr>
          <w:rFonts w:ascii="Arial" w:hAnsi="Arial" w:cs="Arial"/>
          <w:sz w:val="20"/>
        </w:rPr>
        <w:t xml:space="preserve">Kupující prohlašuje, že </w:t>
      </w:r>
      <w:r>
        <w:rPr>
          <w:rFonts w:ascii="Arial" w:hAnsi="Arial" w:cs="Arial"/>
          <w:sz w:val="20"/>
        </w:rPr>
        <w:t>Předmět prodeje</w:t>
      </w:r>
      <w:r w:rsidRPr="00564DB6">
        <w:rPr>
          <w:rFonts w:ascii="Arial" w:hAnsi="Arial" w:cs="Arial"/>
          <w:sz w:val="20"/>
        </w:rPr>
        <w:t xml:space="preserve"> kupuje za účelem uspokojení své potřeby bydlení a nikoli za účelem svého podnikání.</w:t>
      </w:r>
    </w:p>
    <w:p w:rsidR="00F37A91" w:rsidRPr="004C3C42" w:rsidRDefault="00F37A91" w:rsidP="00F656B4">
      <w:pPr>
        <w:pStyle w:val="Bezmezer"/>
        <w:ind w:left="284" w:hanging="284"/>
        <w:contextualSpacing/>
        <w:jc w:val="center"/>
        <w:rPr>
          <w:rFonts w:ascii="Arial" w:hAnsi="Arial" w:cs="Arial"/>
          <w:b/>
          <w:sz w:val="20"/>
          <w:szCs w:val="20"/>
        </w:rPr>
      </w:pPr>
    </w:p>
    <w:p w:rsidR="00F37A91" w:rsidRPr="004C3C42" w:rsidRDefault="00F37A91"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Článek III.</w:t>
      </w:r>
    </w:p>
    <w:p w:rsidR="00F37A91" w:rsidRPr="004C3C42" w:rsidRDefault="00F37A91"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Předmět prodeje</w:t>
      </w:r>
    </w:p>
    <w:p w:rsidR="00F37A91" w:rsidRPr="0036066A" w:rsidRDefault="00F37A91" w:rsidP="0036066A">
      <w:pPr>
        <w:pStyle w:val="Bezmezer"/>
        <w:contextualSpacing/>
        <w:jc w:val="both"/>
        <w:rPr>
          <w:rFonts w:ascii="Arial" w:hAnsi="Arial" w:cs="Arial"/>
          <w:sz w:val="8"/>
          <w:szCs w:val="8"/>
        </w:rPr>
      </w:pPr>
    </w:p>
    <w:p w:rsidR="00F37A91" w:rsidRPr="004C3C42" w:rsidRDefault="00F37A91" w:rsidP="00F656B4">
      <w:pPr>
        <w:pStyle w:val="odst"/>
        <w:numPr>
          <w:ilvl w:val="0"/>
          <w:numId w:val="0"/>
        </w:numPr>
        <w:tabs>
          <w:tab w:val="left" w:pos="284"/>
        </w:tabs>
        <w:suppressAutoHyphens w:val="0"/>
        <w:spacing w:after="0"/>
        <w:ind w:left="284" w:hanging="284"/>
        <w:contextualSpacing/>
        <w:rPr>
          <w:rFonts w:ascii="Arial" w:hAnsi="Arial" w:cs="Arial"/>
          <w:b/>
          <w:sz w:val="20"/>
        </w:rPr>
      </w:pPr>
      <w:r>
        <w:rPr>
          <w:rFonts w:ascii="Arial" w:hAnsi="Arial" w:cs="Arial"/>
          <w:kern w:val="2"/>
          <w:sz w:val="20"/>
        </w:rPr>
        <w:t>1.</w:t>
      </w:r>
      <w:r>
        <w:rPr>
          <w:rFonts w:ascii="Arial" w:hAnsi="Arial" w:cs="Arial"/>
          <w:kern w:val="2"/>
          <w:sz w:val="20"/>
        </w:rPr>
        <w:tab/>
      </w:r>
      <w:r w:rsidRPr="004C3C42">
        <w:rPr>
          <w:rFonts w:ascii="Arial" w:hAnsi="Arial" w:cs="Arial"/>
          <w:kern w:val="2"/>
          <w:sz w:val="20"/>
        </w:rPr>
        <w:t>Předmětem prodeje je</w:t>
      </w:r>
      <w:r>
        <w:rPr>
          <w:rFonts w:ascii="Arial" w:hAnsi="Arial" w:cs="Arial"/>
          <w:kern w:val="2"/>
          <w:sz w:val="20"/>
        </w:rPr>
        <w:t xml:space="preserve">: </w:t>
      </w:r>
    </w:p>
    <w:p w:rsidR="00F37A91" w:rsidRDefault="00F37A91" w:rsidP="00C80C2E">
      <w:pPr>
        <w:tabs>
          <w:tab w:val="left" w:pos="284"/>
        </w:tabs>
        <w:spacing w:after="0" w:line="240" w:lineRule="auto"/>
        <w:ind w:left="284" w:hanging="284"/>
        <w:rPr>
          <w:rFonts w:ascii="Arial" w:hAnsi="Arial" w:cs="Arial"/>
          <w:b/>
          <w:bCs/>
          <w:sz w:val="20"/>
          <w:szCs w:val="20"/>
        </w:rPr>
      </w:pPr>
    </w:p>
    <w:p w:rsidR="00F37A91" w:rsidRPr="003B0F49" w:rsidRDefault="00F37A91" w:rsidP="00C80C2E">
      <w:pPr>
        <w:tabs>
          <w:tab w:val="left" w:pos="284"/>
        </w:tabs>
        <w:spacing w:after="0" w:line="240" w:lineRule="auto"/>
        <w:rPr>
          <w:rFonts w:ascii="Arial" w:hAnsi="Arial" w:cs="Arial"/>
          <w:b/>
          <w:bCs/>
          <w:sz w:val="20"/>
          <w:szCs w:val="20"/>
          <w:u w:val="single"/>
        </w:rPr>
      </w:pPr>
      <w:r>
        <w:rPr>
          <w:rFonts w:ascii="Arial" w:hAnsi="Arial" w:cs="Arial"/>
          <w:b/>
          <w:bCs/>
          <w:sz w:val="20"/>
          <w:szCs w:val="20"/>
          <w:u w:val="single"/>
        </w:rPr>
        <w:t>a)</w:t>
      </w:r>
      <w:r>
        <w:rPr>
          <w:rFonts w:ascii="Arial" w:hAnsi="Arial" w:cs="Arial"/>
          <w:b/>
          <w:bCs/>
          <w:sz w:val="20"/>
          <w:szCs w:val="20"/>
          <w:u w:val="single"/>
        </w:rPr>
        <w:tab/>
        <w:t xml:space="preserve"> </w:t>
      </w:r>
      <w:r w:rsidRPr="003B0F49">
        <w:rPr>
          <w:rFonts w:ascii="Arial" w:hAnsi="Arial" w:cs="Arial"/>
          <w:b/>
          <w:bCs/>
          <w:sz w:val="20"/>
          <w:szCs w:val="20"/>
          <w:u w:val="single"/>
        </w:rPr>
        <w:t>Jednotka č</w:t>
      </w:r>
      <w:r>
        <w:rPr>
          <w:rFonts w:ascii="Arial" w:hAnsi="Arial" w:cs="Arial"/>
          <w:b/>
          <w:bCs/>
          <w:sz w:val="20"/>
          <w:szCs w:val="20"/>
          <w:u w:val="single"/>
        </w:rPr>
        <w:t xml:space="preserve">. </w:t>
      </w:r>
      <w:r w:rsidRPr="00A34E74">
        <w:rPr>
          <w:rFonts w:ascii="Arial" w:hAnsi="Arial" w:cs="Arial"/>
          <w:b/>
          <w:bCs/>
          <w:noProof/>
          <w:sz w:val="20"/>
          <w:szCs w:val="20"/>
          <w:u w:val="single"/>
        </w:rPr>
        <w:t>544</w:t>
      </w:r>
      <w:r>
        <w:rPr>
          <w:rFonts w:ascii="Arial" w:hAnsi="Arial" w:cs="Arial"/>
          <w:b/>
          <w:bCs/>
          <w:sz w:val="20"/>
          <w:szCs w:val="20"/>
          <w:u w:val="single"/>
        </w:rPr>
        <w:t>/</w:t>
      </w:r>
      <w:r w:rsidRPr="00A34E74">
        <w:rPr>
          <w:rFonts w:ascii="Arial" w:hAnsi="Arial" w:cs="Arial"/>
          <w:b/>
          <w:bCs/>
          <w:noProof/>
          <w:sz w:val="20"/>
          <w:szCs w:val="20"/>
          <w:u w:val="single"/>
        </w:rPr>
        <w:t>10</w:t>
      </w:r>
      <w:r w:rsidRPr="003B0F49">
        <w:rPr>
          <w:rFonts w:ascii="Arial" w:hAnsi="Arial" w:cs="Arial"/>
          <w:b/>
          <w:bCs/>
          <w:sz w:val="20"/>
          <w:szCs w:val="20"/>
          <w:u w:val="single"/>
        </w:rPr>
        <w:t xml:space="preserve"> </w:t>
      </w:r>
    </w:p>
    <w:p w:rsidR="00F37A91" w:rsidRPr="0036066A" w:rsidRDefault="00F37A91" w:rsidP="0036066A">
      <w:pPr>
        <w:pStyle w:val="Bezmezer"/>
        <w:contextualSpacing/>
        <w:jc w:val="both"/>
        <w:rPr>
          <w:rFonts w:ascii="Arial" w:hAnsi="Arial" w:cs="Arial"/>
          <w:sz w:val="8"/>
          <w:szCs w:val="8"/>
        </w:rPr>
      </w:pPr>
    </w:p>
    <w:p w:rsidR="00F37A91" w:rsidRPr="00FE0F23" w:rsidRDefault="00F37A91" w:rsidP="00C80C2E">
      <w:pPr>
        <w:tabs>
          <w:tab w:val="left" w:pos="284"/>
        </w:tabs>
        <w:spacing w:after="0" w:line="240" w:lineRule="auto"/>
        <w:ind w:left="567"/>
        <w:rPr>
          <w:rFonts w:ascii="Arial" w:hAnsi="Arial" w:cs="Arial"/>
          <w:bCs/>
          <w:sz w:val="20"/>
          <w:szCs w:val="20"/>
        </w:rPr>
      </w:pPr>
      <w:r w:rsidRPr="00FE0F23">
        <w:rPr>
          <w:rFonts w:ascii="Arial" w:hAnsi="Arial" w:cs="Arial"/>
          <w:bCs/>
          <w:sz w:val="20"/>
          <w:szCs w:val="20"/>
        </w:rPr>
        <w:t xml:space="preserve">Jednotka je byt </w:t>
      </w:r>
      <w:r w:rsidRPr="00A34E74">
        <w:rPr>
          <w:rFonts w:ascii="Arial" w:hAnsi="Arial" w:cs="Arial"/>
          <w:bCs/>
          <w:noProof/>
          <w:sz w:val="20"/>
          <w:szCs w:val="20"/>
        </w:rPr>
        <w:t>2+KK+GAL</w:t>
      </w:r>
      <w:r>
        <w:rPr>
          <w:rFonts w:ascii="Arial" w:hAnsi="Arial" w:cs="Arial"/>
          <w:bCs/>
          <w:sz w:val="20"/>
          <w:szCs w:val="20"/>
        </w:rPr>
        <w:t xml:space="preserve"> </w:t>
      </w:r>
      <w:r w:rsidRPr="00FE0F23">
        <w:rPr>
          <w:rFonts w:ascii="Arial" w:hAnsi="Arial" w:cs="Arial"/>
          <w:bCs/>
          <w:sz w:val="20"/>
          <w:szCs w:val="20"/>
        </w:rPr>
        <w:t xml:space="preserve">umístěný v </w:t>
      </w:r>
      <w:r w:rsidRPr="00A34E74">
        <w:rPr>
          <w:rFonts w:ascii="Arial" w:hAnsi="Arial" w:cs="Arial"/>
          <w:bCs/>
          <w:noProof/>
          <w:sz w:val="20"/>
          <w:szCs w:val="20"/>
        </w:rPr>
        <w:t>4.NP a 5.NP</w:t>
      </w:r>
      <w:r w:rsidRPr="00FE0F23">
        <w:rPr>
          <w:rFonts w:ascii="Arial" w:hAnsi="Arial" w:cs="Arial"/>
          <w:bCs/>
          <w:sz w:val="20"/>
          <w:szCs w:val="20"/>
        </w:rPr>
        <w:t xml:space="preserve"> domu </w:t>
      </w:r>
    </w:p>
    <w:p w:rsidR="00F37A91" w:rsidRPr="0036066A" w:rsidRDefault="00F37A91" w:rsidP="0036066A">
      <w:pPr>
        <w:pStyle w:val="Bezmezer"/>
        <w:contextualSpacing/>
        <w:jc w:val="both"/>
        <w:rPr>
          <w:rFonts w:ascii="Arial" w:hAnsi="Arial" w:cs="Arial"/>
          <w:sz w:val="8"/>
          <w:szCs w:val="8"/>
        </w:rPr>
      </w:pPr>
    </w:p>
    <w:p w:rsidR="00F37A91" w:rsidRPr="00037AEA" w:rsidRDefault="00F37A91" w:rsidP="00756AEF">
      <w:pPr>
        <w:tabs>
          <w:tab w:val="left" w:pos="284"/>
        </w:tabs>
        <w:spacing w:after="0" w:line="240" w:lineRule="auto"/>
        <w:ind w:left="567"/>
        <w:jc w:val="both"/>
        <w:rPr>
          <w:rFonts w:ascii="Arial" w:hAnsi="Arial" w:cs="Arial"/>
          <w:sz w:val="20"/>
          <w:szCs w:val="20"/>
        </w:rPr>
      </w:pPr>
      <w:r w:rsidRPr="00037AEA">
        <w:rPr>
          <w:rFonts w:ascii="Arial" w:hAnsi="Arial" w:cs="Arial"/>
          <w:sz w:val="20"/>
          <w:szCs w:val="20"/>
        </w:rPr>
        <w:t xml:space="preserve">Celková podlahová plocha </w:t>
      </w:r>
      <w:r>
        <w:rPr>
          <w:rFonts w:ascii="Arial" w:hAnsi="Arial" w:cs="Arial"/>
          <w:sz w:val="20"/>
          <w:szCs w:val="20"/>
        </w:rPr>
        <w:t>J</w:t>
      </w:r>
      <w:r w:rsidRPr="00037AEA">
        <w:rPr>
          <w:rFonts w:ascii="Arial" w:hAnsi="Arial" w:cs="Arial"/>
          <w:sz w:val="20"/>
          <w:szCs w:val="20"/>
        </w:rPr>
        <w:t xml:space="preserve">ednotky s příslušenstvím rozhodná pro stanovení spoluvlastnického podílu na společných částech domu, je </w:t>
      </w:r>
      <w:r w:rsidRPr="00A34E74">
        <w:rPr>
          <w:rFonts w:ascii="Arial" w:hAnsi="Arial" w:cs="Arial"/>
          <w:noProof/>
          <w:sz w:val="20"/>
          <w:szCs w:val="20"/>
        </w:rPr>
        <w:t>126,30</w:t>
      </w:r>
      <w:r>
        <w:rPr>
          <w:rFonts w:ascii="Arial" w:hAnsi="Arial" w:cs="Arial"/>
          <w:sz w:val="20"/>
          <w:szCs w:val="20"/>
        </w:rPr>
        <w:t xml:space="preserve"> </w:t>
      </w:r>
      <w:r w:rsidRPr="00037AEA">
        <w:rPr>
          <w:rFonts w:ascii="Arial" w:hAnsi="Arial" w:cs="Arial"/>
          <w:sz w:val="20"/>
          <w:szCs w:val="20"/>
        </w:rPr>
        <w:t>m</w:t>
      </w:r>
      <w:r w:rsidRPr="00037AEA">
        <w:rPr>
          <w:rFonts w:ascii="Arial" w:hAnsi="Arial" w:cs="Arial"/>
          <w:sz w:val="20"/>
          <w:szCs w:val="20"/>
          <w:vertAlign w:val="superscript"/>
        </w:rPr>
        <w:t>2</w:t>
      </w:r>
      <w:r w:rsidRPr="00037AEA">
        <w:rPr>
          <w:rFonts w:ascii="Arial" w:hAnsi="Arial" w:cs="Arial"/>
          <w:sz w:val="20"/>
          <w:szCs w:val="20"/>
        </w:rPr>
        <w:t xml:space="preserve">. </w:t>
      </w:r>
    </w:p>
    <w:p w:rsidR="00F37A91" w:rsidRPr="0036066A" w:rsidRDefault="00F37A91" w:rsidP="0036066A">
      <w:pPr>
        <w:pStyle w:val="Bezmezer"/>
        <w:contextualSpacing/>
        <w:jc w:val="both"/>
        <w:rPr>
          <w:rFonts w:ascii="Arial" w:hAnsi="Arial" w:cs="Arial"/>
          <w:sz w:val="8"/>
          <w:szCs w:val="8"/>
        </w:rPr>
      </w:pPr>
    </w:p>
    <w:p w:rsidR="00F37A91" w:rsidRPr="00037AEA" w:rsidRDefault="00F37A91" w:rsidP="00C80C2E">
      <w:pPr>
        <w:tabs>
          <w:tab w:val="left" w:pos="284"/>
        </w:tabs>
        <w:spacing w:after="0" w:line="240" w:lineRule="auto"/>
        <w:ind w:left="567" w:hanging="284"/>
        <w:rPr>
          <w:rFonts w:ascii="Arial" w:hAnsi="Arial" w:cs="Arial"/>
          <w:bCs/>
          <w:sz w:val="20"/>
          <w:szCs w:val="20"/>
        </w:rPr>
      </w:pPr>
      <w:r>
        <w:rPr>
          <w:rFonts w:ascii="Arial" w:hAnsi="Arial" w:cs="Arial"/>
          <w:bCs/>
          <w:sz w:val="20"/>
          <w:szCs w:val="20"/>
        </w:rPr>
        <w:tab/>
      </w:r>
      <w:r w:rsidRPr="00037AEA">
        <w:rPr>
          <w:rFonts w:ascii="Arial" w:hAnsi="Arial" w:cs="Arial"/>
          <w:bCs/>
          <w:sz w:val="20"/>
          <w:szCs w:val="20"/>
        </w:rPr>
        <w:tab/>
        <w:t>Jednotka se skládá z těchto místností:</w:t>
      </w:r>
    </w:p>
    <w:p w:rsidR="00F37A91" w:rsidRPr="00FA00CD" w:rsidRDefault="00F37A91" w:rsidP="00C80C2E">
      <w:pPr>
        <w:widowControl w:val="0"/>
        <w:autoSpaceDE w:val="0"/>
        <w:autoSpaceDN w:val="0"/>
        <w:adjustRightInd w:val="0"/>
        <w:spacing w:after="0" w:line="240" w:lineRule="auto"/>
        <w:ind w:left="567"/>
        <w:jc w:val="both"/>
        <w:rPr>
          <w:rFonts w:ascii="Arial" w:hAnsi="Arial" w:cs="Arial"/>
          <w:kern w:val="2"/>
          <w:sz w:val="20"/>
          <w:szCs w:val="20"/>
        </w:rPr>
      </w:pPr>
      <w:r w:rsidRPr="00A34E74">
        <w:rPr>
          <w:rFonts w:ascii="Arial" w:hAnsi="Arial" w:cs="Arial"/>
          <w:noProof/>
          <w:kern w:val="2"/>
          <w:sz w:val="20"/>
          <w:szCs w:val="20"/>
        </w:rPr>
        <w:t>kuchyně</w:t>
      </w:r>
      <w:r w:rsidRPr="00FA00CD">
        <w:rPr>
          <w:rFonts w:ascii="Arial" w:hAnsi="Arial" w:cs="Arial"/>
          <w:kern w:val="2"/>
          <w:sz w:val="20"/>
          <w:szCs w:val="20"/>
        </w:rPr>
        <w:tab/>
      </w:r>
      <w:r w:rsidRPr="00FA00CD">
        <w:rPr>
          <w:rFonts w:ascii="Arial" w:hAnsi="Arial" w:cs="Arial"/>
          <w:kern w:val="2"/>
          <w:sz w:val="20"/>
          <w:szCs w:val="20"/>
        </w:rPr>
        <w:tab/>
        <w:t xml:space="preserve">o výměře </w:t>
      </w:r>
      <w:r w:rsidRPr="00A34E74">
        <w:rPr>
          <w:rFonts w:ascii="Arial" w:hAnsi="Arial" w:cs="Arial"/>
          <w:noProof/>
          <w:kern w:val="2"/>
          <w:sz w:val="20"/>
          <w:szCs w:val="20"/>
        </w:rPr>
        <w:t>10,81</w:t>
      </w:r>
      <w:r w:rsidRPr="00FA00CD">
        <w:rPr>
          <w:rFonts w:ascii="Arial" w:hAnsi="Arial" w:cs="Arial"/>
          <w:kern w:val="2"/>
          <w:sz w:val="20"/>
          <w:szCs w:val="20"/>
        </w:rPr>
        <w:t xml:space="preserve"> m</w:t>
      </w:r>
      <w:r w:rsidRPr="00FA00CD">
        <w:rPr>
          <w:rFonts w:ascii="Arial" w:hAnsi="Arial" w:cs="Arial"/>
          <w:kern w:val="2"/>
          <w:sz w:val="20"/>
          <w:szCs w:val="20"/>
          <w:vertAlign w:val="superscript"/>
        </w:rPr>
        <w:t>2</w:t>
      </w:r>
      <w:r w:rsidRPr="00FA00CD">
        <w:rPr>
          <w:rFonts w:ascii="Arial" w:hAnsi="Arial" w:cs="Arial"/>
          <w:kern w:val="2"/>
          <w:sz w:val="20"/>
          <w:szCs w:val="20"/>
        </w:rPr>
        <w:t xml:space="preserve"> </w:t>
      </w:r>
    </w:p>
    <w:p w:rsidR="00F37A91" w:rsidRPr="00FA00CD" w:rsidRDefault="00F37A91" w:rsidP="00C80C2E">
      <w:pPr>
        <w:widowControl w:val="0"/>
        <w:autoSpaceDE w:val="0"/>
        <w:autoSpaceDN w:val="0"/>
        <w:adjustRightInd w:val="0"/>
        <w:spacing w:after="0" w:line="240" w:lineRule="auto"/>
        <w:ind w:left="567"/>
        <w:jc w:val="both"/>
        <w:rPr>
          <w:rFonts w:ascii="Arial" w:hAnsi="Arial" w:cs="Arial"/>
          <w:kern w:val="2"/>
          <w:sz w:val="20"/>
          <w:szCs w:val="20"/>
        </w:rPr>
      </w:pPr>
      <w:r w:rsidRPr="00A34E74">
        <w:rPr>
          <w:rFonts w:ascii="Arial" w:hAnsi="Arial" w:cs="Arial"/>
          <w:noProof/>
          <w:kern w:val="2"/>
          <w:sz w:val="20"/>
          <w:szCs w:val="20"/>
        </w:rPr>
        <w:t>pokoj 1</w:t>
      </w:r>
      <w:r w:rsidRPr="00FA00CD">
        <w:rPr>
          <w:rFonts w:ascii="Arial" w:hAnsi="Arial" w:cs="Arial"/>
          <w:kern w:val="2"/>
          <w:sz w:val="20"/>
          <w:szCs w:val="20"/>
        </w:rPr>
        <w:t xml:space="preserve"> </w:t>
      </w:r>
      <w:r w:rsidRPr="00FA00CD">
        <w:rPr>
          <w:rFonts w:ascii="Arial" w:hAnsi="Arial" w:cs="Arial"/>
          <w:kern w:val="2"/>
          <w:sz w:val="20"/>
          <w:szCs w:val="20"/>
        </w:rPr>
        <w:tab/>
      </w:r>
      <w:r w:rsidRPr="00FA00CD">
        <w:rPr>
          <w:rFonts w:ascii="Arial" w:hAnsi="Arial" w:cs="Arial"/>
          <w:kern w:val="2"/>
          <w:sz w:val="20"/>
          <w:szCs w:val="20"/>
        </w:rPr>
        <w:tab/>
        <w:t xml:space="preserve">o výměře </w:t>
      </w:r>
      <w:r w:rsidRPr="00A34E74">
        <w:rPr>
          <w:rFonts w:ascii="Arial" w:hAnsi="Arial" w:cs="Arial"/>
          <w:noProof/>
          <w:kern w:val="2"/>
          <w:sz w:val="20"/>
          <w:szCs w:val="20"/>
        </w:rPr>
        <w:t>20,20</w:t>
      </w:r>
      <w:r w:rsidRPr="00FA00CD">
        <w:rPr>
          <w:rFonts w:ascii="Arial" w:hAnsi="Arial" w:cs="Arial"/>
          <w:kern w:val="2"/>
          <w:sz w:val="20"/>
          <w:szCs w:val="20"/>
        </w:rPr>
        <w:t xml:space="preserve"> m</w:t>
      </w:r>
      <w:r w:rsidRPr="00FA00CD">
        <w:rPr>
          <w:rFonts w:ascii="Arial" w:hAnsi="Arial" w:cs="Arial"/>
          <w:kern w:val="2"/>
          <w:sz w:val="20"/>
          <w:szCs w:val="20"/>
          <w:vertAlign w:val="superscript"/>
        </w:rPr>
        <w:t>2</w:t>
      </w:r>
      <w:r w:rsidRPr="00FA00CD">
        <w:rPr>
          <w:rFonts w:ascii="Arial" w:hAnsi="Arial" w:cs="Arial"/>
          <w:kern w:val="2"/>
          <w:sz w:val="20"/>
          <w:szCs w:val="20"/>
        </w:rPr>
        <w:t xml:space="preserve"> </w:t>
      </w:r>
    </w:p>
    <w:p w:rsidR="00F37A91" w:rsidRPr="00FA00CD" w:rsidRDefault="00F37A91" w:rsidP="00C80C2E">
      <w:pPr>
        <w:widowControl w:val="0"/>
        <w:autoSpaceDE w:val="0"/>
        <w:autoSpaceDN w:val="0"/>
        <w:adjustRightInd w:val="0"/>
        <w:spacing w:after="0" w:line="240" w:lineRule="auto"/>
        <w:ind w:left="567"/>
        <w:jc w:val="both"/>
        <w:rPr>
          <w:rFonts w:ascii="Arial" w:hAnsi="Arial" w:cs="Arial"/>
          <w:kern w:val="2"/>
          <w:sz w:val="20"/>
          <w:szCs w:val="20"/>
        </w:rPr>
      </w:pPr>
      <w:r w:rsidRPr="00A34E74">
        <w:rPr>
          <w:rFonts w:ascii="Arial" w:hAnsi="Arial" w:cs="Arial"/>
          <w:noProof/>
          <w:kern w:val="2"/>
          <w:sz w:val="20"/>
          <w:szCs w:val="20"/>
        </w:rPr>
        <w:t>pokoj 2</w:t>
      </w:r>
      <w:r w:rsidRPr="00FA00CD">
        <w:rPr>
          <w:rFonts w:ascii="Arial" w:hAnsi="Arial" w:cs="Arial"/>
          <w:kern w:val="2"/>
          <w:sz w:val="20"/>
          <w:szCs w:val="20"/>
        </w:rPr>
        <w:t xml:space="preserve"> </w:t>
      </w:r>
      <w:r w:rsidRPr="00FA00CD">
        <w:rPr>
          <w:rFonts w:ascii="Arial" w:hAnsi="Arial" w:cs="Arial"/>
          <w:kern w:val="2"/>
          <w:sz w:val="20"/>
          <w:szCs w:val="20"/>
        </w:rPr>
        <w:tab/>
      </w:r>
      <w:r w:rsidRPr="00FA00CD">
        <w:rPr>
          <w:rFonts w:ascii="Arial" w:hAnsi="Arial" w:cs="Arial"/>
          <w:kern w:val="2"/>
          <w:sz w:val="20"/>
          <w:szCs w:val="20"/>
        </w:rPr>
        <w:tab/>
        <w:t xml:space="preserve">o výměře </w:t>
      </w:r>
      <w:r w:rsidRPr="00A34E74">
        <w:rPr>
          <w:rFonts w:ascii="Arial" w:hAnsi="Arial" w:cs="Arial"/>
          <w:noProof/>
          <w:kern w:val="2"/>
          <w:sz w:val="20"/>
          <w:szCs w:val="20"/>
        </w:rPr>
        <w:t>15,90</w:t>
      </w:r>
      <w:r w:rsidRPr="00FA00CD">
        <w:rPr>
          <w:rFonts w:ascii="Arial" w:hAnsi="Arial" w:cs="Arial"/>
          <w:kern w:val="2"/>
          <w:sz w:val="20"/>
          <w:szCs w:val="20"/>
        </w:rPr>
        <w:t xml:space="preserve"> m</w:t>
      </w:r>
      <w:r w:rsidRPr="00FA00CD">
        <w:rPr>
          <w:rFonts w:ascii="Arial" w:hAnsi="Arial" w:cs="Arial"/>
          <w:kern w:val="2"/>
          <w:sz w:val="20"/>
          <w:szCs w:val="20"/>
          <w:vertAlign w:val="superscript"/>
        </w:rPr>
        <w:t>2</w:t>
      </w:r>
      <w:r w:rsidRPr="00FA00CD">
        <w:rPr>
          <w:rFonts w:ascii="Arial" w:hAnsi="Arial" w:cs="Arial"/>
          <w:kern w:val="2"/>
          <w:sz w:val="20"/>
          <w:szCs w:val="20"/>
        </w:rPr>
        <w:t xml:space="preserve"> </w:t>
      </w:r>
    </w:p>
    <w:p w:rsidR="00F37A91" w:rsidRPr="00FA00CD" w:rsidRDefault="00F37A91" w:rsidP="00C80C2E">
      <w:pPr>
        <w:widowControl w:val="0"/>
        <w:autoSpaceDE w:val="0"/>
        <w:autoSpaceDN w:val="0"/>
        <w:adjustRightInd w:val="0"/>
        <w:spacing w:after="0" w:line="240" w:lineRule="auto"/>
        <w:ind w:left="567"/>
        <w:jc w:val="both"/>
        <w:rPr>
          <w:rFonts w:ascii="Arial" w:hAnsi="Arial" w:cs="Arial"/>
          <w:kern w:val="2"/>
          <w:sz w:val="20"/>
          <w:szCs w:val="20"/>
        </w:rPr>
      </w:pPr>
      <w:r w:rsidRPr="00A34E74">
        <w:rPr>
          <w:rFonts w:ascii="Arial" w:hAnsi="Arial" w:cs="Arial"/>
          <w:noProof/>
          <w:kern w:val="2"/>
          <w:sz w:val="20"/>
          <w:szCs w:val="20"/>
        </w:rPr>
        <w:t>galerie</w:t>
      </w:r>
      <w:r w:rsidRPr="00FA00CD">
        <w:rPr>
          <w:rFonts w:ascii="Arial" w:hAnsi="Arial" w:cs="Arial"/>
          <w:kern w:val="2"/>
          <w:sz w:val="20"/>
          <w:szCs w:val="20"/>
        </w:rPr>
        <w:t xml:space="preserve"> </w:t>
      </w:r>
      <w:r w:rsidRPr="00FA00CD">
        <w:rPr>
          <w:rFonts w:ascii="Arial" w:hAnsi="Arial" w:cs="Arial"/>
          <w:kern w:val="2"/>
          <w:sz w:val="20"/>
          <w:szCs w:val="20"/>
        </w:rPr>
        <w:tab/>
      </w:r>
      <w:r w:rsidRPr="00FA00CD">
        <w:rPr>
          <w:rFonts w:ascii="Arial" w:hAnsi="Arial" w:cs="Arial"/>
          <w:kern w:val="2"/>
          <w:sz w:val="20"/>
          <w:szCs w:val="20"/>
        </w:rPr>
        <w:tab/>
        <w:t xml:space="preserve">o výměře  </w:t>
      </w:r>
      <w:r w:rsidRPr="00A34E74">
        <w:rPr>
          <w:rFonts w:ascii="Arial" w:hAnsi="Arial" w:cs="Arial"/>
          <w:noProof/>
          <w:kern w:val="2"/>
          <w:sz w:val="20"/>
          <w:szCs w:val="20"/>
        </w:rPr>
        <w:t>57,91</w:t>
      </w:r>
      <w:r w:rsidRPr="00FA00CD">
        <w:rPr>
          <w:rFonts w:ascii="Arial" w:hAnsi="Arial" w:cs="Arial"/>
          <w:kern w:val="2"/>
          <w:sz w:val="20"/>
          <w:szCs w:val="20"/>
        </w:rPr>
        <w:t xml:space="preserve"> m</w:t>
      </w:r>
      <w:r w:rsidRPr="00FA00CD">
        <w:rPr>
          <w:rFonts w:ascii="Arial" w:hAnsi="Arial" w:cs="Arial"/>
          <w:kern w:val="2"/>
          <w:sz w:val="20"/>
          <w:szCs w:val="20"/>
          <w:vertAlign w:val="superscript"/>
        </w:rPr>
        <w:t>2</w:t>
      </w:r>
      <w:r w:rsidRPr="00FA00CD">
        <w:rPr>
          <w:rFonts w:ascii="Arial" w:hAnsi="Arial" w:cs="Arial"/>
          <w:kern w:val="2"/>
          <w:sz w:val="20"/>
          <w:szCs w:val="20"/>
        </w:rPr>
        <w:t xml:space="preserve"> </w:t>
      </w:r>
    </w:p>
    <w:p w:rsidR="00F37A91" w:rsidRPr="00FA00CD" w:rsidRDefault="00F37A91" w:rsidP="00C80C2E">
      <w:pPr>
        <w:widowControl w:val="0"/>
        <w:autoSpaceDE w:val="0"/>
        <w:autoSpaceDN w:val="0"/>
        <w:adjustRightInd w:val="0"/>
        <w:spacing w:after="0" w:line="240" w:lineRule="auto"/>
        <w:ind w:left="567"/>
        <w:jc w:val="both"/>
        <w:rPr>
          <w:rFonts w:ascii="Arial" w:hAnsi="Arial" w:cs="Arial"/>
          <w:kern w:val="2"/>
          <w:sz w:val="20"/>
          <w:szCs w:val="20"/>
        </w:rPr>
      </w:pPr>
      <w:r w:rsidRPr="00A34E74">
        <w:rPr>
          <w:rFonts w:ascii="Arial" w:hAnsi="Arial" w:cs="Arial"/>
          <w:noProof/>
          <w:kern w:val="2"/>
          <w:sz w:val="20"/>
          <w:szCs w:val="20"/>
        </w:rPr>
        <w:t>předsíň</w:t>
      </w:r>
      <w:r w:rsidRPr="00FA00CD">
        <w:rPr>
          <w:rFonts w:ascii="Arial" w:hAnsi="Arial" w:cs="Arial"/>
          <w:kern w:val="2"/>
          <w:sz w:val="20"/>
          <w:szCs w:val="20"/>
        </w:rPr>
        <w:t xml:space="preserve"> </w:t>
      </w:r>
      <w:r w:rsidRPr="00FA00CD">
        <w:rPr>
          <w:rFonts w:ascii="Arial" w:hAnsi="Arial" w:cs="Arial"/>
          <w:kern w:val="2"/>
          <w:sz w:val="20"/>
          <w:szCs w:val="20"/>
        </w:rPr>
        <w:tab/>
      </w:r>
      <w:r w:rsidRPr="00FA00CD">
        <w:rPr>
          <w:rFonts w:ascii="Arial" w:hAnsi="Arial" w:cs="Arial"/>
          <w:kern w:val="2"/>
          <w:sz w:val="20"/>
          <w:szCs w:val="20"/>
        </w:rPr>
        <w:tab/>
        <w:t xml:space="preserve">o výměře </w:t>
      </w:r>
      <w:r w:rsidRPr="00A34E74">
        <w:rPr>
          <w:rFonts w:ascii="Arial" w:hAnsi="Arial" w:cs="Arial"/>
          <w:noProof/>
          <w:kern w:val="2"/>
          <w:sz w:val="20"/>
          <w:szCs w:val="20"/>
        </w:rPr>
        <w:t>16,83</w:t>
      </w:r>
      <w:r w:rsidRPr="00FA00CD">
        <w:rPr>
          <w:rFonts w:ascii="Arial" w:hAnsi="Arial" w:cs="Arial"/>
          <w:kern w:val="2"/>
          <w:sz w:val="20"/>
          <w:szCs w:val="20"/>
        </w:rPr>
        <w:t xml:space="preserve"> m</w:t>
      </w:r>
      <w:r w:rsidRPr="00FA00CD">
        <w:rPr>
          <w:rFonts w:ascii="Arial" w:hAnsi="Arial" w:cs="Arial"/>
          <w:kern w:val="2"/>
          <w:sz w:val="20"/>
          <w:szCs w:val="20"/>
          <w:vertAlign w:val="superscript"/>
        </w:rPr>
        <w:t>2</w:t>
      </w:r>
      <w:r w:rsidRPr="00FA00CD">
        <w:rPr>
          <w:rFonts w:ascii="Arial" w:hAnsi="Arial" w:cs="Arial"/>
          <w:kern w:val="2"/>
          <w:sz w:val="20"/>
          <w:szCs w:val="20"/>
        </w:rPr>
        <w:t xml:space="preserve"> </w:t>
      </w:r>
    </w:p>
    <w:p w:rsidR="00F37A91" w:rsidRPr="00FA00CD" w:rsidRDefault="00F37A91" w:rsidP="00C80C2E">
      <w:pPr>
        <w:widowControl w:val="0"/>
        <w:autoSpaceDE w:val="0"/>
        <w:autoSpaceDN w:val="0"/>
        <w:adjustRightInd w:val="0"/>
        <w:spacing w:after="0" w:line="240" w:lineRule="auto"/>
        <w:ind w:left="567"/>
        <w:jc w:val="both"/>
        <w:rPr>
          <w:rFonts w:ascii="Arial" w:hAnsi="Arial" w:cs="Arial"/>
          <w:kern w:val="2"/>
          <w:sz w:val="20"/>
          <w:szCs w:val="20"/>
        </w:rPr>
      </w:pPr>
      <w:r w:rsidRPr="00A34E74">
        <w:rPr>
          <w:rFonts w:ascii="Arial" w:hAnsi="Arial" w:cs="Arial"/>
          <w:noProof/>
          <w:kern w:val="2"/>
          <w:sz w:val="20"/>
          <w:szCs w:val="20"/>
        </w:rPr>
        <w:t>koupelna</w:t>
      </w:r>
      <w:r w:rsidRPr="00FA00CD">
        <w:rPr>
          <w:rFonts w:ascii="Arial" w:hAnsi="Arial" w:cs="Arial"/>
          <w:kern w:val="2"/>
          <w:sz w:val="20"/>
          <w:szCs w:val="20"/>
        </w:rPr>
        <w:t xml:space="preserve"> </w:t>
      </w:r>
      <w:r w:rsidRPr="00FA00CD">
        <w:rPr>
          <w:rFonts w:ascii="Arial" w:hAnsi="Arial" w:cs="Arial"/>
          <w:kern w:val="2"/>
          <w:sz w:val="20"/>
          <w:szCs w:val="20"/>
        </w:rPr>
        <w:tab/>
        <w:t xml:space="preserve">o výměře </w:t>
      </w:r>
      <w:r w:rsidRPr="00A34E74">
        <w:rPr>
          <w:rFonts w:ascii="Arial" w:hAnsi="Arial" w:cs="Arial"/>
          <w:noProof/>
          <w:kern w:val="2"/>
          <w:sz w:val="20"/>
          <w:szCs w:val="20"/>
        </w:rPr>
        <w:t>3,41</w:t>
      </w:r>
      <w:r w:rsidRPr="00FA00CD">
        <w:rPr>
          <w:rFonts w:ascii="Arial" w:hAnsi="Arial" w:cs="Arial"/>
          <w:kern w:val="2"/>
          <w:sz w:val="20"/>
          <w:szCs w:val="20"/>
        </w:rPr>
        <w:t xml:space="preserve"> m</w:t>
      </w:r>
      <w:r w:rsidRPr="00FA00CD">
        <w:rPr>
          <w:rFonts w:ascii="Arial" w:hAnsi="Arial" w:cs="Arial"/>
          <w:kern w:val="2"/>
          <w:sz w:val="20"/>
          <w:szCs w:val="20"/>
          <w:vertAlign w:val="superscript"/>
        </w:rPr>
        <w:t>2</w:t>
      </w:r>
      <w:r w:rsidRPr="00FA00CD">
        <w:rPr>
          <w:rFonts w:ascii="Arial" w:hAnsi="Arial" w:cs="Arial"/>
          <w:kern w:val="2"/>
          <w:sz w:val="20"/>
          <w:szCs w:val="20"/>
        </w:rPr>
        <w:t xml:space="preserve"> </w:t>
      </w:r>
    </w:p>
    <w:p w:rsidR="00F37A91" w:rsidRPr="00FA00CD" w:rsidRDefault="00F37A91" w:rsidP="00C80C2E">
      <w:pPr>
        <w:widowControl w:val="0"/>
        <w:autoSpaceDE w:val="0"/>
        <w:autoSpaceDN w:val="0"/>
        <w:adjustRightInd w:val="0"/>
        <w:spacing w:after="0" w:line="240" w:lineRule="auto"/>
        <w:ind w:left="567"/>
        <w:jc w:val="both"/>
        <w:rPr>
          <w:rFonts w:ascii="Arial" w:hAnsi="Arial" w:cs="Arial"/>
          <w:kern w:val="2"/>
          <w:sz w:val="20"/>
          <w:szCs w:val="20"/>
        </w:rPr>
      </w:pPr>
      <w:r w:rsidRPr="00A34E74">
        <w:rPr>
          <w:rFonts w:ascii="Arial" w:hAnsi="Arial" w:cs="Arial"/>
          <w:noProof/>
          <w:kern w:val="2"/>
          <w:sz w:val="20"/>
          <w:szCs w:val="20"/>
        </w:rPr>
        <w:t>WC</w:t>
      </w:r>
      <w:r w:rsidRPr="00FA00CD">
        <w:rPr>
          <w:rFonts w:ascii="Arial" w:hAnsi="Arial" w:cs="Arial"/>
          <w:kern w:val="2"/>
          <w:sz w:val="20"/>
          <w:szCs w:val="20"/>
        </w:rPr>
        <w:t xml:space="preserve"> </w:t>
      </w:r>
      <w:r w:rsidRPr="00FA00CD">
        <w:rPr>
          <w:rFonts w:ascii="Arial" w:hAnsi="Arial" w:cs="Arial"/>
          <w:kern w:val="2"/>
          <w:sz w:val="20"/>
          <w:szCs w:val="20"/>
        </w:rPr>
        <w:tab/>
      </w:r>
      <w:r w:rsidRPr="00FA00CD">
        <w:rPr>
          <w:rFonts w:ascii="Arial" w:hAnsi="Arial" w:cs="Arial"/>
          <w:kern w:val="2"/>
          <w:sz w:val="20"/>
          <w:szCs w:val="20"/>
        </w:rPr>
        <w:tab/>
        <w:t xml:space="preserve">o výměře </w:t>
      </w:r>
      <w:r w:rsidRPr="00A34E74">
        <w:rPr>
          <w:rFonts w:ascii="Arial" w:hAnsi="Arial" w:cs="Arial"/>
          <w:noProof/>
          <w:kern w:val="2"/>
          <w:sz w:val="20"/>
          <w:szCs w:val="20"/>
        </w:rPr>
        <w:t>1,24</w:t>
      </w:r>
      <w:r w:rsidRPr="00FA00CD">
        <w:rPr>
          <w:rFonts w:ascii="Arial" w:hAnsi="Arial" w:cs="Arial"/>
          <w:kern w:val="2"/>
          <w:sz w:val="20"/>
          <w:szCs w:val="20"/>
        </w:rPr>
        <w:t xml:space="preserve"> m</w:t>
      </w:r>
      <w:r w:rsidRPr="00FA00CD">
        <w:rPr>
          <w:rFonts w:ascii="Arial" w:hAnsi="Arial" w:cs="Arial"/>
          <w:kern w:val="2"/>
          <w:sz w:val="20"/>
          <w:szCs w:val="20"/>
          <w:vertAlign w:val="superscript"/>
        </w:rPr>
        <w:t>2</w:t>
      </w:r>
    </w:p>
    <w:p w:rsidR="00F37A91" w:rsidRDefault="00F37A91" w:rsidP="00756AEF">
      <w:pPr>
        <w:tabs>
          <w:tab w:val="left" w:pos="567"/>
        </w:tabs>
        <w:spacing w:after="0" w:line="240" w:lineRule="auto"/>
        <w:ind w:left="567"/>
        <w:jc w:val="both"/>
        <w:rPr>
          <w:rFonts w:ascii="Arial" w:hAnsi="Arial" w:cs="Arial"/>
          <w:bCs/>
          <w:sz w:val="20"/>
          <w:szCs w:val="20"/>
        </w:rPr>
      </w:pPr>
    </w:p>
    <w:p w:rsidR="00F37A91" w:rsidRPr="006A13E1" w:rsidRDefault="00F37A91" w:rsidP="00756AEF">
      <w:pPr>
        <w:tabs>
          <w:tab w:val="left" w:pos="567"/>
        </w:tabs>
        <w:spacing w:after="0" w:line="240" w:lineRule="auto"/>
        <w:ind w:left="567"/>
        <w:jc w:val="both"/>
        <w:rPr>
          <w:rFonts w:ascii="Arial" w:hAnsi="Arial" w:cs="Arial"/>
          <w:bCs/>
          <w:sz w:val="20"/>
          <w:szCs w:val="20"/>
        </w:rPr>
      </w:pPr>
      <w:r>
        <w:rPr>
          <w:rFonts w:ascii="Arial" w:hAnsi="Arial" w:cs="Arial"/>
          <w:bCs/>
          <w:sz w:val="20"/>
          <w:szCs w:val="20"/>
        </w:rPr>
        <w:t>V</w:t>
      </w:r>
      <w:r w:rsidRPr="006A13E1">
        <w:rPr>
          <w:rFonts w:ascii="Arial" w:hAnsi="Arial" w:cs="Arial"/>
          <w:bCs/>
          <w:sz w:val="20"/>
          <w:szCs w:val="20"/>
        </w:rPr>
        <w:t xml:space="preserve">ybavení náležející k Jednotce: </w:t>
      </w:r>
      <w:r w:rsidRPr="00A34E74">
        <w:rPr>
          <w:rFonts w:ascii="Arial" w:hAnsi="Arial" w:cs="Arial"/>
          <w:noProof/>
          <w:kern w:val="2"/>
          <w:sz w:val="20"/>
          <w:szCs w:val="20"/>
        </w:rPr>
        <w:t>1x sporák, 1x vana, 1x umyvadlo, 1x WC mísa, 1x plynový kotel, 8x topná tělesa, 2x mísící baterie, 2x vodoměr, 1x dopisní schránka, 1x domácí telefon, 1x zvonek</w:t>
      </w:r>
    </w:p>
    <w:p w:rsidR="00F37A91" w:rsidRPr="00DE2431" w:rsidRDefault="00F37A91" w:rsidP="00D56373">
      <w:pPr>
        <w:spacing w:after="0" w:line="240" w:lineRule="auto"/>
        <w:jc w:val="both"/>
        <w:rPr>
          <w:rFonts w:ascii="Arial" w:hAnsi="Arial" w:cs="Arial"/>
          <w:b/>
          <w:sz w:val="8"/>
          <w:szCs w:val="8"/>
        </w:rPr>
      </w:pPr>
    </w:p>
    <w:p w:rsidR="00F37A91" w:rsidRPr="006A13E1" w:rsidRDefault="00F37A91" w:rsidP="00C80C2E">
      <w:pPr>
        <w:tabs>
          <w:tab w:val="left" w:pos="284"/>
          <w:tab w:val="left" w:pos="1134"/>
        </w:tabs>
        <w:spacing w:after="0" w:line="240" w:lineRule="auto"/>
        <w:ind w:left="567"/>
        <w:rPr>
          <w:rFonts w:ascii="Arial" w:hAnsi="Arial" w:cs="Arial"/>
          <w:bCs/>
          <w:sz w:val="20"/>
          <w:szCs w:val="20"/>
        </w:rPr>
      </w:pPr>
      <w:r w:rsidRPr="006A13E1">
        <w:rPr>
          <w:rFonts w:ascii="Arial" w:hAnsi="Arial" w:cs="Arial"/>
          <w:bCs/>
          <w:sz w:val="20"/>
          <w:szCs w:val="20"/>
        </w:rPr>
        <w:t>K vlastnictví jednotky dále patří:</w:t>
      </w:r>
    </w:p>
    <w:p w:rsidR="00F37A91" w:rsidRPr="006A13E1" w:rsidRDefault="00F37A91" w:rsidP="0036066A">
      <w:pPr>
        <w:pStyle w:val="odst"/>
        <w:numPr>
          <w:ilvl w:val="0"/>
          <w:numId w:val="0"/>
        </w:numPr>
        <w:ind w:left="851" w:hanging="284"/>
        <w:contextualSpacing/>
        <w:rPr>
          <w:rFonts w:ascii="Arial" w:hAnsi="Arial" w:cs="Arial"/>
          <w:kern w:val="2"/>
          <w:sz w:val="20"/>
        </w:rPr>
      </w:pPr>
      <w:r w:rsidRPr="00A34E74">
        <w:rPr>
          <w:rFonts w:ascii="Arial" w:hAnsi="Arial" w:cs="Arial"/>
          <w:noProof/>
          <w:kern w:val="2"/>
          <w:sz w:val="20"/>
        </w:rPr>
        <w:t>a) nenosné vodorovné konstrukce (podlaha včetně podlahové krytiny)</w:t>
      </w:r>
    </w:p>
    <w:p w:rsidR="00F37A91" w:rsidRPr="006A13E1" w:rsidRDefault="00F37A91" w:rsidP="0036066A">
      <w:pPr>
        <w:pStyle w:val="odst"/>
        <w:numPr>
          <w:ilvl w:val="0"/>
          <w:numId w:val="0"/>
        </w:numPr>
        <w:ind w:left="851" w:hanging="284"/>
        <w:contextualSpacing/>
        <w:rPr>
          <w:rFonts w:ascii="Arial" w:hAnsi="Arial" w:cs="Arial"/>
          <w:kern w:val="2"/>
          <w:sz w:val="20"/>
        </w:rPr>
      </w:pPr>
      <w:r w:rsidRPr="00A34E74">
        <w:rPr>
          <w:rFonts w:ascii="Arial" w:hAnsi="Arial" w:cs="Arial"/>
          <w:noProof/>
          <w:kern w:val="2"/>
          <w:sz w:val="20"/>
        </w:rPr>
        <w:t>b) nenosné svislé konstrukce (bytové příčky)</w:t>
      </w:r>
    </w:p>
    <w:p w:rsidR="00F37A91" w:rsidRPr="006A13E1" w:rsidRDefault="00F37A91" w:rsidP="0036066A">
      <w:pPr>
        <w:pStyle w:val="odst"/>
        <w:numPr>
          <w:ilvl w:val="0"/>
          <w:numId w:val="0"/>
        </w:numPr>
        <w:ind w:left="851" w:hanging="284"/>
        <w:contextualSpacing/>
        <w:rPr>
          <w:rFonts w:ascii="Arial" w:hAnsi="Arial" w:cs="Arial"/>
          <w:kern w:val="2"/>
          <w:sz w:val="20"/>
        </w:rPr>
      </w:pPr>
      <w:r w:rsidRPr="00A34E74">
        <w:rPr>
          <w:rFonts w:ascii="Arial" w:hAnsi="Arial" w:cs="Arial"/>
          <w:noProof/>
          <w:kern w:val="2"/>
          <w:sz w:val="20"/>
        </w:rPr>
        <w:t>c) vstupní dveře, vnitřní dveře a okna příslušející k jednotce</w:t>
      </w:r>
    </w:p>
    <w:p w:rsidR="00F37A91" w:rsidRPr="006A13E1" w:rsidRDefault="00F37A91" w:rsidP="0036066A">
      <w:pPr>
        <w:pStyle w:val="odst"/>
        <w:numPr>
          <w:ilvl w:val="0"/>
          <w:numId w:val="0"/>
        </w:numPr>
        <w:ind w:left="851" w:hanging="284"/>
        <w:contextualSpacing/>
        <w:rPr>
          <w:rFonts w:ascii="Arial" w:hAnsi="Arial" w:cs="Arial"/>
          <w:kern w:val="2"/>
          <w:sz w:val="20"/>
        </w:rPr>
      </w:pPr>
      <w:r w:rsidRPr="00A34E74">
        <w:rPr>
          <w:rFonts w:ascii="Arial" w:hAnsi="Arial" w:cs="Arial"/>
          <w:noProof/>
          <w:kern w:val="2"/>
          <w:sz w:val="20"/>
        </w:rPr>
        <w:t>d) veškeré vnitřní potrubní instalace za odbočnými ventily stoupacích vedení</w:t>
      </w:r>
    </w:p>
    <w:p w:rsidR="00F37A91" w:rsidRPr="006A13E1" w:rsidRDefault="00F37A91" w:rsidP="0036066A">
      <w:pPr>
        <w:pStyle w:val="odst"/>
        <w:numPr>
          <w:ilvl w:val="0"/>
          <w:numId w:val="0"/>
        </w:numPr>
        <w:ind w:left="851" w:hanging="284"/>
        <w:contextualSpacing/>
        <w:rPr>
          <w:rFonts w:ascii="Arial" w:hAnsi="Arial" w:cs="Arial"/>
          <w:kern w:val="2"/>
          <w:sz w:val="20"/>
        </w:rPr>
      </w:pPr>
      <w:r w:rsidRPr="00A34E74">
        <w:rPr>
          <w:rFonts w:ascii="Arial" w:hAnsi="Arial" w:cs="Arial"/>
          <w:noProof/>
          <w:kern w:val="2"/>
          <w:sz w:val="20"/>
        </w:rPr>
        <w:t xml:space="preserve">e) vnitřní el. rozvody včetně zakončení (osv. tělesa, zásuvky, vypínače) od hlavního jističe pro </w:t>
      </w:r>
      <w:r w:rsidRPr="00A34E74">
        <w:rPr>
          <w:rFonts w:ascii="Arial" w:hAnsi="Arial" w:cs="Arial"/>
          <w:noProof/>
          <w:kern w:val="2"/>
          <w:sz w:val="20"/>
        </w:rPr>
        <w:lastRenderedPageBreak/>
        <w:t>jednotku</w:t>
      </w:r>
    </w:p>
    <w:p w:rsidR="00F37A91" w:rsidRPr="00037AEA" w:rsidRDefault="00F37A91" w:rsidP="00C80C2E">
      <w:pPr>
        <w:spacing w:after="0" w:line="240" w:lineRule="auto"/>
        <w:ind w:left="284" w:hanging="284"/>
        <w:jc w:val="both"/>
        <w:rPr>
          <w:rFonts w:ascii="Arial" w:hAnsi="Arial" w:cs="Arial"/>
          <w:sz w:val="20"/>
          <w:szCs w:val="20"/>
          <w:highlight w:val="green"/>
        </w:rPr>
      </w:pPr>
    </w:p>
    <w:p w:rsidR="00F37A91" w:rsidRPr="004C0DE6" w:rsidRDefault="00F37A91" w:rsidP="0036066A">
      <w:pPr>
        <w:tabs>
          <w:tab w:val="left" w:pos="284"/>
        </w:tabs>
        <w:spacing w:after="0" w:line="240" w:lineRule="auto"/>
        <w:ind w:left="284" w:hanging="284"/>
        <w:jc w:val="both"/>
        <w:rPr>
          <w:rFonts w:ascii="Arial" w:hAnsi="Arial" w:cs="Arial"/>
          <w:b/>
          <w:sz w:val="20"/>
          <w:szCs w:val="20"/>
          <w:u w:val="single"/>
        </w:rPr>
      </w:pPr>
      <w:r>
        <w:rPr>
          <w:rFonts w:ascii="Arial" w:hAnsi="Arial" w:cs="Arial"/>
          <w:b/>
          <w:sz w:val="20"/>
          <w:szCs w:val="20"/>
          <w:u w:val="single"/>
        </w:rPr>
        <w:t>b)</w:t>
      </w:r>
      <w:r>
        <w:rPr>
          <w:rFonts w:ascii="Arial" w:hAnsi="Arial" w:cs="Arial"/>
          <w:b/>
          <w:sz w:val="20"/>
          <w:szCs w:val="20"/>
          <w:u w:val="single"/>
        </w:rPr>
        <w:tab/>
      </w:r>
      <w:r w:rsidRPr="003B0F49">
        <w:rPr>
          <w:rFonts w:ascii="Arial" w:hAnsi="Arial" w:cs="Arial"/>
          <w:b/>
          <w:sz w:val="20"/>
          <w:szCs w:val="20"/>
          <w:u w:val="single"/>
        </w:rPr>
        <w:t xml:space="preserve">spoluvlastnický podíl na společných částech domu o velikosti id. </w:t>
      </w:r>
      <w:r w:rsidRPr="00A34E74">
        <w:rPr>
          <w:rFonts w:eastAsia="MS Mincho"/>
          <w:b/>
          <w:noProof/>
          <w:u w:val="single"/>
        </w:rPr>
        <w:t>1263</w:t>
      </w:r>
      <w:r w:rsidRPr="004C0DE6">
        <w:rPr>
          <w:rFonts w:eastAsia="MS Mincho"/>
          <w:b/>
          <w:u w:val="single"/>
        </w:rPr>
        <w:t>/</w:t>
      </w:r>
      <w:r w:rsidRPr="00A34E74">
        <w:rPr>
          <w:rFonts w:eastAsia="MS Mincho"/>
          <w:b/>
          <w:noProof/>
          <w:u w:val="single"/>
        </w:rPr>
        <w:t>23991</w:t>
      </w:r>
    </w:p>
    <w:p w:rsidR="00F37A91" w:rsidRPr="00DE2431" w:rsidRDefault="00F37A91" w:rsidP="00C80C2E">
      <w:pPr>
        <w:spacing w:after="0" w:line="240" w:lineRule="auto"/>
        <w:jc w:val="both"/>
        <w:rPr>
          <w:rFonts w:ascii="Arial" w:hAnsi="Arial" w:cs="Arial"/>
          <w:b/>
          <w:sz w:val="8"/>
          <w:szCs w:val="8"/>
        </w:rPr>
      </w:pPr>
    </w:p>
    <w:p w:rsidR="00F37A91" w:rsidRPr="003B0F49" w:rsidRDefault="00F37A91" w:rsidP="00C80C2E">
      <w:pPr>
        <w:spacing w:after="0" w:line="240" w:lineRule="auto"/>
        <w:ind w:left="644"/>
        <w:jc w:val="both"/>
        <w:rPr>
          <w:rFonts w:ascii="Arial" w:hAnsi="Arial" w:cs="Arial"/>
          <w:sz w:val="20"/>
          <w:szCs w:val="20"/>
        </w:rPr>
      </w:pPr>
      <w:r w:rsidRPr="003B0F49">
        <w:rPr>
          <w:rFonts w:ascii="Arial" w:hAnsi="Arial" w:cs="Arial"/>
          <w:sz w:val="20"/>
          <w:szCs w:val="20"/>
        </w:rPr>
        <w:t>Společnými částmi domu jsou:</w:t>
      </w:r>
    </w:p>
    <w:p w:rsidR="00F37A91" w:rsidRDefault="00F37A91" w:rsidP="00C80C2E">
      <w:pPr>
        <w:pStyle w:val="Odstavecseseznamem"/>
        <w:numPr>
          <w:ilvl w:val="0"/>
          <w:numId w:val="7"/>
        </w:numPr>
        <w:suppressAutoHyphens w:val="0"/>
        <w:spacing w:after="0" w:line="240" w:lineRule="auto"/>
        <w:ind w:left="993" w:hanging="284"/>
        <w:jc w:val="both"/>
        <w:rPr>
          <w:rFonts w:ascii="Arial" w:eastAsia="Times New Roman" w:hAnsi="Arial" w:cs="Arial"/>
          <w:sz w:val="20"/>
          <w:szCs w:val="20"/>
          <w:lang w:eastAsia="cs-CZ"/>
        </w:rPr>
      </w:pPr>
      <w:r w:rsidRPr="006A13E1">
        <w:rPr>
          <w:rFonts w:ascii="Arial" w:eastAsia="Times New Roman" w:hAnsi="Arial" w:cs="Arial"/>
          <w:sz w:val="20"/>
          <w:szCs w:val="20"/>
          <w:lang w:eastAsia="cs-CZ"/>
        </w:rPr>
        <w:t xml:space="preserve">základy včetně izolací, </w:t>
      </w:r>
    </w:p>
    <w:p w:rsidR="00F37A91" w:rsidRDefault="00F37A91" w:rsidP="00C80C2E">
      <w:pPr>
        <w:pStyle w:val="Odstavecseseznamem"/>
        <w:numPr>
          <w:ilvl w:val="0"/>
          <w:numId w:val="7"/>
        </w:numPr>
        <w:suppressAutoHyphens w:val="0"/>
        <w:spacing w:after="0" w:line="240" w:lineRule="auto"/>
        <w:ind w:left="993" w:hanging="284"/>
        <w:jc w:val="both"/>
        <w:rPr>
          <w:rFonts w:ascii="Arial" w:eastAsia="Times New Roman" w:hAnsi="Arial" w:cs="Arial"/>
          <w:sz w:val="20"/>
          <w:szCs w:val="20"/>
          <w:lang w:eastAsia="cs-CZ"/>
        </w:rPr>
      </w:pPr>
      <w:r w:rsidRPr="006A13E1">
        <w:rPr>
          <w:rFonts w:ascii="Arial" w:eastAsia="Times New Roman" w:hAnsi="Arial" w:cs="Arial"/>
          <w:sz w:val="20"/>
          <w:szCs w:val="20"/>
          <w:lang w:eastAsia="cs-CZ"/>
        </w:rPr>
        <w:t xml:space="preserve">svislé vodorovné nosné a nenosné konstrukce, </w:t>
      </w:r>
    </w:p>
    <w:p w:rsidR="00F37A91" w:rsidRDefault="00F37A91" w:rsidP="00C80C2E">
      <w:pPr>
        <w:pStyle w:val="Odstavecseseznamem"/>
        <w:numPr>
          <w:ilvl w:val="0"/>
          <w:numId w:val="7"/>
        </w:numPr>
        <w:suppressAutoHyphens w:val="0"/>
        <w:spacing w:after="0" w:line="240" w:lineRule="auto"/>
        <w:ind w:left="993" w:hanging="284"/>
        <w:jc w:val="both"/>
        <w:rPr>
          <w:rFonts w:ascii="Arial" w:eastAsia="Times New Roman" w:hAnsi="Arial" w:cs="Arial"/>
          <w:sz w:val="20"/>
          <w:szCs w:val="20"/>
          <w:lang w:eastAsia="cs-CZ"/>
        </w:rPr>
      </w:pPr>
      <w:r w:rsidRPr="006A13E1">
        <w:rPr>
          <w:rFonts w:ascii="Arial" w:eastAsia="Times New Roman" w:hAnsi="Arial" w:cs="Arial"/>
          <w:sz w:val="20"/>
          <w:szCs w:val="20"/>
          <w:lang w:eastAsia="cs-CZ"/>
        </w:rPr>
        <w:t xml:space="preserve">schodiště a chodby včetně dveří zajišťujících přímý přístup do společných částí a oken zajišťujících osvětlení a větrání společných částí, </w:t>
      </w:r>
    </w:p>
    <w:p w:rsidR="00F37A91" w:rsidRDefault="00F37A91" w:rsidP="00C80C2E">
      <w:pPr>
        <w:pStyle w:val="Odstavecseseznamem"/>
        <w:numPr>
          <w:ilvl w:val="0"/>
          <w:numId w:val="7"/>
        </w:numPr>
        <w:suppressAutoHyphens w:val="0"/>
        <w:spacing w:after="0" w:line="240" w:lineRule="auto"/>
        <w:ind w:left="993" w:hanging="284"/>
        <w:jc w:val="both"/>
        <w:rPr>
          <w:rFonts w:ascii="Arial" w:eastAsia="Times New Roman" w:hAnsi="Arial" w:cs="Arial"/>
          <w:sz w:val="20"/>
          <w:szCs w:val="20"/>
          <w:lang w:eastAsia="cs-CZ"/>
        </w:rPr>
      </w:pPr>
      <w:r w:rsidRPr="006A13E1">
        <w:rPr>
          <w:rFonts w:ascii="Arial" w:eastAsia="Times New Roman" w:hAnsi="Arial" w:cs="Arial"/>
          <w:sz w:val="20"/>
          <w:szCs w:val="20"/>
          <w:lang w:eastAsia="cs-CZ"/>
        </w:rPr>
        <w:t xml:space="preserve">střešní plášť včetně příslušných klempířských prvků (okapy, žlaby, oplechování), </w:t>
      </w:r>
    </w:p>
    <w:p w:rsidR="00F37A91" w:rsidRDefault="00F37A91" w:rsidP="00C80C2E">
      <w:pPr>
        <w:pStyle w:val="Odstavecseseznamem"/>
        <w:numPr>
          <w:ilvl w:val="0"/>
          <w:numId w:val="7"/>
        </w:numPr>
        <w:suppressAutoHyphens w:val="0"/>
        <w:spacing w:after="0" w:line="240" w:lineRule="auto"/>
        <w:ind w:left="993" w:hanging="284"/>
        <w:jc w:val="both"/>
        <w:rPr>
          <w:rFonts w:ascii="Arial" w:eastAsia="Times New Roman" w:hAnsi="Arial" w:cs="Arial"/>
          <w:sz w:val="20"/>
          <w:szCs w:val="20"/>
          <w:lang w:eastAsia="cs-CZ"/>
        </w:rPr>
      </w:pPr>
      <w:r w:rsidRPr="006A13E1">
        <w:rPr>
          <w:rFonts w:ascii="Arial" w:eastAsia="Times New Roman" w:hAnsi="Arial" w:cs="Arial"/>
          <w:sz w:val="20"/>
          <w:szCs w:val="20"/>
          <w:lang w:eastAsia="cs-CZ"/>
        </w:rPr>
        <w:t xml:space="preserve">vstupní prostory </w:t>
      </w:r>
      <w:r>
        <w:rPr>
          <w:rFonts w:ascii="Arial" w:eastAsia="Times New Roman" w:hAnsi="Arial" w:cs="Arial"/>
          <w:sz w:val="20"/>
          <w:szCs w:val="20"/>
          <w:lang w:eastAsia="cs-CZ"/>
        </w:rPr>
        <w:t>(</w:t>
      </w:r>
      <w:r w:rsidRPr="006A13E1">
        <w:rPr>
          <w:rFonts w:ascii="Arial" w:eastAsia="Times New Roman" w:hAnsi="Arial" w:cs="Arial"/>
          <w:sz w:val="20"/>
          <w:szCs w:val="20"/>
          <w:lang w:eastAsia="cs-CZ"/>
        </w:rPr>
        <w:t>vchody</w:t>
      </w:r>
      <w:r>
        <w:rPr>
          <w:rFonts w:ascii="Arial" w:eastAsia="Times New Roman" w:hAnsi="Arial" w:cs="Arial"/>
          <w:sz w:val="20"/>
          <w:szCs w:val="20"/>
          <w:lang w:eastAsia="cs-CZ"/>
        </w:rPr>
        <w:t>) včetně předložených schodišť</w:t>
      </w:r>
    </w:p>
    <w:p w:rsidR="00F37A91" w:rsidRDefault="00F37A91" w:rsidP="00C80C2E">
      <w:pPr>
        <w:pStyle w:val="Odstavecseseznamem"/>
        <w:numPr>
          <w:ilvl w:val="0"/>
          <w:numId w:val="7"/>
        </w:numPr>
        <w:suppressAutoHyphens w:val="0"/>
        <w:spacing w:after="0" w:line="240" w:lineRule="auto"/>
        <w:ind w:left="993" w:hanging="284"/>
        <w:jc w:val="both"/>
        <w:rPr>
          <w:rFonts w:ascii="Arial" w:eastAsia="Times New Roman" w:hAnsi="Arial" w:cs="Arial"/>
          <w:sz w:val="20"/>
          <w:szCs w:val="20"/>
          <w:lang w:eastAsia="cs-CZ"/>
        </w:rPr>
      </w:pPr>
      <w:r>
        <w:rPr>
          <w:rFonts w:ascii="Arial" w:eastAsia="Times New Roman" w:hAnsi="Arial" w:cs="Arial"/>
          <w:sz w:val="20"/>
          <w:szCs w:val="20"/>
          <w:lang w:eastAsia="cs-CZ"/>
        </w:rPr>
        <w:t>sklepní místnosti (prádelna, kočárkárna, sušárna, sklady)</w:t>
      </w:r>
    </w:p>
    <w:p w:rsidR="00F37A91" w:rsidRDefault="00F37A91" w:rsidP="00C80C2E">
      <w:pPr>
        <w:pStyle w:val="Odstavecseseznamem"/>
        <w:numPr>
          <w:ilvl w:val="0"/>
          <w:numId w:val="7"/>
        </w:numPr>
        <w:suppressAutoHyphens w:val="0"/>
        <w:spacing w:after="0" w:line="240" w:lineRule="auto"/>
        <w:ind w:left="993" w:hanging="284"/>
        <w:jc w:val="both"/>
        <w:rPr>
          <w:rFonts w:ascii="Arial" w:eastAsia="Times New Roman" w:hAnsi="Arial" w:cs="Arial"/>
          <w:sz w:val="20"/>
          <w:szCs w:val="20"/>
          <w:lang w:eastAsia="cs-CZ"/>
        </w:rPr>
      </w:pPr>
      <w:r>
        <w:rPr>
          <w:rFonts w:ascii="Arial" w:eastAsia="Times New Roman" w:hAnsi="Arial" w:cs="Arial"/>
          <w:sz w:val="20"/>
          <w:szCs w:val="20"/>
          <w:lang w:eastAsia="cs-CZ"/>
        </w:rPr>
        <w:t>půdní prostory</w:t>
      </w:r>
    </w:p>
    <w:p w:rsidR="00F37A91" w:rsidRDefault="00F37A91" w:rsidP="00C80C2E">
      <w:pPr>
        <w:pStyle w:val="Odstavecseseznamem"/>
        <w:numPr>
          <w:ilvl w:val="0"/>
          <w:numId w:val="7"/>
        </w:numPr>
        <w:suppressAutoHyphens w:val="0"/>
        <w:spacing w:after="0" w:line="240" w:lineRule="auto"/>
        <w:ind w:left="993" w:hanging="284"/>
        <w:jc w:val="both"/>
        <w:rPr>
          <w:rFonts w:ascii="Arial" w:eastAsia="Times New Roman" w:hAnsi="Arial" w:cs="Arial"/>
          <w:sz w:val="20"/>
          <w:szCs w:val="20"/>
          <w:lang w:eastAsia="cs-CZ"/>
        </w:rPr>
      </w:pPr>
      <w:r>
        <w:rPr>
          <w:rFonts w:ascii="Arial" w:eastAsia="Times New Roman" w:hAnsi="Arial" w:cs="Arial"/>
          <w:sz w:val="20"/>
          <w:szCs w:val="20"/>
          <w:lang w:eastAsia="cs-CZ"/>
        </w:rPr>
        <w:t>lodžie přímo přístupné ze společných částí</w:t>
      </w:r>
    </w:p>
    <w:p w:rsidR="00F37A91" w:rsidRDefault="00F37A91" w:rsidP="00C80C2E">
      <w:pPr>
        <w:pStyle w:val="Odstavecseseznamem"/>
        <w:numPr>
          <w:ilvl w:val="0"/>
          <w:numId w:val="7"/>
        </w:numPr>
        <w:suppressAutoHyphens w:val="0"/>
        <w:spacing w:after="0" w:line="240" w:lineRule="auto"/>
        <w:ind w:left="993" w:hanging="284"/>
        <w:jc w:val="both"/>
        <w:rPr>
          <w:rFonts w:ascii="Arial" w:eastAsia="Times New Roman" w:hAnsi="Arial" w:cs="Arial"/>
          <w:sz w:val="20"/>
          <w:szCs w:val="20"/>
          <w:lang w:eastAsia="cs-CZ"/>
        </w:rPr>
      </w:pPr>
      <w:r>
        <w:rPr>
          <w:rFonts w:ascii="Arial" w:eastAsia="Times New Roman" w:hAnsi="Arial" w:cs="Arial"/>
          <w:sz w:val="20"/>
          <w:szCs w:val="20"/>
          <w:lang w:eastAsia="cs-CZ"/>
        </w:rPr>
        <w:t>rozvody tepla, teplé a studené vody včetně vodovodní přípojky, kanalizace včetně kanalizační přípojky a příslušných součástí, domovní elektroinstalace, slaboproudé rozvody (zvonky)</w:t>
      </w:r>
    </w:p>
    <w:p w:rsidR="00F37A91" w:rsidRDefault="00F37A91" w:rsidP="00C80C2E">
      <w:pPr>
        <w:pStyle w:val="Odstavecseseznamem"/>
        <w:numPr>
          <w:ilvl w:val="0"/>
          <w:numId w:val="7"/>
        </w:numPr>
        <w:suppressAutoHyphens w:val="0"/>
        <w:spacing w:after="0" w:line="240" w:lineRule="auto"/>
        <w:ind w:left="993" w:hanging="284"/>
        <w:jc w:val="both"/>
        <w:rPr>
          <w:rFonts w:ascii="Arial" w:eastAsia="Times New Roman" w:hAnsi="Arial" w:cs="Arial"/>
          <w:sz w:val="20"/>
          <w:szCs w:val="20"/>
          <w:lang w:eastAsia="cs-CZ"/>
        </w:rPr>
      </w:pPr>
      <w:r>
        <w:rPr>
          <w:rFonts w:ascii="Arial" w:eastAsia="Times New Roman" w:hAnsi="Arial" w:cs="Arial"/>
          <w:sz w:val="20"/>
          <w:szCs w:val="20"/>
          <w:lang w:eastAsia="cs-CZ"/>
        </w:rPr>
        <w:t>bleskosvod</w:t>
      </w:r>
    </w:p>
    <w:p w:rsidR="00F37A91" w:rsidRDefault="00F37A91" w:rsidP="00C80C2E">
      <w:pPr>
        <w:pStyle w:val="Odstavecseseznamem"/>
        <w:numPr>
          <w:ilvl w:val="0"/>
          <w:numId w:val="7"/>
        </w:numPr>
        <w:suppressAutoHyphens w:val="0"/>
        <w:spacing w:after="0" w:line="240" w:lineRule="auto"/>
        <w:ind w:left="993" w:hanging="284"/>
        <w:jc w:val="both"/>
        <w:rPr>
          <w:rFonts w:ascii="Arial" w:eastAsia="Times New Roman" w:hAnsi="Arial" w:cs="Arial"/>
          <w:sz w:val="20"/>
          <w:szCs w:val="20"/>
          <w:lang w:eastAsia="cs-CZ"/>
        </w:rPr>
      </w:pPr>
      <w:r>
        <w:rPr>
          <w:rFonts w:ascii="Arial" w:eastAsia="Times New Roman" w:hAnsi="Arial" w:cs="Arial"/>
          <w:sz w:val="20"/>
          <w:szCs w:val="20"/>
          <w:lang w:eastAsia="cs-CZ"/>
        </w:rPr>
        <w:t>komínová tělesa včetně příslušných součástí</w:t>
      </w:r>
    </w:p>
    <w:p w:rsidR="00F37A91" w:rsidRPr="006A13E1" w:rsidRDefault="00F37A91" w:rsidP="00C80C2E">
      <w:pPr>
        <w:pStyle w:val="Odstavecseseznamem"/>
        <w:numPr>
          <w:ilvl w:val="0"/>
          <w:numId w:val="7"/>
        </w:numPr>
        <w:suppressAutoHyphens w:val="0"/>
        <w:spacing w:after="0" w:line="240" w:lineRule="auto"/>
        <w:ind w:left="993" w:hanging="284"/>
        <w:jc w:val="both"/>
        <w:rPr>
          <w:rFonts w:ascii="Arial" w:eastAsia="Times New Roman" w:hAnsi="Arial" w:cs="Arial"/>
          <w:sz w:val="20"/>
          <w:szCs w:val="20"/>
          <w:lang w:eastAsia="cs-CZ"/>
        </w:rPr>
      </w:pPr>
      <w:r>
        <w:rPr>
          <w:rFonts w:ascii="Arial" w:eastAsia="Times New Roman" w:hAnsi="Arial" w:cs="Arial"/>
          <w:sz w:val="20"/>
          <w:szCs w:val="20"/>
          <w:lang w:eastAsia="cs-CZ"/>
        </w:rPr>
        <w:t>technické vybavení společných částí budovy</w:t>
      </w:r>
    </w:p>
    <w:p w:rsidR="00F37A91" w:rsidRPr="00DE2431" w:rsidRDefault="00F37A91" w:rsidP="00DE2431">
      <w:pPr>
        <w:pStyle w:val="Odstavecseseznamem"/>
        <w:spacing w:after="0" w:line="240" w:lineRule="auto"/>
        <w:ind w:left="717"/>
        <w:jc w:val="both"/>
        <w:rPr>
          <w:rFonts w:ascii="Arial" w:hAnsi="Arial" w:cs="Arial"/>
          <w:b/>
          <w:sz w:val="8"/>
          <w:szCs w:val="8"/>
        </w:rPr>
      </w:pPr>
    </w:p>
    <w:p w:rsidR="00F37A91" w:rsidRDefault="00F37A91" w:rsidP="00C80C2E">
      <w:pPr>
        <w:spacing w:after="0" w:line="240" w:lineRule="auto"/>
        <w:ind w:left="567"/>
        <w:jc w:val="both"/>
        <w:rPr>
          <w:rFonts w:ascii="Arial" w:hAnsi="Arial" w:cs="Arial"/>
          <w:sz w:val="20"/>
          <w:szCs w:val="20"/>
        </w:rPr>
      </w:pPr>
      <w:r>
        <w:rPr>
          <w:rFonts w:ascii="Arial" w:hAnsi="Arial" w:cs="Arial"/>
          <w:sz w:val="20"/>
          <w:szCs w:val="20"/>
        </w:rPr>
        <w:t>Ve společných částech domu jsou vymezeny dále společné prostory takto: schodiště, chodby, prádelna, sušárna, kočárkárna, sklady, půdní prostory, lodžie, kotelna.</w:t>
      </w:r>
    </w:p>
    <w:p w:rsidR="00F37A91" w:rsidRPr="00DE2431" w:rsidRDefault="00F37A91" w:rsidP="00DE2431">
      <w:pPr>
        <w:spacing w:after="0" w:line="240" w:lineRule="auto"/>
        <w:jc w:val="both"/>
        <w:rPr>
          <w:rFonts w:ascii="Arial" w:hAnsi="Arial" w:cs="Arial"/>
          <w:b/>
          <w:sz w:val="8"/>
          <w:szCs w:val="8"/>
        </w:rPr>
      </w:pPr>
    </w:p>
    <w:p w:rsidR="00F37A91" w:rsidRDefault="00F37A91" w:rsidP="00C80C2E">
      <w:pPr>
        <w:spacing w:after="0" w:line="240" w:lineRule="auto"/>
        <w:ind w:left="567"/>
        <w:jc w:val="both"/>
        <w:rPr>
          <w:rFonts w:ascii="Arial" w:hAnsi="Arial" w:cs="Arial"/>
          <w:sz w:val="20"/>
          <w:szCs w:val="20"/>
        </w:rPr>
      </w:pPr>
      <w:r w:rsidRPr="00450AE6">
        <w:rPr>
          <w:rFonts w:ascii="Arial" w:hAnsi="Arial" w:cs="Arial"/>
          <w:sz w:val="20"/>
          <w:szCs w:val="20"/>
        </w:rPr>
        <w:t xml:space="preserve">Všechny tyto společné části domu vyjma </w:t>
      </w:r>
      <w:r>
        <w:rPr>
          <w:rFonts w:ascii="Arial" w:hAnsi="Arial" w:cs="Arial"/>
          <w:sz w:val="20"/>
          <w:szCs w:val="20"/>
        </w:rPr>
        <w:t xml:space="preserve">kotelny a jejího technologického vybavení </w:t>
      </w:r>
      <w:r w:rsidRPr="00450AE6">
        <w:rPr>
          <w:rFonts w:ascii="Arial" w:hAnsi="Arial" w:cs="Arial"/>
          <w:sz w:val="20"/>
          <w:szCs w:val="20"/>
        </w:rPr>
        <w:t xml:space="preserve">mají právo užívat a povinnost podílet se na jejich opravách a údržbě všichni spoluvlastníci z titulu svého spoluvlastnického práva. </w:t>
      </w:r>
    </w:p>
    <w:p w:rsidR="00F37A91" w:rsidRDefault="00F37A91" w:rsidP="00C80C2E">
      <w:pPr>
        <w:spacing w:after="0" w:line="240" w:lineRule="auto"/>
        <w:jc w:val="both"/>
        <w:rPr>
          <w:rFonts w:ascii="Arial" w:hAnsi="Arial" w:cs="Arial"/>
          <w:b/>
          <w:sz w:val="20"/>
          <w:szCs w:val="20"/>
          <w:u w:val="single"/>
        </w:rPr>
      </w:pPr>
      <w:r>
        <w:rPr>
          <w:rFonts w:ascii="Arial" w:hAnsi="Arial" w:cs="Arial"/>
          <w:b/>
          <w:sz w:val="20"/>
          <w:szCs w:val="20"/>
          <w:u w:val="single"/>
        </w:rPr>
        <w:t xml:space="preserve">       </w:t>
      </w:r>
    </w:p>
    <w:p w:rsidR="00F37A91" w:rsidRPr="004C0DE6" w:rsidRDefault="00F37A91" w:rsidP="00C80C2E">
      <w:pPr>
        <w:spacing w:after="0" w:line="240" w:lineRule="auto"/>
        <w:jc w:val="both"/>
        <w:rPr>
          <w:rFonts w:ascii="Arial" w:hAnsi="Arial" w:cs="Arial"/>
          <w:b/>
          <w:sz w:val="20"/>
          <w:szCs w:val="20"/>
          <w:u w:val="single"/>
        </w:rPr>
      </w:pPr>
      <w:r w:rsidRPr="004C0DE6">
        <w:rPr>
          <w:rFonts w:ascii="Arial" w:hAnsi="Arial" w:cs="Arial"/>
          <w:b/>
          <w:sz w:val="20"/>
          <w:szCs w:val="20"/>
          <w:u w:val="single"/>
        </w:rPr>
        <w:t xml:space="preserve">c)  spoluvlastnický podíl na pozemku o velikosti id. </w:t>
      </w:r>
      <w:r w:rsidRPr="00A34E74">
        <w:rPr>
          <w:rFonts w:eastAsia="MS Mincho"/>
          <w:b/>
          <w:noProof/>
          <w:u w:val="single"/>
        </w:rPr>
        <w:t>1263</w:t>
      </w:r>
      <w:r w:rsidRPr="004C0DE6">
        <w:rPr>
          <w:rFonts w:eastAsia="MS Mincho"/>
          <w:b/>
          <w:u w:val="single"/>
        </w:rPr>
        <w:t>/</w:t>
      </w:r>
      <w:r w:rsidRPr="00A34E74">
        <w:rPr>
          <w:rFonts w:eastAsia="MS Mincho"/>
          <w:b/>
          <w:noProof/>
          <w:u w:val="single"/>
        </w:rPr>
        <w:t>23991</w:t>
      </w:r>
    </w:p>
    <w:p w:rsidR="00F37A91" w:rsidRPr="0036066A" w:rsidRDefault="00F37A91" w:rsidP="0036066A">
      <w:pPr>
        <w:pStyle w:val="Bezmezer"/>
        <w:contextualSpacing/>
        <w:jc w:val="both"/>
        <w:rPr>
          <w:rFonts w:ascii="Arial" w:hAnsi="Arial" w:cs="Arial"/>
          <w:sz w:val="8"/>
          <w:szCs w:val="8"/>
        </w:rPr>
      </w:pPr>
    </w:p>
    <w:p w:rsidR="00F37A91" w:rsidRPr="00325271" w:rsidRDefault="00F37A91" w:rsidP="00450AE6">
      <w:pPr>
        <w:spacing w:after="0" w:line="240" w:lineRule="auto"/>
        <w:ind w:left="284"/>
        <w:jc w:val="both"/>
        <w:rPr>
          <w:rFonts w:ascii="Arial" w:hAnsi="Arial" w:cs="Arial"/>
          <w:sz w:val="20"/>
          <w:szCs w:val="20"/>
        </w:rPr>
      </w:pPr>
      <w:r w:rsidRPr="003712DC">
        <w:rPr>
          <w:rFonts w:ascii="Arial" w:hAnsi="Arial" w:cs="Arial"/>
          <w:sz w:val="20"/>
          <w:szCs w:val="20"/>
        </w:rPr>
        <w:t xml:space="preserve">Jednotka </w:t>
      </w:r>
      <w:r>
        <w:rPr>
          <w:rFonts w:ascii="Arial" w:hAnsi="Arial" w:cs="Arial"/>
          <w:sz w:val="20"/>
          <w:szCs w:val="20"/>
        </w:rPr>
        <w:t>(</w:t>
      </w:r>
      <w:r w:rsidRPr="003712DC">
        <w:rPr>
          <w:rFonts w:ascii="Arial" w:hAnsi="Arial" w:cs="Arial"/>
          <w:sz w:val="20"/>
          <w:szCs w:val="20"/>
        </w:rPr>
        <w:t>písm. a)</w:t>
      </w:r>
      <w:r>
        <w:rPr>
          <w:rFonts w:ascii="Arial" w:hAnsi="Arial" w:cs="Arial"/>
          <w:sz w:val="20"/>
          <w:szCs w:val="20"/>
        </w:rPr>
        <w:t xml:space="preserve"> tohoto odstavce smlouvy)</w:t>
      </w:r>
      <w:r w:rsidRPr="003712DC">
        <w:rPr>
          <w:rFonts w:ascii="Arial" w:hAnsi="Arial" w:cs="Arial"/>
          <w:sz w:val="20"/>
          <w:szCs w:val="20"/>
        </w:rPr>
        <w:t xml:space="preserve">, spoluvlastnický podíl na společných částech domu </w:t>
      </w:r>
      <w:r>
        <w:rPr>
          <w:rFonts w:ascii="Arial" w:hAnsi="Arial" w:cs="Arial"/>
          <w:sz w:val="20"/>
          <w:szCs w:val="20"/>
        </w:rPr>
        <w:t>(</w:t>
      </w:r>
      <w:r w:rsidRPr="003712DC">
        <w:rPr>
          <w:rFonts w:ascii="Arial" w:hAnsi="Arial" w:cs="Arial"/>
          <w:sz w:val="20"/>
          <w:szCs w:val="20"/>
        </w:rPr>
        <w:t xml:space="preserve">písm. </w:t>
      </w:r>
      <w:r>
        <w:rPr>
          <w:rFonts w:ascii="Arial" w:hAnsi="Arial" w:cs="Arial"/>
          <w:sz w:val="20"/>
          <w:szCs w:val="20"/>
        </w:rPr>
        <w:t>b</w:t>
      </w:r>
      <w:r w:rsidRPr="003712DC">
        <w:rPr>
          <w:rFonts w:ascii="Arial" w:hAnsi="Arial" w:cs="Arial"/>
          <w:sz w:val="20"/>
          <w:szCs w:val="20"/>
        </w:rPr>
        <w:t>)</w:t>
      </w:r>
      <w:r>
        <w:rPr>
          <w:rFonts w:ascii="Arial" w:hAnsi="Arial" w:cs="Arial"/>
          <w:sz w:val="20"/>
          <w:szCs w:val="20"/>
        </w:rPr>
        <w:t xml:space="preserve"> tohoto odstavce smlouvy) </w:t>
      </w:r>
      <w:r w:rsidRPr="003712DC">
        <w:rPr>
          <w:rFonts w:ascii="Arial" w:hAnsi="Arial" w:cs="Arial"/>
          <w:sz w:val="20"/>
          <w:szCs w:val="20"/>
        </w:rPr>
        <w:t xml:space="preserve">a spoluvlastnický podíl na pozemku </w:t>
      </w:r>
      <w:r>
        <w:rPr>
          <w:rFonts w:ascii="Arial" w:hAnsi="Arial" w:cs="Arial"/>
          <w:sz w:val="20"/>
          <w:szCs w:val="20"/>
        </w:rPr>
        <w:t>(</w:t>
      </w:r>
      <w:r w:rsidRPr="003712DC">
        <w:rPr>
          <w:rFonts w:ascii="Arial" w:hAnsi="Arial" w:cs="Arial"/>
          <w:sz w:val="20"/>
          <w:szCs w:val="20"/>
        </w:rPr>
        <w:t xml:space="preserve">písm. </w:t>
      </w:r>
      <w:r>
        <w:rPr>
          <w:rFonts w:ascii="Arial" w:hAnsi="Arial" w:cs="Arial"/>
          <w:sz w:val="20"/>
          <w:szCs w:val="20"/>
        </w:rPr>
        <w:t>c</w:t>
      </w:r>
      <w:r w:rsidRPr="003712DC">
        <w:rPr>
          <w:rFonts w:ascii="Arial" w:hAnsi="Arial" w:cs="Arial"/>
          <w:sz w:val="20"/>
          <w:szCs w:val="20"/>
        </w:rPr>
        <w:t>)</w:t>
      </w:r>
      <w:r>
        <w:rPr>
          <w:rFonts w:ascii="Arial" w:hAnsi="Arial" w:cs="Arial"/>
          <w:sz w:val="20"/>
          <w:szCs w:val="20"/>
        </w:rPr>
        <w:t xml:space="preserve"> tohoto odstavce smlouvy) tvoří </w:t>
      </w:r>
      <w:r w:rsidRPr="003712DC">
        <w:rPr>
          <w:rFonts w:ascii="Arial" w:hAnsi="Arial" w:cs="Arial"/>
          <w:sz w:val="20"/>
          <w:szCs w:val="20"/>
        </w:rPr>
        <w:t>„</w:t>
      </w:r>
      <w:r w:rsidRPr="003712DC">
        <w:rPr>
          <w:rFonts w:ascii="Arial" w:hAnsi="Arial" w:cs="Arial"/>
          <w:b/>
          <w:sz w:val="20"/>
          <w:szCs w:val="20"/>
        </w:rPr>
        <w:t>P</w:t>
      </w:r>
      <w:r w:rsidRPr="00325271">
        <w:rPr>
          <w:rFonts w:ascii="Arial" w:hAnsi="Arial" w:cs="Arial"/>
          <w:b/>
          <w:sz w:val="20"/>
          <w:szCs w:val="20"/>
        </w:rPr>
        <w:t>ředmět prodeje</w:t>
      </w:r>
      <w:r w:rsidRPr="003712DC">
        <w:rPr>
          <w:rFonts w:ascii="Arial" w:hAnsi="Arial" w:cs="Arial"/>
          <w:sz w:val="20"/>
          <w:szCs w:val="20"/>
        </w:rPr>
        <w:t>“</w:t>
      </w:r>
      <w:r>
        <w:rPr>
          <w:rFonts w:ascii="Arial" w:hAnsi="Arial" w:cs="Arial"/>
          <w:sz w:val="20"/>
          <w:szCs w:val="20"/>
        </w:rPr>
        <w:t xml:space="preserve"> této smlouvy</w:t>
      </w:r>
      <w:r w:rsidRPr="003712DC">
        <w:rPr>
          <w:rFonts w:ascii="Arial" w:hAnsi="Arial" w:cs="Arial"/>
          <w:sz w:val="20"/>
          <w:szCs w:val="20"/>
        </w:rPr>
        <w:t>.</w:t>
      </w:r>
    </w:p>
    <w:p w:rsidR="00F37A91" w:rsidRPr="003712DC" w:rsidRDefault="00F37A91" w:rsidP="003712DC">
      <w:pPr>
        <w:spacing w:after="0" w:line="240" w:lineRule="auto"/>
        <w:jc w:val="both"/>
        <w:rPr>
          <w:rFonts w:ascii="Arial" w:hAnsi="Arial" w:cs="Arial"/>
          <w:sz w:val="20"/>
          <w:szCs w:val="20"/>
        </w:rPr>
      </w:pPr>
      <w:r>
        <w:rPr>
          <w:rFonts w:ascii="Arial" w:hAnsi="Arial" w:cs="Arial"/>
          <w:b/>
          <w:sz w:val="20"/>
          <w:szCs w:val="20"/>
        </w:rPr>
        <w:tab/>
      </w:r>
    </w:p>
    <w:p w:rsidR="00F37A91" w:rsidRDefault="00F37A91" w:rsidP="00706F16">
      <w:pPr>
        <w:pStyle w:val="Zkladntext"/>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contextualSpacing/>
        <w:jc w:val="both"/>
        <w:rPr>
          <w:rFonts w:ascii="Arial" w:hAnsi="Arial" w:cs="Arial"/>
        </w:rPr>
      </w:pPr>
      <w:r>
        <w:rPr>
          <w:rFonts w:ascii="Arial" w:hAnsi="Arial" w:cs="Arial"/>
        </w:rPr>
        <w:t>2.</w:t>
      </w:r>
      <w:r>
        <w:rPr>
          <w:rFonts w:ascii="Arial" w:hAnsi="Arial" w:cs="Arial"/>
        </w:rPr>
        <w:tab/>
        <w:t>Spoluvlastnický podíl na společných částech domu a spoluvlastnický podíl na pozemku jsou vzájemně a neoddělitelně spojeny s Jednotkou a nemohou být samostatným předmětem převodu. Velikost spoluvlastnického podílu na společných částech domu a na pozemku je stanovena poměrem velikosti podlahové plochy Jednotky, ku celkové podlahové ploše všech jednotek v domě.</w:t>
      </w:r>
    </w:p>
    <w:p w:rsidR="00F37A91" w:rsidRDefault="00F37A91" w:rsidP="00136527">
      <w:pPr>
        <w:pStyle w:val="Zkladntext"/>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contextualSpacing/>
        <w:jc w:val="both"/>
        <w:rPr>
          <w:rFonts w:ascii="Arial" w:hAnsi="Arial" w:cs="Arial"/>
          <w:b/>
        </w:rPr>
      </w:pPr>
    </w:p>
    <w:p w:rsidR="00F37A91" w:rsidRPr="004C3C42" w:rsidRDefault="00F37A91" w:rsidP="00FE0F23">
      <w:pPr>
        <w:pStyle w:val="Zkladntext"/>
        <w:tabs>
          <w:tab w:val="left" w:pos="284"/>
          <w:tab w:val="left" w:pos="42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426" w:hanging="426"/>
        <w:contextualSpacing/>
        <w:jc w:val="center"/>
        <w:rPr>
          <w:rFonts w:ascii="Arial" w:hAnsi="Arial" w:cs="Arial"/>
          <w:b/>
        </w:rPr>
      </w:pPr>
      <w:r w:rsidRPr="004C3C42">
        <w:rPr>
          <w:rFonts w:ascii="Arial" w:hAnsi="Arial" w:cs="Arial"/>
          <w:b/>
        </w:rPr>
        <w:t>Článek IV.</w:t>
      </w:r>
    </w:p>
    <w:p w:rsidR="00F37A91" w:rsidRPr="004C3C42" w:rsidRDefault="00F37A91"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Předmět smlouvy</w:t>
      </w:r>
    </w:p>
    <w:p w:rsidR="00F37A91" w:rsidRPr="0036066A" w:rsidRDefault="00F37A91" w:rsidP="0036066A">
      <w:pPr>
        <w:pStyle w:val="Bezmezer"/>
        <w:contextualSpacing/>
        <w:jc w:val="both"/>
        <w:rPr>
          <w:rFonts w:ascii="Arial" w:hAnsi="Arial" w:cs="Arial"/>
          <w:sz w:val="8"/>
          <w:szCs w:val="8"/>
        </w:rPr>
      </w:pPr>
    </w:p>
    <w:p w:rsidR="00F37A91" w:rsidRPr="004C3C42" w:rsidRDefault="00F37A91" w:rsidP="00C80C2E">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Prodávající touto smlouvou za dále sjednaných podmínek prodává a odevzdává do vlastnictví kupujícího </w:t>
      </w:r>
      <w:r>
        <w:rPr>
          <w:rFonts w:ascii="Arial" w:hAnsi="Arial" w:cs="Arial"/>
          <w:sz w:val="20"/>
          <w:szCs w:val="20"/>
        </w:rPr>
        <w:t xml:space="preserve">Předmět prodeje </w:t>
      </w:r>
      <w:r w:rsidRPr="004C3C42">
        <w:rPr>
          <w:rFonts w:ascii="Arial" w:hAnsi="Arial" w:cs="Arial"/>
          <w:sz w:val="20"/>
          <w:szCs w:val="20"/>
        </w:rPr>
        <w:t xml:space="preserve">se všemi právy a povinnostmi, </w:t>
      </w:r>
      <w:r>
        <w:rPr>
          <w:rFonts w:ascii="Arial" w:hAnsi="Arial" w:cs="Arial"/>
          <w:sz w:val="20"/>
          <w:szCs w:val="20"/>
        </w:rPr>
        <w:t xml:space="preserve">součástmi a příslušenstvím, </w:t>
      </w:r>
      <w:r w:rsidRPr="004C3C42">
        <w:rPr>
          <w:rFonts w:ascii="Arial" w:hAnsi="Arial" w:cs="Arial"/>
          <w:sz w:val="20"/>
          <w:szCs w:val="20"/>
        </w:rPr>
        <w:t xml:space="preserve">a kupující </w:t>
      </w:r>
      <w:r>
        <w:rPr>
          <w:rFonts w:ascii="Arial" w:hAnsi="Arial" w:cs="Arial"/>
          <w:sz w:val="20"/>
          <w:szCs w:val="20"/>
        </w:rPr>
        <w:t xml:space="preserve">Předmět prodeje </w:t>
      </w:r>
      <w:r w:rsidRPr="004C3C42">
        <w:rPr>
          <w:rFonts w:ascii="Arial" w:hAnsi="Arial" w:cs="Arial"/>
          <w:sz w:val="20"/>
          <w:szCs w:val="20"/>
        </w:rPr>
        <w:t xml:space="preserve">od prodávajícího kupuje </w:t>
      </w:r>
      <w:r>
        <w:rPr>
          <w:rFonts w:ascii="Arial" w:hAnsi="Arial" w:cs="Arial"/>
          <w:sz w:val="20"/>
          <w:szCs w:val="20"/>
        </w:rPr>
        <w:t xml:space="preserve">a přijímá </w:t>
      </w:r>
      <w:r w:rsidRPr="006D1D56">
        <w:rPr>
          <w:rFonts w:ascii="Arial" w:hAnsi="Arial" w:cs="Arial"/>
          <w:sz w:val="20"/>
          <w:szCs w:val="20"/>
        </w:rPr>
        <w:t>do společného jmění manželů.</w:t>
      </w:r>
      <w:r w:rsidRPr="004C3C42">
        <w:rPr>
          <w:rFonts w:ascii="Arial" w:hAnsi="Arial" w:cs="Arial"/>
          <w:sz w:val="20"/>
          <w:szCs w:val="20"/>
        </w:rPr>
        <w:t xml:space="preserve"> </w:t>
      </w:r>
    </w:p>
    <w:p w:rsidR="00F37A91" w:rsidRPr="00DE2431" w:rsidRDefault="00F37A91" w:rsidP="00DE2431">
      <w:pPr>
        <w:spacing w:after="0" w:line="240" w:lineRule="auto"/>
        <w:jc w:val="both"/>
        <w:rPr>
          <w:rFonts w:ascii="Arial" w:hAnsi="Arial" w:cs="Arial"/>
          <w:b/>
          <w:sz w:val="8"/>
          <w:szCs w:val="8"/>
        </w:rPr>
      </w:pPr>
    </w:p>
    <w:p w:rsidR="00F37A91" w:rsidRPr="004C3C42" w:rsidRDefault="00F37A91" w:rsidP="00B42656">
      <w:pPr>
        <w:pStyle w:val="Bezmezer"/>
        <w:ind w:left="284" w:hanging="284"/>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Kupující </w:t>
      </w:r>
      <w:r w:rsidRPr="004C3C42">
        <w:rPr>
          <w:rFonts w:ascii="Arial" w:hAnsi="Arial" w:cs="Arial"/>
          <w:sz w:val="20"/>
          <w:szCs w:val="20"/>
        </w:rPr>
        <w:t xml:space="preserve">prohlašuje, že je mu dobře a podrobně znám ke </w:t>
      </w:r>
      <w:r w:rsidRPr="00564DB6">
        <w:rPr>
          <w:rFonts w:ascii="Arial" w:hAnsi="Arial" w:cs="Arial"/>
          <w:sz w:val="20"/>
          <w:szCs w:val="20"/>
        </w:rPr>
        <w:t xml:space="preserve">dni uzavření této smlouvy stav </w:t>
      </w:r>
      <w:r>
        <w:rPr>
          <w:rFonts w:ascii="Arial" w:hAnsi="Arial" w:cs="Arial"/>
          <w:sz w:val="20"/>
          <w:szCs w:val="20"/>
        </w:rPr>
        <w:t>Předmětu prodeje</w:t>
      </w:r>
      <w:r w:rsidRPr="00564DB6">
        <w:rPr>
          <w:rFonts w:ascii="Arial" w:hAnsi="Arial" w:cs="Arial"/>
          <w:sz w:val="20"/>
          <w:szCs w:val="20"/>
        </w:rPr>
        <w:t>, zejména pak stav</w:t>
      </w:r>
      <w:r>
        <w:rPr>
          <w:rFonts w:ascii="Arial" w:hAnsi="Arial" w:cs="Arial"/>
          <w:sz w:val="20"/>
          <w:szCs w:val="20"/>
        </w:rPr>
        <w:t xml:space="preserve"> Jednotky</w:t>
      </w:r>
      <w:r w:rsidRPr="00564DB6">
        <w:rPr>
          <w:rFonts w:ascii="Arial" w:hAnsi="Arial" w:cs="Arial"/>
          <w:sz w:val="20"/>
          <w:szCs w:val="20"/>
        </w:rPr>
        <w:t xml:space="preserve">, a že </w:t>
      </w:r>
      <w:r>
        <w:rPr>
          <w:rFonts w:ascii="Arial" w:hAnsi="Arial" w:cs="Arial"/>
          <w:sz w:val="20"/>
          <w:szCs w:val="20"/>
        </w:rPr>
        <w:t xml:space="preserve">jej </w:t>
      </w:r>
      <w:r w:rsidRPr="00564DB6">
        <w:rPr>
          <w:rFonts w:ascii="Arial" w:hAnsi="Arial" w:cs="Arial"/>
          <w:sz w:val="20"/>
          <w:szCs w:val="20"/>
        </w:rPr>
        <w:t>v tomto stavu za sjednanou kupní cenu do svého vlastnictví bez výhrad kupuje a přijímá.</w:t>
      </w:r>
    </w:p>
    <w:p w:rsidR="00F37A91" w:rsidRPr="00DE2431" w:rsidRDefault="00F37A91" w:rsidP="00DE2431">
      <w:pPr>
        <w:spacing w:after="0" w:line="240" w:lineRule="auto"/>
        <w:jc w:val="both"/>
        <w:rPr>
          <w:rFonts w:ascii="Arial" w:hAnsi="Arial" w:cs="Arial"/>
          <w:b/>
          <w:sz w:val="8"/>
          <w:szCs w:val="8"/>
        </w:rPr>
      </w:pPr>
    </w:p>
    <w:p w:rsidR="00F37A91" w:rsidRPr="004C3C42" w:rsidRDefault="00F37A91" w:rsidP="008B1D7B">
      <w:pPr>
        <w:pStyle w:val="Bezmezer"/>
        <w:ind w:left="284" w:hanging="284"/>
        <w:contextualSpacing/>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t xml:space="preserve">Prodávající je povinen zdržet se ode dne podpisu této smlouvy jakéhokoliv právního jednání, kterým by </w:t>
      </w:r>
      <w:r>
        <w:rPr>
          <w:rFonts w:ascii="Arial" w:hAnsi="Arial" w:cs="Arial"/>
          <w:sz w:val="20"/>
          <w:szCs w:val="20"/>
        </w:rPr>
        <w:t xml:space="preserve">Předmět prodeje </w:t>
      </w:r>
      <w:r w:rsidRPr="004C3C42">
        <w:rPr>
          <w:rFonts w:ascii="Arial" w:hAnsi="Arial" w:cs="Arial"/>
          <w:sz w:val="20"/>
          <w:szCs w:val="20"/>
        </w:rPr>
        <w:t xml:space="preserve">převedl na třetí osobu nebo </w:t>
      </w:r>
      <w:r>
        <w:rPr>
          <w:rFonts w:ascii="Arial" w:hAnsi="Arial" w:cs="Arial"/>
          <w:sz w:val="20"/>
          <w:szCs w:val="20"/>
        </w:rPr>
        <w:t xml:space="preserve">jej </w:t>
      </w:r>
      <w:r w:rsidRPr="004C3C42">
        <w:rPr>
          <w:rFonts w:ascii="Arial" w:hAnsi="Arial" w:cs="Arial"/>
          <w:sz w:val="20"/>
          <w:szCs w:val="20"/>
        </w:rPr>
        <w:t xml:space="preserve">jakkoli zatížil nebo jakkoli snížil </w:t>
      </w:r>
      <w:r>
        <w:rPr>
          <w:rFonts w:ascii="Arial" w:hAnsi="Arial" w:cs="Arial"/>
          <w:sz w:val="20"/>
          <w:szCs w:val="20"/>
        </w:rPr>
        <w:t xml:space="preserve">jeho </w:t>
      </w:r>
      <w:r w:rsidRPr="004C3C42">
        <w:rPr>
          <w:rFonts w:ascii="Arial" w:hAnsi="Arial" w:cs="Arial"/>
          <w:sz w:val="20"/>
          <w:szCs w:val="20"/>
        </w:rPr>
        <w:t>hodnotu, a to až do povolení vkladu práv podle této smlouvy do katastru nemovitostí.</w:t>
      </w:r>
    </w:p>
    <w:p w:rsidR="00F37A91" w:rsidRPr="004C3C42" w:rsidRDefault="00F37A91" w:rsidP="00A52E64">
      <w:pPr>
        <w:pStyle w:val="Bezmezer"/>
        <w:ind w:left="426" w:hanging="426"/>
        <w:contextualSpacing/>
        <w:jc w:val="center"/>
        <w:rPr>
          <w:rFonts w:ascii="Arial" w:hAnsi="Arial" w:cs="Arial"/>
          <w:b/>
          <w:sz w:val="20"/>
          <w:szCs w:val="20"/>
        </w:rPr>
      </w:pPr>
    </w:p>
    <w:p w:rsidR="00F37A91" w:rsidRPr="004C3C42" w:rsidRDefault="00F37A91" w:rsidP="005A4938">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w:t>
      </w:r>
    </w:p>
    <w:p w:rsidR="00F37A91" w:rsidRPr="004C3C42" w:rsidRDefault="00F37A91" w:rsidP="005A4938">
      <w:pPr>
        <w:pStyle w:val="Bezmezer"/>
        <w:ind w:left="426" w:hanging="426"/>
        <w:contextualSpacing/>
        <w:jc w:val="center"/>
        <w:rPr>
          <w:rFonts w:ascii="Arial" w:hAnsi="Arial" w:cs="Arial"/>
          <w:b/>
          <w:sz w:val="20"/>
          <w:szCs w:val="20"/>
        </w:rPr>
      </w:pPr>
      <w:r w:rsidRPr="004C3C42">
        <w:rPr>
          <w:rFonts w:ascii="Arial" w:hAnsi="Arial" w:cs="Arial"/>
          <w:b/>
          <w:sz w:val="20"/>
          <w:szCs w:val="20"/>
        </w:rPr>
        <w:t>Kupní cena a její splatnost</w:t>
      </w:r>
    </w:p>
    <w:p w:rsidR="00F37A91" w:rsidRPr="0036066A" w:rsidRDefault="00F37A91" w:rsidP="0036066A">
      <w:pPr>
        <w:pStyle w:val="Bezmezer"/>
        <w:contextualSpacing/>
        <w:jc w:val="both"/>
        <w:rPr>
          <w:rFonts w:ascii="Arial" w:hAnsi="Arial" w:cs="Arial"/>
          <w:sz w:val="8"/>
          <w:szCs w:val="8"/>
        </w:rPr>
      </w:pPr>
    </w:p>
    <w:p w:rsidR="00F37A91" w:rsidRPr="004C3C42" w:rsidRDefault="00F37A91" w:rsidP="007B458A">
      <w:pPr>
        <w:pStyle w:val="Bezmezer"/>
        <w:ind w:left="284" w:hanging="284"/>
        <w:jc w:val="both"/>
        <w:rPr>
          <w:rFonts w:ascii="Arial" w:hAnsi="Arial" w:cs="Arial"/>
          <w:sz w:val="20"/>
          <w:szCs w:val="20"/>
        </w:rPr>
      </w:pPr>
      <w:r>
        <w:rPr>
          <w:rFonts w:ascii="Arial" w:hAnsi="Arial" w:cs="Arial"/>
          <w:sz w:val="20"/>
          <w:szCs w:val="20"/>
        </w:rPr>
        <w:t>1</w:t>
      </w:r>
      <w:r w:rsidRPr="004C3C42">
        <w:rPr>
          <w:rFonts w:ascii="Arial" w:hAnsi="Arial" w:cs="Arial"/>
          <w:sz w:val="20"/>
          <w:szCs w:val="20"/>
        </w:rPr>
        <w:t>.</w:t>
      </w:r>
      <w:r w:rsidRPr="004C3C42">
        <w:rPr>
          <w:rFonts w:ascii="Arial" w:hAnsi="Arial" w:cs="Arial"/>
          <w:sz w:val="20"/>
          <w:szCs w:val="20"/>
        </w:rPr>
        <w:tab/>
      </w:r>
      <w:r>
        <w:rPr>
          <w:rFonts w:ascii="Arial" w:hAnsi="Arial" w:cs="Arial"/>
          <w:sz w:val="20"/>
          <w:szCs w:val="20"/>
        </w:rPr>
        <w:t>K</w:t>
      </w:r>
      <w:r w:rsidRPr="004C3C42">
        <w:rPr>
          <w:rFonts w:ascii="Arial" w:hAnsi="Arial" w:cs="Arial"/>
          <w:sz w:val="20"/>
          <w:szCs w:val="20"/>
        </w:rPr>
        <w:t xml:space="preserve">upní cena za </w:t>
      </w:r>
      <w:r>
        <w:rPr>
          <w:rFonts w:ascii="Arial" w:hAnsi="Arial" w:cs="Arial"/>
          <w:sz w:val="20"/>
          <w:szCs w:val="20"/>
        </w:rPr>
        <w:t xml:space="preserve">Předmět prodeje </w:t>
      </w:r>
      <w:r w:rsidRPr="004C3C42">
        <w:rPr>
          <w:rFonts w:ascii="Arial" w:hAnsi="Arial" w:cs="Arial"/>
          <w:sz w:val="20"/>
          <w:szCs w:val="20"/>
        </w:rPr>
        <w:t xml:space="preserve">činí na základě dohody smluvních stran </w:t>
      </w:r>
      <w:r w:rsidRPr="00A34E74">
        <w:rPr>
          <w:rFonts w:ascii="Arial" w:hAnsi="Arial" w:cs="Arial"/>
          <w:noProof/>
          <w:sz w:val="20"/>
          <w:szCs w:val="20"/>
        </w:rPr>
        <w:t>884 548,0</w:t>
      </w:r>
      <w:r w:rsidRPr="004C3C42">
        <w:rPr>
          <w:rFonts w:ascii="Arial" w:hAnsi="Arial" w:cs="Arial"/>
          <w:sz w:val="20"/>
          <w:szCs w:val="20"/>
        </w:rPr>
        <w:t xml:space="preserve"> Kč (slovy </w:t>
      </w:r>
      <w:r w:rsidRPr="00A34E74">
        <w:rPr>
          <w:rFonts w:ascii="Arial" w:hAnsi="Arial" w:cs="Arial"/>
          <w:noProof/>
          <w:sz w:val="20"/>
          <w:szCs w:val="20"/>
        </w:rPr>
        <w:t>osm set osmdesát čtyři tisíc pět set čtyřicet osm korun českých</w:t>
      </w:r>
      <w:r w:rsidRPr="004C3C42">
        <w:rPr>
          <w:rFonts w:ascii="Arial" w:hAnsi="Arial" w:cs="Arial"/>
          <w:sz w:val="20"/>
          <w:szCs w:val="20"/>
        </w:rPr>
        <w:t>) (dále jen „</w:t>
      </w:r>
      <w:r w:rsidRPr="005A0E82">
        <w:rPr>
          <w:rFonts w:ascii="Arial" w:hAnsi="Arial" w:cs="Arial"/>
          <w:b/>
          <w:sz w:val="20"/>
          <w:szCs w:val="20"/>
        </w:rPr>
        <w:t>kupní cena</w:t>
      </w:r>
      <w:r w:rsidRPr="004C3C42">
        <w:rPr>
          <w:rFonts w:ascii="Arial" w:hAnsi="Arial" w:cs="Arial"/>
          <w:sz w:val="20"/>
          <w:szCs w:val="20"/>
        </w:rPr>
        <w:t xml:space="preserve">“). </w:t>
      </w:r>
    </w:p>
    <w:p w:rsidR="00F37A91" w:rsidRPr="00DE2431" w:rsidRDefault="00F37A91" w:rsidP="00DE2431">
      <w:pPr>
        <w:spacing w:after="0" w:line="240" w:lineRule="auto"/>
        <w:jc w:val="both"/>
        <w:rPr>
          <w:rFonts w:ascii="Arial" w:hAnsi="Arial" w:cs="Arial"/>
          <w:b/>
          <w:sz w:val="8"/>
          <w:szCs w:val="8"/>
        </w:rPr>
      </w:pPr>
    </w:p>
    <w:p w:rsidR="00F37A91" w:rsidRPr="0018641C" w:rsidRDefault="00F37A91" w:rsidP="0027369C">
      <w:pPr>
        <w:pStyle w:val="Bezmezer"/>
        <w:ind w:left="284" w:hanging="284"/>
        <w:contextualSpacing/>
        <w:jc w:val="both"/>
        <w:rPr>
          <w:rFonts w:ascii="Arial" w:hAnsi="Arial" w:cs="Arial"/>
          <w:color w:val="000000"/>
          <w:sz w:val="20"/>
          <w:szCs w:val="20"/>
        </w:rPr>
      </w:pPr>
      <w:r w:rsidRPr="0018641C">
        <w:rPr>
          <w:rFonts w:ascii="Arial" w:hAnsi="Arial" w:cs="Arial"/>
          <w:color w:val="000000"/>
          <w:sz w:val="20"/>
          <w:szCs w:val="20"/>
        </w:rPr>
        <w:t>2.</w:t>
      </w:r>
      <w:r w:rsidRPr="0018641C">
        <w:rPr>
          <w:rFonts w:ascii="Arial" w:hAnsi="Arial" w:cs="Arial"/>
          <w:color w:val="000000"/>
          <w:sz w:val="20"/>
          <w:szCs w:val="20"/>
        </w:rPr>
        <w:tab/>
        <w:t>Smluvní strany prohlašují, že na základě Smlouvy o půjčce uzavřené dne</w:t>
      </w:r>
      <w:r>
        <w:rPr>
          <w:rFonts w:ascii="Arial" w:hAnsi="Arial" w:cs="Arial"/>
          <w:color w:val="000000"/>
          <w:sz w:val="20"/>
          <w:szCs w:val="20"/>
        </w:rPr>
        <w:t xml:space="preserve"> </w:t>
      </w:r>
      <w:r w:rsidRPr="00A34E74">
        <w:rPr>
          <w:rFonts w:ascii="Arial" w:hAnsi="Arial" w:cs="Arial"/>
          <w:noProof/>
          <w:color w:val="000000"/>
          <w:sz w:val="20"/>
          <w:szCs w:val="20"/>
        </w:rPr>
        <w:t>16.3.1998</w:t>
      </w:r>
      <w:r w:rsidRPr="0018641C">
        <w:rPr>
          <w:rFonts w:ascii="Arial" w:hAnsi="Arial" w:cs="Arial"/>
          <w:color w:val="000000"/>
          <w:sz w:val="20"/>
          <w:szCs w:val="20"/>
        </w:rPr>
        <w:t xml:space="preserve"> mezi prodávajícím jakožto dlužníkem (vydlužitelem) a kupujícím jakožto věřitelem (zapůjčitelem) poskytl kupující prodávajícímu půjčku ve výši celkem </w:t>
      </w:r>
      <w:r w:rsidRPr="00A34E74">
        <w:rPr>
          <w:rFonts w:ascii="Arial" w:hAnsi="Arial" w:cs="Arial"/>
          <w:noProof/>
          <w:color w:val="000000"/>
          <w:sz w:val="20"/>
          <w:szCs w:val="20"/>
        </w:rPr>
        <w:t>502 156,0</w:t>
      </w:r>
      <w:r w:rsidRPr="0018641C">
        <w:rPr>
          <w:rFonts w:ascii="Arial" w:hAnsi="Arial" w:cs="Arial"/>
          <w:color w:val="000000"/>
          <w:sz w:val="20"/>
          <w:szCs w:val="20"/>
        </w:rPr>
        <w:t xml:space="preserve"> Kč účelově určenou </w:t>
      </w:r>
      <w:r>
        <w:rPr>
          <w:rFonts w:ascii="Arial" w:hAnsi="Arial" w:cs="Arial"/>
          <w:color w:val="000000"/>
          <w:sz w:val="20"/>
          <w:szCs w:val="20"/>
        </w:rPr>
        <w:t xml:space="preserve">na výstavbu bytu </w:t>
      </w:r>
      <w:r w:rsidRPr="0018641C">
        <w:rPr>
          <w:rFonts w:ascii="Arial" w:hAnsi="Arial" w:cs="Arial"/>
          <w:color w:val="000000"/>
          <w:sz w:val="20"/>
          <w:szCs w:val="20"/>
        </w:rPr>
        <w:t>(dále jen „</w:t>
      </w:r>
      <w:r w:rsidRPr="0018641C">
        <w:rPr>
          <w:rFonts w:ascii="Arial" w:hAnsi="Arial" w:cs="Arial"/>
          <w:b/>
          <w:color w:val="000000"/>
          <w:sz w:val="20"/>
          <w:szCs w:val="20"/>
        </w:rPr>
        <w:t>Smlouva o půjčce</w:t>
      </w:r>
      <w:r w:rsidRPr="0018641C">
        <w:rPr>
          <w:rFonts w:ascii="Arial" w:hAnsi="Arial" w:cs="Arial"/>
          <w:color w:val="000000"/>
          <w:sz w:val="20"/>
          <w:szCs w:val="20"/>
        </w:rPr>
        <w:t xml:space="preserve">“). Smluvní strany souhlasně prohlašují, že ke dni uzavření této smlouvy byla z celkové půjčky splacena (vrácena) částka ve výši </w:t>
      </w:r>
      <w:r w:rsidRPr="00A34E74">
        <w:rPr>
          <w:rFonts w:ascii="Arial" w:hAnsi="Arial" w:cs="Arial"/>
          <w:noProof/>
          <w:color w:val="000000"/>
          <w:sz w:val="20"/>
          <w:szCs w:val="20"/>
        </w:rPr>
        <w:t>444 552,0</w:t>
      </w:r>
      <w:r w:rsidRPr="0018641C">
        <w:rPr>
          <w:rFonts w:ascii="Arial" w:hAnsi="Arial" w:cs="Arial"/>
          <w:color w:val="000000"/>
          <w:sz w:val="20"/>
          <w:szCs w:val="20"/>
        </w:rPr>
        <w:t xml:space="preserve"> Kč, tedy zbývá doplatit ještě částka ve výši </w:t>
      </w:r>
      <w:r w:rsidRPr="00A34E74">
        <w:rPr>
          <w:rFonts w:ascii="Arial" w:hAnsi="Arial" w:cs="Arial"/>
          <w:noProof/>
          <w:color w:val="000000"/>
          <w:sz w:val="20"/>
          <w:szCs w:val="20"/>
        </w:rPr>
        <w:t>57 604,0</w:t>
      </w:r>
      <w:r w:rsidRPr="0018641C">
        <w:rPr>
          <w:rFonts w:ascii="Arial" w:hAnsi="Arial" w:cs="Arial"/>
          <w:color w:val="000000"/>
          <w:sz w:val="20"/>
          <w:szCs w:val="20"/>
        </w:rPr>
        <w:t xml:space="preserve"> Kč. Smluvní strany proto činí nesporným, že kupující má ke dni uzavření této smlouvy vůči prodávajícímu pohledávku ve výši </w:t>
      </w:r>
      <w:r w:rsidRPr="00A34E74">
        <w:rPr>
          <w:rFonts w:ascii="Arial" w:hAnsi="Arial" w:cs="Arial"/>
          <w:noProof/>
          <w:color w:val="000000"/>
          <w:sz w:val="20"/>
          <w:szCs w:val="20"/>
        </w:rPr>
        <w:t>57 604,0</w:t>
      </w:r>
      <w:r w:rsidRPr="0018641C">
        <w:rPr>
          <w:rFonts w:ascii="Arial" w:hAnsi="Arial" w:cs="Arial"/>
          <w:color w:val="000000"/>
          <w:sz w:val="20"/>
          <w:szCs w:val="20"/>
        </w:rPr>
        <w:t xml:space="preserve"> Kč </w:t>
      </w:r>
      <w:r w:rsidRPr="00063302">
        <w:rPr>
          <w:rFonts w:ascii="Arial" w:hAnsi="Arial" w:cs="Arial"/>
          <w:color w:val="000000"/>
          <w:sz w:val="20"/>
          <w:szCs w:val="20"/>
        </w:rPr>
        <w:t xml:space="preserve">z titulu půjčky </w:t>
      </w:r>
      <w:r w:rsidRPr="0018641C">
        <w:rPr>
          <w:rFonts w:ascii="Arial" w:hAnsi="Arial" w:cs="Arial"/>
          <w:color w:val="000000"/>
          <w:sz w:val="20"/>
          <w:szCs w:val="20"/>
        </w:rPr>
        <w:t>vyplývající ze Smlouvy o půjčce (dále jen „</w:t>
      </w:r>
      <w:r w:rsidRPr="0018641C">
        <w:rPr>
          <w:rFonts w:ascii="Arial" w:hAnsi="Arial" w:cs="Arial"/>
          <w:b/>
          <w:color w:val="000000"/>
          <w:sz w:val="20"/>
          <w:szCs w:val="20"/>
        </w:rPr>
        <w:t>pohledávka z půjčky</w:t>
      </w:r>
      <w:r w:rsidRPr="0018641C">
        <w:rPr>
          <w:rFonts w:ascii="Arial" w:hAnsi="Arial" w:cs="Arial"/>
          <w:color w:val="000000"/>
          <w:sz w:val="20"/>
          <w:szCs w:val="20"/>
        </w:rPr>
        <w:t xml:space="preserve">“). </w:t>
      </w:r>
    </w:p>
    <w:p w:rsidR="00F37A91" w:rsidRPr="0018641C" w:rsidRDefault="00F37A91" w:rsidP="0027369C">
      <w:pPr>
        <w:pStyle w:val="Bezmezer"/>
        <w:ind w:left="284" w:hanging="284"/>
        <w:jc w:val="both"/>
        <w:rPr>
          <w:rFonts w:ascii="Arial" w:hAnsi="Arial" w:cs="Arial"/>
          <w:color w:val="000000"/>
          <w:sz w:val="20"/>
          <w:szCs w:val="20"/>
        </w:rPr>
      </w:pPr>
    </w:p>
    <w:p w:rsidR="00F37A91" w:rsidRPr="0018641C" w:rsidRDefault="00F37A91" w:rsidP="0027369C">
      <w:pPr>
        <w:pStyle w:val="Bezmezer"/>
        <w:ind w:left="284" w:hanging="284"/>
        <w:jc w:val="both"/>
        <w:rPr>
          <w:rFonts w:ascii="Arial" w:hAnsi="Arial" w:cs="Arial"/>
          <w:color w:val="000000"/>
          <w:sz w:val="20"/>
          <w:szCs w:val="20"/>
        </w:rPr>
      </w:pPr>
      <w:r w:rsidRPr="0018641C">
        <w:rPr>
          <w:rFonts w:ascii="Arial" w:hAnsi="Arial" w:cs="Arial"/>
          <w:color w:val="000000"/>
          <w:sz w:val="20"/>
          <w:szCs w:val="20"/>
        </w:rPr>
        <w:t>3.</w:t>
      </w:r>
      <w:r w:rsidRPr="0018641C">
        <w:rPr>
          <w:rFonts w:ascii="Arial" w:hAnsi="Arial" w:cs="Arial"/>
          <w:color w:val="000000"/>
          <w:sz w:val="20"/>
          <w:szCs w:val="20"/>
        </w:rPr>
        <w:tab/>
        <w:t xml:space="preserve">Kupní cena je na základě dohody smluvních stran splatná takto: </w:t>
      </w:r>
    </w:p>
    <w:p w:rsidR="00F37A91" w:rsidRPr="00DE2431" w:rsidRDefault="00F37A91" w:rsidP="00DE2431">
      <w:pPr>
        <w:spacing w:after="0" w:line="240" w:lineRule="auto"/>
        <w:jc w:val="both"/>
        <w:rPr>
          <w:rFonts w:ascii="Arial" w:hAnsi="Arial" w:cs="Arial"/>
          <w:b/>
          <w:sz w:val="8"/>
          <w:szCs w:val="8"/>
        </w:rPr>
      </w:pPr>
    </w:p>
    <w:p w:rsidR="00F37A91" w:rsidRPr="0018641C" w:rsidRDefault="00F37A91" w:rsidP="0027369C">
      <w:pPr>
        <w:pStyle w:val="Bezmezer"/>
        <w:ind w:left="709" w:hanging="425"/>
        <w:jc w:val="both"/>
        <w:rPr>
          <w:rFonts w:ascii="Arial" w:hAnsi="Arial" w:cs="Arial"/>
          <w:color w:val="000000"/>
          <w:sz w:val="20"/>
          <w:szCs w:val="20"/>
        </w:rPr>
      </w:pPr>
      <w:r w:rsidRPr="0018641C">
        <w:rPr>
          <w:rFonts w:ascii="Arial" w:hAnsi="Arial" w:cs="Arial"/>
          <w:color w:val="000000"/>
          <w:sz w:val="20"/>
          <w:szCs w:val="20"/>
        </w:rPr>
        <w:lastRenderedPageBreak/>
        <w:t>3.1.</w:t>
      </w:r>
      <w:r w:rsidRPr="0018641C">
        <w:rPr>
          <w:rFonts w:ascii="Arial" w:hAnsi="Arial" w:cs="Arial"/>
          <w:color w:val="000000"/>
          <w:sz w:val="20"/>
          <w:szCs w:val="20"/>
        </w:rPr>
        <w:tab/>
        <w:t xml:space="preserve">První část kupní ceny ve výši </w:t>
      </w:r>
      <w:r w:rsidRPr="00A34E74">
        <w:rPr>
          <w:rFonts w:ascii="Arial" w:hAnsi="Arial" w:cs="Arial"/>
          <w:noProof/>
          <w:color w:val="000000"/>
          <w:sz w:val="20"/>
          <w:szCs w:val="20"/>
        </w:rPr>
        <w:t>57 604,0</w:t>
      </w:r>
      <w:r w:rsidRPr="0018641C">
        <w:rPr>
          <w:rFonts w:ascii="Arial" w:hAnsi="Arial" w:cs="Arial"/>
          <w:color w:val="000000"/>
          <w:sz w:val="20"/>
          <w:szCs w:val="20"/>
        </w:rPr>
        <w:t xml:space="preserve"> Kč bude zaplacena </w:t>
      </w:r>
      <w:r w:rsidRPr="0018641C">
        <w:rPr>
          <w:rFonts w:ascii="Arial" w:hAnsi="Arial" w:cs="Arial"/>
          <w:b/>
          <w:color w:val="000000"/>
          <w:sz w:val="20"/>
          <w:szCs w:val="20"/>
        </w:rPr>
        <w:t>zápočtem</w:t>
      </w:r>
      <w:r w:rsidRPr="0018641C">
        <w:rPr>
          <w:rFonts w:ascii="Arial" w:hAnsi="Arial" w:cs="Arial"/>
          <w:color w:val="000000"/>
          <w:sz w:val="20"/>
          <w:szCs w:val="20"/>
        </w:rPr>
        <w:t xml:space="preserve"> tak, že s účinky ke dni podpisu této smlouvy oběma smluvními stranami se proti pohledávce na první část kupní ceny ve výši zde uvedené, kterou má prodávající vůči kupujícímu, započítává pohledávka z půjčky, kterou má kupující vůči prodávajícímu, jejíž výše je uvedena v odst. 2 tohoto článku smlouvy. Zápočtem provedeným dle věty předchozí, a to tedy ke dni podpisu této smlouvy oběma smluvními stranami, tak dochází k úplnému uspokojení pohledávky z půjčky, kterou má kupující za prodávajícím, a zároveň je i uhrazena prvá část kupní ceny. </w:t>
      </w:r>
    </w:p>
    <w:p w:rsidR="00F37A91" w:rsidRPr="00DE2431" w:rsidRDefault="00F37A91" w:rsidP="00DE2431">
      <w:pPr>
        <w:spacing w:after="0" w:line="240" w:lineRule="auto"/>
        <w:jc w:val="both"/>
        <w:rPr>
          <w:rFonts w:ascii="Arial" w:hAnsi="Arial" w:cs="Arial"/>
          <w:b/>
          <w:sz w:val="8"/>
          <w:szCs w:val="8"/>
        </w:rPr>
      </w:pPr>
    </w:p>
    <w:p w:rsidR="00F37A91" w:rsidRDefault="00F37A91" w:rsidP="0027369C">
      <w:pPr>
        <w:pStyle w:val="Bezmezer"/>
        <w:ind w:left="709" w:hanging="425"/>
        <w:jc w:val="both"/>
        <w:rPr>
          <w:rFonts w:ascii="Arial" w:hAnsi="Arial" w:cs="Arial"/>
          <w:color w:val="000000"/>
          <w:sz w:val="20"/>
          <w:szCs w:val="20"/>
        </w:rPr>
      </w:pPr>
      <w:r w:rsidRPr="0018641C">
        <w:rPr>
          <w:rFonts w:ascii="Arial" w:hAnsi="Arial" w:cs="Arial"/>
          <w:color w:val="000000"/>
          <w:sz w:val="20"/>
          <w:szCs w:val="20"/>
        </w:rPr>
        <w:t>3.2.</w:t>
      </w:r>
      <w:r w:rsidRPr="0018641C">
        <w:rPr>
          <w:rFonts w:ascii="Arial" w:hAnsi="Arial" w:cs="Arial"/>
          <w:color w:val="000000"/>
          <w:sz w:val="20"/>
          <w:szCs w:val="20"/>
        </w:rPr>
        <w:tab/>
        <w:t xml:space="preserve">Druhou část kupní ceny ve výši </w:t>
      </w:r>
      <w:r w:rsidRPr="00A34E74">
        <w:rPr>
          <w:rFonts w:ascii="Arial" w:hAnsi="Arial" w:cs="Arial"/>
          <w:noProof/>
          <w:color w:val="000000"/>
          <w:sz w:val="20"/>
          <w:szCs w:val="20"/>
        </w:rPr>
        <w:t>826 944,0</w:t>
      </w:r>
      <w:r w:rsidRPr="0018641C">
        <w:rPr>
          <w:rFonts w:ascii="Arial" w:hAnsi="Arial" w:cs="Arial"/>
          <w:color w:val="000000"/>
          <w:sz w:val="20"/>
          <w:szCs w:val="20"/>
        </w:rPr>
        <w:t xml:space="preserve"> Kč je kupující povinen zaplatit </w:t>
      </w:r>
      <w:r w:rsidRPr="00BB2C4D">
        <w:rPr>
          <w:rFonts w:ascii="Arial" w:hAnsi="Arial" w:cs="Arial"/>
          <w:b/>
          <w:color w:val="000000"/>
          <w:sz w:val="20"/>
          <w:szCs w:val="20"/>
        </w:rPr>
        <w:t>do 90 dnů ode dne podpisu této smlouvy ze strany kupujícího</w:t>
      </w:r>
      <w:r w:rsidRPr="0018641C">
        <w:rPr>
          <w:rFonts w:ascii="Arial" w:hAnsi="Arial" w:cs="Arial"/>
          <w:color w:val="000000"/>
          <w:sz w:val="20"/>
          <w:szCs w:val="20"/>
        </w:rPr>
        <w:t xml:space="preserve"> na bankovní účet prodávajícího č. </w:t>
      </w:r>
      <w:proofErr w:type="spellStart"/>
      <w:r w:rsidR="00595600">
        <w:rPr>
          <w:rFonts w:ascii="Arial" w:hAnsi="Arial" w:cs="Arial"/>
          <w:sz w:val="20"/>
          <w:szCs w:val="20"/>
        </w:rPr>
        <w:t>xxxxxxxxx</w:t>
      </w:r>
      <w:proofErr w:type="spellEnd"/>
      <w:r w:rsidR="00595600" w:rsidRPr="0018641C">
        <w:rPr>
          <w:rFonts w:ascii="Arial" w:hAnsi="Arial" w:cs="Arial"/>
          <w:color w:val="000000"/>
          <w:sz w:val="20"/>
          <w:szCs w:val="20"/>
        </w:rPr>
        <w:t xml:space="preserve"> </w:t>
      </w:r>
      <w:r w:rsidRPr="0018641C">
        <w:rPr>
          <w:rFonts w:ascii="Arial" w:hAnsi="Arial" w:cs="Arial"/>
          <w:color w:val="000000"/>
          <w:sz w:val="20"/>
          <w:szCs w:val="20"/>
        </w:rPr>
        <w:t xml:space="preserve">s uvedením variabilního symbolu </w:t>
      </w:r>
      <w:proofErr w:type="spellStart"/>
      <w:r w:rsidR="00595600">
        <w:rPr>
          <w:rFonts w:ascii="Arial" w:hAnsi="Arial" w:cs="Arial"/>
          <w:sz w:val="20"/>
          <w:szCs w:val="20"/>
        </w:rPr>
        <w:t>xxxxxxxxx</w:t>
      </w:r>
      <w:proofErr w:type="spellEnd"/>
      <w:r>
        <w:rPr>
          <w:rFonts w:ascii="Arial" w:hAnsi="Arial" w:cs="Arial"/>
          <w:color w:val="000000"/>
          <w:sz w:val="20"/>
          <w:szCs w:val="20"/>
        </w:rPr>
        <w:t xml:space="preserve">. </w:t>
      </w:r>
      <w:r w:rsidRPr="0018641C">
        <w:rPr>
          <w:rFonts w:ascii="Arial" w:hAnsi="Arial" w:cs="Arial"/>
          <w:color w:val="000000"/>
          <w:sz w:val="20"/>
          <w:szCs w:val="20"/>
        </w:rPr>
        <w:t xml:space="preserve">Tato druhá část kupní ceny se má za zaplacenou dnem, kdy bude připsána na uvedený účet s použitím shora uvedeného variabilního symbolu.   </w:t>
      </w:r>
    </w:p>
    <w:p w:rsidR="00F37A91" w:rsidRDefault="00F37A91" w:rsidP="0027369C">
      <w:pPr>
        <w:pStyle w:val="Bezmezer"/>
        <w:ind w:left="284" w:hanging="284"/>
        <w:jc w:val="both"/>
        <w:rPr>
          <w:rFonts w:ascii="Arial" w:hAnsi="Arial" w:cs="Arial"/>
          <w:color w:val="000000"/>
          <w:sz w:val="20"/>
          <w:szCs w:val="20"/>
        </w:rPr>
      </w:pPr>
    </w:p>
    <w:p w:rsidR="00F37A91" w:rsidRPr="00790FDD" w:rsidRDefault="00F37A91" w:rsidP="0027369C">
      <w:pPr>
        <w:pStyle w:val="Bezmezer"/>
        <w:ind w:left="284" w:hanging="284"/>
        <w:jc w:val="both"/>
        <w:rPr>
          <w:rFonts w:ascii="Arial" w:hAnsi="Arial" w:cs="Arial"/>
          <w:sz w:val="20"/>
          <w:szCs w:val="20"/>
        </w:rPr>
      </w:pPr>
      <w:r w:rsidRPr="0018641C">
        <w:rPr>
          <w:rFonts w:ascii="Arial" w:hAnsi="Arial" w:cs="Arial"/>
          <w:color w:val="000000"/>
          <w:sz w:val="20"/>
          <w:szCs w:val="20"/>
        </w:rPr>
        <w:t>4.</w:t>
      </w:r>
      <w:r w:rsidRPr="0018641C">
        <w:rPr>
          <w:rFonts w:ascii="Arial" w:hAnsi="Arial" w:cs="Arial"/>
          <w:color w:val="000000"/>
          <w:sz w:val="20"/>
          <w:szCs w:val="20"/>
        </w:rPr>
        <w:tab/>
        <w:t xml:space="preserve">Nebude-li druhá část kupní ceny zaplacena včas, má prodávající </w:t>
      </w:r>
      <w:r w:rsidRPr="0018641C">
        <w:rPr>
          <w:rFonts w:ascii="Arial" w:hAnsi="Arial" w:cs="Arial"/>
          <w:b/>
          <w:color w:val="000000"/>
          <w:sz w:val="20"/>
          <w:szCs w:val="20"/>
        </w:rPr>
        <w:t>právo od této smlouvy odstoupit</w:t>
      </w:r>
      <w:r w:rsidRPr="0018641C">
        <w:rPr>
          <w:rFonts w:ascii="Arial" w:hAnsi="Arial" w:cs="Arial"/>
          <w:color w:val="000000"/>
          <w:sz w:val="20"/>
          <w:szCs w:val="20"/>
        </w:rPr>
        <w:t xml:space="preserve"> a vedle toho je oprávněn za toto </w:t>
      </w:r>
      <w:r w:rsidRPr="00874FDB">
        <w:rPr>
          <w:rFonts w:ascii="Arial" w:hAnsi="Arial" w:cs="Arial"/>
          <w:color w:val="000000"/>
          <w:sz w:val="20"/>
          <w:szCs w:val="20"/>
        </w:rPr>
        <w:t xml:space="preserve">porušení smlouvy požadovat vůči kupujícímu smluvní pokutu </w:t>
      </w:r>
      <w:r w:rsidRPr="00874FDB">
        <w:rPr>
          <w:rFonts w:ascii="Arial" w:hAnsi="Arial" w:cs="Arial"/>
          <w:color w:val="000000"/>
          <w:sz w:val="20"/>
          <w:szCs w:val="20"/>
          <w:lang w:eastAsia="cs-CZ"/>
        </w:rPr>
        <w:t xml:space="preserve">ve výši </w:t>
      </w:r>
      <w:r w:rsidRPr="00D9463A">
        <w:rPr>
          <w:rFonts w:ascii="Arial" w:hAnsi="Arial" w:cs="Arial"/>
          <w:sz w:val="20"/>
          <w:szCs w:val="20"/>
        </w:rPr>
        <w:t>0,05 % (slovy pět setin procenta) z druhé části kupní ceny sjednané v čl. V. odst. 3. bodu 3.2. této smlouvy, a to za každý den prodlení.</w:t>
      </w:r>
      <w:r>
        <w:rPr>
          <w:rFonts w:ascii="Arial" w:hAnsi="Arial" w:cs="Arial"/>
          <w:sz w:val="20"/>
          <w:szCs w:val="20"/>
        </w:rPr>
        <w:t xml:space="preserve"> </w:t>
      </w:r>
      <w:r w:rsidRPr="00942DC2">
        <w:rPr>
          <w:rFonts w:ascii="Arial" w:hAnsi="Arial" w:cs="Arial"/>
          <w:sz w:val="20"/>
          <w:lang w:eastAsia="cs-CZ"/>
        </w:rPr>
        <w:t>Pokud</w:t>
      </w:r>
      <w:r w:rsidRPr="00D74C63">
        <w:rPr>
          <w:rFonts w:ascii="Arial" w:hAnsi="Arial" w:cs="Arial"/>
          <w:sz w:val="20"/>
          <w:lang w:eastAsia="cs-CZ"/>
        </w:rPr>
        <w:t xml:space="preserve"> </w:t>
      </w:r>
      <w:r>
        <w:rPr>
          <w:rFonts w:ascii="Arial" w:hAnsi="Arial" w:cs="Arial"/>
          <w:sz w:val="20"/>
          <w:lang w:eastAsia="cs-CZ"/>
        </w:rPr>
        <w:t xml:space="preserve">bude od této smlouvy odstoupeno, pak lze případnou smluvní pokutu požadovat až do dne účinného </w:t>
      </w:r>
      <w:r w:rsidRPr="00942DC2">
        <w:rPr>
          <w:rFonts w:ascii="Arial" w:hAnsi="Arial" w:cs="Arial"/>
          <w:sz w:val="20"/>
          <w:lang w:eastAsia="cs-CZ"/>
        </w:rPr>
        <w:t>odstoupení</w:t>
      </w:r>
      <w:r>
        <w:rPr>
          <w:rFonts w:ascii="Arial" w:hAnsi="Arial" w:cs="Arial"/>
          <w:sz w:val="20"/>
          <w:lang w:eastAsia="cs-CZ"/>
        </w:rPr>
        <w:t xml:space="preserve"> od smlouvy.</w:t>
      </w:r>
    </w:p>
    <w:p w:rsidR="00F37A91" w:rsidRPr="00DE2431" w:rsidRDefault="00F37A91" w:rsidP="00DE2431">
      <w:pPr>
        <w:spacing w:after="0" w:line="240" w:lineRule="auto"/>
        <w:jc w:val="both"/>
        <w:rPr>
          <w:rFonts w:ascii="Arial" w:hAnsi="Arial" w:cs="Arial"/>
          <w:b/>
          <w:sz w:val="8"/>
          <w:szCs w:val="8"/>
        </w:rPr>
      </w:pPr>
    </w:p>
    <w:p w:rsidR="00F37A91" w:rsidRPr="004C3C42" w:rsidRDefault="00F37A91" w:rsidP="007B458A">
      <w:pPr>
        <w:pStyle w:val="Bezmezer"/>
        <w:ind w:left="284" w:hanging="284"/>
        <w:jc w:val="both"/>
        <w:rPr>
          <w:rFonts w:ascii="Arial" w:hAnsi="Arial" w:cs="Arial"/>
          <w:sz w:val="20"/>
          <w:szCs w:val="20"/>
        </w:rPr>
      </w:pPr>
      <w:r>
        <w:rPr>
          <w:rFonts w:ascii="Arial" w:hAnsi="Arial" w:cs="Arial"/>
          <w:sz w:val="20"/>
          <w:szCs w:val="20"/>
        </w:rPr>
        <w:t>5</w:t>
      </w:r>
      <w:r w:rsidRPr="004C3C42">
        <w:rPr>
          <w:rFonts w:ascii="Arial" w:hAnsi="Arial" w:cs="Arial"/>
          <w:sz w:val="20"/>
          <w:szCs w:val="20"/>
        </w:rPr>
        <w:t>.</w:t>
      </w:r>
      <w:r w:rsidRPr="004C3C42">
        <w:rPr>
          <w:rFonts w:ascii="Arial" w:hAnsi="Arial" w:cs="Arial"/>
          <w:sz w:val="20"/>
          <w:szCs w:val="20"/>
        </w:rPr>
        <w:tab/>
      </w:r>
      <w:r>
        <w:rPr>
          <w:rFonts w:ascii="Arial" w:hAnsi="Arial" w:cs="Arial"/>
          <w:sz w:val="20"/>
          <w:szCs w:val="20"/>
        </w:rPr>
        <w:t>Výslovně se s</w:t>
      </w:r>
      <w:r w:rsidRPr="004C3C42">
        <w:rPr>
          <w:rFonts w:ascii="Arial" w:hAnsi="Arial" w:cs="Arial"/>
          <w:sz w:val="20"/>
          <w:szCs w:val="20"/>
        </w:rPr>
        <w:t xml:space="preserve">jednává, že kupující není oprávněn </w:t>
      </w:r>
      <w:r>
        <w:rPr>
          <w:rFonts w:ascii="Arial" w:hAnsi="Arial" w:cs="Arial"/>
          <w:sz w:val="20"/>
          <w:szCs w:val="20"/>
        </w:rPr>
        <w:t xml:space="preserve">druhou část </w:t>
      </w:r>
      <w:r w:rsidRPr="004C3C42">
        <w:rPr>
          <w:rFonts w:ascii="Arial" w:hAnsi="Arial" w:cs="Arial"/>
          <w:sz w:val="20"/>
          <w:szCs w:val="20"/>
        </w:rPr>
        <w:t>kupní cen</w:t>
      </w:r>
      <w:r>
        <w:rPr>
          <w:rFonts w:ascii="Arial" w:hAnsi="Arial" w:cs="Arial"/>
          <w:sz w:val="20"/>
          <w:szCs w:val="20"/>
        </w:rPr>
        <w:t>y</w:t>
      </w:r>
      <w:r w:rsidRPr="004C3C42">
        <w:rPr>
          <w:rFonts w:ascii="Arial" w:hAnsi="Arial" w:cs="Arial"/>
          <w:sz w:val="20"/>
          <w:szCs w:val="20"/>
        </w:rPr>
        <w:t xml:space="preserve"> a ani jakoukoliv její část uhradit </w:t>
      </w:r>
      <w:r>
        <w:rPr>
          <w:rFonts w:ascii="Arial" w:hAnsi="Arial" w:cs="Arial"/>
          <w:sz w:val="20"/>
          <w:szCs w:val="20"/>
        </w:rPr>
        <w:t xml:space="preserve">jednostranným </w:t>
      </w:r>
      <w:r w:rsidRPr="004C3C42">
        <w:rPr>
          <w:rFonts w:ascii="Arial" w:hAnsi="Arial" w:cs="Arial"/>
          <w:sz w:val="20"/>
          <w:szCs w:val="20"/>
        </w:rPr>
        <w:t>zápočtem proti jakékoliv své pohledávce za prodávajícím.</w:t>
      </w:r>
      <w:r>
        <w:rPr>
          <w:rFonts w:ascii="Arial" w:hAnsi="Arial" w:cs="Arial"/>
          <w:sz w:val="20"/>
          <w:szCs w:val="20"/>
        </w:rPr>
        <w:t xml:space="preserve"> </w:t>
      </w:r>
      <w:r w:rsidRPr="004C3C42">
        <w:rPr>
          <w:rFonts w:ascii="Arial" w:hAnsi="Arial" w:cs="Arial"/>
          <w:sz w:val="20"/>
          <w:szCs w:val="20"/>
        </w:rPr>
        <w:t xml:space="preserve"> </w:t>
      </w:r>
    </w:p>
    <w:p w:rsidR="00F37A91" w:rsidRPr="00DE2431" w:rsidRDefault="00F37A91" w:rsidP="00DE2431">
      <w:pPr>
        <w:spacing w:after="0" w:line="240" w:lineRule="auto"/>
        <w:jc w:val="both"/>
        <w:rPr>
          <w:rFonts w:ascii="Arial" w:hAnsi="Arial" w:cs="Arial"/>
          <w:b/>
          <w:sz w:val="8"/>
          <w:szCs w:val="8"/>
        </w:rPr>
      </w:pPr>
    </w:p>
    <w:p w:rsidR="00F37A91" w:rsidRDefault="00F37A91" w:rsidP="007B458A">
      <w:pPr>
        <w:pStyle w:val="Bezmezer"/>
        <w:ind w:left="284" w:hanging="284"/>
        <w:jc w:val="both"/>
        <w:rPr>
          <w:rFonts w:ascii="Arial" w:hAnsi="Arial" w:cs="Arial"/>
          <w:sz w:val="20"/>
          <w:szCs w:val="20"/>
        </w:rPr>
      </w:pPr>
      <w:r>
        <w:rPr>
          <w:rFonts w:ascii="Arial" w:hAnsi="Arial" w:cs="Arial"/>
          <w:sz w:val="20"/>
          <w:szCs w:val="20"/>
        </w:rPr>
        <w:t>6</w:t>
      </w:r>
      <w:r w:rsidRPr="004C3C42">
        <w:rPr>
          <w:rFonts w:ascii="Arial" w:hAnsi="Arial" w:cs="Arial"/>
          <w:sz w:val="20"/>
          <w:szCs w:val="20"/>
        </w:rPr>
        <w:t>.</w:t>
      </w:r>
      <w:r w:rsidRPr="004C3C42">
        <w:rPr>
          <w:rFonts w:ascii="Arial" w:hAnsi="Arial" w:cs="Arial"/>
          <w:sz w:val="20"/>
          <w:szCs w:val="20"/>
        </w:rPr>
        <w:tab/>
        <w:t>P</w:t>
      </w:r>
      <w:r>
        <w:rPr>
          <w:rFonts w:ascii="Arial" w:hAnsi="Arial" w:cs="Arial"/>
          <w:sz w:val="20"/>
          <w:szCs w:val="20"/>
        </w:rPr>
        <w:t xml:space="preserve">ři převodu vlastnického práva k Předmětu prodeje </w:t>
      </w:r>
      <w:r w:rsidRPr="004C3C42">
        <w:rPr>
          <w:rFonts w:ascii="Arial" w:hAnsi="Arial" w:cs="Arial"/>
          <w:sz w:val="20"/>
          <w:szCs w:val="20"/>
        </w:rPr>
        <w:t xml:space="preserve">nevzniká osobě odpovědné za správu </w:t>
      </w:r>
      <w:r>
        <w:rPr>
          <w:rFonts w:ascii="Arial" w:hAnsi="Arial" w:cs="Arial"/>
          <w:sz w:val="20"/>
          <w:szCs w:val="20"/>
        </w:rPr>
        <w:t>d</w:t>
      </w:r>
      <w:r w:rsidRPr="004C3C42">
        <w:rPr>
          <w:rFonts w:ascii="Arial" w:hAnsi="Arial" w:cs="Arial"/>
          <w:sz w:val="20"/>
          <w:szCs w:val="20"/>
        </w:rPr>
        <w:t xml:space="preserve">omu </w:t>
      </w:r>
      <w:r>
        <w:rPr>
          <w:rFonts w:ascii="Arial" w:hAnsi="Arial" w:cs="Arial"/>
          <w:sz w:val="20"/>
          <w:szCs w:val="20"/>
        </w:rPr>
        <w:t xml:space="preserve">a pozemku </w:t>
      </w:r>
      <w:r w:rsidRPr="004C3C42">
        <w:rPr>
          <w:rFonts w:ascii="Arial" w:hAnsi="Arial" w:cs="Arial"/>
          <w:sz w:val="20"/>
          <w:szCs w:val="20"/>
        </w:rPr>
        <w:t xml:space="preserve">povinnost příspěvky na správu </w:t>
      </w:r>
      <w:r>
        <w:rPr>
          <w:rFonts w:ascii="Arial" w:hAnsi="Arial" w:cs="Arial"/>
          <w:sz w:val="20"/>
          <w:szCs w:val="20"/>
        </w:rPr>
        <w:t>d</w:t>
      </w:r>
      <w:r w:rsidRPr="004C3C42">
        <w:rPr>
          <w:rFonts w:ascii="Arial" w:hAnsi="Arial" w:cs="Arial"/>
          <w:sz w:val="20"/>
          <w:szCs w:val="20"/>
        </w:rPr>
        <w:t xml:space="preserve">omu </w:t>
      </w:r>
      <w:r>
        <w:rPr>
          <w:rFonts w:ascii="Arial" w:hAnsi="Arial" w:cs="Arial"/>
          <w:sz w:val="20"/>
          <w:szCs w:val="20"/>
        </w:rPr>
        <w:t xml:space="preserve">a pozemku </w:t>
      </w:r>
      <w:r w:rsidRPr="004C3C42">
        <w:rPr>
          <w:rFonts w:ascii="Arial" w:hAnsi="Arial" w:cs="Arial"/>
          <w:sz w:val="20"/>
          <w:szCs w:val="20"/>
        </w:rPr>
        <w:t xml:space="preserve">ke dni účinnosti převodu vypořádat. Proto pokud bude mít prodávající zaplaceny příspěvky na správu </w:t>
      </w:r>
      <w:r>
        <w:rPr>
          <w:rFonts w:ascii="Arial" w:hAnsi="Arial" w:cs="Arial"/>
          <w:sz w:val="20"/>
          <w:szCs w:val="20"/>
        </w:rPr>
        <w:t>d</w:t>
      </w:r>
      <w:r w:rsidRPr="004C3C42">
        <w:rPr>
          <w:rFonts w:ascii="Arial" w:hAnsi="Arial" w:cs="Arial"/>
          <w:sz w:val="20"/>
          <w:szCs w:val="20"/>
        </w:rPr>
        <w:t>omu</w:t>
      </w:r>
      <w:r>
        <w:rPr>
          <w:rFonts w:ascii="Arial" w:hAnsi="Arial" w:cs="Arial"/>
          <w:sz w:val="20"/>
          <w:szCs w:val="20"/>
        </w:rPr>
        <w:t xml:space="preserve"> a pozemku</w:t>
      </w:r>
      <w:r w:rsidRPr="004C3C42">
        <w:rPr>
          <w:rFonts w:ascii="Arial" w:hAnsi="Arial" w:cs="Arial"/>
          <w:sz w:val="20"/>
          <w:szCs w:val="20"/>
        </w:rPr>
        <w:t xml:space="preserve">, tak tyto se mu z důvodu uvedeného ve větě prvé nevracejí a stávají se závazkem osoby odpovědné za správu domu </w:t>
      </w:r>
      <w:r>
        <w:rPr>
          <w:rFonts w:ascii="Arial" w:hAnsi="Arial" w:cs="Arial"/>
          <w:sz w:val="20"/>
          <w:szCs w:val="20"/>
        </w:rPr>
        <w:t xml:space="preserve">a pozemku </w:t>
      </w:r>
      <w:r w:rsidRPr="004C3C42">
        <w:rPr>
          <w:rFonts w:ascii="Arial" w:hAnsi="Arial" w:cs="Arial"/>
          <w:sz w:val="20"/>
          <w:szCs w:val="20"/>
        </w:rPr>
        <w:t>vůči kupujícímu. Uvedená skutečnost nemá vliv na výši sjednané kupní ceny.</w:t>
      </w:r>
    </w:p>
    <w:p w:rsidR="00F37A91" w:rsidRDefault="00F37A91" w:rsidP="007B458A">
      <w:pPr>
        <w:pStyle w:val="Bezmezer"/>
        <w:ind w:left="284" w:hanging="284"/>
        <w:jc w:val="both"/>
        <w:rPr>
          <w:rFonts w:ascii="Arial" w:hAnsi="Arial" w:cs="Arial"/>
          <w:sz w:val="20"/>
          <w:szCs w:val="20"/>
        </w:rPr>
      </w:pPr>
    </w:p>
    <w:p w:rsidR="00F37A91" w:rsidRPr="004C3C42" w:rsidRDefault="00F37A91"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VI.</w:t>
      </w:r>
    </w:p>
    <w:p w:rsidR="00F37A91" w:rsidRPr="004C3C42" w:rsidRDefault="00F37A91"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Daně a poplatky</w:t>
      </w:r>
    </w:p>
    <w:p w:rsidR="00F37A91" w:rsidRPr="0036066A" w:rsidRDefault="00F37A91" w:rsidP="008B1D7B">
      <w:pPr>
        <w:pStyle w:val="Bezmezer"/>
        <w:ind w:left="284" w:hanging="284"/>
        <w:contextualSpacing/>
        <w:jc w:val="center"/>
        <w:rPr>
          <w:rFonts w:ascii="Arial" w:hAnsi="Arial" w:cs="Arial"/>
          <w:b/>
          <w:sz w:val="8"/>
          <w:szCs w:val="8"/>
        </w:rPr>
      </w:pPr>
    </w:p>
    <w:p w:rsidR="00F37A91" w:rsidRPr="004C3C42" w:rsidRDefault="00F37A91" w:rsidP="008B1D7B">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Daň z nabytí nemovitých věcí </w:t>
      </w:r>
      <w:r>
        <w:rPr>
          <w:rFonts w:ascii="Arial" w:hAnsi="Arial" w:cs="Arial"/>
          <w:sz w:val="20"/>
          <w:szCs w:val="20"/>
        </w:rPr>
        <w:t xml:space="preserve">uhradí kupující </w:t>
      </w:r>
      <w:r w:rsidRPr="004C3C42">
        <w:rPr>
          <w:rFonts w:ascii="Arial" w:hAnsi="Arial" w:cs="Arial"/>
          <w:sz w:val="20"/>
          <w:szCs w:val="20"/>
        </w:rPr>
        <w:t xml:space="preserve">v souladu se zákonným opatřením senátu č. 340/2013 Sb., o dani z nabytí nemovitých věcí. </w:t>
      </w:r>
    </w:p>
    <w:p w:rsidR="00F37A91" w:rsidRPr="00DE2431" w:rsidRDefault="00F37A91" w:rsidP="00DE2431">
      <w:pPr>
        <w:spacing w:after="0" w:line="240" w:lineRule="auto"/>
        <w:jc w:val="both"/>
        <w:rPr>
          <w:rFonts w:ascii="Arial" w:hAnsi="Arial" w:cs="Arial"/>
          <w:b/>
          <w:sz w:val="8"/>
          <w:szCs w:val="8"/>
        </w:rPr>
      </w:pPr>
    </w:p>
    <w:p w:rsidR="00F37A91" w:rsidRDefault="00F37A91" w:rsidP="008B1D7B">
      <w:pPr>
        <w:pStyle w:val="Bezmezer"/>
        <w:ind w:left="284" w:hanging="284"/>
        <w:contextualSpacing/>
        <w:jc w:val="both"/>
        <w:rPr>
          <w:rFonts w:ascii="Arial" w:hAnsi="Arial" w:cs="Arial"/>
          <w:sz w:val="20"/>
          <w:szCs w:val="20"/>
        </w:rPr>
      </w:pPr>
      <w:r w:rsidRPr="005A0E82">
        <w:rPr>
          <w:rFonts w:ascii="Arial" w:hAnsi="Arial" w:cs="Arial"/>
          <w:sz w:val="20"/>
          <w:szCs w:val="20"/>
        </w:rPr>
        <w:t xml:space="preserve">2. </w:t>
      </w:r>
      <w:r w:rsidRPr="005A0E82">
        <w:rPr>
          <w:rFonts w:ascii="Arial" w:hAnsi="Arial" w:cs="Arial"/>
          <w:sz w:val="20"/>
          <w:szCs w:val="20"/>
        </w:rPr>
        <w:tab/>
        <w:t>Kupující je povinen uhradit správní poplatek za návrh na povolení vkladu práv podle této smlouvy do katastru nemovitostí. Za tím účelem uhradil kupující prodávajícímu před uzavřením této smlouvy částku 1.000,- Kč, ze které bude uvedený správní poplatek prodávajícím za kupujícího uhrazen.</w:t>
      </w:r>
      <w:r w:rsidRPr="004C3C42">
        <w:rPr>
          <w:rFonts w:ascii="Arial" w:hAnsi="Arial" w:cs="Arial"/>
          <w:sz w:val="20"/>
          <w:szCs w:val="20"/>
        </w:rPr>
        <w:t xml:space="preserve"> </w:t>
      </w:r>
    </w:p>
    <w:p w:rsidR="00F37A91" w:rsidRDefault="00F37A91" w:rsidP="008B1D7B">
      <w:pPr>
        <w:pStyle w:val="Bezmezer"/>
        <w:ind w:left="284" w:hanging="284"/>
        <w:contextualSpacing/>
        <w:jc w:val="both"/>
        <w:rPr>
          <w:rFonts w:ascii="Arial" w:hAnsi="Arial" w:cs="Arial"/>
          <w:sz w:val="20"/>
          <w:szCs w:val="20"/>
        </w:rPr>
      </w:pPr>
    </w:p>
    <w:p w:rsidR="00F37A91" w:rsidRPr="004C3C42" w:rsidRDefault="00F37A91"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VII.</w:t>
      </w:r>
    </w:p>
    <w:p w:rsidR="00F37A91" w:rsidRPr="004C3C42" w:rsidRDefault="00F37A91"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 xml:space="preserve">Úhrada případných dluhů </w:t>
      </w:r>
    </w:p>
    <w:p w:rsidR="00F37A91" w:rsidRPr="0036066A" w:rsidRDefault="00F37A91" w:rsidP="0036066A">
      <w:pPr>
        <w:pStyle w:val="Bezmezer"/>
        <w:ind w:left="284" w:hanging="284"/>
        <w:contextualSpacing/>
        <w:jc w:val="center"/>
        <w:rPr>
          <w:rFonts w:ascii="Arial" w:hAnsi="Arial" w:cs="Arial"/>
          <w:b/>
          <w:sz w:val="8"/>
          <w:szCs w:val="8"/>
        </w:rPr>
      </w:pPr>
    </w:p>
    <w:p w:rsidR="00F37A91" w:rsidRPr="00FE0F23" w:rsidRDefault="00F37A91" w:rsidP="008B1D7B">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Kupující prohlašuje, že </w:t>
      </w:r>
      <w:r>
        <w:rPr>
          <w:rFonts w:ascii="Arial" w:hAnsi="Arial" w:cs="Arial"/>
          <w:sz w:val="20"/>
          <w:szCs w:val="20"/>
        </w:rPr>
        <w:t xml:space="preserve">po dobu </w:t>
      </w:r>
      <w:r w:rsidRPr="004C3C42">
        <w:rPr>
          <w:rFonts w:ascii="Arial" w:hAnsi="Arial" w:cs="Arial"/>
          <w:sz w:val="20"/>
          <w:szCs w:val="20"/>
        </w:rPr>
        <w:t xml:space="preserve">trvání nájemního vztahu </w:t>
      </w:r>
      <w:r>
        <w:rPr>
          <w:rFonts w:ascii="Arial" w:hAnsi="Arial" w:cs="Arial"/>
          <w:sz w:val="20"/>
          <w:szCs w:val="20"/>
        </w:rPr>
        <w:t>k J</w:t>
      </w:r>
      <w:r w:rsidRPr="004C3C42">
        <w:rPr>
          <w:rFonts w:ascii="Arial" w:hAnsi="Arial" w:cs="Arial"/>
          <w:sz w:val="20"/>
          <w:szCs w:val="20"/>
        </w:rPr>
        <w:t xml:space="preserve">ednotce </w:t>
      </w:r>
      <w:r>
        <w:rPr>
          <w:rFonts w:ascii="Arial" w:hAnsi="Arial" w:cs="Arial"/>
          <w:sz w:val="20"/>
          <w:szCs w:val="20"/>
        </w:rPr>
        <w:t xml:space="preserve">neprovedl </w:t>
      </w:r>
      <w:r w:rsidRPr="004C3C42">
        <w:rPr>
          <w:rFonts w:ascii="Arial" w:hAnsi="Arial" w:cs="Arial"/>
          <w:sz w:val="20"/>
          <w:szCs w:val="20"/>
        </w:rPr>
        <w:t xml:space="preserve">svým nákladem </w:t>
      </w:r>
      <w:r>
        <w:rPr>
          <w:rFonts w:ascii="Arial" w:hAnsi="Arial" w:cs="Arial"/>
          <w:sz w:val="20"/>
          <w:szCs w:val="20"/>
        </w:rPr>
        <w:t xml:space="preserve">v Jednotce/domě </w:t>
      </w:r>
      <w:r w:rsidRPr="004C3C42">
        <w:rPr>
          <w:rFonts w:ascii="Arial" w:hAnsi="Arial" w:cs="Arial"/>
          <w:sz w:val="20"/>
          <w:szCs w:val="20"/>
        </w:rPr>
        <w:t xml:space="preserve">žádné </w:t>
      </w:r>
      <w:r>
        <w:rPr>
          <w:rFonts w:ascii="Arial" w:hAnsi="Arial" w:cs="Arial"/>
          <w:sz w:val="20"/>
          <w:szCs w:val="20"/>
        </w:rPr>
        <w:t xml:space="preserve">opravy, </w:t>
      </w:r>
      <w:r w:rsidRPr="004C3C42">
        <w:rPr>
          <w:rFonts w:ascii="Arial" w:hAnsi="Arial" w:cs="Arial"/>
          <w:sz w:val="20"/>
          <w:szCs w:val="20"/>
        </w:rPr>
        <w:t>úpravy</w:t>
      </w:r>
      <w:r>
        <w:rPr>
          <w:rFonts w:ascii="Arial" w:hAnsi="Arial" w:cs="Arial"/>
          <w:sz w:val="20"/>
          <w:szCs w:val="20"/>
        </w:rPr>
        <w:t>, přestavby</w:t>
      </w:r>
      <w:r w:rsidRPr="004C3C42">
        <w:rPr>
          <w:rFonts w:ascii="Arial" w:hAnsi="Arial" w:cs="Arial"/>
          <w:sz w:val="20"/>
          <w:szCs w:val="20"/>
        </w:rPr>
        <w:t xml:space="preserve"> či jiné změny, které by měly být předmětem finančního </w:t>
      </w:r>
      <w:r>
        <w:rPr>
          <w:rFonts w:ascii="Arial" w:hAnsi="Arial" w:cs="Arial"/>
          <w:sz w:val="20"/>
          <w:szCs w:val="20"/>
        </w:rPr>
        <w:t xml:space="preserve">vypořádání </w:t>
      </w:r>
      <w:r w:rsidRPr="004C3C42">
        <w:rPr>
          <w:rFonts w:ascii="Arial" w:hAnsi="Arial" w:cs="Arial"/>
          <w:sz w:val="20"/>
          <w:szCs w:val="20"/>
        </w:rPr>
        <w:t>mezi smluvními stranami</w:t>
      </w:r>
      <w:r>
        <w:rPr>
          <w:rFonts w:ascii="Arial" w:hAnsi="Arial" w:cs="Arial"/>
          <w:sz w:val="20"/>
          <w:szCs w:val="20"/>
        </w:rPr>
        <w:t xml:space="preserve">. Kupující proto prohlašuje, že </w:t>
      </w:r>
      <w:r w:rsidRPr="004C3C42">
        <w:rPr>
          <w:rFonts w:ascii="Arial" w:hAnsi="Arial" w:cs="Arial"/>
          <w:sz w:val="20"/>
          <w:szCs w:val="20"/>
        </w:rPr>
        <w:t xml:space="preserve">nemá vůči prodávajícímu žádnou pohledávku z titulu zvýšení hodnoty </w:t>
      </w:r>
      <w:r>
        <w:rPr>
          <w:rFonts w:ascii="Arial" w:hAnsi="Arial" w:cs="Arial"/>
          <w:sz w:val="20"/>
          <w:szCs w:val="20"/>
        </w:rPr>
        <w:t>Jednotky,</w:t>
      </w:r>
      <w:r w:rsidRPr="004C3C42">
        <w:rPr>
          <w:rFonts w:ascii="Arial" w:hAnsi="Arial" w:cs="Arial"/>
          <w:sz w:val="20"/>
          <w:szCs w:val="20"/>
        </w:rPr>
        <w:t xml:space="preserve"> resp. </w:t>
      </w:r>
      <w:r>
        <w:rPr>
          <w:rFonts w:ascii="Arial" w:hAnsi="Arial" w:cs="Arial"/>
          <w:sz w:val="20"/>
          <w:szCs w:val="20"/>
        </w:rPr>
        <w:t>d</w:t>
      </w:r>
      <w:r w:rsidRPr="004C3C42">
        <w:rPr>
          <w:rFonts w:ascii="Arial" w:hAnsi="Arial" w:cs="Arial"/>
          <w:sz w:val="20"/>
          <w:szCs w:val="20"/>
        </w:rPr>
        <w:t>omu</w:t>
      </w:r>
      <w:r>
        <w:rPr>
          <w:rFonts w:ascii="Arial" w:hAnsi="Arial" w:cs="Arial"/>
          <w:sz w:val="20"/>
          <w:szCs w:val="20"/>
        </w:rPr>
        <w:t xml:space="preserve"> jeho nákladem</w:t>
      </w:r>
      <w:r w:rsidRPr="004C3C42">
        <w:rPr>
          <w:rFonts w:ascii="Arial" w:hAnsi="Arial" w:cs="Arial"/>
          <w:sz w:val="20"/>
          <w:szCs w:val="20"/>
        </w:rPr>
        <w:t xml:space="preserve">. Z důvodu právní jistoty pak kupující výslovně prohlašuje, že se vzdává svého případného práva požadovat jakoukoliv náhradu za případné zhodnocení </w:t>
      </w:r>
      <w:r>
        <w:rPr>
          <w:rFonts w:ascii="Arial" w:hAnsi="Arial" w:cs="Arial"/>
          <w:sz w:val="20"/>
          <w:szCs w:val="20"/>
        </w:rPr>
        <w:t>Jednotky,</w:t>
      </w:r>
      <w:r w:rsidRPr="004C3C42">
        <w:rPr>
          <w:rFonts w:ascii="Arial" w:hAnsi="Arial" w:cs="Arial"/>
          <w:sz w:val="20"/>
          <w:szCs w:val="20"/>
        </w:rPr>
        <w:t xml:space="preserve"> resp. </w:t>
      </w:r>
      <w:r>
        <w:rPr>
          <w:rFonts w:ascii="Arial" w:hAnsi="Arial" w:cs="Arial"/>
          <w:sz w:val="20"/>
          <w:szCs w:val="20"/>
        </w:rPr>
        <w:t>d</w:t>
      </w:r>
      <w:r w:rsidRPr="004C3C42">
        <w:rPr>
          <w:rFonts w:ascii="Arial" w:hAnsi="Arial" w:cs="Arial"/>
          <w:sz w:val="20"/>
          <w:szCs w:val="20"/>
        </w:rPr>
        <w:t xml:space="preserve">omu v důsledku </w:t>
      </w:r>
      <w:r>
        <w:rPr>
          <w:rFonts w:ascii="Arial" w:hAnsi="Arial" w:cs="Arial"/>
          <w:sz w:val="20"/>
          <w:szCs w:val="20"/>
        </w:rPr>
        <w:t xml:space="preserve">provedení oprav, </w:t>
      </w:r>
      <w:r w:rsidRPr="00FE0F23">
        <w:rPr>
          <w:rFonts w:ascii="Arial" w:hAnsi="Arial" w:cs="Arial"/>
          <w:sz w:val="20"/>
          <w:szCs w:val="20"/>
        </w:rPr>
        <w:t xml:space="preserve">úprav, přestavby a dalších změn dané Jednotky, resp. domu. </w:t>
      </w:r>
    </w:p>
    <w:p w:rsidR="00F37A91" w:rsidRPr="00DE2431" w:rsidRDefault="00F37A91" w:rsidP="00DE2431">
      <w:pPr>
        <w:spacing w:after="0" w:line="240" w:lineRule="auto"/>
        <w:jc w:val="both"/>
        <w:rPr>
          <w:rFonts w:ascii="Arial" w:hAnsi="Arial" w:cs="Arial"/>
          <w:b/>
          <w:sz w:val="8"/>
          <w:szCs w:val="8"/>
        </w:rPr>
      </w:pPr>
    </w:p>
    <w:p w:rsidR="00F37A91" w:rsidRPr="00CE1479" w:rsidRDefault="00F37A91" w:rsidP="008B1D7B">
      <w:pPr>
        <w:pStyle w:val="Bezmezer"/>
        <w:ind w:left="284" w:hanging="284"/>
        <w:contextualSpacing/>
        <w:jc w:val="both"/>
        <w:rPr>
          <w:rFonts w:ascii="Arial" w:hAnsi="Arial" w:cs="Arial"/>
          <w:sz w:val="20"/>
          <w:szCs w:val="20"/>
        </w:rPr>
      </w:pPr>
      <w:r w:rsidRPr="00FE0F23">
        <w:rPr>
          <w:rFonts w:ascii="Arial" w:hAnsi="Arial" w:cs="Arial"/>
          <w:sz w:val="20"/>
          <w:szCs w:val="20"/>
        </w:rPr>
        <w:t xml:space="preserve">2. </w:t>
      </w:r>
      <w:r w:rsidRPr="00FE0F23">
        <w:rPr>
          <w:rFonts w:ascii="Arial" w:hAnsi="Arial" w:cs="Arial"/>
          <w:sz w:val="20"/>
          <w:szCs w:val="20"/>
        </w:rPr>
        <w:tab/>
        <w:t>Ke dni uzavření této smlouvy nemá dle zjištění prodávajícího kupující vůči prodávajícímu žádný peněžitý dluh, zejména pak nemá dluh na nájemném za Jednotku, na službách spojených s nájmem Jednotky a zálohách na tyto služby, na poplatcích či úrocích z prodlení a nemá ani dluh na nákladech spojených s uplatněním a vymáháním takového dluhu. Pokud se po uzavření této smlouvy zjistí, že ke dni uzavření této smlouvy kupující měl vůči prodávajícímu jakýkoliv peněžitý dluh anebo že mu takový dluh vznikl po uzavření této smlouvy před podáním návrhu na vklad práv do katastru nemovitostí, dohodly se smluvní strany, že prodávající vyzve písemně kupujícího k uhrazení takového dluhu a kupující takový dluh prodávajícímu i s příslušenstvím uhradí do 15 dnů po doručení výzvy k jeho zaplacení. Neuhradí-li kupující prodávajícímu takový dluh v plné výši ve sjednané 15. denní lhůtě, ač byl k zaplacení vyzván, je prodávající oprávněn od této smlouvy odstoupit a požadovat po kupujícím náhradu nákladů, které prodávající vynaložil v souvislosti s realizací svého práva na odstoupení od této smlouvy, jakož i dalších vzniklých škod. Dále se výslovně sjednává, že prodávající je oprávněn případně zjištěný peněžitý dluh uhradit zápočtem podle ujednání čl. VIII odst. 2 této smlouvy.</w:t>
      </w:r>
    </w:p>
    <w:p w:rsidR="00F37A91" w:rsidRPr="00DE2431" w:rsidRDefault="00F37A91" w:rsidP="00DE2431">
      <w:pPr>
        <w:spacing w:after="0" w:line="240" w:lineRule="auto"/>
        <w:jc w:val="both"/>
        <w:rPr>
          <w:rFonts w:ascii="Arial" w:hAnsi="Arial" w:cs="Arial"/>
          <w:b/>
          <w:sz w:val="8"/>
          <w:szCs w:val="8"/>
        </w:rPr>
      </w:pPr>
    </w:p>
    <w:p w:rsidR="00F37A91" w:rsidRDefault="00F37A91" w:rsidP="008B1D7B">
      <w:pPr>
        <w:pStyle w:val="Bezmezer"/>
        <w:ind w:left="284" w:hanging="284"/>
        <w:contextualSpacing/>
        <w:jc w:val="both"/>
        <w:rPr>
          <w:rFonts w:ascii="Arial" w:hAnsi="Arial" w:cs="Arial"/>
          <w:sz w:val="20"/>
          <w:szCs w:val="20"/>
        </w:rPr>
      </w:pPr>
      <w:r w:rsidRPr="004C3C42">
        <w:rPr>
          <w:rFonts w:ascii="Arial" w:hAnsi="Arial" w:cs="Arial"/>
          <w:sz w:val="20"/>
          <w:szCs w:val="20"/>
        </w:rPr>
        <w:t xml:space="preserve">3. </w:t>
      </w:r>
      <w:r w:rsidRPr="004C3C42">
        <w:rPr>
          <w:rFonts w:ascii="Arial" w:hAnsi="Arial" w:cs="Arial"/>
          <w:sz w:val="20"/>
          <w:szCs w:val="20"/>
        </w:rPr>
        <w:tab/>
      </w:r>
      <w:r w:rsidRPr="004C3C42">
        <w:rPr>
          <w:rFonts w:ascii="Arial" w:hAnsi="Arial" w:cs="Arial"/>
          <w:kern w:val="2"/>
          <w:sz w:val="20"/>
        </w:rPr>
        <w:t xml:space="preserve">Prodávající prohlašuje, že nemá ke dni uzavření této smlouvy žádné dluhy související se správou </w:t>
      </w:r>
      <w:r>
        <w:rPr>
          <w:rFonts w:ascii="Arial" w:hAnsi="Arial" w:cs="Arial"/>
          <w:kern w:val="2"/>
          <w:sz w:val="20"/>
        </w:rPr>
        <w:t>domu a pozemku</w:t>
      </w:r>
      <w:r w:rsidRPr="004C3C42">
        <w:rPr>
          <w:rFonts w:ascii="Arial" w:hAnsi="Arial" w:cs="Arial"/>
          <w:kern w:val="2"/>
          <w:sz w:val="20"/>
        </w:rPr>
        <w:t xml:space="preserve">, které by přecházely z prodávajícího na kupujícího. </w:t>
      </w:r>
      <w:r w:rsidRPr="004C3C42">
        <w:rPr>
          <w:rFonts w:ascii="Arial" w:hAnsi="Arial" w:cs="Arial"/>
          <w:sz w:val="20"/>
          <w:szCs w:val="20"/>
        </w:rPr>
        <w:t xml:space="preserve">Pokud se po uzavření této smlouvy zjistí, že ke dni uzavření této smlouvy či ke dni podání návrhu na vklad práv do katastru nemovitostí podle této smlouvy měl prodávající jakýkoliv dluh související se správou </w:t>
      </w:r>
      <w:r>
        <w:rPr>
          <w:rFonts w:ascii="Arial" w:hAnsi="Arial" w:cs="Arial"/>
          <w:sz w:val="20"/>
          <w:szCs w:val="20"/>
        </w:rPr>
        <w:t>domu a pozemku</w:t>
      </w:r>
      <w:r w:rsidRPr="004C3C42">
        <w:rPr>
          <w:rFonts w:ascii="Arial" w:hAnsi="Arial" w:cs="Arial"/>
          <w:sz w:val="20"/>
          <w:szCs w:val="20"/>
        </w:rPr>
        <w:t>, je</w:t>
      </w:r>
      <w:r>
        <w:rPr>
          <w:rFonts w:ascii="Arial" w:hAnsi="Arial" w:cs="Arial"/>
          <w:sz w:val="20"/>
          <w:szCs w:val="20"/>
        </w:rPr>
        <w:t>n</w:t>
      </w:r>
      <w:r w:rsidRPr="004C3C42">
        <w:rPr>
          <w:rFonts w:ascii="Arial" w:hAnsi="Arial" w:cs="Arial"/>
          <w:sz w:val="20"/>
          <w:szCs w:val="20"/>
        </w:rPr>
        <w:t xml:space="preserve">ž s vlastnictvím </w:t>
      </w:r>
      <w:r>
        <w:rPr>
          <w:rFonts w:ascii="Arial" w:hAnsi="Arial" w:cs="Arial"/>
          <w:sz w:val="20"/>
          <w:szCs w:val="20"/>
        </w:rPr>
        <w:t xml:space="preserve">Předmětu prodeje </w:t>
      </w:r>
      <w:r w:rsidRPr="004C3C42">
        <w:rPr>
          <w:rFonts w:ascii="Arial" w:hAnsi="Arial" w:cs="Arial"/>
          <w:sz w:val="20"/>
          <w:szCs w:val="20"/>
        </w:rPr>
        <w:t xml:space="preserve">přešel na kupujícího, dohodly se smluvní strany, že kupující vyzve písemně prodávajícího k uhrazení takového dluhu a prodávající takový dluh i s příslušenstvím uhradí do 30 dnů po doručení výzvy k jeho zaplacení. </w:t>
      </w:r>
    </w:p>
    <w:p w:rsidR="00F37A91" w:rsidRPr="00DE2431" w:rsidRDefault="00F37A91" w:rsidP="00DE2431">
      <w:pPr>
        <w:spacing w:after="0" w:line="240" w:lineRule="auto"/>
        <w:jc w:val="both"/>
        <w:rPr>
          <w:rFonts w:ascii="Arial" w:hAnsi="Arial" w:cs="Arial"/>
          <w:b/>
          <w:sz w:val="8"/>
          <w:szCs w:val="8"/>
        </w:rPr>
      </w:pPr>
    </w:p>
    <w:p w:rsidR="00F37A91" w:rsidRPr="00A44F80" w:rsidRDefault="00F37A91" w:rsidP="004529D1">
      <w:pPr>
        <w:pStyle w:val="Bezmezer"/>
        <w:ind w:left="284" w:hanging="284"/>
        <w:contextualSpacing/>
        <w:jc w:val="both"/>
        <w:rPr>
          <w:rFonts w:ascii="Arial" w:hAnsi="Arial" w:cs="Arial"/>
          <w:sz w:val="20"/>
          <w:szCs w:val="20"/>
        </w:rPr>
      </w:pPr>
      <w:r w:rsidRPr="00FB5893">
        <w:rPr>
          <w:rFonts w:ascii="Arial" w:hAnsi="Arial" w:cs="Arial"/>
          <w:sz w:val="20"/>
          <w:szCs w:val="20"/>
        </w:rPr>
        <w:t>4.</w:t>
      </w:r>
      <w:r w:rsidRPr="00FB5893">
        <w:rPr>
          <w:rFonts w:ascii="Arial" w:hAnsi="Arial" w:cs="Arial"/>
          <w:sz w:val="20"/>
          <w:szCs w:val="20"/>
        </w:rPr>
        <w:tab/>
        <w:t xml:space="preserve">Kupující prohlašuje, že </w:t>
      </w:r>
      <w:r>
        <w:rPr>
          <w:rFonts w:ascii="Arial" w:hAnsi="Arial" w:cs="Arial"/>
          <w:sz w:val="20"/>
          <w:szCs w:val="20"/>
        </w:rPr>
        <w:t>mimo pohledávky z půjčky</w:t>
      </w:r>
      <w:r w:rsidRPr="00790FDD">
        <w:rPr>
          <w:rFonts w:ascii="Arial" w:hAnsi="Arial" w:cs="Arial"/>
          <w:sz w:val="20"/>
          <w:szCs w:val="20"/>
        </w:rPr>
        <w:t>, jejíž výše je uvedena v čl. V odst. 2 této smlouvy</w:t>
      </w:r>
      <w:r>
        <w:rPr>
          <w:rFonts w:ascii="Arial" w:hAnsi="Arial" w:cs="Arial"/>
          <w:sz w:val="20"/>
          <w:szCs w:val="20"/>
        </w:rPr>
        <w:t>,</w:t>
      </w:r>
      <w:r w:rsidRPr="00FB5893">
        <w:rPr>
          <w:rFonts w:ascii="Arial" w:hAnsi="Arial" w:cs="Arial"/>
          <w:sz w:val="20"/>
          <w:szCs w:val="20"/>
        </w:rPr>
        <w:t xml:space="preserve"> </w:t>
      </w:r>
      <w:r>
        <w:rPr>
          <w:rFonts w:ascii="Arial" w:hAnsi="Arial" w:cs="Arial"/>
          <w:sz w:val="20"/>
          <w:szCs w:val="20"/>
        </w:rPr>
        <w:t xml:space="preserve">nemá </w:t>
      </w:r>
      <w:r w:rsidRPr="00FB5893">
        <w:rPr>
          <w:rFonts w:ascii="Arial" w:hAnsi="Arial" w:cs="Arial"/>
          <w:sz w:val="20"/>
          <w:szCs w:val="20"/>
        </w:rPr>
        <w:t xml:space="preserve">vůči prodávajícímu žádnou </w:t>
      </w:r>
      <w:r>
        <w:rPr>
          <w:rFonts w:ascii="Arial" w:hAnsi="Arial" w:cs="Arial"/>
          <w:sz w:val="20"/>
          <w:szCs w:val="20"/>
        </w:rPr>
        <w:t xml:space="preserve">jinou </w:t>
      </w:r>
      <w:r w:rsidRPr="00FB5893">
        <w:rPr>
          <w:rFonts w:ascii="Arial" w:hAnsi="Arial" w:cs="Arial"/>
          <w:sz w:val="20"/>
          <w:szCs w:val="20"/>
        </w:rPr>
        <w:t>pohledávku, která by měla jakoukoliv souvislost s</w:t>
      </w:r>
      <w:r>
        <w:rPr>
          <w:rFonts w:ascii="Arial" w:hAnsi="Arial" w:cs="Arial"/>
          <w:sz w:val="20"/>
          <w:szCs w:val="20"/>
        </w:rPr>
        <w:t> Jednotkou</w:t>
      </w:r>
      <w:r w:rsidRPr="00FB5893">
        <w:rPr>
          <w:rFonts w:ascii="Arial" w:hAnsi="Arial" w:cs="Arial"/>
          <w:sz w:val="20"/>
          <w:szCs w:val="20"/>
        </w:rPr>
        <w:t>, a to ze žádného právního titulu</w:t>
      </w:r>
      <w:r>
        <w:rPr>
          <w:rFonts w:ascii="Arial" w:hAnsi="Arial" w:cs="Arial"/>
          <w:sz w:val="20"/>
          <w:szCs w:val="20"/>
        </w:rPr>
        <w:t xml:space="preserve"> (např. náhrada škody, sleva z nájemného, bezdůvodné obohacení, atd.)</w:t>
      </w:r>
      <w:r w:rsidRPr="00FB5893">
        <w:rPr>
          <w:rFonts w:ascii="Arial" w:hAnsi="Arial" w:cs="Arial"/>
          <w:sz w:val="20"/>
          <w:szCs w:val="20"/>
        </w:rPr>
        <w:t>, přičemž z důvodu právní jistoty pak kupující výslovně prohlašuje, že se vzdává svého případného práva požadovat úhradu jakékoli pohledávky za prodávajícím</w:t>
      </w:r>
      <w:r>
        <w:rPr>
          <w:rFonts w:ascii="Arial" w:hAnsi="Arial" w:cs="Arial"/>
          <w:sz w:val="20"/>
          <w:szCs w:val="20"/>
        </w:rPr>
        <w:t>, pokud by jakkoliv souvisela s Předmětem prodeje, resp. s Jednotkou, vyjma pohledávky z půjčky</w:t>
      </w:r>
      <w:r w:rsidRPr="00FB5893">
        <w:rPr>
          <w:rFonts w:ascii="Arial" w:hAnsi="Arial" w:cs="Arial"/>
          <w:sz w:val="20"/>
          <w:szCs w:val="20"/>
        </w:rPr>
        <w:t>.</w:t>
      </w:r>
      <w:r w:rsidRPr="00A44F80">
        <w:rPr>
          <w:rFonts w:ascii="Arial" w:hAnsi="Arial" w:cs="Arial"/>
          <w:sz w:val="20"/>
          <w:szCs w:val="20"/>
        </w:rPr>
        <w:t xml:space="preserve"> </w:t>
      </w:r>
    </w:p>
    <w:p w:rsidR="00F37A91" w:rsidRPr="004C3C42" w:rsidRDefault="00F37A91" w:rsidP="008B1D7B">
      <w:pPr>
        <w:pStyle w:val="Bezmezer"/>
        <w:ind w:left="284" w:hanging="284"/>
        <w:contextualSpacing/>
        <w:jc w:val="both"/>
        <w:rPr>
          <w:rFonts w:ascii="Arial" w:hAnsi="Arial" w:cs="Arial"/>
          <w:sz w:val="20"/>
          <w:szCs w:val="20"/>
          <w:highlight w:val="yellow"/>
        </w:rPr>
      </w:pPr>
    </w:p>
    <w:p w:rsidR="00F37A91" w:rsidRPr="004C3C42" w:rsidRDefault="00F37A91" w:rsidP="008A0A51">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VIII.</w:t>
      </w:r>
    </w:p>
    <w:p w:rsidR="00F37A91" w:rsidRPr="004C3C42" w:rsidRDefault="00F37A91" w:rsidP="001B6AC9">
      <w:pPr>
        <w:pStyle w:val="Bezmezer"/>
        <w:tabs>
          <w:tab w:val="left" w:pos="426"/>
        </w:tabs>
        <w:ind w:left="426" w:hanging="426"/>
        <w:contextualSpacing/>
        <w:jc w:val="center"/>
        <w:rPr>
          <w:rFonts w:ascii="Arial" w:hAnsi="Arial" w:cs="Arial"/>
          <w:b/>
          <w:kern w:val="2"/>
          <w:sz w:val="20"/>
        </w:rPr>
      </w:pPr>
      <w:r w:rsidRPr="004C3C42">
        <w:rPr>
          <w:rFonts w:ascii="Arial" w:hAnsi="Arial" w:cs="Arial"/>
          <w:b/>
          <w:kern w:val="2"/>
          <w:sz w:val="20"/>
        </w:rPr>
        <w:t xml:space="preserve">Předání </w:t>
      </w:r>
      <w:r>
        <w:rPr>
          <w:rFonts w:ascii="Arial" w:hAnsi="Arial" w:cs="Arial"/>
          <w:b/>
          <w:kern w:val="2"/>
          <w:sz w:val="20"/>
        </w:rPr>
        <w:t>Jednotky</w:t>
      </w:r>
    </w:p>
    <w:p w:rsidR="00F37A91" w:rsidRPr="004C3C42" w:rsidRDefault="00F37A91" w:rsidP="001B6AC9">
      <w:pPr>
        <w:pStyle w:val="Bezmezer"/>
        <w:tabs>
          <w:tab w:val="left" w:pos="426"/>
        </w:tabs>
        <w:ind w:left="426" w:hanging="426"/>
        <w:contextualSpacing/>
        <w:jc w:val="center"/>
        <w:rPr>
          <w:rFonts w:ascii="Arial" w:hAnsi="Arial" w:cs="Arial"/>
          <w:b/>
          <w:kern w:val="2"/>
          <w:sz w:val="20"/>
        </w:rPr>
      </w:pPr>
      <w:r w:rsidRPr="004C3C42">
        <w:rPr>
          <w:rFonts w:ascii="Arial" w:hAnsi="Arial" w:cs="Arial"/>
          <w:b/>
          <w:kern w:val="2"/>
          <w:sz w:val="20"/>
        </w:rPr>
        <w:t xml:space="preserve">Práva a povinnosti spojená s vlastnictvím </w:t>
      </w:r>
      <w:r>
        <w:rPr>
          <w:rFonts w:ascii="Arial" w:hAnsi="Arial" w:cs="Arial"/>
          <w:b/>
          <w:kern w:val="2"/>
          <w:sz w:val="20"/>
        </w:rPr>
        <w:t>Předmětu prodeje</w:t>
      </w:r>
    </w:p>
    <w:p w:rsidR="00F37A91" w:rsidRPr="0036066A" w:rsidRDefault="00F37A91" w:rsidP="0036066A">
      <w:pPr>
        <w:pStyle w:val="Bezmezer"/>
        <w:ind w:left="284" w:hanging="284"/>
        <w:contextualSpacing/>
        <w:jc w:val="center"/>
        <w:rPr>
          <w:rFonts w:ascii="Arial" w:hAnsi="Arial" w:cs="Arial"/>
          <w:b/>
          <w:sz w:val="8"/>
          <w:szCs w:val="8"/>
        </w:rPr>
      </w:pPr>
    </w:p>
    <w:p w:rsidR="00F37A91" w:rsidRPr="004C3C42" w:rsidRDefault="00F37A91" w:rsidP="00840B77">
      <w:pPr>
        <w:pStyle w:val="Bezmezer"/>
        <w:tabs>
          <w:tab w:val="left" w:pos="284"/>
        </w:tabs>
        <w:ind w:left="284" w:hanging="284"/>
        <w:contextualSpacing/>
        <w:jc w:val="both"/>
        <w:rPr>
          <w:rFonts w:ascii="Arial" w:hAnsi="Arial" w:cs="Arial"/>
          <w:sz w:val="20"/>
          <w:szCs w:val="20"/>
        </w:rPr>
      </w:pPr>
      <w:r w:rsidRPr="004C3C42">
        <w:rPr>
          <w:rFonts w:ascii="Arial" w:hAnsi="Arial" w:cs="Arial"/>
          <w:kern w:val="2"/>
          <w:sz w:val="20"/>
        </w:rPr>
        <w:t>1.</w:t>
      </w:r>
      <w:r w:rsidRPr="004C3C42">
        <w:rPr>
          <w:rFonts w:ascii="Arial" w:hAnsi="Arial" w:cs="Arial"/>
          <w:kern w:val="2"/>
          <w:sz w:val="20"/>
        </w:rPr>
        <w:tab/>
        <w:t xml:space="preserve">S ohledem na skutečnost, že kupující užívá </w:t>
      </w:r>
      <w:r>
        <w:rPr>
          <w:rFonts w:ascii="Arial" w:hAnsi="Arial" w:cs="Arial"/>
          <w:kern w:val="2"/>
          <w:sz w:val="20"/>
        </w:rPr>
        <w:t>Jednotku</w:t>
      </w:r>
      <w:r w:rsidRPr="004C3C42">
        <w:rPr>
          <w:rFonts w:ascii="Arial" w:hAnsi="Arial" w:cs="Arial"/>
          <w:kern w:val="2"/>
          <w:sz w:val="20"/>
        </w:rPr>
        <w:t>, dohodly se smluvní strany, že </w:t>
      </w:r>
      <w:r>
        <w:rPr>
          <w:rFonts w:ascii="Arial" w:hAnsi="Arial" w:cs="Arial"/>
          <w:kern w:val="2"/>
          <w:sz w:val="20"/>
        </w:rPr>
        <w:t xml:space="preserve">Jednotka </w:t>
      </w:r>
      <w:r w:rsidRPr="004C3C42">
        <w:rPr>
          <w:rFonts w:ascii="Arial" w:hAnsi="Arial" w:cs="Arial"/>
          <w:kern w:val="2"/>
          <w:sz w:val="20"/>
        </w:rPr>
        <w:t>nebude fakticky a ani protokolárně mezi nimi předáván</w:t>
      </w:r>
      <w:r>
        <w:rPr>
          <w:rFonts w:ascii="Arial" w:hAnsi="Arial" w:cs="Arial"/>
          <w:kern w:val="2"/>
          <w:sz w:val="20"/>
        </w:rPr>
        <w:t>a</w:t>
      </w:r>
      <w:r w:rsidRPr="004C3C42">
        <w:rPr>
          <w:rFonts w:ascii="Arial" w:hAnsi="Arial" w:cs="Arial"/>
          <w:kern w:val="2"/>
          <w:sz w:val="20"/>
        </w:rPr>
        <w:t xml:space="preserve"> a nebezpečí škody př</w:t>
      </w:r>
      <w:r w:rsidRPr="004C3C42">
        <w:rPr>
          <w:rFonts w:ascii="Arial" w:hAnsi="Arial" w:cs="Arial"/>
          <w:kern w:val="2"/>
          <w:sz w:val="20"/>
          <w:szCs w:val="20"/>
        </w:rPr>
        <w:t xml:space="preserve">echází z prodávajícího na kupujícího okamžikem, ve kterém bude podán návrh na vklad vlastnického práva </w:t>
      </w:r>
      <w:r>
        <w:rPr>
          <w:rFonts w:ascii="Arial" w:hAnsi="Arial" w:cs="Arial"/>
          <w:kern w:val="2"/>
          <w:sz w:val="20"/>
          <w:szCs w:val="20"/>
        </w:rPr>
        <w:t xml:space="preserve">k Předmětu prodeje </w:t>
      </w:r>
      <w:r w:rsidRPr="004C3C42">
        <w:rPr>
          <w:rFonts w:ascii="Arial" w:hAnsi="Arial" w:cs="Arial"/>
          <w:kern w:val="2"/>
          <w:sz w:val="20"/>
          <w:szCs w:val="20"/>
        </w:rPr>
        <w:t xml:space="preserve">na základě této smlouvy do katastru nemovitostí. </w:t>
      </w:r>
      <w:r w:rsidRPr="004C3C42">
        <w:rPr>
          <w:rFonts w:ascii="Arial" w:hAnsi="Arial" w:cs="Arial"/>
          <w:sz w:val="20"/>
          <w:szCs w:val="20"/>
        </w:rPr>
        <w:t xml:space="preserve">Ke dni, kdy se kupující stane vlastníkem </w:t>
      </w:r>
      <w:r>
        <w:rPr>
          <w:rFonts w:ascii="Arial" w:hAnsi="Arial" w:cs="Arial"/>
          <w:sz w:val="20"/>
          <w:szCs w:val="20"/>
        </w:rPr>
        <w:t>Předmětu prodeje</w:t>
      </w:r>
      <w:r w:rsidRPr="004C3C42">
        <w:rPr>
          <w:rFonts w:ascii="Arial" w:hAnsi="Arial" w:cs="Arial"/>
          <w:sz w:val="20"/>
          <w:szCs w:val="20"/>
        </w:rPr>
        <w:t>, skončí jeho nájemní vztah k</w:t>
      </w:r>
      <w:r>
        <w:rPr>
          <w:rFonts w:ascii="Arial" w:hAnsi="Arial" w:cs="Arial"/>
          <w:sz w:val="20"/>
          <w:szCs w:val="20"/>
        </w:rPr>
        <w:t> J</w:t>
      </w:r>
      <w:r w:rsidRPr="004C3C42">
        <w:rPr>
          <w:rFonts w:ascii="Arial" w:hAnsi="Arial" w:cs="Arial"/>
          <w:sz w:val="20"/>
          <w:szCs w:val="20"/>
        </w:rPr>
        <w:t>ednotce.</w:t>
      </w:r>
    </w:p>
    <w:p w:rsidR="00F37A91" w:rsidRPr="00DE2431" w:rsidRDefault="00F37A91" w:rsidP="00DE2431">
      <w:pPr>
        <w:spacing w:after="0" w:line="240" w:lineRule="auto"/>
        <w:jc w:val="both"/>
        <w:rPr>
          <w:rFonts w:ascii="Arial" w:hAnsi="Arial" w:cs="Arial"/>
          <w:b/>
          <w:sz w:val="8"/>
          <w:szCs w:val="8"/>
        </w:rPr>
      </w:pPr>
    </w:p>
    <w:p w:rsidR="00F37A91" w:rsidRPr="004C3C42" w:rsidRDefault="00F37A91" w:rsidP="004529D1">
      <w:pPr>
        <w:pStyle w:val="Bezmezer"/>
        <w:ind w:left="284" w:hanging="284"/>
        <w:contextualSpacing/>
        <w:jc w:val="both"/>
        <w:rPr>
          <w:rFonts w:ascii="Arial" w:hAnsi="Arial" w:cs="Arial"/>
          <w:sz w:val="20"/>
          <w:szCs w:val="20"/>
        </w:rPr>
      </w:pPr>
      <w:r w:rsidRPr="004C3C42">
        <w:rPr>
          <w:rFonts w:ascii="Arial" w:hAnsi="Arial" w:cs="Arial"/>
          <w:sz w:val="20"/>
          <w:szCs w:val="20"/>
        </w:rPr>
        <w:t xml:space="preserve">2. </w:t>
      </w:r>
      <w:r w:rsidRPr="004C3C42">
        <w:rPr>
          <w:rFonts w:ascii="Arial" w:hAnsi="Arial" w:cs="Arial"/>
          <w:sz w:val="20"/>
          <w:szCs w:val="20"/>
        </w:rPr>
        <w:tab/>
        <w:t xml:space="preserve">Kupující je povinen platit nájemné za užívání </w:t>
      </w:r>
      <w:r>
        <w:rPr>
          <w:rFonts w:ascii="Arial" w:hAnsi="Arial" w:cs="Arial"/>
          <w:sz w:val="20"/>
          <w:szCs w:val="20"/>
        </w:rPr>
        <w:t xml:space="preserve">Jednotky </w:t>
      </w:r>
      <w:r w:rsidRPr="004C3C42">
        <w:rPr>
          <w:rFonts w:ascii="Arial" w:hAnsi="Arial" w:cs="Arial"/>
          <w:sz w:val="20"/>
          <w:szCs w:val="20"/>
        </w:rPr>
        <w:t>do dne, ve kterém se stane vlastníkem</w:t>
      </w:r>
      <w:r>
        <w:rPr>
          <w:rFonts w:ascii="Arial" w:hAnsi="Arial" w:cs="Arial"/>
          <w:sz w:val="20"/>
          <w:szCs w:val="20"/>
        </w:rPr>
        <w:t xml:space="preserve"> Předmětu prodeje</w:t>
      </w:r>
      <w:r w:rsidRPr="004C3C42">
        <w:rPr>
          <w:rFonts w:ascii="Arial" w:hAnsi="Arial" w:cs="Arial"/>
          <w:sz w:val="20"/>
          <w:szCs w:val="20"/>
        </w:rPr>
        <w:t xml:space="preserve">. </w:t>
      </w:r>
      <w:r w:rsidRPr="00C3398D">
        <w:rPr>
          <w:rFonts w:ascii="Arial" w:hAnsi="Arial" w:cs="Arial"/>
          <w:sz w:val="20"/>
          <w:szCs w:val="20"/>
        </w:rPr>
        <w:t xml:space="preserve">Smluvní strany se dohodly, že kupující i po podání návrhu na vklad vlastnického </w:t>
      </w:r>
      <w:r w:rsidRPr="00D409D6">
        <w:rPr>
          <w:rFonts w:ascii="Arial" w:hAnsi="Arial" w:cs="Arial"/>
          <w:sz w:val="20"/>
          <w:szCs w:val="20"/>
        </w:rPr>
        <w:t>práva k</w:t>
      </w:r>
      <w:r>
        <w:rPr>
          <w:rFonts w:ascii="Arial" w:hAnsi="Arial" w:cs="Arial"/>
          <w:sz w:val="20"/>
          <w:szCs w:val="20"/>
        </w:rPr>
        <w:t xml:space="preserve"> Předmětu prodeje </w:t>
      </w:r>
      <w:r w:rsidRPr="00D409D6">
        <w:rPr>
          <w:rFonts w:ascii="Arial" w:hAnsi="Arial" w:cs="Arial"/>
          <w:sz w:val="20"/>
          <w:szCs w:val="20"/>
        </w:rPr>
        <w:t>do katastru nemovitostí bude prodávajícímu, a to na účet správce domu</w:t>
      </w:r>
      <w:r w:rsidRPr="00CE1653">
        <w:rPr>
          <w:rFonts w:ascii="Arial" w:hAnsi="Arial" w:cs="Arial"/>
          <w:sz w:val="20"/>
          <w:szCs w:val="20"/>
        </w:rPr>
        <w:t xml:space="preserve">, platit vždy do </w:t>
      </w:r>
      <w:r w:rsidRPr="00D409D6">
        <w:rPr>
          <w:rFonts w:ascii="Arial" w:hAnsi="Arial" w:cs="Arial"/>
          <w:sz w:val="20"/>
          <w:szCs w:val="20"/>
        </w:rPr>
        <w:t xml:space="preserve">posledního dne každého kalendářního měsíce částku ve výši nájemného za užívání </w:t>
      </w:r>
      <w:r>
        <w:rPr>
          <w:rFonts w:ascii="Arial" w:hAnsi="Arial" w:cs="Arial"/>
          <w:sz w:val="20"/>
          <w:szCs w:val="20"/>
        </w:rPr>
        <w:t>Jednotky</w:t>
      </w:r>
      <w:r w:rsidRPr="00CE1653">
        <w:rPr>
          <w:rFonts w:ascii="Arial" w:hAnsi="Arial" w:cs="Arial"/>
          <w:sz w:val="20"/>
          <w:szCs w:val="20"/>
        </w:rPr>
        <w:t xml:space="preserve">, kterou platí ke dni uzavření této smlouvy. Takovou částku bude kupující </w:t>
      </w:r>
      <w:r w:rsidRPr="004B3012">
        <w:rPr>
          <w:rFonts w:ascii="Arial" w:hAnsi="Arial" w:cs="Arial"/>
          <w:sz w:val="20"/>
          <w:szCs w:val="20"/>
        </w:rPr>
        <w:t>platit pravidelně měsíčně až do provedení vkladu vlastnického práva k</w:t>
      </w:r>
      <w:r>
        <w:rPr>
          <w:rFonts w:ascii="Arial" w:hAnsi="Arial" w:cs="Arial"/>
          <w:sz w:val="20"/>
          <w:szCs w:val="20"/>
        </w:rPr>
        <w:t xml:space="preserve"> Předmětu prodeje </w:t>
      </w:r>
      <w:r w:rsidRPr="004B3012">
        <w:rPr>
          <w:rFonts w:ascii="Arial" w:hAnsi="Arial" w:cs="Arial"/>
          <w:sz w:val="20"/>
          <w:szCs w:val="20"/>
        </w:rPr>
        <w:t>podle této smlouvy do katastru nemovitostí.</w:t>
      </w:r>
      <w:r w:rsidRPr="004B3012" w:rsidDel="00AC2D62">
        <w:rPr>
          <w:rFonts w:ascii="Arial" w:hAnsi="Arial" w:cs="Arial"/>
          <w:sz w:val="20"/>
          <w:szCs w:val="20"/>
        </w:rPr>
        <w:t xml:space="preserve"> </w:t>
      </w:r>
      <w:r w:rsidRPr="004B3012">
        <w:rPr>
          <w:rFonts w:ascii="Arial" w:hAnsi="Arial" w:cs="Arial"/>
          <w:sz w:val="20"/>
          <w:szCs w:val="20"/>
        </w:rPr>
        <w:t>Prodávající tyto prostředky, přijaté za dobu od podání návrhu na vklad, vyúčtuje kupujícímu a s ním vypořádá do</w:t>
      </w:r>
      <w:r w:rsidRPr="00F37C77">
        <w:rPr>
          <w:rFonts w:ascii="Arial" w:hAnsi="Arial" w:cs="Arial"/>
          <w:sz w:val="20"/>
          <w:szCs w:val="20"/>
        </w:rPr>
        <w:t xml:space="preserve"> 4 měsíců ode dne, ve kterém bude prodávajícímu </w:t>
      </w:r>
      <w:r w:rsidRPr="00A44F80">
        <w:rPr>
          <w:rFonts w:ascii="Arial" w:hAnsi="Arial" w:cs="Arial"/>
          <w:sz w:val="20"/>
          <w:szCs w:val="20"/>
        </w:rPr>
        <w:t>z příslušného katastrálního pracoviště doručeno dle § 18 odst. 3 zákona č. 256/2013 Sb., katastrální zákon, písemné vyrozumění o tom, že vklad vlastnického práva k</w:t>
      </w:r>
      <w:r>
        <w:rPr>
          <w:rFonts w:ascii="Arial" w:hAnsi="Arial" w:cs="Arial"/>
          <w:sz w:val="20"/>
          <w:szCs w:val="20"/>
        </w:rPr>
        <w:t xml:space="preserve"> Předmětu prodeje </w:t>
      </w:r>
      <w:r w:rsidRPr="00A44F80">
        <w:rPr>
          <w:rFonts w:ascii="Arial" w:hAnsi="Arial" w:cs="Arial"/>
          <w:sz w:val="20"/>
          <w:szCs w:val="20"/>
        </w:rPr>
        <w:t xml:space="preserve">byl na základě této smlouvy proveden, nejpozději však do 5 měsíců od provedení takového vkladu vlastnického práva do katastru nemovitostí. Pokud na základě tohoto vyúčtování vznikne kupujícímu přeplatek, </w:t>
      </w:r>
      <w:r w:rsidRPr="00D409D6">
        <w:rPr>
          <w:rFonts w:ascii="Arial" w:hAnsi="Arial" w:cs="Arial"/>
          <w:sz w:val="20"/>
          <w:szCs w:val="20"/>
        </w:rPr>
        <w:t xml:space="preserve">výslovně se sjednává, že prodávající je oprávněn z tohoto přeplatku uhradit zápočtem </w:t>
      </w:r>
      <w:r>
        <w:rPr>
          <w:rFonts w:ascii="Arial" w:hAnsi="Arial" w:cs="Arial"/>
          <w:sz w:val="20"/>
          <w:szCs w:val="20"/>
        </w:rPr>
        <w:t xml:space="preserve">jakýkoliv splatný peněžitý dluh kupujícího, zejména </w:t>
      </w:r>
      <w:r w:rsidRPr="00D409D6">
        <w:rPr>
          <w:rFonts w:ascii="Arial" w:hAnsi="Arial" w:cs="Arial"/>
          <w:sz w:val="20"/>
          <w:szCs w:val="20"/>
        </w:rPr>
        <w:t xml:space="preserve">případný dluh kupujícího na nájmu </w:t>
      </w:r>
      <w:r>
        <w:rPr>
          <w:rFonts w:ascii="Arial" w:hAnsi="Arial" w:cs="Arial"/>
          <w:sz w:val="20"/>
          <w:szCs w:val="20"/>
        </w:rPr>
        <w:t xml:space="preserve">Jednotky </w:t>
      </w:r>
      <w:r w:rsidRPr="00D409D6">
        <w:rPr>
          <w:rFonts w:ascii="Arial" w:hAnsi="Arial" w:cs="Arial"/>
          <w:sz w:val="20"/>
          <w:szCs w:val="20"/>
        </w:rPr>
        <w:t xml:space="preserve">a na službách s užíváním </w:t>
      </w:r>
      <w:r>
        <w:rPr>
          <w:rFonts w:ascii="Arial" w:hAnsi="Arial" w:cs="Arial"/>
          <w:sz w:val="20"/>
          <w:szCs w:val="20"/>
        </w:rPr>
        <w:t xml:space="preserve">Jednotky </w:t>
      </w:r>
      <w:r w:rsidRPr="00D409D6">
        <w:rPr>
          <w:rFonts w:ascii="Arial" w:hAnsi="Arial" w:cs="Arial"/>
          <w:sz w:val="20"/>
          <w:szCs w:val="20"/>
        </w:rPr>
        <w:t xml:space="preserve">souvisejících s příslušenstvím, jakož i poměrnou, na kupujícího jako vlastníka </w:t>
      </w:r>
      <w:r>
        <w:rPr>
          <w:rFonts w:ascii="Arial" w:hAnsi="Arial" w:cs="Arial"/>
          <w:sz w:val="20"/>
          <w:szCs w:val="20"/>
        </w:rPr>
        <w:t xml:space="preserve">Předmětu prodeje </w:t>
      </w:r>
      <w:r w:rsidRPr="00D409D6">
        <w:rPr>
          <w:rFonts w:ascii="Arial" w:hAnsi="Arial" w:cs="Arial"/>
          <w:sz w:val="20"/>
          <w:szCs w:val="20"/>
        </w:rPr>
        <w:t xml:space="preserve">připadající část nákladů na </w:t>
      </w:r>
      <w:r w:rsidRPr="00CE1653">
        <w:rPr>
          <w:rFonts w:ascii="Arial" w:hAnsi="Arial" w:cs="Arial"/>
          <w:sz w:val="20"/>
          <w:szCs w:val="20"/>
        </w:rPr>
        <w:t xml:space="preserve">správu </w:t>
      </w:r>
      <w:r>
        <w:rPr>
          <w:rFonts w:ascii="Arial" w:hAnsi="Arial" w:cs="Arial"/>
          <w:sz w:val="20"/>
          <w:szCs w:val="20"/>
        </w:rPr>
        <w:t>domu a pozemku</w:t>
      </w:r>
      <w:r w:rsidRPr="00CE1653">
        <w:rPr>
          <w:rFonts w:ascii="Arial" w:hAnsi="Arial" w:cs="Arial"/>
          <w:sz w:val="20"/>
          <w:szCs w:val="20"/>
        </w:rPr>
        <w:t>, pokud takové náklady na správu</w:t>
      </w:r>
      <w:r w:rsidRPr="00C3398D">
        <w:rPr>
          <w:rFonts w:ascii="Arial" w:hAnsi="Arial" w:cs="Arial"/>
          <w:sz w:val="20"/>
          <w:szCs w:val="20"/>
        </w:rPr>
        <w:t xml:space="preserve"> prodávající ze svého za kupujícího</w:t>
      </w:r>
      <w:r>
        <w:rPr>
          <w:rFonts w:ascii="Arial" w:hAnsi="Arial" w:cs="Arial"/>
          <w:sz w:val="20"/>
          <w:szCs w:val="20"/>
        </w:rPr>
        <w:t xml:space="preserve"> uhradí</w:t>
      </w:r>
      <w:r w:rsidRPr="00C3398D">
        <w:rPr>
          <w:rFonts w:ascii="Arial" w:hAnsi="Arial" w:cs="Arial"/>
          <w:sz w:val="20"/>
          <w:szCs w:val="20"/>
        </w:rPr>
        <w:t>.</w:t>
      </w:r>
      <w:r w:rsidRPr="004C3C42">
        <w:rPr>
          <w:rFonts w:ascii="Arial" w:hAnsi="Arial" w:cs="Arial"/>
          <w:sz w:val="20"/>
          <w:szCs w:val="20"/>
        </w:rPr>
        <w:t xml:space="preserve"> </w:t>
      </w:r>
    </w:p>
    <w:p w:rsidR="00F37A91" w:rsidRPr="00DE2431" w:rsidRDefault="00F37A91" w:rsidP="00DE2431">
      <w:pPr>
        <w:spacing w:after="0" w:line="240" w:lineRule="auto"/>
        <w:jc w:val="both"/>
        <w:rPr>
          <w:rFonts w:ascii="Arial" w:hAnsi="Arial" w:cs="Arial"/>
          <w:b/>
          <w:sz w:val="8"/>
          <w:szCs w:val="8"/>
        </w:rPr>
      </w:pPr>
    </w:p>
    <w:p w:rsidR="00F37A91" w:rsidRPr="00211E55" w:rsidRDefault="00F37A91" w:rsidP="0047256C">
      <w:pPr>
        <w:spacing w:after="0" w:line="240" w:lineRule="auto"/>
        <w:ind w:left="284" w:hanging="284"/>
        <w:jc w:val="both"/>
        <w:rPr>
          <w:rFonts w:ascii="Arial" w:hAnsi="Arial" w:cs="Arial"/>
          <w:b/>
          <w:i/>
          <w:noProof/>
          <w:color w:val="FF0000"/>
          <w:kern w:val="2"/>
          <w:sz w:val="20"/>
          <w:u w:val="single"/>
        </w:rPr>
      </w:pPr>
      <w:r w:rsidRPr="004C3C42">
        <w:rPr>
          <w:rFonts w:ascii="Arial" w:hAnsi="Arial" w:cs="Arial"/>
          <w:sz w:val="20"/>
          <w:szCs w:val="20"/>
        </w:rPr>
        <w:t>3.</w:t>
      </w:r>
      <w:r w:rsidRPr="004C3C42">
        <w:rPr>
          <w:rFonts w:ascii="Arial" w:hAnsi="Arial" w:cs="Arial"/>
          <w:sz w:val="20"/>
          <w:szCs w:val="20"/>
        </w:rPr>
        <w:tab/>
        <w:t>Kupující je povinen i po provedení vkladu vlastnického práva k</w:t>
      </w:r>
      <w:r>
        <w:rPr>
          <w:rFonts w:ascii="Arial" w:hAnsi="Arial" w:cs="Arial"/>
          <w:sz w:val="20"/>
          <w:szCs w:val="20"/>
        </w:rPr>
        <w:t xml:space="preserve"> Předmětu prodeje </w:t>
      </w:r>
      <w:r w:rsidRPr="004C3C42">
        <w:rPr>
          <w:rFonts w:ascii="Arial" w:hAnsi="Arial" w:cs="Arial"/>
          <w:sz w:val="20"/>
          <w:szCs w:val="20"/>
        </w:rPr>
        <w:t xml:space="preserve">do katastru nemovitostí podle této smlouvy </w:t>
      </w:r>
      <w:r w:rsidRPr="004C3C42">
        <w:rPr>
          <w:rFonts w:ascii="Arial" w:hAnsi="Arial" w:cs="Arial"/>
          <w:noProof/>
          <w:kern w:val="2"/>
          <w:sz w:val="20"/>
        </w:rPr>
        <w:t xml:space="preserve">platit na účet správce domu předepsané </w:t>
      </w:r>
      <w:r w:rsidRPr="00DF7948">
        <w:rPr>
          <w:rFonts w:ascii="Arial" w:hAnsi="Arial" w:cs="Arial"/>
          <w:b/>
          <w:noProof/>
          <w:kern w:val="2"/>
          <w:sz w:val="20"/>
        </w:rPr>
        <w:t>měsíční zálohy na náklady za služby</w:t>
      </w:r>
      <w:r w:rsidRPr="004C3C42">
        <w:rPr>
          <w:rFonts w:ascii="Arial" w:hAnsi="Arial" w:cs="Arial"/>
          <w:noProof/>
          <w:kern w:val="2"/>
          <w:sz w:val="20"/>
        </w:rPr>
        <w:t xml:space="preserve"> spojené s užíváním </w:t>
      </w:r>
      <w:r>
        <w:rPr>
          <w:rFonts w:ascii="Arial" w:hAnsi="Arial" w:cs="Arial"/>
          <w:noProof/>
          <w:kern w:val="2"/>
          <w:sz w:val="20"/>
        </w:rPr>
        <w:t>Jednotky</w:t>
      </w:r>
      <w:r w:rsidRPr="004C3C42">
        <w:rPr>
          <w:rFonts w:ascii="Arial" w:hAnsi="Arial" w:cs="Arial"/>
          <w:noProof/>
          <w:kern w:val="2"/>
          <w:sz w:val="20"/>
        </w:rPr>
        <w:t xml:space="preserve">, a to </w:t>
      </w:r>
      <w:r w:rsidRPr="004C3C42">
        <w:rPr>
          <w:rFonts w:ascii="Arial" w:hAnsi="Arial" w:cs="Arial"/>
          <w:sz w:val="20"/>
          <w:szCs w:val="20"/>
        </w:rPr>
        <w:t>až do doby vzniku společenství vlastníků jednotek v </w:t>
      </w:r>
      <w:r>
        <w:rPr>
          <w:rFonts w:ascii="Arial" w:hAnsi="Arial" w:cs="Arial"/>
          <w:sz w:val="20"/>
          <w:szCs w:val="20"/>
        </w:rPr>
        <w:t>d</w:t>
      </w:r>
      <w:r w:rsidRPr="004C3C42">
        <w:rPr>
          <w:rFonts w:ascii="Arial" w:hAnsi="Arial" w:cs="Arial"/>
          <w:sz w:val="20"/>
          <w:szCs w:val="20"/>
        </w:rPr>
        <w:t>omě (dále jen „</w:t>
      </w:r>
      <w:r w:rsidRPr="004C3C42">
        <w:rPr>
          <w:rFonts w:ascii="Arial" w:hAnsi="Arial" w:cs="Arial"/>
          <w:b/>
          <w:sz w:val="20"/>
          <w:szCs w:val="20"/>
        </w:rPr>
        <w:t>společenství vlastníků</w:t>
      </w:r>
      <w:r w:rsidRPr="004C3C42">
        <w:rPr>
          <w:rFonts w:ascii="Arial" w:hAnsi="Arial" w:cs="Arial"/>
          <w:sz w:val="20"/>
          <w:szCs w:val="20"/>
        </w:rPr>
        <w:t>“).</w:t>
      </w:r>
      <w:r>
        <w:rPr>
          <w:rFonts w:ascii="Arial" w:hAnsi="Arial" w:cs="Arial"/>
          <w:sz w:val="20"/>
          <w:szCs w:val="20"/>
        </w:rPr>
        <w:t xml:space="preserve"> </w:t>
      </w:r>
      <w:r w:rsidRPr="004C3C42">
        <w:rPr>
          <w:rFonts w:ascii="Arial" w:hAnsi="Arial" w:cs="Arial"/>
          <w:sz w:val="20"/>
          <w:szCs w:val="20"/>
        </w:rPr>
        <w:t>Tyto zálohy budou určeny na úhradu nákladů za služby stejného rozsahu a druhu</w:t>
      </w:r>
      <w:r w:rsidRPr="004C3C42">
        <w:rPr>
          <w:rFonts w:ascii="Arial" w:hAnsi="Arial" w:cs="Arial"/>
          <w:noProof/>
          <w:kern w:val="2"/>
          <w:sz w:val="20"/>
        </w:rPr>
        <w:t xml:space="preserve">, jaké jsou poskytovány kupujícímu jako nájemci </w:t>
      </w:r>
      <w:r>
        <w:rPr>
          <w:rFonts w:ascii="Arial" w:hAnsi="Arial" w:cs="Arial"/>
          <w:noProof/>
          <w:kern w:val="2"/>
          <w:sz w:val="20"/>
        </w:rPr>
        <w:t xml:space="preserve">–Jednotky </w:t>
      </w:r>
      <w:r w:rsidRPr="004C3C42">
        <w:rPr>
          <w:rFonts w:ascii="Arial" w:hAnsi="Arial" w:cs="Arial"/>
          <w:noProof/>
          <w:kern w:val="2"/>
          <w:sz w:val="20"/>
        </w:rPr>
        <w:t>ke dni uzavření této smlouvy. Výše měsíčních záloh na náklady za služby může být kupujícímu změněna</w:t>
      </w:r>
      <w:r>
        <w:rPr>
          <w:rFonts w:ascii="Arial" w:hAnsi="Arial" w:cs="Arial"/>
          <w:noProof/>
          <w:kern w:val="2"/>
          <w:sz w:val="20"/>
        </w:rPr>
        <w:t xml:space="preserve"> </w:t>
      </w:r>
      <w:r w:rsidRPr="004C3C42">
        <w:rPr>
          <w:rFonts w:ascii="Arial" w:hAnsi="Arial" w:cs="Arial"/>
          <w:noProof/>
          <w:kern w:val="2"/>
          <w:sz w:val="20"/>
        </w:rPr>
        <w:t>v souladu se zák. č. 67/2013 Sb.,</w:t>
      </w:r>
      <w:r w:rsidRPr="004C3C42">
        <w:rPr>
          <w:rFonts w:ascii="Arial" w:hAnsi="Arial" w:cs="Arial"/>
          <w:b/>
          <w:sz w:val="20"/>
          <w:szCs w:val="20"/>
        </w:rPr>
        <w:t xml:space="preserve"> </w:t>
      </w:r>
      <w:r w:rsidRPr="004C3C42">
        <w:rPr>
          <w:rStyle w:val="h1a"/>
          <w:rFonts w:ascii="Arial" w:hAnsi="Arial" w:cs="Arial"/>
          <w:sz w:val="20"/>
          <w:szCs w:val="20"/>
        </w:rPr>
        <w:t xml:space="preserve">kterým se upravují některé otázky související s poskytováním plnění spojených s užíváním bytů a nebytových prostorů v domě s byty, </w:t>
      </w:r>
      <w:r w:rsidRPr="004C3C42">
        <w:rPr>
          <w:rFonts w:ascii="Arial" w:hAnsi="Arial" w:cs="Arial"/>
          <w:noProof/>
          <w:kern w:val="2"/>
          <w:sz w:val="20"/>
        </w:rPr>
        <w:t xml:space="preserve">a v souladu s pravidly </w:t>
      </w:r>
      <w:r w:rsidRPr="004C3C42">
        <w:rPr>
          <w:rFonts w:ascii="Arial" w:hAnsi="Arial" w:cs="Arial"/>
          <w:sz w:val="20"/>
          <w:szCs w:val="20"/>
        </w:rPr>
        <w:t xml:space="preserve">hospodaření </w:t>
      </w:r>
      <w:r>
        <w:rPr>
          <w:rFonts w:ascii="Arial" w:hAnsi="Arial" w:cs="Arial"/>
          <w:sz w:val="20"/>
          <w:szCs w:val="20"/>
        </w:rPr>
        <w:t xml:space="preserve">a správy společných částí domu </w:t>
      </w:r>
      <w:r w:rsidRPr="004C3C42">
        <w:rPr>
          <w:rFonts w:ascii="Arial" w:hAnsi="Arial" w:cs="Arial"/>
          <w:noProof/>
          <w:kern w:val="2"/>
          <w:sz w:val="20"/>
        </w:rPr>
        <w:t>uvedenými v</w:t>
      </w:r>
      <w:r>
        <w:rPr>
          <w:rFonts w:ascii="Arial" w:hAnsi="Arial" w:cs="Arial"/>
          <w:noProof/>
          <w:kern w:val="2"/>
          <w:sz w:val="20"/>
        </w:rPr>
        <w:t xml:space="preserve"> části F a G </w:t>
      </w:r>
      <w:r w:rsidRPr="00A5046C">
        <w:rPr>
          <w:rFonts w:ascii="Arial" w:hAnsi="Arial" w:cs="Arial"/>
          <w:noProof/>
          <w:kern w:val="2"/>
          <w:sz w:val="20"/>
        </w:rPr>
        <w:t>prohlášení vlastníka</w:t>
      </w:r>
      <w:r>
        <w:rPr>
          <w:rFonts w:ascii="Arial" w:hAnsi="Arial" w:cs="Arial"/>
          <w:noProof/>
          <w:kern w:val="2"/>
          <w:sz w:val="20"/>
        </w:rPr>
        <w:t xml:space="preserve">. </w:t>
      </w:r>
    </w:p>
    <w:p w:rsidR="00F37A91" w:rsidRPr="00DE2431" w:rsidRDefault="00F37A91" w:rsidP="00DE2431">
      <w:pPr>
        <w:spacing w:after="0" w:line="240" w:lineRule="auto"/>
        <w:jc w:val="both"/>
        <w:rPr>
          <w:rFonts w:ascii="Arial" w:hAnsi="Arial" w:cs="Arial"/>
          <w:b/>
          <w:sz w:val="8"/>
          <w:szCs w:val="8"/>
        </w:rPr>
      </w:pPr>
    </w:p>
    <w:p w:rsidR="00F37A91" w:rsidRPr="00B513DE" w:rsidRDefault="00F37A91" w:rsidP="003A146C">
      <w:pPr>
        <w:spacing w:after="0" w:line="240" w:lineRule="auto"/>
        <w:ind w:left="284" w:hanging="284"/>
        <w:jc w:val="both"/>
        <w:rPr>
          <w:rFonts w:ascii="Arial" w:hAnsi="Arial" w:cs="Arial"/>
          <w:sz w:val="20"/>
          <w:szCs w:val="20"/>
        </w:rPr>
      </w:pPr>
      <w:r w:rsidRPr="004C3C42">
        <w:rPr>
          <w:rFonts w:ascii="Arial" w:hAnsi="Arial" w:cs="Arial"/>
          <w:sz w:val="20"/>
          <w:szCs w:val="20"/>
        </w:rPr>
        <w:t>4.</w:t>
      </w:r>
      <w:r w:rsidRPr="00B513DE">
        <w:rPr>
          <w:rFonts w:ascii="Arial" w:hAnsi="Arial" w:cs="Arial"/>
          <w:sz w:val="20"/>
          <w:szCs w:val="20"/>
        </w:rPr>
        <w:t xml:space="preserve"> Kupující jako vlastník </w:t>
      </w:r>
      <w:r>
        <w:rPr>
          <w:rFonts w:ascii="Arial" w:hAnsi="Arial" w:cs="Arial"/>
          <w:sz w:val="20"/>
          <w:szCs w:val="20"/>
        </w:rPr>
        <w:t xml:space="preserve">Předmětu prodeje </w:t>
      </w:r>
      <w:r w:rsidRPr="00B513DE">
        <w:rPr>
          <w:rFonts w:ascii="Arial" w:hAnsi="Arial" w:cs="Arial"/>
          <w:sz w:val="20"/>
          <w:szCs w:val="20"/>
        </w:rPr>
        <w:t xml:space="preserve">je povinen se podílet na nákladech správy </w:t>
      </w:r>
      <w:r>
        <w:rPr>
          <w:rFonts w:ascii="Arial" w:hAnsi="Arial" w:cs="Arial"/>
          <w:sz w:val="20"/>
          <w:szCs w:val="20"/>
        </w:rPr>
        <w:t>domu a pozemku</w:t>
      </w:r>
      <w:r w:rsidRPr="00B513DE">
        <w:rPr>
          <w:rFonts w:ascii="Arial" w:hAnsi="Arial" w:cs="Arial"/>
          <w:sz w:val="20"/>
          <w:szCs w:val="20"/>
        </w:rPr>
        <w:t xml:space="preserve">. Výslovně se sjednává, že do doby vzniku společenství vlastníků, je kupující povinen platit příspěvky na správu </w:t>
      </w:r>
      <w:r>
        <w:rPr>
          <w:rFonts w:ascii="Arial" w:hAnsi="Arial" w:cs="Arial"/>
          <w:sz w:val="20"/>
          <w:szCs w:val="20"/>
        </w:rPr>
        <w:t xml:space="preserve">domu a pozemku </w:t>
      </w:r>
      <w:r w:rsidRPr="00B513DE">
        <w:rPr>
          <w:rFonts w:ascii="Arial" w:hAnsi="Arial" w:cs="Arial"/>
          <w:sz w:val="20"/>
          <w:szCs w:val="20"/>
        </w:rPr>
        <w:t xml:space="preserve">měsíčně vždy do 15. dne měsíce, za který se příspěvek platí, a to na účet správce domu. Sjednává se, že celkový měsíční příspěvek na správu </w:t>
      </w:r>
      <w:r>
        <w:rPr>
          <w:rFonts w:ascii="Arial" w:hAnsi="Arial" w:cs="Arial"/>
          <w:sz w:val="20"/>
          <w:szCs w:val="20"/>
        </w:rPr>
        <w:t xml:space="preserve">domu a pozemku </w:t>
      </w:r>
      <w:r w:rsidRPr="00B513DE">
        <w:rPr>
          <w:rFonts w:ascii="Arial" w:hAnsi="Arial" w:cs="Arial"/>
          <w:sz w:val="20"/>
          <w:szCs w:val="20"/>
        </w:rPr>
        <w:t>je dán součtem těchto položek:</w:t>
      </w:r>
    </w:p>
    <w:p w:rsidR="00F37A91" w:rsidRPr="00B513DE" w:rsidRDefault="00F37A91" w:rsidP="003A146C">
      <w:pPr>
        <w:pStyle w:val="Odstavecseseznamem"/>
        <w:widowControl w:val="0"/>
        <w:numPr>
          <w:ilvl w:val="0"/>
          <w:numId w:val="6"/>
        </w:numPr>
        <w:suppressAutoHyphens w:val="0"/>
        <w:autoSpaceDE w:val="0"/>
        <w:autoSpaceDN w:val="0"/>
        <w:adjustRightInd w:val="0"/>
        <w:spacing w:after="0" w:line="240" w:lineRule="auto"/>
        <w:contextualSpacing/>
        <w:rPr>
          <w:rFonts w:ascii="Arial" w:hAnsi="Arial" w:cs="Arial"/>
          <w:sz w:val="24"/>
          <w:szCs w:val="24"/>
        </w:rPr>
      </w:pPr>
      <w:r w:rsidRPr="00B513DE">
        <w:rPr>
          <w:rFonts w:ascii="Arial" w:hAnsi="Arial" w:cs="Arial"/>
          <w:sz w:val="20"/>
          <w:szCs w:val="20"/>
        </w:rPr>
        <w:t xml:space="preserve">příspěvek na odměnu správce ve výši </w:t>
      </w:r>
      <w:r>
        <w:rPr>
          <w:rFonts w:ascii="Arial" w:hAnsi="Arial" w:cs="Arial"/>
          <w:sz w:val="20"/>
          <w:szCs w:val="20"/>
        </w:rPr>
        <w:t>295</w:t>
      </w:r>
      <w:r w:rsidRPr="00B513DE">
        <w:rPr>
          <w:rFonts w:ascii="Arial" w:hAnsi="Arial" w:cs="Arial"/>
          <w:sz w:val="20"/>
          <w:szCs w:val="20"/>
        </w:rPr>
        <w:t>,- Kč,</w:t>
      </w:r>
    </w:p>
    <w:p w:rsidR="00F37A91" w:rsidRPr="00B513DE" w:rsidRDefault="00F37A91" w:rsidP="003A146C">
      <w:pPr>
        <w:pStyle w:val="Odstavecseseznamem"/>
        <w:widowControl w:val="0"/>
        <w:numPr>
          <w:ilvl w:val="0"/>
          <w:numId w:val="6"/>
        </w:numPr>
        <w:suppressAutoHyphens w:val="0"/>
        <w:autoSpaceDE w:val="0"/>
        <w:autoSpaceDN w:val="0"/>
        <w:adjustRightInd w:val="0"/>
        <w:spacing w:after="0" w:line="240" w:lineRule="auto"/>
        <w:contextualSpacing/>
        <w:rPr>
          <w:rFonts w:ascii="Arial" w:hAnsi="Arial" w:cs="Arial"/>
        </w:rPr>
      </w:pPr>
      <w:r w:rsidRPr="00B513DE">
        <w:rPr>
          <w:rFonts w:ascii="Arial" w:hAnsi="Arial" w:cs="Arial"/>
          <w:sz w:val="20"/>
          <w:szCs w:val="20"/>
        </w:rPr>
        <w:t>příspěvek</w:t>
      </w:r>
      <w:r>
        <w:rPr>
          <w:rFonts w:ascii="Arial" w:hAnsi="Arial" w:cs="Arial"/>
          <w:sz w:val="20"/>
          <w:szCs w:val="20"/>
        </w:rPr>
        <w:t xml:space="preserve"> </w:t>
      </w:r>
      <w:r w:rsidRPr="00B513DE">
        <w:rPr>
          <w:rFonts w:ascii="Arial" w:hAnsi="Arial" w:cs="Arial"/>
          <w:sz w:val="20"/>
          <w:szCs w:val="20"/>
        </w:rPr>
        <w:t xml:space="preserve">do </w:t>
      </w:r>
      <w:r>
        <w:rPr>
          <w:rFonts w:ascii="Arial" w:hAnsi="Arial" w:cs="Arial"/>
          <w:sz w:val="20"/>
          <w:szCs w:val="20"/>
        </w:rPr>
        <w:t xml:space="preserve">tzv. </w:t>
      </w:r>
      <w:r w:rsidRPr="00B513DE">
        <w:rPr>
          <w:rFonts w:ascii="Arial" w:hAnsi="Arial" w:cs="Arial"/>
          <w:sz w:val="20"/>
          <w:szCs w:val="20"/>
        </w:rPr>
        <w:t>fondu oprav ve výši</w:t>
      </w:r>
      <w:r>
        <w:rPr>
          <w:rFonts w:ascii="Arial" w:hAnsi="Arial" w:cs="Arial"/>
          <w:sz w:val="20"/>
          <w:szCs w:val="20"/>
        </w:rPr>
        <w:t xml:space="preserve"> 15,- </w:t>
      </w:r>
      <w:r w:rsidRPr="00B513DE">
        <w:rPr>
          <w:rFonts w:ascii="Arial" w:hAnsi="Arial" w:cs="Arial"/>
          <w:sz w:val="20"/>
          <w:szCs w:val="20"/>
        </w:rPr>
        <w:t>Kč za 1 m</w:t>
      </w:r>
      <w:r w:rsidRPr="00C80C2E">
        <w:rPr>
          <w:rFonts w:ascii="Arial" w:hAnsi="Arial" w:cs="Arial"/>
          <w:sz w:val="20"/>
          <w:szCs w:val="20"/>
          <w:vertAlign w:val="superscript"/>
        </w:rPr>
        <w:t>2</w:t>
      </w:r>
      <w:r w:rsidRPr="00B513DE">
        <w:rPr>
          <w:rFonts w:ascii="Arial" w:hAnsi="Arial" w:cs="Arial"/>
          <w:sz w:val="20"/>
          <w:szCs w:val="20"/>
        </w:rPr>
        <w:t xml:space="preserve"> podlahové plochy </w:t>
      </w:r>
      <w:r>
        <w:rPr>
          <w:rFonts w:ascii="Arial" w:hAnsi="Arial" w:cs="Arial"/>
          <w:sz w:val="20"/>
          <w:szCs w:val="20"/>
        </w:rPr>
        <w:t>Jednotky</w:t>
      </w:r>
      <w:r w:rsidRPr="00B513DE">
        <w:rPr>
          <w:rFonts w:ascii="Arial" w:hAnsi="Arial" w:cs="Arial"/>
          <w:sz w:val="20"/>
          <w:szCs w:val="20"/>
        </w:rPr>
        <w:t>.</w:t>
      </w:r>
    </w:p>
    <w:p w:rsidR="00F37A91" w:rsidRPr="00B513DE" w:rsidRDefault="00F37A91" w:rsidP="003A146C">
      <w:pPr>
        <w:spacing w:after="0" w:line="240" w:lineRule="auto"/>
        <w:ind w:left="284"/>
        <w:jc w:val="both"/>
        <w:rPr>
          <w:rFonts w:ascii="Arial" w:hAnsi="Arial" w:cs="Arial"/>
        </w:rPr>
      </w:pPr>
      <w:r w:rsidRPr="00B513DE">
        <w:rPr>
          <w:rFonts w:ascii="Arial" w:hAnsi="Arial" w:cs="Arial"/>
          <w:sz w:val="20"/>
          <w:szCs w:val="20"/>
        </w:rPr>
        <w:t xml:space="preserve">Celkový příspěvek je kupující povinen platit od prvého dne měsíce následujícího po měsíci, ve které bude podán návrh na vklad vlastnického práva podle této smlouvy do katastru nemovitostí. Výši příspěvku stanoví prodávající s ohledem na předpokládané </w:t>
      </w:r>
      <w:r w:rsidRPr="00B513DE">
        <w:rPr>
          <w:rFonts w:ascii="Arial" w:hAnsi="Arial" w:cs="Arial"/>
          <w:noProof/>
          <w:kern w:val="2"/>
          <w:sz w:val="20"/>
        </w:rPr>
        <w:t xml:space="preserve">náklady na běžnou údržbu a nutné opravy společných částí domu včetně havárií a na výši současné odměny správce domu. </w:t>
      </w:r>
      <w:r w:rsidRPr="00B513DE">
        <w:rPr>
          <w:rFonts w:ascii="Arial" w:hAnsi="Arial" w:cs="Arial"/>
          <w:sz w:val="20"/>
          <w:szCs w:val="20"/>
        </w:rPr>
        <w:t xml:space="preserve">Pokud nebudou příspěvky ve sjednané výši postačovat, sjednává se, že je prodávající jako osoba odpovědná ze zákona za správu </w:t>
      </w:r>
      <w:r>
        <w:rPr>
          <w:rFonts w:ascii="Arial" w:hAnsi="Arial" w:cs="Arial"/>
          <w:sz w:val="20"/>
          <w:szCs w:val="20"/>
        </w:rPr>
        <w:t xml:space="preserve">domu </w:t>
      </w:r>
      <w:r w:rsidRPr="00B513DE">
        <w:rPr>
          <w:rFonts w:ascii="Arial" w:hAnsi="Arial" w:cs="Arial"/>
          <w:sz w:val="20"/>
          <w:szCs w:val="20"/>
        </w:rPr>
        <w:t xml:space="preserve">oprávněn rozhodnout o změně výše příspěvku (obou jeho složek), a to až do doby, než </w:t>
      </w:r>
      <w:r w:rsidRPr="00B513DE">
        <w:rPr>
          <w:rFonts w:ascii="Arial" w:hAnsi="Arial" w:cs="Arial"/>
          <w:noProof/>
          <w:kern w:val="2"/>
          <w:sz w:val="20"/>
        </w:rPr>
        <w:t xml:space="preserve">bude </w:t>
      </w:r>
      <w:r w:rsidRPr="00B513DE">
        <w:rPr>
          <w:rFonts w:ascii="Arial" w:hAnsi="Arial" w:cs="Arial"/>
          <w:sz w:val="20"/>
          <w:szCs w:val="20"/>
        </w:rPr>
        <w:t xml:space="preserve">výše takového příspěvku určena rozhodnutím shromáždění společenství vlastníků anebo rozhodnutím potřebné většiny vlastníků jednotek v domě, s čímž kupující výslovně souhlasí. </w:t>
      </w:r>
      <w:r w:rsidRPr="00B513DE">
        <w:rPr>
          <w:rFonts w:ascii="Arial" w:hAnsi="Arial" w:cs="Arial"/>
          <w:noProof/>
          <w:kern w:val="2"/>
          <w:sz w:val="20"/>
        </w:rPr>
        <w:t>Podrobné podmínky hospodaření jsou upraveny</w:t>
      </w:r>
      <w:r>
        <w:rPr>
          <w:rFonts w:ascii="Arial" w:hAnsi="Arial" w:cs="Arial"/>
          <w:noProof/>
          <w:kern w:val="2"/>
          <w:sz w:val="20"/>
        </w:rPr>
        <w:t xml:space="preserve"> v části F </w:t>
      </w:r>
      <w:r w:rsidRPr="00B513DE">
        <w:rPr>
          <w:rFonts w:ascii="Arial" w:hAnsi="Arial" w:cs="Arial"/>
          <w:noProof/>
          <w:kern w:val="2"/>
          <w:sz w:val="20"/>
        </w:rPr>
        <w:t>prohlášení vlastníka</w:t>
      </w:r>
      <w:r w:rsidRPr="00B513DE">
        <w:rPr>
          <w:rFonts w:ascii="Arial" w:hAnsi="Arial" w:cs="Arial"/>
          <w:sz w:val="20"/>
          <w:szCs w:val="20"/>
        </w:rPr>
        <w:t>.</w:t>
      </w:r>
    </w:p>
    <w:p w:rsidR="00F37A91" w:rsidRPr="00DE2431" w:rsidRDefault="00F37A91" w:rsidP="00DE2431">
      <w:pPr>
        <w:spacing w:after="0" w:line="240" w:lineRule="auto"/>
        <w:jc w:val="both"/>
        <w:rPr>
          <w:rFonts w:ascii="Arial" w:hAnsi="Arial" w:cs="Arial"/>
          <w:b/>
          <w:sz w:val="8"/>
          <w:szCs w:val="8"/>
        </w:rPr>
      </w:pPr>
    </w:p>
    <w:p w:rsidR="00F37A91" w:rsidRPr="004C3C42" w:rsidRDefault="00F37A91" w:rsidP="00712BFF">
      <w:pPr>
        <w:pStyle w:val="Bezmezer"/>
        <w:tabs>
          <w:tab w:val="left" w:pos="426"/>
        </w:tabs>
        <w:ind w:left="284" w:hanging="284"/>
        <w:contextualSpacing/>
        <w:jc w:val="both"/>
        <w:rPr>
          <w:rFonts w:ascii="Arial" w:hAnsi="Arial" w:cs="Arial"/>
          <w:sz w:val="20"/>
          <w:szCs w:val="20"/>
        </w:rPr>
      </w:pPr>
      <w:r w:rsidRPr="004C3C42">
        <w:rPr>
          <w:rFonts w:ascii="Arial" w:hAnsi="Arial" w:cs="Arial"/>
          <w:sz w:val="20"/>
          <w:szCs w:val="20"/>
        </w:rPr>
        <w:t>5.</w:t>
      </w:r>
      <w:r w:rsidRPr="004C3C42">
        <w:rPr>
          <w:rFonts w:ascii="Arial" w:hAnsi="Arial" w:cs="Arial"/>
          <w:sz w:val="20"/>
          <w:szCs w:val="20"/>
        </w:rPr>
        <w:tab/>
        <w:t xml:space="preserve">Kupující se zavazuje řádně a včas plnit veškeré povinnosti, které pro něj jakožto vlastníka </w:t>
      </w:r>
      <w:r>
        <w:rPr>
          <w:rFonts w:ascii="Arial" w:hAnsi="Arial" w:cs="Arial"/>
          <w:sz w:val="20"/>
          <w:szCs w:val="20"/>
        </w:rPr>
        <w:t>Předmětu prodeje</w:t>
      </w:r>
      <w:r w:rsidRPr="004C3C42">
        <w:rPr>
          <w:rFonts w:ascii="Arial" w:hAnsi="Arial" w:cs="Arial"/>
          <w:sz w:val="20"/>
          <w:szCs w:val="20"/>
        </w:rPr>
        <w:t xml:space="preserve"> vyplývají z</w:t>
      </w:r>
      <w:r>
        <w:rPr>
          <w:rFonts w:ascii="Arial" w:hAnsi="Arial" w:cs="Arial"/>
          <w:sz w:val="20"/>
          <w:szCs w:val="20"/>
        </w:rPr>
        <w:t> OZ</w:t>
      </w:r>
      <w:r w:rsidRPr="004C3C42">
        <w:rPr>
          <w:rFonts w:ascii="Arial" w:hAnsi="Arial" w:cs="Arial"/>
          <w:sz w:val="20"/>
          <w:szCs w:val="20"/>
        </w:rPr>
        <w:t>, nařízení vlády č. 366/2013 Sb. a z dalších právních předpisů upravujících bytové spoluvlastnictví, jakož i povinnosti vyplývající z prohlášení vlastníka a ode dne vzniku společenství vlastníků též povinnosti vyplývající z jeho stanov</w:t>
      </w:r>
      <w:r w:rsidRPr="004C3C42">
        <w:t xml:space="preserve">. </w:t>
      </w:r>
    </w:p>
    <w:p w:rsidR="00F37A91" w:rsidRPr="00DE2431" w:rsidRDefault="00F37A91" w:rsidP="00DE2431">
      <w:pPr>
        <w:spacing w:after="0" w:line="240" w:lineRule="auto"/>
        <w:jc w:val="both"/>
        <w:rPr>
          <w:rFonts w:ascii="Arial" w:hAnsi="Arial" w:cs="Arial"/>
          <w:b/>
          <w:sz w:val="8"/>
          <w:szCs w:val="8"/>
        </w:rPr>
      </w:pPr>
    </w:p>
    <w:p w:rsidR="00F37A91" w:rsidRPr="003F4ED4" w:rsidRDefault="00F37A91" w:rsidP="008B1D7B">
      <w:pPr>
        <w:pStyle w:val="Bezmezer"/>
        <w:ind w:left="284" w:hanging="284"/>
        <w:contextualSpacing/>
        <w:jc w:val="both"/>
        <w:rPr>
          <w:rFonts w:ascii="Arial" w:hAnsi="Arial" w:cs="Arial"/>
          <w:sz w:val="20"/>
          <w:szCs w:val="20"/>
        </w:rPr>
      </w:pPr>
      <w:r w:rsidRPr="004C3C42">
        <w:rPr>
          <w:rFonts w:ascii="Arial" w:hAnsi="Arial" w:cs="Arial"/>
          <w:sz w:val="20"/>
          <w:szCs w:val="20"/>
        </w:rPr>
        <w:lastRenderedPageBreak/>
        <w:t>6.</w:t>
      </w:r>
      <w:r w:rsidRPr="004C3C42">
        <w:rPr>
          <w:rFonts w:ascii="Arial" w:hAnsi="Arial" w:cs="Arial"/>
          <w:sz w:val="20"/>
          <w:szCs w:val="20"/>
        </w:rPr>
        <w:tab/>
        <w:t xml:space="preserve">Prodávající prohlašuje, že na </w:t>
      </w:r>
      <w:r>
        <w:rPr>
          <w:rFonts w:ascii="Arial" w:hAnsi="Arial" w:cs="Arial"/>
          <w:sz w:val="20"/>
          <w:szCs w:val="20"/>
        </w:rPr>
        <w:t xml:space="preserve">Předmětu prodeje </w:t>
      </w:r>
      <w:r w:rsidRPr="004C3C42">
        <w:rPr>
          <w:rFonts w:ascii="Arial" w:hAnsi="Arial" w:cs="Arial"/>
          <w:sz w:val="20"/>
          <w:szCs w:val="20"/>
        </w:rPr>
        <w:t xml:space="preserve">neváznou žádná zástavní práva a </w:t>
      </w:r>
      <w:r>
        <w:rPr>
          <w:rFonts w:ascii="Arial" w:hAnsi="Arial" w:cs="Arial"/>
          <w:sz w:val="20"/>
          <w:szCs w:val="20"/>
        </w:rPr>
        <w:t xml:space="preserve">ani </w:t>
      </w:r>
      <w:r w:rsidRPr="004C3C42">
        <w:rPr>
          <w:rFonts w:ascii="Arial" w:hAnsi="Arial" w:cs="Arial"/>
          <w:sz w:val="20"/>
          <w:szCs w:val="20"/>
        </w:rPr>
        <w:t xml:space="preserve">budoucí zástavní práva, předkupní práva, věcná břemena, výhrady, práva třetích osob a ani jiné právní </w:t>
      </w:r>
      <w:r w:rsidRPr="003F4ED4">
        <w:rPr>
          <w:rFonts w:ascii="Arial" w:hAnsi="Arial" w:cs="Arial"/>
          <w:sz w:val="20"/>
          <w:szCs w:val="20"/>
        </w:rPr>
        <w:t xml:space="preserve">závady a omezení vlastnického práva, není-li dále v tomto článku uvedeno jinak. </w:t>
      </w:r>
    </w:p>
    <w:p w:rsidR="00F37A91" w:rsidRPr="00DE2431" w:rsidRDefault="00F37A91" w:rsidP="00DE2431">
      <w:pPr>
        <w:spacing w:after="0" w:line="240" w:lineRule="auto"/>
        <w:jc w:val="both"/>
        <w:rPr>
          <w:rFonts w:ascii="Arial" w:hAnsi="Arial" w:cs="Arial"/>
          <w:b/>
          <w:sz w:val="8"/>
          <w:szCs w:val="8"/>
        </w:rPr>
      </w:pPr>
    </w:p>
    <w:p w:rsidR="00F37A91" w:rsidRPr="00406647" w:rsidRDefault="00F37A91" w:rsidP="00C80C2E">
      <w:pPr>
        <w:pStyle w:val="Bezmezer"/>
        <w:ind w:left="284" w:hanging="284"/>
        <w:contextualSpacing/>
        <w:jc w:val="both"/>
        <w:rPr>
          <w:rFonts w:ascii="Arial" w:hAnsi="Arial" w:cs="Arial"/>
          <w:sz w:val="20"/>
          <w:szCs w:val="20"/>
        </w:rPr>
      </w:pPr>
      <w:r w:rsidRPr="00406647">
        <w:rPr>
          <w:rFonts w:ascii="Arial" w:hAnsi="Arial" w:cs="Arial"/>
          <w:sz w:val="20"/>
          <w:szCs w:val="20"/>
        </w:rPr>
        <w:t>7.</w:t>
      </w:r>
      <w:r w:rsidRPr="00406647">
        <w:rPr>
          <w:rFonts w:ascii="Arial" w:hAnsi="Arial" w:cs="Arial"/>
          <w:sz w:val="20"/>
          <w:szCs w:val="20"/>
        </w:rPr>
        <w:tab/>
        <w:t>Kupující bere na vědomí a souhlasí, že spolu s vlastnickým právem k Předmětu prodeje na něj přecházejí práva a povinnosti týkající se domu a pozemku, které byly založeny:</w:t>
      </w:r>
    </w:p>
    <w:p w:rsidR="00F37A91" w:rsidRDefault="00F37A91" w:rsidP="00C80C2E">
      <w:pPr>
        <w:pStyle w:val="Bezmezer"/>
        <w:ind w:left="426"/>
        <w:contextualSpacing/>
        <w:rPr>
          <w:rFonts w:ascii="Arial" w:hAnsi="Arial" w:cs="Arial"/>
          <w:noProof/>
          <w:sz w:val="20"/>
          <w:szCs w:val="20"/>
        </w:rPr>
      </w:pPr>
      <w:r w:rsidRPr="004C3C42">
        <w:rPr>
          <w:rFonts w:ascii="Arial" w:hAnsi="Arial" w:cs="Arial"/>
          <w:b/>
          <w:sz w:val="20"/>
          <w:szCs w:val="20"/>
        </w:rPr>
        <w:t xml:space="preserve">- </w:t>
      </w:r>
      <w:r w:rsidRPr="00720FAA">
        <w:rPr>
          <w:rFonts w:ascii="Arial" w:hAnsi="Arial" w:cs="Arial"/>
          <w:noProof/>
          <w:sz w:val="20"/>
          <w:szCs w:val="20"/>
        </w:rPr>
        <w:t xml:space="preserve">smlouvou o odvozu TDO, </w:t>
      </w:r>
    </w:p>
    <w:p w:rsidR="00F37A91" w:rsidRDefault="00F37A91" w:rsidP="00C80C2E">
      <w:pPr>
        <w:pStyle w:val="Bezmezer"/>
        <w:ind w:left="426"/>
        <w:contextualSpacing/>
        <w:rPr>
          <w:rFonts w:ascii="Arial" w:hAnsi="Arial" w:cs="Arial"/>
          <w:noProof/>
          <w:sz w:val="20"/>
          <w:szCs w:val="20"/>
        </w:rPr>
      </w:pPr>
      <w:r>
        <w:rPr>
          <w:rFonts w:ascii="Arial" w:hAnsi="Arial" w:cs="Arial"/>
          <w:b/>
          <w:sz w:val="20"/>
          <w:szCs w:val="20"/>
        </w:rPr>
        <w:t>-</w:t>
      </w:r>
      <w:r>
        <w:rPr>
          <w:rFonts w:ascii="Arial" w:hAnsi="Arial" w:cs="Arial"/>
          <w:noProof/>
          <w:sz w:val="20"/>
          <w:szCs w:val="20"/>
        </w:rPr>
        <w:t xml:space="preserve"> </w:t>
      </w:r>
      <w:r w:rsidRPr="00720FAA">
        <w:rPr>
          <w:rFonts w:ascii="Arial" w:hAnsi="Arial" w:cs="Arial"/>
          <w:noProof/>
          <w:sz w:val="20"/>
          <w:szCs w:val="20"/>
        </w:rPr>
        <w:t xml:space="preserve">smlouvou na dodávku a prodej vody z veřejného vodovodu, </w:t>
      </w:r>
    </w:p>
    <w:p w:rsidR="00F37A91" w:rsidRDefault="00F37A91" w:rsidP="00C80C2E">
      <w:pPr>
        <w:pStyle w:val="Bezmezer"/>
        <w:ind w:left="426"/>
        <w:contextualSpacing/>
        <w:rPr>
          <w:rFonts w:ascii="Arial" w:hAnsi="Arial" w:cs="Arial"/>
          <w:noProof/>
          <w:sz w:val="20"/>
          <w:szCs w:val="20"/>
        </w:rPr>
      </w:pPr>
      <w:r>
        <w:rPr>
          <w:rFonts w:ascii="Arial" w:hAnsi="Arial" w:cs="Arial"/>
          <w:b/>
          <w:sz w:val="20"/>
          <w:szCs w:val="20"/>
        </w:rPr>
        <w:t>-</w:t>
      </w:r>
      <w:r>
        <w:rPr>
          <w:rFonts w:ascii="Arial" w:hAnsi="Arial" w:cs="Arial"/>
          <w:noProof/>
          <w:sz w:val="20"/>
          <w:szCs w:val="20"/>
        </w:rPr>
        <w:t xml:space="preserve"> </w:t>
      </w:r>
      <w:r w:rsidRPr="00720FAA">
        <w:rPr>
          <w:rFonts w:ascii="Arial" w:hAnsi="Arial" w:cs="Arial"/>
          <w:noProof/>
          <w:sz w:val="20"/>
          <w:szCs w:val="20"/>
        </w:rPr>
        <w:t xml:space="preserve">smlouvou o odvádění odpadních vod veřejnou kanalizací, </w:t>
      </w:r>
    </w:p>
    <w:p w:rsidR="00F37A91" w:rsidRDefault="00F37A91" w:rsidP="00C80C2E">
      <w:pPr>
        <w:pStyle w:val="Bezmezer"/>
        <w:ind w:left="426"/>
        <w:contextualSpacing/>
        <w:rPr>
          <w:rFonts w:ascii="Arial" w:hAnsi="Arial" w:cs="Arial"/>
          <w:noProof/>
          <w:sz w:val="20"/>
          <w:szCs w:val="20"/>
        </w:rPr>
      </w:pPr>
      <w:r>
        <w:rPr>
          <w:rFonts w:ascii="Arial" w:hAnsi="Arial" w:cs="Arial"/>
          <w:b/>
          <w:sz w:val="20"/>
          <w:szCs w:val="20"/>
        </w:rPr>
        <w:t>-</w:t>
      </w:r>
      <w:r>
        <w:rPr>
          <w:rFonts w:ascii="Arial" w:hAnsi="Arial" w:cs="Arial"/>
          <w:noProof/>
          <w:sz w:val="20"/>
          <w:szCs w:val="20"/>
        </w:rPr>
        <w:t xml:space="preserve"> </w:t>
      </w:r>
      <w:r w:rsidRPr="00720FAA">
        <w:rPr>
          <w:rFonts w:ascii="Arial" w:hAnsi="Arial" w:cs="Arial"/>
          <w:noProof/>
          <w:sz w:val="20"/>
          <w:szCs w:val="20"/>
        </w:rPr>
        <w:t xml:space="preserve">smlouvou o dodávce elektrické energie,  </w:t>
      </w:r>
    </w:p>
    <w:p w:rsidR="00F37A91" w:rsidRDefault="00F37A91" w:rsidP="00C80C2E">
      <w:pPr>
        <w:pStyle w:val="Bezmezer"/>
        <w:ind w:left="426"/>
        <w:contextualSpacing/>
        <w:rPr>
          <w:rFonts w:ascii="Arial" w:hAnsi="Arial" w:cs="Arial"/>
          <w:noProof/>
          <w:sz w:val="20"/>
          <w:szCs w:val="20"/>
        </w:rPr>
      </w:pPr>
      <w:r>
        <w:rPr>
          <w:rFonts w:ascii="Arial" w:hAnsi="Arial" w:cs="Arial"/>
          <w:b/>
          <w:sz w:val="20"/>
          <w:szCs w:val="20"/>
        </w:rPr>
        <w:t>-</w:t>
      </w:r>
      <w:r>
        <w:rPr>
          <w:rFonts w:ascii="Arial" w:hAnsi="Arial" w:cs="Arial"/>
          <w:noProof/>
          <w:sz w:val="20"/>
          <w:szCs w:val="20"/>
        </w:rPr>
        <w:t xml:space="preserve"> </w:t>
      </w:r>
      <w:r w:rsidRPr="00720FAA">
        <w:rPr>
          <w:rFonts w:ascii="Arial" w:hAnsi="Arial" w:cs="Arial"/>
          <w:noProof/>
          <w:sz w:val="20"/>
          <w:szCs w:val="20"/>
        </w:rPr>
        <w:t xml:space="preserve">smlouvou o správě domu,  </w:t>
      </w:r>
    </w:p>
    <w:p w:rsidR="00F37A91" w:rsidRDefault="00F37A91" w:rsidP="00C80C2E">
      <w:pPr>
        <w:pStyle w:val="Bezmezer"/>
        <w:ind w:left="426"/>
        <w:contextualSpacing/>
        <w:rPr>
          <w:rFonts w:ascii="Arial" w:hAnsi="Arial" w:cs="Arial"/>
          <w:noProof/>
          <w:sz w:val="20"/>
          <w:szCs w:val="20"/>
        </w:rPr>
      </w:pPr>
      <w:r>
        <w:rPr>
          <w:rFonts w:ascii="Arial" w:hAnsi="Arial" w:cs="Arial"/>
          <w:b/>
          <w:sz w:val="20"/>
          <w:szCs w:val="20"/>
        </w:rPr>
        <w:t>-</w:t>
      </w:r>
      <w:r>
        <w:rPr>
          <w:rFonts w:ascii="Arial" w:hAnsi="Arial" w:cs="Arial"/>
          <w:noProof/>
          <w:sz w:val="20"/>
          <w:szCs w:val="20"/>
        </w:rPr>
        <w:t xml:space="preserve"> </w:t>
      </w:r>
      <w:r w:rsidRPr="00720FAA">
        <w:rPr>
          <w:rFonts w:ascii="Arial" w:hAnsi="Arial" w:cs="Arial"/>
          <w:noProof/>
          <w:sz w:val="20"/>
          <w:szCs w:val="20"/>
        </w:rPr>
        <w:t xml:space="preserve">smlouvou o dodávce tepla a teplé vody, </w:t>
      </w:r>
    </w:p>
    <w:p w:rsidR="00F37A91" w:rsidRPr="00080E3A" w:rsidRDefault="00F37A91" w:rsidP="00C80C2E">
      <w:pPr>
        <w:pStyle w:val="Bezmezer"/>
        <w:ind w:left="426"/>
        <w:contextualSpacing/>
        <w:rPr>
          <w:rFonts w:ascii="Arial" w:hAnsi="Arial" w:cs="Arial"/>
          <w:sz w:val="20"/>
          <w:szCs w:val="20"/>
        </w:rPr>
      </w:pPr>
      <w:r>
        <w:rPr>
          <w:rFonts w:ascii="Arial" w:hAnsi="Arial" w:cs="Arial"/>
          <w:b/>
          <w:sz w:val="20"/>
          <w:szCs w:val="20"/>
        </w:rPr>
        <w:t>-</w:t>
      </w:r>
      <w:r>
        <w:rPr>
          <w:rFonts w:ascii="Arial" w:hAnsi="Arial" w:cs="Arial"/>
          <w:noProof/>
          <w:sz w:val="20"/>
          <w:szCs w:val="20"/>
        </w:rPr>
        <w:t xml:space="preserve"> </w:t>
      </w:r>
      <w:r w:rsidRPr="00720FAA">
        <w:rPr>
          <w:rFonts w:ascii="Arial" w:hAnsi="Arial" w:cs="Arial"/>
          <w:noProof/>
          <w:sz w:val="20"/>
          <w:szCs w:val="20"/>
        </w:rPr>
        <w:t>smlouvou o úklidu</w:t>
      </w:r>
      <w:r>
        <w:rPr>
          <w:rFonts w:ascii="Arial" w:hAnsi="Arial" w:cs="Arial"/>
          <w:noProof/>
          <w:sz w:val="20"/>
          <w:szCs w:val="20"/>
        </w:rPr>
        <w:t>.</w:t>
      </w:r>
    </w:p>
    <w:p w:rsidR="00F37A91" w:rsidRPr="004C3C42" w:rsidRDefault="00F37A91" w:rsidP="00561813">
      <w:pPr>
        <w:pStyle w:val="Bezmezer"/>
        <w:ind w:left="426" w:hanging="426"/>
        <w:contextualSpacing/>
        <w:rPr>
          <w:rFonts w:ascii="Arial" w:hAnsi="Arial" w:cs="Arial"/>
          <w:b/>
          <w:sz w:val="20"/>
          <w:szCs w:val="20"/>
        </w:rPr>
      </w:pPr>
      <w:r w:rsidRPr="004C3C42">
        <w:rPr>
          <w:rFonts w:ascii="Arial" w:hAnsi="Arial" w:cs="Arial"/>
          <w:b/>
          <w:sz w:val="20"/>
          <w:szCs w:val="20"/>
        </w:rPr>
        <w:t xml:space="preserve">  </w:t>
      </w:r>
    </w:p>
    <w:p w:rsidR="00F37A91" w:rsidRPr="004C3C42" w:rsidRDefault="00F37A91" w:rsidP="00A52E64">
      <w:pPr>
        <w:spacing w:after="0" w:line="240" w:lineRule="auto"/>
        <w:ind w:left="426" w:hanging="426"/>
        <w:jc w:val="center"/>
        <w:rPr>
          <w:rFonts w:ascii="Arial" w:hAnsi="Arial" w:cs="Arial"/>
          <w:b/>
          <w:sz w:val="20"/>
          <w:szCs w:val="20"/>
        </w:rPr>
      </w:pPr>
      <w:r w:rsidRPr="004C3C42">
        <w:rPr>
          <w:rFonts w:ascii="Arial" w:hAnsi="Arial" w:cs="Arial"/>
          <w:b/>
          <w:sz w:val="20"/>
          <w:szCs w:val="20"/>
        </w:rPr>
        <w:t>Článek IX.</w:t>
      </w:r>
    </w:p>
    <w:p w:rsidR="00F37A91" w:rsidRPr="004C3C42" w:rsidRDefault="00F37A91" w:rsidP="00A52E64">
      <w:pPr>
        <w:spacing w:after="0" w:line="240" w:lineRule="auto"/>
        <w:ind w:left="426" w:hanging="426"/>
        <w:jc w:val="center"/>
        <w:rPr>
          <w:rFonts w:ascii="Arial" w:hAnsi="Arial" w:cs="Arial"/>
          <w:b/>
          <w:sz w:val="20"/>
          <w:szCs w:val="20"/>
        </w:rPr>
      </w:pPr>
      <w:r w:rsidRPr="004C3C42">
        <w:rPr>
          <w:rFonts w:ascii="Arial" w:hAnsi="Arial" w:cs="Arial"/>
          <w:b/>
          <w:sz w:val="20"/>
          <w:szCs w:val="20"/>
        </w:rPr>
        <w:t xml:space="preserve">Návrh na vklad </w:t>
      </w:r>
      <w:r>
        <w:rPr>
          <w:rFonts w:ascii="Arial" w:hAnsi="Arial" w:cs="Arial"/>
          <w:b/>
          <w:sz w:val="20"/>
          <w:szCs w:val="20"/>
        </w:rPr>
        <w:t xml:space="preserve">vlastnického práva </w:t>
      </w:r>
      <w:r w:rsidRPr="004C3C42">
        <w:rPr>
          <w:rFonts w:ascii="Arial" w:hAnsi="Arial" w:cs="Arial"/>
          <w:b/>
          <w:sz w:val="20"/>
          <w:szCs w:val="20"/>
        </w:rPr>
        <w:t>do katastru nemovitostí</w:t>
      </w:r>
    </w:p>
    <w:p w:rsidR="00F37A91" w:rsidRPr="0036066A" w:rsidRDefault="00F37A91" w:rsidP="0036066A">
      <w:pPr>
        <w:pStyle w:val="Bezmezer"/>
        <w:ind w:left="284" w:hanging="284"/>
        <w:contextualSpacing/>
        <w:jc w:val="center"/>
        <w:rPr>
          <w:rFonts w:ascii="Arial" w:hAnsi="Arial" w:cs="Arial"/>
          <w:b/>
          <w:sz w:val="8"/>
          <w:szCs w:val="8"/>
        </w:rPr>
      </w:pPr>
    </w:p>
    <w:p w:rsidR="00F37A91" w:rsidRPr="00451B58" w:rsidRDefault="00F37A91" w:rsidP="004529D1">
      <w:pPr>
        <w:pStyle w:val="Zkladntext3"/>
        <w:spacing w:after="0" w:line="240" w:lineRule="auto"/>
        <w:ind w:left="284" w:hanging="284"/>
        <w:jc w:val="both"/>
        <w:rPr>
          <w:rFonts w:ascii="Arial" w:hAnsi="Arial" w:cs="Arial"/>
          <w:sz w:val="20"/>
          <w:szCs w:val="20"/>
        </w:rPr>
      </w:pPr>
      <w:r w:rsidRPr="004C3C42">
        <w:rPr>
          <w:rFonts w:ascii="Arial" w:hAnsi="Arial" w:cs="Arial"/>
          <w:sz w:val="20"/>
        </w:rPr>
        <w:t xml:space="preserve">1. </w:t>
      </w:r>
      <w:r w:rsidRPr="004C3C42">
        <w:rPr>
          <w:rFonts w:ascii="Arial" w:hAnsi="Arial" w:cs="Arial"/>
          <w:sz w:val="20"/>
        </w:rPr>
        <w:tab/>
      </w:r>
      <w:r w:rsidRPr="004C3C42">
        <w:rPr>
          <w:rFonts w:ascii="Arial" w:hAnsi="Arial" w:cs="Arial"/>
          <w:sz w:val="20"/>
          <w:szCs w:val="20"/>
        </w:rPr>
        <w:t xml:space="preserve">Smluvní strany </w:t>
      </w:r>
      <w:r w:rsidRPr="00D409D6">
        <w:rPr>
          <w:rFonts w:ascii="Arial" w:hAnsi="Arial" w:cs="Arial"/>
          <w:sz w:val="20"/>
          <w:szCs w:val="20"/>
        </w:rPr>
        <w:t xml:space="preserve">se výslovně dohodly, že </w:t>
      </w:r>
      <w:r w:rsidRPr="00D409D6">
        <w:rPr>
          <w:rFonts w:ascii="Arial" w:hAnsi="Arial" w:cs="Arial"/>
          <w:b/>
          <w:sz w:val="20"/>
          <w:szCs w:val="20"/>
        </w:rPr>
        <w:t>návrh na vklad</w:t>
      </w:r>
      <w:r w:rsidRPr="00D409D6">
        <w:rPr>
          <w:rFonts w:ascii="Arial" w:hAnsi="Arial" w:cs="Arial"/>
          <w:sz w:val="20"/>
          <w:szCs w:val="20"/>
        </w:rPr>
        <w:t xml:space="preserve"> vlastnického práva do katastru nemovitostí doručí katastrálnímu úřadu prodávající </w:t>
      </w:r>
      <w:r w:rsidRPr="00D409D6">
        <w:rPr>
          <w:rFonts w:ascii="Arial" w:hAnsi="Arial" w:cs="Arial"/>
          <w:b/>
          <w:sz w:val="20"/>
          <w:szCs w:val="20"/>
        </w:rPr>
        <w:t xml:space="preserve">poté, co bude uhrazena </w:t>
      </w:r>
      <w:r>
        <w:rPr>
          <w:rFonts w:ascii="Arial" w:hAnsi="Arial" w:cs="Arial"/>
          <w:b/>
          <w:sz w:val="20"/>
          <w:szCs w:val="20"/>
        </w:rPr>
        <w:t xml:space="preserve">druhá část </w:t>
      </w:r>
      <w:r w:rsidRPr="00D409D6">
        <w:rPr>
          <w:rFonts w:ascii="Arial" w:hAnsi="Arial" w:cs="Arial"/>
          <w:b/>
          <w:sz w:val="20"/>
          <w:szCs w:val="20"/>
        </w:rPr>
        <w:t>kupní cen</w:t>
      </w:r>
      <w:r>
        <w:rPr>
          <w:rFonts w:ascii="Arial" w:hAnsi="Arial" w:cs="Arial"/>
          <w:b/>
          <w:sz w:val="20"/>
          <w:szCs w:val="20"/>
        </w:rPr>
        <w:t>y</w:t>
      </w:r>
      <w:r w:rsidRPr="00D409D6">
        <w:rPr>
          <w:rFonts w:ascii="Arial" w:hAnsi="Arial" w:cs="Arial"/>
          <w:sz w:val="20"/>
          <w:szCs w:val="20"/>
        </w:rPr>
        <w:t xml:space="preserve">, přičemž </w:t>
      </w:r>
      <w:r w:rsidRPr="00CE1653">
        <w:rPr>
          <w:rFonts w:ascii="Arial" w:hAnsi="Arial" w:cs="Arial"/>
          <w:sz w:val="20"/>
          <w:szCs w:val="20"/>
        </w:rPr>
        <w:t xml:space="preserve">přílohou návrhu na vklad bude potvrzení prodávajícího o zaplacení </w:t>
      </w:r>
      <w:r>
        <w:rPr>
          <w:rFonts w:ascii="Arial" w:hAnsi="Arial" w:cs="Arial"/>
          <w:sz w:val="20"/>
          <w:szCs w:val="20"/>
        </w:rPr>
        <w:t xml:space="preserve">druhé části </w:t>
      </w:r>
      <w:r w:rsidRPr="00CE1653">
        <w:rPr>
          <w:rFonts w:ascii="Arial" w:hAnsi="Arial" w:cs="Arial"/>
          <w:sz w:val="20"/>
          <w:szCs w:val="20"/>
        </w:rPr>
        <w:t xml:space="preserve">kupní ceny </w:t>
      </w:r>
      <w:r w:rsidRPr="00451B58">
        <w:rPr>
          <w:rFonts w:ascii="Arial" w:hAnsi="Arial" w:cs="Arial"/>
          <w:sz w:val="20"/>
          <w:szCs w:val="20"/>
        </w:rPr>
        <w:t>dle této smlouvy</w:t>
      </w:r>
      <w:r>
        <w:rPr>
          <w:rFonts w:ascii="Arial" w:hAnsi="Arial" w:cs="Arial"/>
          <w:sz w:val="20"/>
          <w:szCs w:val="20"/>
        </w:rPr>
        <w:t xml:space="preserve"> </w:t>
      </w:r>
      <w:r w:rsidRPr="009A3A02">
        <w:rPr>
          <w:rFonts w:ascii="Arial" w:hAnsi="Arial" w:cs="Arial"/>
          <w:sz w:val="20"/>
          <w:szCs w:val="20"/>
        </w:rPr>
        <w:t xml:space="preserve">a doklad o zveřejnění </w:t>
      </w:r>
      <w:r w:rsidRPr="007A5F4E">
        <w:rPr>
          <w:rFonts w:ascii="Arial" w:hAnsi="Arial" w:cs="Arial"/>
          <w:sz w:val="20"/>
          <w:szCs w:val="20"/>
        </w:rPr>
        <w:t xml:space="preserve">této </w:t>
      </w:r>
      <w:r w:rsidRPr="00942DC2">
        <w:rPr>
          <w:rFonts w:ascii="Arial" w:hAnsi="Arial" w:cs="Arial"/>
          <w:sz w:val="20"/>
          <w:szCs w:val="20"/>
        </w:rPr>
        <w:t>smlouvy v registru smluv</w:t>
      </w:r>
      <w:r>
        <w:rPr>
          <w:rFonts w:ascii="Arial" w:hAnsi="Arial" w:cs="Arial"/>
          <w:sz w:val="20"/>
          <w:szCs w:val="20"/>
        </w:rPr>
        <w:t xml:space="preserve"> </w:t>
      </w:r>
      <w:r>
        <w:rPr>
          <w:rFonts w:ascii="Arial" w:hAnsi="Arial" w:cs="Arial"/>
          <w:sz w:val="20"/>
        </w:rPr>
        <w:t xml:space="preserve">dle zák. </w:t>
      </w:r>
      <w:r w:rsidRPr="00D74C63">
        <w:rPr>
          <w:rFonts w:ascii="Arial" w:hAnsi="Arial" w:cs="Arial"/>
          <w:iCs/>
          <w:sz w:val="20"/>
          <w:szCs w:val="20"/>
        </w:rPr>
        <w:t>č.</w:t>
      </w:r>
      <w:r>
        <w:rPr>
          <w:rFonts w:ascii="Arial" w:hAnsi="Arial" w:cs="Arial"/>
          <w:iCs/>
          <w:sz w:val="20"/>
          <w:szCs w:val="20"/>
        </w:rPr>
        <w:t xml:space="preserve"> 340/2015 Sb., o registru smluv,</w:t>
      </w:r>
      <w:r w:rsidRPr="00D74C63">
        <w:rPr>
          <w:rFonts w:ascii="Arial" w:hAnsi="Arial" w:cs="Arial"/>
          <w:iCs/>
          <w:sz w:val="20"/>
          <w:szCs w:val="20"/>
        </w:rPr>
        <w:t xml:space="preserve"> v účinném znění</w:t>
      </w:r>
      <w:r>
        <w:rPr>
          <w:rFonts w:ascii="Arial" w:hAnsi="Arial" w:cs="Arial"/>
          <w:iCs/>
          <w:sz w:val="20"/>
          <w:szCs w:val="20"/>
        </w:rPr>
        <w:t xml:space="preserve"> (dále jen „</w:t>
      </w:r>
      <w:r w:rsidRPr="00D74C63">
        <w:rPr>
          <w:rFonts w:ascii="Arial" w:hAnsi="Arial" w:cs="Arial"/>
          <w:b/>
          <w:iCs/>
          <w:sz w:val="20"/>
          <w:szCs w:val="20"/>
        </w:rPr>
        <w:t>zákon o registru smluv</w:t>
      </w:r>
      <w:r>
        <w:rPr>
          <w:rFonts w:ascii="Arial" w:hAnsi="Arial" w:cs="Arial"/>
          <w:iCs/>
          <w:sz w:val="20"/>
          <w:szCs w:val="20"/>
        </w:rPr>
        <w:t>“)</w:t>
      </w:r>
      <w:r w:rsidRPr="00451B58">
        <w:rPr>
          <w:rFonts w:ascii="Arial" w:hAnsi="Arial" w:cs="Arial"/>
          <w:sz w:val="20"/>
          <w:szCs w:val="20"/>
        </w:rPr>
        <w:t>.</w:t>
      </w:r>
      <w:r>
        <w:rPr>
          <w:rFonts w:ascii="Arial" w:hAnsi="Arial" w:cs="Arial"/>
          <w:sz w:val="20"/>
          <w:szCs w:val="20"/>
        </w:rPr>
        <w:t xml:space="preserve"> </w:t>
      </w:r>
      <w:r w:rsidRPr="00451B58">
        <w:rPr>
          <w:rFonts w:ascii="Arial" w:hAnsi="Arial" w:cs="Arial"/>
          <w:sz w:val="20"/>
        </w:rPr>
        <w:t xml:space="preserve">Dále se výslovně sjednává, že je prodávající oprávněn dodatečně podmínit podání návrhu na vklad vlastnického práva dle této smlouvy do katastru nemovitostí tím, že kupující uhradí veškeré splatné dluhy na nájmu </w:t>
      </w:r>
      <w:r>
        <w:rPr>
          <w:rFonts w:ascii="Arial" w:hAnsi="Arial" w:cs="Arial"/>
          <w:sz w:val="20"/>
        </w:rPr>
        <w:t xml:space="preserve">Jednotky </w:t>
      </w:r>
      <w:r w:rsidRPr="00451B58">
        <w:rPr>
          <w:rFonts w:ascii="Arial" w:hAnsi="Arial" w:cs="Arial"/>
          <w:sz w:val="20"/>
        </w:rPr>
        <w:t>včetně příslušenství, vzniklé po podpisu této smlouvy oběma smluvními stranami.</w:t>
      </w:r>
    </w:p>
    <w:p w:rsidR="00F37A91" w:rsidRPr="00DE2431" w:rsidRDefault="00F37A91" w:rsidP="00DE2431">
      <w:pPr>
        <w:spacing w:after="0" w:line="240" w:lineRule="auto"/>
        <w:jc w:val="both"/>
        <w:rPr>
          <w:rFonts w:ascii="Arial" w:hAnsi="Arial" w:cs="Arial"/>
          <w:b/>
          <w:sz w:val="8"/>
          <w:szCs w:val="8"/>
        </w:rPr>
      </w:pPr>
    </w:p>
    <w:p w:rsidR="00F37A91" w:rsidRPr="00451B58" w:rsidRDefault="00F37A91" w:rsidP="004529D1">
      <w:pPr>
        <w:pStyle w:val="Styl1"/>
        <w:spacing w:line="240" w:lineRule="auto"/>
        <w:ind w:left="284" w:hanging="284"/>
        <w:rPr>
          <w:rFonts w:ascii="Arial" w:hAnsi="Arial" w:cs="Arial"/>
          <w:sz w:val="20"/>
        </w:rPr>
      </w:pPr>
      <w:r w:rsidRPr="00451B58">
        <w:rPr>
          <w:rFonts w:ascii="Arial" w:hAnsi="Arial" w:cs="Arial"/>
          <w:sz w:val="20"/>
        </w:rPr>
        <w:t xml:space="preserve">2. </w:t>
      </w:r>
      <w:r w:rsidRPr="00451B58">
        <w:rPr>
          <w:rFonts w:ascii="Arial" w:hAnsi="Arial" w:cs="Arial"/>
          <w:sz w:val="20"/>
        </w:rPr>
        <w:tab/>
        <w:t xml:space="preserve">Výslovně se sjednává, že kupující nesmí podat sám návrh na vklad vlastnického práva dle této smlouvy, přičemž v případě, že kupující tento svůj závazek poruší, je prodávající oprávněn od této smlouvy odstoupit a vedle toho je oprávněn požadovat od kupujícího smluvní pokutu ve výši </w:t>
      </w:r>
      <w:r>
        <w:rPr>
          <w:rFonts w:ascii="Arial" w:hAnsi="Arial" w:cs="Arial"/>
          <w:sz w:val="20"/>
        </w:rPr>
        <w:t xml:space="preserve">50.000,- </w:t>
      </w:r>
      <w:r w:rsidRPr="00451B58">
        <w:rPr>
          <w:rFonts w:ascii="Arial" w:hAnsi="Arial" w:cs="Arial"/>
          <w:sz w:val="20"/>
        </w:rPr>
        <w:t>Kč (slovy</w:t>
      </w:r>
      <w:r>
        <w:rPr>
          <w:rFonts w:ascii="Arial" w:hAnsi="Arial" w:cs="Arial"/>
          <w:sz w:val="20"/>
        </w:rPr>
        <w:t xml:space="preserve"> padesát tisíc korun českých</w:t>
      </w:r>
      <w:r w:rsidRPr="00451B58">
        <w:rPr>
          <w:rFonts w:ascii="Arial" w:hAnsi="Arial" w:cs="Arial"/>
          <w:sz w:val="20"/>
        </w:rPr>
        <w:t xml:space="preserve">). </w:t>
      </w:r>
    </w:p>
    <w:p w:rsidR="00F37A91" w:rsidRPr="00DE2431" w:rsidRDefault="00F37A91" w:rsidP="00DE2431">
      <w:pPr>
        <w:spacing w:after="0" w:line="240" w:lineRule="auto"/>
        <w:jc w:val="both"/>
        <w:rPr>
          <w:rFonts w:ascii="Arial" w:hAnsi="Arial" w:cs="Arial"/>
          <w:b/>
          <w:sz w:val="8"/>
          <w:szCs w:val="8"/>
        </w:rPr>
      </w:pPr>
    </w:p>
    <w:p w:rsidR="00F37A91" w:rsidRPr="004C3C42" w:rsidRDefault="00F37A91" w:rsidP="008B1D7B">
      <w:pPr>
        <w:pStyle w:val="Styl1"/>
        <w:spacing w:line="240" w:lineRule="auto"/>
        <w:ind w:left="284" w:hanging="284"/>
        <w:rPr>
          <w:rFonts w:ascii="Arial" w:hAnsi="Arial" w:cs="Arial"/>
          <w:sz w:val="20"/>
        </w:rPr>
      </w:pPr>
      <w:r w:rsidRPr="004C3C42">
        <w:rPr>
          <w:rFonts w:ascii="Arial" w:hAnsi="Arial" w:cs="Arial"/>
          <w:sz w:val="20"/>
        </w:rPr>
        <w:t xml:space="preserve">3. </w:t>
      </w:r>
      <w:r w:rsidRPr="004C3C42">
        <w:rPr>
          <w:rFonts w:ascii="Arial" w:hAnsi="Arial" w:cs="Arial"/>
          <w:sz w:val="20"/>
        </w:rPr>
        <w:tab/>
        <w:t xml:space="preserve">V případě, že v řízení o povolení vkladu </w:t>
      </w:r>
      <w:r>
        <w:rPr>
          <w:rFonts w:ascii="Arial" w:hAnsi="Arial" w:cs="Arial"/>
          <w:sz w:val="20"/>
        </w:rPr>
        <w:t xml:space="preserve">vlastnického </w:t>
      </w:r>
      <w:r w:rsidRPr="004C3C42">
        <w:rPr>
          <w:rFonts w:ascii="Arial" w:hAnsi="Arial" w:cs="Arial"/>
          <w:sz w:val="20"/>
        </w:rPr>
        <w:t>práv</w:t>
      </w:r>
      <w:r>
        <w:rPr>
          <w:rFonts w:ascii="Arial" w:hAnsi="Arial" w:cs="Arial"/>
          <w:sz w:val="20"/>
        </w:rPr>
        <w:t>a</w:t>
      </w:r>
      <w:r w:rsidRPr="004C3C42">
        <w:rPr>
          <w:rFonts w:ascii="Arial" w:hAnsi="Arial" w:cs="Arial"/>
          <w:sz w:val="20"/>
        </w:rPr>
        <w:t xml:space="preserve"> dle této smlouvy vyjde najevo, že jsou v návrhu na vklad práv odstranitelné nedostatky, zavazují se smluvní strany jednat tak, aby zjištěné nedostatky byly neprodleně odstraněny a zápis vkladu práv</w:t>
      </w:r>
      <w:r>
        <w:rPr>
          <w:rFonts w:ascii="Arial" w:hAnsi="Arial" w:cs="Arial"/>
          <w:sz w:val="20"/>
        </w:rPr>
        <w:t>a</w:t>
      </w:r>
      <w:r w:rsidRPr="004C3C42">
        <w:rPr>
          <w:rFonts w:ascii="Arial" w:hAnsi="Arial" w:cs="Arial"/>
          <w:sz w:val="20"/>
        </w:rPr>
        <w:t xml:space="preserve"> mohl být do katastru nemovitostí proveden. Bude-li v uvedeném řízení zjištěno, že v návrhu jsou nedostatky neodstranitelné, pro které nelze návrhu vyhovět v celém rozsahu, bude návrh vzat zpět a po právní moci rozhodnutí katastrálního úřadu o zastavení takového řízení podá prodávající nový, bezvadný návrh na vklad </w:t>
      </w:r>
      <w:r>
        <w:rPr>
          <w:rFonts w:ascii="Arial" w:hAnsi="Arial" w:cs="Arial"/>
          <w:sz w:val="20"/>
        </w:rPr>
        <w:t xml:space="preserve">vlastnického </w:t>
      </w:r>
      <w:r w:rsidRPr="004C3C42">
        <w:rPr>
          <w:rFonts w:ascii="Arial" w:hAnsi="Arial" w:cs="Arial"/>
          <w:sz w:val="20"/>
        </w:rPr>
        <w:t>práv</w:t>
      </w:r>
      <w:r>
        <w:rPr>
          <w:rFonts w:ascii="Arial" w:hAnsi="Arial" w:cs="Arial"/>
          <w:sz w:val="20"/>
        </w:rPr>
        <w:t>a</w:t>
      </w:r>
      <w:r w:rsidRPr="004C3C42">
        <w:rPr>
          <w:rFonts w:ascii="Arial" w:hAnsi="Arial" w:cs="Arial"/>
          <w:sz w:val="20"/>
        </w:rPr>
        <w:t xml:space="preserve">. Dojde-li v řízení o povolení vkladu </w:t>
      </w:r>
      <w:r>
        <w:rPr>
          <w:rFonts w:ascii="Arial" w:hAnsi="Arial" w:cs="Arial"/>
          <w:sz w:val="20"/>
        </w:rPr>
        <w:t xml:space="preserve">vlastnického </w:t>
      </w:r>
      <w:r w:rsidRPr="004C3C42">
        <w:rPr>
          <w:rFonts w:ascii="Arial" w:hAnsi="Arial" w:cs="Arial"/>
          <w:sz w:val="20"/>
        </w:rPr>
        <w:t xml:space="preserve">práv do katastru nemovitostí příslušný katastrální úřad k závěru, že nelze návrhu </w:t>
      </w:r>
      <w:r>
        <w:rPr>
          <w:rFonts w:ascii="Arial" w:hAnsi="Arial" w:cs="Arial"/>
          <w:sz w:val="20"/>
        </w:rPr>
        <w:t xml:space="preserve">vyhovět </w:t>
      </w:r>
      <w:r w:rsidRPr="004C3C42">
        <w:rPr>
          <w:rFonts w:ascii="Arial" w:hAnsi="Arial" w:cs="Arial"/>
          <w:sz w:val="20"/>
        </w:rPr>
        <w:t xml:space="preserve">z důvodu nedostatků této smlouvy, zavazují se smluvní strany uzavřít neprodleně novou smlouvu prostou vad a jednat tak, aby byl naplněn účel této smlouvy, tedy aby </w:t>
      </w:r>
      <w:r>
        <w:rPr>
          <w:rFonts w:ascii="Arial" w:hAnsi="Arial" w:cs="Arial"/>
          <w:sz w:val="20"/>
        </w:rPr>
        <w:t xml:space="preserve">Předmět prodeje </w:t>
      </w:r>
      <w:r w:rsidRPr="004C3C42">
        <w:rPr>
          <w:rFonts w:ascii="Arial" w:hAnsi="Arial" w:cs="Arial"/>
          <w:sz w:val="20"/>
        </w:rPr>
        <w:t xml:space="preserve">byl převeden do vlastnictví kupujícího za v této smlouvě sjednaných podmínek. </w:t>
      </w:r>
    </w:p>
    <w:p w:rsidR="00F37A91" w:rsidRPr="00DE2431" w:rsidRDefault="00F37A91" w:rsidP="00DE2431">
      <w:pPr>
        <w:spacing w:after="0" w:line="240" w:lineRule="auto"/>
        <w:jc w:val="both"/>
        <w:rPr>
          <w:rFonts w:ascii="Arial" w:hAnsi="Arial" w:cs="Arial"/>
          <w:b/>
          <w:sz w:val="8"/>
          <w:szCs w:val="8"/>
        </w:rPr>
      </w:pPr>
    </w:p>
    <w:p w:rsidR="00F37A91" w:rsidRPr="004C3C42" w:rsidRDefault="00F37A91" w:rsidP="008B1D7B">
      <w:pPr>
        <w:pStyle w:val="Default"/>
        <w:ind w:left="284" w:hanging="284"/>
        <w:jc w:val="both"/>
        <w:rPr>
          <w:color w:val="auto"/>
          <w:sz w:val="20"/>
          <w:szCs w:val="20"/>
        </w:rPr>
      </w:pPr>
      <w:r w:rsidRPr="004C3C42">
        <w:rPr>
          <w:color w:val="auto"/>
          <w:sz w:val="20"/>
          <w:szCs w:val="20"/>
        </w:rPr>
        <w:t xml:space="preserve">4. </w:t>
      </w:r>
      <w:r w:rsidRPr="004C3C42">
        <w:rPr>
          <w:color w:val="auto"/>
          <w:sz w:val="20"/>
          <w:szCs w:val="20"/>
        </w:rPr>
        <w:tab/>
        <w:t xml:space="preserve">Obě smluvní strany mají právo od této smlouvy odstoupit v případě, že pravomocným rozhodnutím </w:t>
      </w:r>
      <w:r>
        <w:rPr>
          <w:color w:val="auto"/>
          <w:sz w:val="20"/>
          <w:szCs w:val="20"/>
        </w:rPr>
        <w:t xml:space="preserve">příslušného katastrálního úřadu </w:t>
      </w:r>
      <w:r w:rsidRPr="004C3C42">
        <w:rPr>
          <w:color w:val="auto"/>
          <w:sz w:val="20"/>
          <w:szCs w:val="20"/>
        </w:rPr>
        <w:t xml:space="preserve">bude zamítnut návrh na vklad </w:t>
      </w:r>
      <w:r>
        <w:rPr>
          <w:color w:val="auto"/>
          <w:sz w:val="20"/>
          <w:szCs w:val="20"/>
        </w:rPr>
        <w:t xml:space="preserve">vlastnického </w:t>
      </w:r>
      <w:r w:rsidRPr="004C3C42">
        <w:rPr>
          <w:color w:val="auto"/>
          <w:sz w:val="20"/>
          <w:szCs w:val="20"/>
        </w:rPr>
        <w:t>práv</w:t>
      </w:r>
      <w:r>
        <w:rPr>
          <w:color w:val="auto"/>
          <w:sz w:val="20"/>
          <w:szCs w:val="20"/>
        </w:rPr>
        <w:t>a</w:t>
      </w:r>
      <w:r w:rsidRPr="004C3C42">
        <w:rPr>
          <w:color w:val="auto"/>
          <w:sz w:val="20"/>
          <w:szCs w:val="20"/>
        </w:rPr>
        <w:t xml:space="preserve"> dle této smlouvy do katastru nemovitostí nebo řízení o takovém návrhu bude zastaveno a nedostatky smlouvy či návrhu na vklad </w:t>
      </w:r>
      <w:r>
        <w:rPr>
          <w:color w:val="auto"/>
          <w:sz w:val="20"/>
          <w:szCs w:val="20"/>
        </w:rPr>
        <w:t xml:space="preserve">vlastnického </w:t>
      </w:r>
      <w:r w:rsidRPr="004C3C42">
        <w:rPr>
          <w:color w:val="auto"/>
          <w:sz w:val="20"/>
          <w:szCs w:val="20"/>
        </w:rPr>
        <w:t>práv</w:t>
      </w:r>
      <w:r>
        <w:rPr>
          <w:color w:val="auto"/>
          <w:sz w:val="20"/>
          <w:szCs w:val="20"/>
        </w:rPr>
        <w:t>a</w:t>
      </w:r>
      <w:r w:rsidRPr="004C3C42">
        <w:rPr>
          <w:color w:val="auto"/>
          <w:sz w:val="20"/>
          <w:szCs w:val="20"/>
        </w:rPr>
        <w:t xml:space="preserve"> nebude možno zhojit postupem dle ujednání odst. 3 tohoto článku.</w:t>
      </w:r>
    </w:p>
    <w:p w:rsidR="00F37A91" w:rsidRPr="004C3C42" w:rsidRDefault="00F37A91" w:rsidP="00522594">
      <w:pPr>
        <w:pStyle w:val="Bezmezer"/>
        <w:ind w:left="426" w:hanging="426"/>
        <w:contextualSpacing/>
        <w:jc w:val="center"/>
        <w:rPr>
          <w:rFonts w:ascii="Arial" w:hAnsi="Arial" w:cs="Arial"/>
          <w:b/>
          <w:sz w:val="20"/>
          <w:szCs w:val="20"/>
        </w:rPr>
      </w:pPr>
    </w:p>
    <w:p w:rsidR="00F37A91" w:rsidRPr="004C3C42" w:rsidRDefault="00F37A91" w:rsidP="00522594">
      <w:pPr>
        <w:pStyle w:val="Bezmezer"/>
        <w:ind w:left="426" w:hanging="426"/>
        <w:contextualSpacing/>
        <w:jc w:val="center"/>
        <w:rPr>
          <w:rFonts w:ascii="Arial" w:hAnsi="Arial" w:cs="Arial"/>
          <w:b/>
          <w:sz w:val="20"/>
          <w:szCs w:val="20"/>
        </w:rPr>
      </w:pPr>
      <w:r w:rsidRPr="004C3C42">
        <w:rPr>
          <w:rFonts w:ascii="Arial" w:hAnsi="Arial" w:cs="Arial"/>
          <w:b/>
          <w:sz w:val="20"/>
          <w:szCs w:val="20"/>
        </w:rPr>
        <w:t>Článek X.</w:t>
      </w:r>
    </w:p>
    <w:p w:rsidR="00F37A91" w:rsidRPr="004C3C42" w:rsidRDefault="00F37A91" w:rsidP="00522594">
      <w:pPr>
        <w:spacing w:after="0" w:line="240" w:lineRule="auto"/>
        <w:ind w:left="426" w:hanging="426"/>
        <w:contextualSpacing/>
        <w:jc w:val="center"/>
        <w:rPr>
          <w:rFonts w:ascii="Arial" w:hAnsi="Arial" w:cs="Arial"/>
          <w:b/>
          <w:sz w:val="20"/>
          <w:szCs w:val="20"/>
        </w:rPr>
      </w:pPr>
      <w:r w:rsidRPr="004C3C42">
        <w:rPr>
          <w:rFonts w:ascii="Arial" w:hAnsi="Arial" w:cs="Arial"/>
          <w:b/>
          <w:sz w:val="20"/>
          <w:szCs w:val="20"/>
        </w:rPr>
        <w:t>Odstoupení od smlouvy</w:t>
      </w:r>
    </w:p>
    <w:p w:rsidR="00F37A91" w:rsidRPr="0036066A" w:rsidRDefault="00F37A91" w:rsidP="0036066A">
      <w:pPr>
        <w:pStyle w:val="Bezmezer"/>
        <w:ind w:left="284" w:hanging="284"/>
        <w:contextualSpacing/>
        <w:jc w:val="center"/>
        <w:rPr>
          <w:rFonts w:ascii="Arial" w:hAnsi="Arial" w:cs="Arial"/>
          <w:b/>
          <w:sz w:val="8"/>
          <w:szCs w:val="8"/>
        </w:rPr>
      </w:pPr>
    </w:p>
    <w:p w:rsidR="00F37A91" w:rsidRPr="004C3C42" w:rsidRDefault="00F37A91" w:rsidP="004529D1">
      <w:pPr>
        <w:pStyle w:val="Bezmezer"/>
        <w:ind w:left="284" w:hanging="284"/>
        <w:contextualSpacing/>
        <w:jc w:val="both"/>
        <w:rPr>
          <w:rFonts w:ascii="Arial" w:hAnsi="Arial" w:cs="Arial"/>
          <w:sz w:val="20"/>
          <w:szCs w:val="20"/>
        </w:rPr>
      </w:pPr>
      <w:r w:rsidRPr="004C3C42">
        <w:rPr>
          <w:rFonts w:ascii="Arial" w:hAnsi="Arial" w:cs="Arial"/>
          <w:sz w:val="20"/>
          <w:szCs w:val="20"/>
        </w:rPr>
        <w:t xml:space="preserve">1. </w:t>
      </w:r>
      <w:r w:rsidRPr="004C3C42">
        <w:rPr>
          <w:rFonts w:ascii="Arial" w:hAnsi="Arial" w:cs="Arial"/>
          <w:sz w:val="20"/>
          <w:szCs w:val="20"/>
        </w:rPr>
        <w:tab/>
        <w:t xml:space="preserve">Od této smlouvy lze odstoupit z důvodů uvedených v zákoně a v této smlouvě sjednaných. V případě odstoupení od smlouvy se závazek založený touto </w:t>
      </w:r>
      <w:r w:rsidRPr="00D409D6">
        <w:rPr>
          <w:rFonts w:ascii="Arial" w:hAnsi="Arial" w:cs="Arial"/>
          <w:sz w:val="20"/>
          <w:szCs w:val="20"/>
        </w:rPr>
        <w:t>smlouvou od počátku ruší s výjimkou dle čl. X. odst. 3. této smlouvy. Odstoupením od smlouvy zanikají v rozsahu</w:t>
      </w:r>
      <w:r w:rsidRPr="004C3C42">
        <w:rPr>
          <w:rFonts w:ascii="Arial" w:hAnsi="Arial" w:cs="Arial"/>
          <w:sz w:val="20"/>
          <w:szCs w:val="20"/>
        </w:rPr>
        <w:t xml:space="preserve"> jeho účinků práva a povinnosti smluvních stran. </w:t>
      </w:r>
    </w:p>
    <w:p w:rsidR="00F37A91" w:rsidRPr="00DE2431" w:rsidRDefault="00F37A91" w:rsidP="00DE2431">
      <w:pPr>
        <w:spacing w:after="0" w:line="240" w:lineRule="auto"/>
        <w:jc w:val="both"/>
        <w:rPr>
          <w:rFonts w:ascii="Arial" w:hAnsi="Arial" w:cs="Arial"/>
          <w:b/>
          <w:sz w:val="8"/>
          <w:szCs w:val="8"/>
        </w:rPr>
      </w:pPr>
    </w:p>
    <w:p w:rsidR="00F37A91" w:rsidRPr="004C3C42" w:rsidRDefault="00F37A91" w:rsidP="008B1D7B">
      <w:pPr>
        <w:pStyle w:val="Bezmezer"/>
        <w:ind w:left="284" w:hanging="284"/>
        <w:contextualSpacing/>
        <w:jc w:val="both"/>
        <w:rPr>
          <w:rFonts w:ascii="Arial" w:hAnsi="Arial" w:cs="Arial"/>
          <w:sz w:val="20"/>
          <w:szCs w:val="20"/>
        </w:rPr>
      </w:pPr>
      <w:r w:rsidRPr="004C3C42">
        <w:rPr>
          <w:rFonts w:ascii="Arial" w:hAnsi="Arial" w:cs="Arial"/>
          <w:sz w:val="20"/>
          <w:szCs w:val="20"/>
        </w:rPr>
        <w:t>2.</w:t>
      </w:r>
      <w:r w:rsidRPr="004C3C42">
        <w:rPr>
          <w:rFonts w:ascii="Arial" w:hAnsi="Arial" w:cs="Arial"/>
          <w:sz w:val="20"/>
          <w:szCs w:val="20"/>
        </w:rPr>
        <w:tab/>
        <w:t xml:space="preserve">Odstoupení od této smlouvy je nutno učinit písemně. Oznámení o odstoupení od smlouvy musí obsahovat důvod odstoupení a musí být doručeno druhé smluvní straně, jinak je neplatné. </w:t>
      </w:r>
    </w:p>
    <w:p w:rsidR="00F37A91" w:rsidRPr="00DE2431" w:rsidRDefault="00F37A91" w:rsidP="00DE2431">
      <w:pPr>
        <w:spacing w:after="0" w:line="240" w:lineRule="auto"/>
        <w:jc w:val="both"/>
        <w:rPr>
          <w:rFonts w:ascii="Arial" w:hAnsi="Arial" w:cs="Arial"/>
          <w:b/>
          <w:sz w:val="8"/>
          <w:szCs w:val="8"/>
        </w:rPr>
      </w:pPr>
    </w:p>
    <w:p w:rsidR="00F37A91" w:rsidRPr="004C3C42" w:rsidRDefault="00F37A91" w:rsidP="008B1D7B">
      <w:pPr>
        <w:pStyle w:val="Bezmezer"/>
        <w:ind w:left="284" w:hanging="284"/>
        <w:contextualSpacing/>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t>Odstoupení od smlouvy se nedotýká práva na zaplacení smluvních pokut a úroku z prodlení, pokud již dospěl, práva na náhradu škody vzniklé z porušení smluvní povinnosti či v důsledku odstoupení od smlouvy, ani ujednání, které má vzhledem ke své povaze zavazovat strany i po odstoupení od smlouvy. Odstoupení od smlouvy se nedotýká zajištění dluhů.</w:t>
      </w:r>
    </w:p>
    <w:p w:rsidR="00F37A91" w:rsidRPr="00DE2431" w:rsidRDefault="00F37A91" w:rsidP="00DE2431">
      <w:pPr>
        <w:spacing w:after="0" w:line="240" w:lineRule="auto"/>
        <w:jc w:val="both"/>
        <w:rPr>
          <w:rFonts w:ascii="Arial" w:hAnsi="Arial" w:cs="Arial"/>
          <w:b/>
          <w:sz w:val="8"/>
          <w:szCs w:val="8"/>
        </w:rPr>
      </w:pPr>
    </w:p>
    <w:p w:rsidR="00F37A91" w:rsidRPr="004C3C42" w:rsidRDefault="00F37A91" w:rsidP="008B1D7B">
      <w:pPr>
        <w:pStyle w:val="Bezmezer"/>
        <w:ind w:left="284" w:hanging="284"/>
        <w:contextualSpacing/>
        <w:jc w:val="both"/>
        <w:rPr>
          <w:rFonts w:ascii="Arial" w:hAnsi="Arial" w:cs="Arial"/>
          <w:sz w:val="20"/>
          <w:szCs w:val="20"/>
        </w:rPr>
      </w:pPr>
      <w:r w:rsidRPr="004C3C42">
        <w:rPr>
          <w:rFonts w:ascii="Arial" w:hAnsi="Arial" w:cs="Arial"/>
          <w:sz w:val="20"/>
          <w:szCs w:val="20"/>
        </w:rPr>
        <w:t>4.</w:t>
      </w:r>
      <w:r w:rsidRPr="004C3C42">
        <w:rPr>
          <w:rFonts w:ascii="Arial" w:hAnsi="Arial" w:cs="Arial"/>
          <w:sz w:val="20"/>
          <w:szCs w:val="20"/>
        </w:rPr>
        <w:tab/>
        <w:t xml:space="preserve">Pokud bude </w:t>
      </w:r>
      <w:r>
        <w:rPr>
          <w:rFonts w:ascii="Arial" w:hAnsi="Arial" w:cs="Arial"/>
          <w:sz w:val="20"/>
          <w:szCs w:val="20"/>
        </w:rPr>
        <w:t>závazek z této smlouvy zrušen</w:t>
      </w:r>
      <w:r w:rsidRPr="004C3C42">
        <w:rPr>
          <w:rFonts w:ascii="Arial" w:hAnsi="Arial" w:cs="Arial"/>
          <w:sz w:val="20"/>
          <w:szCs w:val="20"/>
        </w:rPr>
        <w:t xml:space="preserve"> v důsledku odstoupení</w:t>
      </w:r>
      <w:r>
        <w:rPr>
          <w:rFonts w:ascii="Arial" w:hAnsi="Arial" w:cs="Arial"/>
          <w:sz w:val="20"/>
          <w:szCs w:val="20"/>
        </w:rPr>
        <w:t xml:space="preserve"> od smlouvy</w:t>
      </w:r>
      <w:r w:rsidRPr="004C3C42">
        <w:rPr>
          <w:rFonts w:ascii="Arial" w:hAnsi="Arial" w:cs="Arial"/>
          <w:sz w:val="20"/>
          <w:szCs w:val="20"/>
        </w:rPr>
        <w:t xml:space="preserve">, jsou smluvní strany povinny si vrátit vše, co podle této smlouvy plnily, a to do 30 dnů ode dne doručení odstoupení od této smlouvy druhé smluvní straně. </w:t>
      </w:r>
    </w:p>
    <w:p w:rsidR="00F37A91" w:rsidRPr="00DE2431" w:rsidRDefault="00F37A91" w:rsidP="00DE2431">
      <w:pPr>
        <w:spacing w:after="0" w:line="240" w:lineRule="auto"/>
        <w:jc w:val="both"/>
        <w:rPr>
          <w:rFonts w:ascii="Arial" w:hAnsi="Arial" w:cs="Arial"/>
          <w:b/>
          <w:sz w:val="8"/>
          <w:szCs w:val="8"/>
        </w:rPr>
      </w:pPr>
    </w:p>
    <w:p w:rsidR="00F37A91" w:rsidRPr="004C3C42" w:rsidRDefault="00F37A91" w:rsidP="008B1D7B">
      <w:pPr>
        <w:pStyle w:val="Bezmezer"/>
        <w:ind w:left="284" w:hanging="284"/>
        <w:contextualSpacing/>
        <w:jc w:val="both"/>
        <w:rPr>
          <w:rFonts w:ascii="Arial" w:hAnsi="Arial" w:cs="Arial"/>
          <w:sz w:val="20"/>
          <w:szCs w:val="20"/>
        </w:rPr>
      </w:pPr>
      <w:r w:rsidRPr="004C3C42">
        <w:rPr>
          <w:rFonts w:ascii="Arial" w:hAnsi="Arial" w:cs="Arial"/>
          <w:sz w:val="20"/>
          <w:szCs w:val="20"/>
        </w:rPr>
        <w:t>5.</w:t>
      </w:r>
      <w:r w:rsidRPr="004C3C42">
        <w:rPr>
          <w:rFonts w:ascii="Arial" w:hAnsi="Arial" w:cs="Arial"/>
          <w:sz w:val="20"/>
          <w:szCs w:val="20"/>
        </w:rPr>
        <w:tab/>
        <w:t xml:space="preserve">Jestliže prodávajícímu vznikne vůči kupujícímu pohledávka na zaplacení smluvní pokuty vyplývající z této smlouvy či na náhradu vzniklé škody, dohodly se </w:t>
      </w:r>
      <w:r>
        <w:rPr>
          <w:rFonts w:ascii="Arial" w:hAnsi="Arial" w:cs="Arial"/>
          <w:sz w:val="20"/>
          <w:szCs w:val="20"/>
        </w:rPr>
        <w:t xml:space="preserve">výslovně </w:t>
      </w:r>
      <w:r w:rsidRPr="004C3C42">
        <w:rPr>
          <w:rFonts w:ascii="Arial" w:hAnsi="Arial" w:cs="Arial"/>
          <w:sz w:val="20"/>
          <w:szCs w:val="20"/>
        </w:rPr>
        <w:t xml:space="preserve">smluvní strany, že je prodávající oprávněn si smluvní pokutu i případný nárok na náhradu škody a také jejich příslušenství zaplatit </w:t>
      </w:r>
      <w:r w:rsidRPr="004C3C42">
        <w:rPr>
          <w:rFonts w:ascii="Arial" w:hAnsi="Arial" w:cs="Arial"/>
          <w:sz w:val="20"/>
          <w:szCs w:val="20"/>
        </w:rPr>
        <w:lastRenderedPageBreak/>
        <w:t xml:space="preserve">zápočtem proti pohledávce kupujícího na vrácení částky, kterou kupující zaplatil prodávajícímu na kupní cenu. </w:t>
      </w:r>
    </w:p>
    <w:p w:rsidR="00F37A91" w:rsidRPr="004C3C42" w:rsidRDefault="00F37A91" w:rsidP="00522594">
      <w:pPr>
        <w:spacing w:after="0" w:line="240" w:lineRule="auto"/>
        <w:ind w:left="426" w:hanging="426"/>
        <w:jc w:val="center"/>
        <w:rPr>
          <w:rFonts w:ascii="Arial" w:hAnsi="Arial" w:cs="Arial"/>
          <w:b/>
          <w:sz w:val="20"/>
          <w:szCs w:val="20"/>
        </w:rPr>
      </w:pPr>
    </w:p>
    <w:p w:rsidR="00F37A91" w:rsidRPr="004C3C42" w:rsidRDefault="00F37A91" w:rsidP="00522594">
      <w:pPr>
        <w:pStyle w:val="Default"/>
        <w:ind w:left="426" w:hanging="426"/>
        <w:jc w:val="center"/>
        <w:rPr>
          <w:b/>
          <w:color w:val="auto"/>
          <w:sz w:val="20"/>
          <w:szCs w:val="20"/>
        </w:rPr>
      </w:pPr>
      <w:r w:rsidRPr="004C3C42">
        <w:rPr>
          <w:b/>
          <w:color w:val="auto"/>
          <w:sz w:val="20"/>
          <w:szCs w:val="20"/>
        </w:rPr>
        <w:t>Článek XI.</w:t>
      </w:r>
    </w:p>
    <w:p w:rsidR="00F37A91" w:rsidRPr="004C3C42" w:rsidRDefault="00F37A91" w:rsidP="00522594">
      <w:pPr>
        <w:pStyle w:val="Bezmezer"/>
        <w:ind w:left="426" w:hanging="426"/>
        <w:contextualSpacing/>
        <w:jc w:val="center"/>
        <w:rPr>
          <w:rFonts w:ascii="Arial" w:hAnsi="Arial" w:cs="Arial"/>
          <w:b/>
          <w:sz w:val="20"/>
          <w:szCs w:val="20"/>
        </w:rPr>
      </w:pPr>
      <w:r w:rsidRPr="004C3C42">
        <w:rPr>
          <w:rFonts w:ascii="Arial" w:hAnsi="Arial" w:cs="Arial"/>
          <w:b/>
          <w:sz w:val="20"/>
          <w:szCs w:val="20"/>
        </w:rPr>
        <w:t>Společná ujednání pro smluvní pokuty</w:t>
      </w:r>
    </w:p>
    <w:p w:rsidR="00F37A91" w:rsidRPr="0036066A" w:rsidRDefault="00F37A91" w:rsidP="0036066A">
      <w:pPr>
        <w:pStyle w:val="Bezmezer"/>
        <w:ind w:left="284" w:hanging="284"/>
        <w:contextualSpacing/>
        <w:jc w:val="center"/>
        <w:rPr>
          <w:rFonts w:ascii="Arial" w:hAnsi="Arial" w:cs="Arial"/>
          <w:b/>
          <w:sz w:val="8"/>
          <w:szCs w:val="8"/>
        </w:rPr>
      </w:pPr>
    </w:p>
    <w:p w:rsidR="00F37A91" w:rsidRPr="004C3C42" w:rsidRDefault="00F37A91" w:rsidP="004529D1">
      <w:pPr>
        <w:spacing w:after="0" w:line="240" w:lineRule="auto"/>
        <w:ind w:left="284" w:hanging="284"/>
        <w:contextualSpacing/>
        <w:jc w:val="both"/>
        <w:rPr>
          <w:rFonts w:ascii="Arial" w:hAnsi="Arial" w:cs="Arial"/>
          <w:sz w:val="20"/>
          <w:szCs w:val="20"/>
        </w:rPr>
      </w:pPr>
      <w:r w:rsidRPr="004C3C42">
        <w:rPr>
          <w:rFonts w:ascii="Arial" w:hAnsi="Arial" w:cs="Arial"/>
          <w:sz w:val="20"/>
          <w:szCs w:val="20"/>
          <w:lang w:eastAsia="cs-CZ"/>
        </w:rPr>
        <w:t>1.</w:t>
      </w:r>
      <w:r w:rsidRPr="004C3C42">
        <w:rPr>
          <w:rFonts w:ascii="Arial" w:hAnsi="Arial" w:cs="Arial"/>
          <w:sz w:val="20"/>
          <w:szCs w:val="20"/>
          <w:lang w:eastAsia="cs-CZ"/>
        </w:rPr>
        <w:tab/>
      </w:r>
      <w:r w:rsidRPr="004C3C42">
        <w:rPr>
          <w:rFonts w:ascii="Arial" w:hAnsi="Arial" w:cs="Arial"/>
          <w:sz w:val="20"/>
          <w:szCs w:val="20"/>
        </w:rPr>
        <w:t xml:space="preserve">Smluvní strany se dohodly, že závazek zaplatit kteroukoliv sjednanou smluvní pokutu nevylučuje právo na </w:t>
      </w:r>
      <w:r>
        <w:rPr>
          <w:rFonts w:ascii="Arial" w:hAnsi="Arial" w:cs="Arial"/>
          <w:sz w:val="20"/>
          <w:szCs w:val="20"/>
        </w:rPr>
        <w:t xml:space="preserve">plnou </w:t>
      </w:r>
      <w:r w:rsidRPr="004C3C42">
        <w:rPr>
          <w:rFonts w:ascii="Arial" w:hAnsi="Arial" w:cs="Arial"/>
          <w:sz w:val="20"/>
          <w:szCs w:val="20"/>
        </w:rPr>
        <w:t>náhradu škody</w:t>
      </w:r>
      <w:r>
        <w:rPr>
          <w:rFonts w:ascii="Arial" w:hAnsi="Arial" w:cs="Arial"/>
          <w:sz w:val="20"/>
          <w:szCs w:val="20"/>
        </w:rPr>
        <w:t xml:space="preserve"> vzniklou z porušení povinnosti, ke které se porušená povinnost vztahuje, </w:t>
      </w:r>
      <w:r w:rsidRPr="004C3C42">
        <w:rPr>
          <w:rFonts w:ascii="Arial" w:hAnsi="Arial" w:cs="Arial"/>
          <w:sz w:val="20"/>
          <w:szCs w:val="20"/>
        </w:rPr>
        <w:t xml:space="preserve">a ani povinnost zaplatit vedle sjednané </w:t>
      </w:r>
      <w:r w:rsidRPr="00D409D6">
        <w:rPr>
          <w:rFonts w:ascii="Arial" w:hAnsi="Arial" w:cs="Arial"/>
          <w:sz w:val="20"/>
          <w:szCs w:val="20"/>
        </w:rPr>
        <w:t>smluvní pokuty zákonný úroky z prodlení. Je-li tedy ujednána smluvní pokuta, má věřitel mimo jiné právo i na náhradu škody vzniklé z porušení povinnosti, ke kterému se smluvní pokuta vztahuje.</w:t>
      </w:r>
    </w:p>
    <w:p w:rsidR="00F37A91" w:rsidRPr="00DE2431" w:rsidRDefault="00F37A91" w:rsidP="00DE2431">
      <w:pPr>
        <w:spacing w:after="0" w:line="240" w:lineRule="auto"/>
        <w:jc w:val="both"/>
        <w:rPr>
          <w:rFonts w:ascii="Arial" w:hAnsi="Arial" w:cs="Arial"/>
          <w:b/>
          <w:sz w:val="8"/>
          <w:szCs w:val="8"/>
        </w:rPr>
      </w:pPr>
    </w:p>
    <w:p w:rsidR="00F37A91" w:rsidRPr="004C3C42" w:rsidRDefault="00F37A91" w:rsidP="008B1D7B">
      <w:pPr>
        <w:pStyle w:val="Default"/>
        <w:spacing w:after="161"/>
        <w:ind w:left="284" w:hanging="284"/>
        <w:jc w:val="both"/>
        <w:rPr>
          <w:color w:val="auto"/>
          <w:sz w:val="20"/>
          <w:szCs w:val="20"/>
          <w:lang w:eastAsia="cs-CZ"/>
        </w:rPr>
      </w:pPr>
      <w:r w:rsidRPr="004C3C42">
        <w:rPr>
          <w:color w:val="auto"/>
          <w:sz w:val="20"/>
          <w:szCs w:val="20"/>
          <w:lang w:eastAsia="cs-CZ"/>
        </w:rPr>
        <w:t>2</w:t>
      </w:r>
      <w:r>
        <w:rPr>
          <w:color w:val="auto"/>
          <w:sz w:val="20"/>
          <w:szCs w:val="20"/>
          <w:lang w:eastAsia="cs-CZ"/>
        </w:rPr>
        <w:t>.</w:t>
      </w:r>
      <w:r w:rsidRPr="004C3C42">
        <w:rPr>
          <w:color w:val="auto"/>
          <w:sz w:val="20"/>
          <w:szCs w:val="20"/>
          <w:lang w:eastAsia="cs-CZ"/>
        </w:rPr>
        <w:tab/>
        <w:t>Smluvní strany se dohodly, že prodávající má vůči kupujícímu právo na náhradu škody vzniklé nesplněním peněžitého dluhu i tehdy, je-li taková škoda kryta úroky z prodlení.</w:t>
      </w:r>
    </w:p>
    <w:p w:rsidR="00F37A91" w:rsidRPr="004C3C42" w:rsidRDefault="00F37A91" w:rsidP="004529D1">
      <w:pPr>
        <w:pStyle w:val="Bezmezer"/>
        <w:ind w:left="284" w:hanging="284"/>
        <w:contextualSpacing/>
        <w:jc w:val="both"/>
        <w:rPr>
          <w:rFonts w:ascii="Arial" w:hAnsi="Arial" w:cs="Arial"/>
          <w:sz w:val="20"/>
          <w:szCs w:val="20"/>
          <w:lang w:eastAsia="cs-CZ"/>
        </w:rPr>
      </w:pPr>
      <w:r w:rsidRPr="004C3C42">
        <w:rPr>
          <w:rFonts w:ascii="Arial" w:hAnsi="Arial" w:cs="Arial"/>
          <w:sz w:val="20"/>
          <w:szCs w:val="20"/>
          <w:lang w:eastAsia="cs-CZ"/>
        </w:rPr>
        <w:t>3.</w:t>
      </w:r>
      <w:r w:rsidRPr="004C3C42">
        <w:rPr>
          <w:rFonts w:ascii="Arial" w:hAnsi="Arial" w:cs="Arial"/>
          <w:sz w:val="20"/>
          <w:szCs w:val="20"/>
          <w:lang w:eastAsia="cs-CZ"/>
        </w:rPr>
        <w:tab/>
        <w:t xml:space="preserve">Smluvní pokuta je </w:t>
      </w:r>
      <w:r w:rsidRPr="00D409D6">
        <w:rPr>
          <w:rFonts w:ascii="Arial" w:hAnsi="Arial" w:cs="Arial"/>
          <w:sz w:val="20"/>
          <w:szCs w:val="20"/>
          <w:lang w:eastAsia="cs-CZ"/>
        </w:rPr>
        <w:t xml:space="preserve">splatná do 30 dnů ode dne doručení výzvy k jejímu zaplacení té smluvní straně, která je k jejímu zaplacení povinna. </w:t>
      </w:r>
    </w:p>
    <w:p w:rsidR="00F37A91" w:rsidRPr="004C3C42" w:rsidRDefault="00F37A91" w:rsidP="00A52E64">
      <w:pPr>
        <w:spacing w:after="0" w:line="240" w:lineRule="auto"/>
        <w:ind w:left="426" w:hanging="426"/>
        <w:jc w:val="center"/>
        <w:rPr>
          <w:rFonts w:ascii="Arial" w:hAnsi="Arial" w:cs="Arial"/>
          <w:b/>
          <w:sz w:val="20"/>
          <w:szCs w:val="20"/>
        </w:rPr>
      </w:pPr>
    </w:p>
    <w:p w:rsidR="00F37A91" w:rsidRPr="004C3C42" w:rsidRDefault="00F37A91" w:rsidP="00A52E64">
      <w:pPr>
        <w:spacing w:after="0" w:line="240" w:lineRule="auto"/>
        <w:ind w:left="426" w:hanging="426"/>
        <w:jc w:val="center"/>
        <w:rPr>
          <w:rFonts w:ascii="Arial" w:hAnsi="Arial" w:cs="Arial"/>
          <w:b/>
          <w:sz w:val="20"/>
          <w:szCs w:val="20"/>
        </w:rPr>
      </w:pPr>
      <w:r w:rsidRPr="004C3C42">
        <w:rPr>
          <w:rFonts w:ascii="Arial" w:hAnsi="Arial" w:cs="Arial"/>
          <w:b/>
          <w:sz w:val="20"/>
          <w:szCs w:val="20"/>
        </w:rPr>
        <w:t>Článek XII.</w:t>
      </w:r>
    </w:p>
    <w:p w:rsidR="00F37A91" w:rsidRPr="004C3C42" w:rsidRDefault="00F37A91"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Závěrečná ustanovení</w:t>
      </w:r>
    </w:p>
    <w:p w:rsidR="00F37A91" w:rsidRPr="0036066A" w:rsidRDefault="00F37A91" w:rsidP="0036066A">
      <w:pPr>
        <w:pStyle w:val="Bezmezer"/>
        <w:ind w:left="284" w:hanging="284"/>
        <w:contextualSpacing/>
        <w:jc w:val="center"/>
        <w:rPr>
          <w:rFonts w:ascii="Arial" w:hAnsi="Arial" w:cs="Arial"/>
          <w:b/>
          <w:sz w:val="8"/>
          <w:szCs w:val="8"/>
        </w:rPr>
      </w:pPr>
    </w:p>
    <w:p w:rsidR="00F37A91" w:rsidRPr="004C3C42" w:rsidRDefault="00F37A91" w:rsidP="005A7BEF">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sidRPr="004C3C42">
        <w:rPr>
          <w:rFonts w:ascii="Arial" w:hAnsi="Arial" w:cs="Arial"/>
        </w:rPr>
        <w:t>1.</w:t>
      </w:r>
      <w:r w:rsidRPr="004C3C42">
        <w:rPr>
          <w:rFonts w:ascii="Arial" w:hAnsi="Arial" w:cs="Arial"/>
        </w:rPr>
        <w:tab/>
        <w:t xml:space="preserve">Veškeré písemnosti, které budou na základě této smlouvy či v souvislosti s ní doručovány, budou doručovány s využitím provozovatele poštovních služeb na adresy smluvních stran, které jsou uvedeny v záhlaví této smlouvy, pokud nebude některou ze smluvních stran oznámena druhé smluvní straně nová doručovací adresa, anebo budou doručovány do datové schránky smluvní strany, je-li zřízena. Došlá poštovní zásilka se má za doručenou třetí pracovní den po jejím odeslání, byla-li však odeslána na adresu v jiném státě, pak patnáctý pracovní den po odeslání. Nevyzvedne-li si adresát zásilku či jinak vědomě zmaří její doručení, platí, že zásilka řádně došla. </w:t>
      </w:r>
    </w:p>
    <w:p w:rsidR="00F37A91" w:rsidRPr="00DE2431" w:rsidRDefault="00F37A91" w:rsidP="00DE2431">
      <w:pPr>
        <w:spacing w:after="0" w:line="240" w:lineRule="auto"/>
        <w:jc w:val="both"/>
        <w:rPr>
          <w:rFonts w:ascii="Arial" w:hAnsi="Arial" w:cs="Arial"/>
          <w:b/>
          <w:sz w:val="8"/>
          <w:szCs w:val="8"/>
        </w:rPr>
      </w:pPr>
    </w:p>
    <w:p w:rsidR="00F37A91" w:rsidRPr="004C3C42" w:rsidRDefault="00F37A91" w:rsidP="004529D1">
      <w:pPr>
        <w:pStyle w:val="Bezmezer"/>
        <w:ind w:left="284" w:hanging="284"/>
        <w:contextualSpacing/>
        <w:jc w:val="both"/>
        <w:rPr>
          <w:rFonts w:ascii="Arial" w:hAnsi="Arial" w:cs="Arial"/>
          <w:sz w:val="20"/>
          <w:szCs w:val="20"/>
        </w:rPr>
      </w:pPr>
      <w:r w:rsidRPr="004C3C42">
        <w:rPr>
          <w:rFonts w:ascii="Arial" w:hAnsi="Arial" w:cs="Arial"/>
          <w:sz w:val="20"/>
          <w:szCs w:val="20"/>
        </w:rPr>
        <w:t>2.</w:t>
      </w:r>
      <w:r w:rsidRPr="004C3C42">
        <w:rPr>
          <w:rFonts w:ascii="Arial" w:hAnsi="Arial" w:cs="Arial"/>
          <w:sz w:val="20"/>
          <w:szCs w:val="20"/>
        </w:rPr>
        <w:tab/>
        <w:t xml:space="preserve">Právo vlastnické a veškerá práva a povinnosti s ním </w:t>
      </w:r>
      <w:r w:rsidRPr="00D409D6">
        <w:rPr>
          <w:rFonts w:ascii="Arial" w:hAnsi="Arial" w:cs="Arial"/>
          <w:sz w:val="20"/>
          <w:szCs w:val="20"/>
        </w:rPr>
        <w:t xml:space="preserve">spojená a další práva a povinnosti dle této smlouvy </w:t>
      </w:r>
      <w:r w:rsidRPr="00D409D6">
        <w:rPr>
          <w:rFonts w:ascii="Arial" w:hAnsi="Arial" w:cs="Arial"/>
          <w:b/>
          <w:sz w:val="20"/>
          <w:szCs w:val="20"/>
        </w:rPr>
        <w:t>přecházejí na kupujícího právní moc</w:t>
      </w:r>
      <w:r>
        <w:rPr>
          <w:rFonts w:ascii="Arial" w:hAnsi="Arial" w:cs="Arial"/>
          <w:b/>
          <w:sz w:val="20"/>
          <w:szCs w:val="20"/>
        </w:rPr>
        <w:t>í</w:t>
      </w:r>
      <w:r w:rsidRPr="00D409D6">
        <w:rPr>
          <w:rFonts w:ascii="Arial" w:hAnsi="Arial" w:cs="Arial"/>
          <w:b/>
          <w:sz w:val="20"/>
          <w:szCs w:val="20"/>
        </w:rPr>
        <w:t xml:space="preserve"> rozhodnutí</w:t>
      </w:r>
      <w:r w:rsidRPr="007D515F">
        <w:rPr>
          <w:rFonts w:ascii="Arial" w:hAnsi="Arial" w:cs="Arial"/>
          <w:b/>
          <w:sz w:val="20"/>
          <w:szCs w:val="20"/>
        </w:rPr>
        <w:t xml:space="preserve"> o povolení vkladu práv z této smlouvy do katastru nemovitostí </w:t>
      </w:r>
      <w:r w:rsidRPr="004C3C42">
        <w:rPr>
          <w:rFonts w:ascii="Arial" w:hAnsi="Arial" w:cs="Arial"/>
          <w:sz w:val="20"/>
          <w:szCs w:val="20"/>
        </w:rPr>
        <w:t xml:space="preserve">vedeného u Katastrálního úřadu pro </w:t>
      </w:r>
      <w:r>
        <w:rPr>
          <w:rFonts w:ascii="Arial" w:hAnsi="Arial" w:cs="Arial"/>
          <w:sz w:val="20"/>
          <w:szCs w:val="20"/>
        </w:rPr>
        <w:t>Vysočinu,</w:t>
      </w:r>
      <w:r w:rsidRPr="004C3C42">
        <w:rPr>
          <w:rFonts w:ascii="Arial" w:hAnsi="Arial" w:cs="Arial"/>
          <w:sz w:val="20"/>
          <w:szCs w:val="20"/>
        </w:rPr>
        <w:t xml:space="preserve"> katastrální pracoviště </w:t>
      </w:r>
      <w:r>
        <w:rPr>
          <w:rFonts w:ascii="Arial" w:hAnsi="Arial" w:cs="Arial"/>
          <w:sz w:val="20"/>
          <w:szCs w:val="20"/>
        </w:rPr>
        <w:t>Třebíč</w:t>
      </w:r>
      <w:r w:rsidRPr="004C3C42">
        <w:rPr>
          <w:rFonts w:ascii="Arial" w:hAnsi="Arial" w:cs="Arial"/>
          <w:sz w:val="20"/>
          <w:szCs w:val="20"/>
        </w:rPr>
        <w:t xml:space="preserve">, a to k okamžiku, kdy návrh na vklad vlastnického práva dle této smlouvy došel příslušnému katastrálnímu úřadu. Smluvní strany berou na vědomí, že do právní moci rozhodnutí o povolení vkladu práv z této smlouvy do katastru nemovitostí, jsou svými smluvními projevy vázány. </w:t>
      </w:r>
    </w:p>
    <w:p w:rsidR="00F37A91" w:rsidRPr="00DE2431" w:rsidRDefault="00F37A91" w:rsidP="00DE2431">
      <w:pPr>
        <w:spacing w:after="0" w:line="240" w:lineRule="auto"/>
        <w:jc w:val="both"/>
        <w:rPr>
          <w:rFonts w:ascii="Arial" w:hAnsi="Arial" w:cs="Arial"/>
          <w:b/>
          <w:sz w:val="8"/>
          <w:szCs w:val="8"/>
        </w:rPr>
      </w:pPr>
    </w:p>
    <w:p w:rsidR="00F37A91" w:rsidRPr="004C3C42" w:rsidRDefault="00F37A91"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3</w:t>
      </w:r>
      <w:r w:rsidRPr="004C3C42">
        <w:rPr>
          <w:rFonts w:ascii="Arial" w:hAnsi="Arial" w:cs="Arial"/>
        </w:rPr>
        <w:t>.</w:t>
      </w:r>
      <w:r w:rsidRPr="004C3C42">
        <w:rPr>
          <w:rFonts w:ascii="Arial" w:hAnsi="Arial" w:cs="Arial"/>
        </w:rPr>
        <w:tab/>
        <w:t>Stane-li se nebo bude-</w:t>
      </w:r>
      <w:r w:rsidRPr="00D409D6">
        <w:rPr>
          <w:rFonts w:ascii="Arial" w:hAnsi="Arial" w:cs="Arial"/>
        </w:rPr>
        <w:t>li některé ujednání této smlouvy prohlášeno za neplatné či zdánlivé, a to zcela nebo zčásti, nezakládá to neplatnost celé této smlouvy a smluvní strany se zavazují nahradit příslušné neplatné/zdánlivé ujednání smlouvy takovým ujednáním, které bude nejlépe odpovídat zamýšlenému účelu této smlouvy, a to v co možná nejkratším termínu, kdy se takové ujednání stane nebo bude prohlášeno za neplatné/zdánlivé anebo vyjde najevo, že je neplatné/zdánlivé.</w:t>
      </w:r>
      <w:r w:rsidRPr="004C3C42">
        <w:rPr>
          <w:rFonts w:ascii="Arial" w:hAnsi="Arial" w:cs="Arial"/>
        </w:rPr>
        <w:t xml:space="preserve"> </w:t>
      </w:r>
    </w:p>
    <w:p w:rsidR="00F37A91" w:rsidRPr="00DE2431" w:rsidRDefault="00F37A91" w:rsidP="00DE2431">
      <w:pPr>
        <w:spacing w:after="0" w:line="240" w:lineRule="auto"/>
        <w:jc w:val="both"/>
        <w:rPr>
          <w:rFonts w:ascii="Arial" w:hAnsi="Arial" w:cs="Arial"/>
          <w:b/>
          <w:sz w:val="8"/>
          <w:szCs w:val="8"/>
        </w:rPr>
      </w:pPr>
    </w:p>
    <w:p w:rsidR="00F37A91" w:rsidRPr="00A55B09" w:rsidRDefault="00F37A91"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4</w:t>
      </w:r>
      <w:r w:rsidRPr="004C3C42">
        <w:rPr>
          <w:rFonts w:ascii="Arial" w:hAnsi="Arial" w:cs="Arial"/>
        </w:rPr>
        <w:t>.</w:t>
      </w:r>
      <w:r w:rsidRPr="004C3C42">
        <w:rPr>
          <w:rFonts w:ascii="Arial" w:hAnsi="Arial" w:cs="Arial"/>
        </w:rPr>
        <w:tab/>
      </w:r>
      <w:r w:rsidRPr="00A55B09">
        <w:rPr>
          <w:rFonts w:ascii="Arial" w:hAnsi="Arial" w:cs="Arial"/>
        </w:rPr>
        <w:t xml:space="preserve">Práva vzniklá z této smlouvy nesmí být postoupena bez předchozího písemného souhlasu druhé smluvní strany. </w:t>
      </w:r>
    </w:p>
    <w:p w:rsidR="00F37A91" w:rsidRPr="00DE2431" w:rsidRDefault="00F37A91" w:rsidP="00DE2431">
      <w:pPr>
        <w:spacing w:after="0" w:line="240" w:lineRule="auto"/>
        <w:jc w:val="both"/>
        <w:rPr>
          <w:rFonts w:ascii="Arial" w:hAnsi="Arial" w:cs="Arial"/>
          <w:b/>
          <w:sz w:val="8"/>
          <w:szCs w:val="8"/>
        </w:rPr>
      </w:pPr>
    </w:p>
    <w:p w:rsidR="00F37A91" w:rsidRPr="00D409D6" w:rsidRDefault="00F37A91" w:rsidP="00FF0617">
      <w:pPr>
        <w:suppressAutoHyphens w:val="0"/>
        <w:spacing w:after="0" w:line="240" w:lineRule="auto"/>
        <w:ind w:left="284" w:hanging="284"/>
        <w:jc w:val="both"/>
        <w:rPr>
          <w:rFonts w:ascii="Arial" w:hAnsi="Arial" w:cs="Arial"/>
          <w:sz w:val="20"/>
          <w:szCs w:val="20"/>
        </w:rPr>
      </w:pPr>
      <w:r w:rsidRPr="00D409D6">
        <w:rPr>
          <w:rFonts w:ascii="Arial" w:hAnsi="Arial" w:cs="Arial"/>
          <w:sz w:val="20"/>
          <w:szCs w:val="20"/>
        </w:rPr>
        <w:t xml:space="preserve">5. </w:t>
      </w:r>
      <w:r>
        <w:rPr>
          <w:rFonts w:ascii="Arial" w:hAnsi="Arial" w:cs="Arial"/>
          <w:sz w:val="20"/>
          <w:szCs w:val="20"/>
        </w:rPr>
        <w:tab/>
      </w:r>
      <w:r w:rsidRPr="00D409D6">
        <w:rPr>
          <w:rFonts w:ascii="Arial" w:hAnsi="Arial" w:cs="Arial"/>
          <w:sz w:val="20"/>
          <w:szCs w:val="20"/>
        </w:rPr>
        <w:t>Pokud není konkrétní věc v této smlouvě řešena, budou se smluvní strany řídit Zásadami, občanským zákoníkem a platnou právní úpravou v ČR. Tento smluvní vztah se výhradně řídí českým právním řádem a jednání budou probíhat pouze v českém jazyce a dle českého práva. Pokud by na základě tohoto smluvního vztahu kdykoli v budoucnu vznikl jakýkoli spor, bude řešen před českými soudy nebo jinými kompetentními orgány, plně dle českého práva a v českém jazyce. Pokud by nebylo možné určit místní příslušnost těchto českých soudů nebo orgánů jinak, bude se řídit sídlem prodávajícího.</w:t>
      </w:r>
    </w:p>
    <w:p w:rsidR="00F37A91" w:rsidRPr="00D409D6" w:rsidRDefault="00F37A91" w:rsidP="00DE2431">
      <w:pPr>
        <w:suppressAutoHyphens w:val="0"/>
        <w:autoSpaceDN w:val="0"/>
        <w:spacing w:before="120" w:after="0" w:line="240" w:lineRule="auto"/>
        <w:ind w:left="284" w:hanging="284"/>
        <w:jc w:val="both"/>
        <w:rPr>
          <w:rFonts w:ascii="Arial" w:hAnsi="Arial" w:cs="Arial"/>
          <w:sz w:val="20"/>
          <w:szCs w:val="20"/>
        </w:rPr>
      </w:pPr>
      <w:r>
        <w:rPr>
          <w:rFonts w:ascii="Arial" w:hAnsi="Arial"/>
          <w:sz w:val="20"/>
        </w:rPr>
        <w:t>6</w:t>
      </w:r>
      <w:r w:rsidRPr="00D409D6">
        <w:rPr>
          <w:rFonts w:ascii="Arial" w:hAnsi="Arial"/>
          <w:sz w:val="20"/>
        </w:rPr>
        <w:t xml:space="preserve">. </w:t>
      </w:r>
      <w:r w:rsidRPr="00D409D6">
        <w:rPr>
          <w:rFonts w:ascii="Arial" w:hAnsi="Arial"/>
          <w:sz w:val="20"/>
        </w:rPr>
        <w:tab/>
      </w:r>
      <w:r w:rsidRPr="00D409D6">
        <w:rPr>
          <w:rFonts w:ascii="Arial" w:hAnsi="Arial" w:cs="Arial"/>
          <w:sz w:val="20"/>
          <w:szCs w:val="20"/>
        </w:rPr>
        <w:t>Pro případ, že smlouva není uzavřena za přítomnosti obou smluvních stran, platí, že smlouva nebude uzavřena, pokud ji některý z účastníků podepíše s jakoukoli změnou či odchylkou, byť nepodstatnou, nebo dodatkem, ledaže druhá smluvní strana takovou změnu či odchylku nebo dodatek následovně schválí.</w:t>
      </w:r>
    </w:p>
    <w:p w:rsidR="00F37A91" w:rsidRPr="00DE2431" w:rsidRDefault="00F37A91" w:rsidP="00DE2431">
      <w:pPr>
        <w:spacing w:after="0" w:line="240" w:lineRule="auto"/>
        <w:jc w:val="both"/>
        <w:rPr>
          <w:rFonts w:ascii="Arial" w:hAnsi="Arial" w:cs="Arial"/>
          <w:b/>
          <w:sz w:val="8"/>
          <w:szCs w:val="8"/>
        </w:rPr>
      </w:pPr>
    </w:p>
    <w:p w:rsidR="00F37A91" w:rsidRDefault="00F37A91"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7</w:t>
      </w:r>
      <w:r w:rsidRPr="00A55B09">
        <w:rPr>
          <w:rFonts w:ascii="Arial" w:hAnsi="Arial" w:cs="Arial"/>
        </w:rPr>
        <w:t>.</w:t>
      </w:r>
      <w:r w:rsidRPr="00A55B09">
        <w:rPr>
          <w:rFonts w:ascii="Arial" w:hAnsi="Arial" w:cs="Arial"/>
        </w:rPr>
        <w:tab/>
        <w:t>Za písemnou formu nebude pro účel této smlouvy považována výměna e-mailových či jiných elektronických zpráv.</w:t>
      </w:r>
    </w:p>
    <w:p w:rsidR="00F37A91" w:rsidRPr="00DE2431" w:rsidRDefault="00F37A91" w:rsidP="00DE2431">
      <w:pPr>
        <w:spacing w:after="0" w:line="240" w:lineRule="auto"/>
        <w:jc w:val="both"/>
        <w:rPr>
          <w:rFonts w:ascii="Arial" w:hAnsi="Arial" w:cs="Arial"/>
          <w:b/>
          <w:sz w:val="8"/>
          <w:szCs w:val="8"/>
        </w:rPr>
      </w:pPr>
    </w:p>
    <w:p w:rsidR="00F37A91" w:rsidRPr="00FE0F23" w:rsidRDefault="00F37A91" w:rsidP="00FE0F23">
      <w:pPr>
        <w:pStyle w:val="Default"/>
        <w:tabs>
          <w:tab w:val="left" w:pos="284"/>
        </w:tabs>
        <w:ind w:left="284" w:hanging="284"/>
        <w:jc w:val="both"/>
        <w:rPr>
          <w:iCs/>
          <w:sz w:val="20"/>
          <w:szCs w:val="20"/>
        </w:rPr>
      </w:pPr>
      <w:r w:rsidRPr="00FE0F23">
        <w:rPr>
          <w:sz w:val="20"/>
          <w:szCs w:val="20"/>
        </w:rPr>
        <w:t>8.</w:t>
      </w:r>
      <w:r>
        <w:rPr>
          <w:sz w:val="20"/>
          <w:szCs w:val="20"/>
        </w:rPr>
        <w:t xml:space="preserve"> </w:t>
      </w:r>
      <w:r>
        <w:rPr>
          <w:sz w:val="20"/>
          <w:szCs w:val="20"/>
        </w:rPr>
        <w:tab/>
      </w:r>
      <w:r w:rsidRPr="00FE0F23">
        <w:rPr>
          <w:iCs/>
          <w:sz w:val="20"/>
          <w:szCs w:val="20"/>
        </w:rPr>
        <w:t>Prodávající zajistí zveřejnění této smlouvy v registru smluv. Prodávající dále zveřejnění tuto smlouvu v jím vedené evidenci smluv, která obsahuje údaje o smluvních stranách, předmětu smlouvy, číselném označením této smlouvy a datu jejího podpisu; kupující výslovně souhlasí, že jeho (jejich) osobní údaje uvedené v této smlouvě budou zpracovávány pro účely vedení evidence smluv prodávajícího. Smluvní strany prohlašují, že veškeré informace uvedené v této smlouvě nepovažují za obchodní tajemství ve smyslu § 504 OZ a udělují svolení k jejich užití a uveřejnění bez stanovení jakýchkoliv dalších podmínek.</w:t>
      </w:r>
    </w:p>
    <w:p w:rsidR="00F37A91" w:rsidRPr="00DE2431" w:rsidRDefault="00F37A91" w:rsidP="00DE2431">
      <w:pPr>
        <w:spacing w:after="0" w:line="240" w:lineRule="auto"/>
        <w:jc w:val="both"/>
        <w:rPr>
          <w:rFonts w:ascii="Arial" w:hAnsi="Arial" w:cs="Arial"/>
          <w:b/>
          <w:sz w:val="8"/>
          <w:szCs w:val="8"/>
        </w:rPr>
      </w:pPr>
    </w:p>
    <w:p w:rsidR="00F37A91" w:rsidRDefault="00F37A91" w:rsidP="006518F2">
      <w:pPr>
        <w:pStyle w:val="Default"/>
        <w:tabs>
          <w:tab w:val="left" w:pos="284"/>
        </w:tabs>
        <w:ind w:left="285" w:hanging="285"/>
        <w:jc w:val="both"/>
        <w:rPr>
          <w:sz w:val="20"/>
          <w:szCs w:val="20"/>
        </w:rPr>
      </w:pPr>
      <w:r w:rsidRPr="00FE0F23">
        <w:rPr>
          <w:bCs/>
          <w:sz w:val="20"/>
          <w:szCs w:val="20"/>
        </w:rPr>
        <w:t>9.</w:t>
      </w:r>
      <w:r w:rsidRPr="00FE0F23">
        <w:rPr>
          <w:bCs/>
          <w:sz w:val="20"/>
          <w:szCs w:val="20"/>
        </w:rPr>
        <w:tab/>
      </w:r>
      <w:r w:rsidRPr="00FE0F23">
        <w:rPr>
          <w:sz w:val="20"/>
          <w:szCs w:val="20"/>
        </w:rPr>
        <w:t>Tato smlouva nabývá účinnosti dnem jejího zveřejnění v registru smluv podle zákona o registru smluv, a to s výjimkou ujednání v čl. IV odst. 1. a ujednání v čl. XII. odst. 2. věta prvá této smlouvy</w:t>
      </w:r>
      <w:r>
        <w:rPr>
          <w:sz w:val="20"/>
          <w:szCs w:val="20"/>
        </w:rPr>
        <w:t xml:space="preserve">, která obě </w:t>
      </w:r>
      <w:r w:rsidRPr="00FE0F23">
        <w:rPr>
          <w:sz w:val="20"/>
          <w:szCs w:val="20"/>
        </w:rPr>
        <w:t xml:space="preserve">nabývají účinnosti až tím dnem, kdy bude tato smlouva zveřejněna v registru smluv podle zákona </w:t>
      </w:r>
      <w:r>
        <w:rPr>
          <w:sz w:val="20"/>
          <w:szCs w:val="20"/>
        </w:rPr>
        <w:t xml:space="preserve">o registru smluv </w:t>
      </w:r>
      <w:r w:rsidRPr="00FE0F23">
        <w:rPr>
          <w:sz w:val="20"/>
          <w:szCs w:val="20"/>
        </w:rPr>
        <w:t xml:space="preserve">a zároveň kdy bude uhrazena </w:t>
      </w:r>
      <w:r>
        <w:rPr>
          <w:sz w:val="20"/>
          <w:szCs w:val="20"/>
        </w:rPr>
        <w:t xml:space="preserve">druhá část </w:t>
      </w:r>
      <w:r w:rsidRPr="00FE0F23">
        <w:rPr>
          <w:sz w:val="20"/>
          <w:szCs w:val="20"/>
        </w:rPr>
        <w:t>kupní cen</w:t>
      </w:r>
      <w:r>
        <w:rPr>
          <w:sz w:val="20"/>
          <w:szCs w:val="20"/>
        </w:rPr>
        <w:t>y</w:t>
      </w:r>
      <w:r w:rsidRPr="00FE0F23">
        <w:rPr>
          <w:sz w:val="20"/>
          <w:szCs w:val="20"/>
        </w:rPr>
        <w:t xml:space="preserve"> sjednaná v čl. V. odst. </w:t>
      </w:r>
      <w:r>
        <w:rPr>
          <w:sz w:val="20"/>
          <w:szCs w:val="20"/>
        </w:rPr>
        <w:t xml:space="preserve">3 bod 3.2. </w:t>
      </w:r>
      <w:r w:rsidRPr="00FE0F23">
        <w:rPr>
          <w:sz w:val="20"/>
          <w:szCs w:val="20"/>
        </w:rPr>
        <w:t>této smlouvy.</w:t>
      </w:r>
      <w:r w:rsidRPr="00A55B09">
        <w:rPr>
          <w:sz w:val="20"/>
          <w:szCs w:val="20"/>
        </w:rPr>
        <w:t xml:space="preserve"> </w:t>
      </w:r>
    </w:p>
    <w:p w:rsidR="00F37A91" w:rsidRPr="00DE2431" w:rsidRDefault="00F37A91" w:rsidP="00DE2431">
      <w:pPr>
        <w:spacing w:after="0" w:line="240" w:lineRule="auto"/>
        <w:jc w:val="both"/>
        <w:rPr>
          <w:rFonts w:ascii="Arial" w:hAnsi="Arial" w:cs="Arial"/>
          <w:b/>
          <w:sz w:val="8"/>
          <w:szCs w:val="8"/>
        </w:rPr>
      </w:pPr>
    </w:p>
    <w:p w:rsidR="00F37A91" w:rsidRDefault="00F37A91" w:rsidP="00FF0617">
      <w:pPr>
        <w:pStyle w:val="Bezmezer"/>
        <w:ind w:left="284" w:hanging="284"/>
        <w:contextualSpacing/>
        <w:jc w:val="both"/>
        <w:rPr>
          <w:rFonts w:ascii="Arial" w:hAnsi="Arial" w:cs="Arial"/>
          <w:sz w:val="20"/>
          <w:szCs w:val="20"/>
        </w:rPr>
      </w:pPr>
      <w:r>
        <w:rPr>
          <w:rFonts w:ascii="Arial" w:hAnsi="Arial" w:cs="Arial"/>
          <w:sz w:val="20"/>
          <w:szCs w:val="20"/>
        </w:rPr>
        <w:t>10</w:t>
      </w:r>
      <w:r w:rsidRPr="00A55B09">
        <w:rPr>
          <w:rFonts w:ascii="Arial" w:hAnsi="Arial" w:cs="Arial"/>
          <w:sz w:val="20"/>
          <w:szCs w:val="20"/>
        </w:rPr>
        <w:t>.</w:t>
      </w:r>
      <w:r w:rsidRPr="00A55B09">
        <w:rPr>
          <w:rFonts w:ascii="Arial" w:hAnsi="Arial" w:cs="Arial"/>
          <w:sz w:val="20"/>
          <w:szCs w:val="20"/>
        </w:rPr>
        <w:tab/>
        <w:t>Tato smlouva je sepsána v</w:t>
      </w:r>
      <w:r>
        <w:rPr>
          <w:rFonts w:ascii="Arial" w:hAnsi="Arial" w:cs="Arial"/>
          <w:sz w:val="20"/>
          <w:szCs w:val="20"/>
        </w:rPr>
        <w:t>e </w:t>
      </w:r>
      <w:r w:rsidRPr="00A34E74">
        <w:rPr>
          <w:rFonts w:ascii="Arial" w:hAnsi="Arial" w:cs="Arial"/>
          <w:noProof/>
          <w:sz w:val="20"/>
          <w:szCs w:val="20"/>
        </w:rPr>
        <w:t>4</w:t>
      </w:r>
      <w:r w:rsidRPr="00A55B09">
        <w:rPr>
          <w:rFonts w:ascii="Arial" w:hAnsi="Arial" w:cs="Arial"/>
          <w:sz w:val="20"/>
          <w:szCs w:val="20"/>
        </w:rPr>
        <w:t xml:space="preserve"> </w:t>
      </w:r>
      <w:r>
        <w:rPr>
          <w:rFonts w:ascii="Arial" w:hAnsi="Arial" w:cs="Arial"/>
          <w:sz w:val="20"/>
          <w:szCs w:val="20"/>
        </w:rPr>
        <w:t>v</w:t>
      </w:r>
      <w:r w:rsidRPr="00A55B09">
        <w:rPr>
          <w:rFonts w:ascii="Arial" w:hAnsi="Arial" w:cs="Arial"/>
          <w:sz w:val="20"/>
          <w:szCs w:val="20"/>
        </w:rPr>
        <w:t xml:space="preserve">yhotoveních, </w:t>
      </w:r>
      <w:r>
        <w:rPr>
          <w:rFonts w:ascii="Arial" w:hAnsi="Arial" w:cs="Arial"/>
          <w:sz w:val="20"/>
          <w:szCs w:val="20"/>
        </w:rPr>
        <w:t xml:space="preserve">přičemž </w:t>
      </w:r>
      <w:r w:rsidRPr="00A55B09">
        <w:rPr>
          <w:rFonts w:ascii="Arial" w:hAnsi="Arial" w:cs="Arial"/>
          <w:sz w:val="20"/>
          <w:szCs w:val="20"/>
        </w:rPr>
        <w:t>každ</w:t>
      </w:r>
      <w:r>
        <w:rPr>
          <w:rFonts w:ascii="Arial" w:hAnsi="Arial" w:cs="Arial"/>
          <w:sz w:val="20"/>
          <w:szCs w:val="20"/>
        </w:rPr>
        <w:t xml:space="preserve">ý účastník této smlouvy </w:t>
      </w:r>
      <w:r w:rsidRPr="00A55B09">
        <w:rPr>
          <w:rFonts w:ascii="Arial" w:hAnsi="Arial" w:cs="Arial"/>
          <w:sz w:val="20"/>
          <w:szCs w:val="20"/>
        </w:rPr>
        <w:t>obdrž</w:t>
      </w:r>
      <w:r>
        <w:rPr>
          <w:rFonts w:ascii="Arial" w:hAnsi="Arial" w:cs="Arial"/>
          <w:sz w:val="20"/>
          <w:szCs w:val="20"/>
        </w:rPr>
        <w:t>í</w:t>
      </w:r>
      <w:r w:rsidRPr="00A55B09">
        <w:rPr>
          <w:rFonts w:ascii="Arial" w:hAnsi="Arial" w:cs="Arial"/>
          <w:sz w:val="20"/>
          <w:szCs w:val="20"/>
        </w:rPr>
        <w:t xml:space="preserve"> jedno vyhotovení a jedno vyhotovení </w:t>
      </w:r>
      <w:r>
        <w:rPr>
          <w:rFonts w:ascii="Arial" w:hAnsi="Arial" w:cs="Arial"/>
          <w:sz w:val="20"/>
          <w:szCs w:val="20"/>
        </w:rPr>
        <w:t xml:space="preserve">bude </w:t>
      </w:r>
      <w:r w:rsidRPr="00A55B09">
        <w:rPr>
          <w:rFonts w:ascii="Arial" w:hAnsi="Arial" w:cs="Arial"/>
          <w:sz w:val="20"/>
          <w:szCs w:val="20"/>
        </w:rPr>
        <w:t>použito pro účely řízení o povolení vkladu práv do katastru nemovitostí u příslušného katastrálního úřadu.</w:t>
      </w:r>
      <w:r>
        <w:rPr>
          <w:rFonts w:ascii="Arial" w:hAnsi="Arial" w:cs="Arial"/>
          <w:sz w:val="20"/>
          <w:szCs w:val="20"/>
        </w:rPr>
        <w:t xml:space="preserve"> Nedílnou součástí této smlouvy je příloha č. 1 – půdorysy všech podlaží domu určující polohu jednotek a společných částí domu s údaji o podlahových plochách jednotek.</w:t>
      </w:r>
    </w:p>
    <w:p w:rsidR="00F37A91" w:rsidRPr="00DE2431" w:rsidRDefault="00F37A91" w:rsidP="00DE2431">
      <w:pPr>
        <w:spacing w:after="0" w:line="240" w:lineRule="auto"/>
        <w:jc w:val="both"/>
        <w:rPr>
          <w:rFonts w:ascii="Arial" w:hAnsi="Arial" w:cs="Arial"/>
          <w:b/>
          <w:sz w:val="8"/>
          <w:szCs w:val="8"/>
        </w:rPr>
      </w:pPr>
    </w:p>
    <w:p w:rsidR="00F37A91" w:rsidRPr="0089597D" w:rsidRDefault="00F37A91" w:rsidP="00FF0617">
      <w:pPr>
        <w:pStyle w:val="Bezmezer"/>
        <w:ind w:left="284" w:hanging="284"/>
        <w:contextualSpacing/>
        <w:jc w:val="both"/>
        <w:rPr>
          <w:rFonts w:ascii="Arial" w:hAnsi="Arial" w:cs="Arial"/>
          <w:sz w:val="20"/>
          <w:szCs w:val="20"/>
        </w:rPr>
      </w:pPr>
      <w:r w:rsidRPr="00A55B09">
        <w:rPr>
          <w:rFonts w:ascii="Arial" w:hAnsi="Arial" w:cs="Arial"/>
          <w:sz w:val="20"/>
          <w:szCs w:val="20"/>
        </w:rPr>
        <w:t>1</w:t>
      </w:r>
      <w:r>
        <w:rPr>
          <w:rFonts w:ascii="Arial" w:hAnsi="Arial" w:cs="Arial"/>
          <w:sz w:val="20"/>
          <w:szCs w:val="20"/>
        </w:rPr>
        <w:t>1</w:t>
      </w:r>
      <w:r w:rsidRPr="00A55B09">
        <w:rPr>
          <w:rFonts w:ascii="Arial" w:hAnsi="Arial" w:cs="Arial"/>
          <w:sz w:val="20"/>
          <w:szCs w:val="20"/>
        </w:rPr>
        <w:t>.</w:t>
      </w:r>
      <w:r w:rsidRPr="00A55B09">
        <w:rPr>
          <w:rFonts w:ascii="Arial" w:hAnsi="Arial" w:cs="Arial"/>
          <w:sz w:val="20"/>
          <w:szCs w:val="20"/>
        </w:rPr>
        <w:tab/>
      </w:r>
      <w:r w:rsidRPr="0089597D">
        <w:rPr>
          <w:rFonts w:ascii="Arial" w:hAnsi="Arial" w:cs="Arial"/>
          <w:sz w:val="20"/>
          <w:szCs w:val="20"/>
        </w:rPr>
        <w:t xml:space="preserve">Smluvní strany prohlašují, že si tuto smlouvu přečetly, </w:t>
      </w:r>
      <w:r>
        <w:rPr>
          <w:rFonts w:ascii="Arial" w:hAnsi="Arial" w:cs="Arial"/>
          <w:sz w:val="20"/>
          <w:szCs w:val="20"/>
        </w:rPr>
        <w:t xml:space="preserve">dobře </w:t>
      </w:r>
      <w:r w:rsidRPr="0089597D">
        <w:rPr>
          <w:rFonts w:ascii="Arial" w:hAnsi="Arial" w:cs="Arial"/>
          <w:sz w:val="20"/>
          <w:szCs w:val="20"/>
        </w:rPr>
        <w:t>porozuměly jejímu obsahu, je projevem jejich vážné a svobodné vůle, na důkaz čehož připojují své podpisy.</w:t>
      </w:r>
    </w:p>
    <w:p w:rsidR="00F37A91" w:rsidRPr="00DE2431" w:rsidRDefault="00F37A91" w:rsidP="00DE2431">
      <w:pPr>
        <w:spacing w:after="0" w:line="240" w:lineRule="auto"/>
        <w:jc w:val="both"/>
        <w:rPr>
          <w:rFonts w:ascii="Arial" w:hAnsi="Arial" w:cs="Arial"/>
          <w:b/>
          <w:sz w:val="8"/>
          <w:szCs w:val="8"/>
        </w:rPr>
      </w:pPr>
    </w:p>
    <w:p w:rsidR="00F37A91" w:rsidRPr="00A44F80" w:rsidRDefault="00F37A91" w:rsidP="00FF0617">
      <w:pPr>
        <w:pStyle w:val="Bezmezer"/>
        <w:ind w:left="284" w:hanging="284"/>
        <w:contextualSpacing/>
        <w:jc w:val="both"/>
        <w:rPr>
          <w:rFonts w:ascii="Arial" w:hAnsi="Arial" w:cs="Arial"/>
          <w:sz w:val="20"/>
          <w:szCs w:val="20"/>
        </w:rPr>
      </w:pPr>
      <w:r w:rsidRPr="00A44F80">
        <w:rPr>
          <w:rFonts w:ascii="Arial" w:hAnsi="Arial" w:cs="Arial"/>
          <w:sz w:val="20"/>
          <w:szCs w:val="20"/>
        </w:rPr>
        <w:t>1</w:t>
      </w:r>
      <w:r>
        <w:rPr>
          <w:rFonts w:ascii="Arial" w:hAnsi="Arial" w:cs="Arial"/>
          <w:sz w:val="20"/>
          <w:szCs w:val="20"/>
        </w:rPr>
        <w:t>2.</w:t>
      </w:r>
      <w:r w:rsidRPr="00A44F80">
        <w:rPr>
          <w:rFonts w:ascii="Arial" w:hAnsi="Arial" w:cs="Arial"/>
          <w:sz w:val="20"/>
          <w:szCs w:val="20"/>
        </w:rPr>
        <w:t>Dle § 41 zák. č. 128/2000 Sb., o obcích, ve znění pozdějších předpisů, se uvádí následující doložka, která potvrzuje, že pro platnost této smlouvy jsou na straně prodávajícího splněny zákonem stanovené podmínky:</w:t>
      </w:r>
    </w:p>
    <w:p w:rsidR="00F37A91" w:rsidRDefault="00F37A91" w:rsidP="00FF0617">
      <w:pPr>
        <w:pStyle w:val="ZkladntextIMP"/>
        <w:ind w:left="284"/>
        <w:jc w:val="both"/>
        <w:rPr>
          <w:rFonts w:ascii="Arial" w:hAnsi="Arial"/>
          <w:sz w:val="20"/>
        </w:rPr>
      </w:pPr>
    </w:p>
    <w:p w:rsidR="00F37A91" w:rsidRDefault="00F37A91" w:rsidP="00C80C2E">
      <w:pPr>
        <w:pStyle w:val="ZkladntextIMP"/>
        <w:ind w:left="284"/>
        <w:jc w:val="both"/>
        <w:rPr>
          <w:rFonts w:ascii="Arial" w:hAnsi="Arial"/>
          <w:sz w:val="20"/>
        </w:rPr>
      </w:pPr>
      <w:r w:rsidRPr="00A44F80">
        <w:rPr>
          <w:rFonts w:ascii="Arial" w:hAnsi="Arial"/>
          <w:sz w:val="20"/>
        </w:rPr>
        <w:t xml:space="preserve">Záměr prodeje </w:t>
      </w:r>
      <w:r>
        <w:rPr>
          <w:rFonts w:ascii="Arial" w:hAnsi="Arial"/>
          <w:sz w:val="20"/>
        </w:rPr>
        <w:t xml:space="preserve">Jednotky </w:t>
      </w:r>
      <w:r w:rsidRPr="00A44F80">
        <w:rPr>
          <w:rFonts w:ascii="Arial" w:hAnsi="Arial"/>
          <w:sz w:val="20"/>
        </w:rPr>
        <w:t xml:space="preserve">byl dle § 39 zákona o obcích č.128/2000 Sb., v účinném znění, řádně zveřejněn od </w:t>
      </w:r>
      <w:r w:rsidRPr="00A34E74">
        <w:rPr>
          <w:rFonts w:ascii="Arial" w:hAnsi="Arial"/>
          <w:noProof/>
          <w:sz w:val="20"/>
        </w:rPr>
        <w:t>05.10.2017 do 23.10.2017</w:t>
      </w:r>
      <w:r w:rsidRPr="00A44F80">
        <w:rPr>
          <w:rFonts w:ascii="Arial" w:hAnsi="Arial"/>
          <w:sz w:val="20"/>
        </w:rPr>
        <w:t>.</w:t>
      </w:r>
    </w:p>
    <w:p w:rsidR="00F37A91" w:rsidRPr="00A44F80" w:rsidRDefault="00F37A91" w:rsidP="00A3238E">
      <w:pPr>
        <w:pStyle w:val="ZkladntextIMP"/>
        <w:ind w:left="284"/>
        <w:jc w:val="both"/>
        <w:rPr>
          <w:rFonts w:ascii="Arial" w:hAnsi="Arial"/>
          <w:sz w:val="20"/>
        </w:rPr>
      </w:pPr>
      <w:r w:rsidRPr="00A44F80">
        <w:rPr>
          <w:rFonts w:ascii="Arial" w:hAnsi="Arial"/>
          <w:sz w:val="20"/>
        </w:rPr>
        <w:t xml:space="preserve">O prodeji </w:t>
      </w:r>
      <w:r>
        <w:rPr>
          <w:rFonts w:ascii="Arial" w:hAnsi="Arial"/>
          <w:sz w:val="20"/>
        </w:rPr>
        <w:t xml:space="preserve">Jednotky </w:t>
      </w:r>
      <w:r w:rsidRPr="00A44F80">
        <w:rPr>
          <w:rFonts w:ascii="Arial" w:hAnsi="Arial"/>
          <w:sz w:val="20"/>
        </w:rPr>
        <w:t xml:space="preserve">kupujícímu rozhodlo za prodávajícího zastupitelstvo města </w:t>
      </w:r>
      <w:r>
        <w:rPr>
          <w:rFonts w:ascii="Arial" w:hAnsi="Arial"/>
          <w:sz w:val="20"/>
        </w:rPr>
        <w:t xml:space="preserve">č. </w:t>
      </w:r>
      <w:r w:rsidRPr="00A34E74">
        <w:rPr>
          <w:rFonts w:ascii="Arial" w:hAnsi="Arial"/>
          <w:noProof/>
          <w:sz w:val="20"/>
        </w:rPr>
        <w:t>20/2018</w:t>
      </w:r>
      <w:r>
        <w:rPr>
          <w:rFonts w:ascii="Arial" w:hAnsi="Arial"/>
          <w:sz w:val="20"/>
        </w:rPr>
        <w:t xml:space="preserve"> </w:t>
      </w:r>
      <w:r w:rsidRPr="00A44F80">
        <w:rPr>
          <w:rFonts w:ascii="Arial" w:hAnsi="Arial"/>
          <w:sz w:val="20"/>
        </w:rPr>
        <w:t xml:space="preserve">dne </w:t>
      </w:r>
      <w:r w:rsidRPr="00A34E74">
        <w:rPr>
          <w:rFonts w:ascii="Arial" w:hAnsi="Arial"/>
          <w:noProof/>
          <w:sz w:val="20"/>
        </w:rPr>
        <w:t>21. 6. 2018</w:t>
      </w:r>
      <w:r w:rsidRPr="00A44F80">
        <w:rPr>
          <w:rFonts w:ascii="Arial" w:hAnsi="Arial"/>
          <w:sz w:val="20"/>
        </w:rPr>
        <w:t xml:space="preserve"> usnesením č.</w:t>
      </w:r>
      <w:r>
        <w:rPr>
          <w:rFonts w:ascii="Arial" w:hAnsi="Arial"/>
          <w:sz w:val="20"/>
        </w:rPr>
        <w:t xml:space="preserve"> </w:t>
      </w:r>
      <w:r w:rsidRPr="00A34E74">
        <w:rPr>
          <w:rFonts w:ascii="Arial" w:hAnsi="Arial"/>
          <w:noProof/>
          <w:sz w:val="20"/>
        </w:rPr>
        <w:t>2.3.</w:t>
      </w:r>
    </w:p>
    <w:p w:rsidR="00F37A91" w:rsidRPr="004C3C42" w:rsidRDefault="00F37A91" w:rsidP="00C80C2E">
      <w:pPr>
        <w:pStyle w:val="Bezmezer"/>
        <w:ind w:left="426" w:hanging="426"/>
        <w:contextualSpacing/>
        <w:jc w:val="both"/>
        <w:rPr>
          <w:rFonts w:ascii="Arial" w:hAnsi="Arial" w:cs="Arial"/>
          <w:sz w:val="20"/>
          <w:szCs w:val="20"/>
        </w:rPr>
      </w:pPr>
    </w:p>
    <w:p w:rsidR="00F37A91" w:rsidRPr="004C3C42" w:rsidRDefault="00F37A91" w:rsidP="00C80C2E">
      <w:pPr>
        <w:pStyle w:val="Bezmezer"/>
        <w:contextualSpacing/>
        <w:jc w:val="both"/>
        <w:rPr>
          <w:rFonts w:ascii="Arial" w:hAnsi="Arial" w:cs="Arial"/>
          <w:sz w:val="20"/>
          <w:szCs w:val="20"/>
        </w:rPr>
      </w:pPr>
    </w:p>
    <w:p w:rsidR="00F37A91" w:rsidRPr="00987984" w:rsidRDefault="00F37A91" w:rsidP="00C80C2E">
      <w:pPr>
        <w:pStyle w:val="Bezmezer"/>
        <w:ind w:left="705" w:hanging="705"/>
        <w:contextualSpacing/>
        <w:jc w:val="both"/>
        <w:rPr>
          <w:rFonts w:ascii="Arial" w:hAnsi="Arial" w:cs="Arial"/>
          <w:sz w:val="20"/>
          <w:szCs w:val="20"/>
        </w:rPr>
      </w:pPr>
      <w:r>
        <w:rPr>
          <w:rFonts w:ascii="Arial" w:hAnsi="Arial" w:cs="Arial"/>
          <w:sz w:val="20"/>
          <w:szCs w:val="20"/>
        </w:rPr>
        <w:t>D</w:t>
      </w:r>
      <w:r w:rsidRPr="00987984">
        <w:rPr>
          <w:rFonts w:ascii="Arial" w:hAnsi="Arial" w:cs="Arial"/>
          <w:sz w:val="20"/>
          <w:szCs w:val="20"/>
        </w:rPr>
        <w:t xml:space="preserve">ne </w:t>
      </w:r>
      <w:r w:rsidR="00595600">
        <w:rPr>
          <w:rFonts w:ascii="Arial" w:hAnsi="Arial" w:cs="Arial"/>
          <w:sz w:val="20"/>
          <w:szCs w:val="20"/>
        </w:rPr>
        <w:t>18.7.2018</w:t>
      </w:r>
      <w:r w:rsidR="00595600">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Pr>
          <w:rFonts w:ascii="Arial" w:hAnsi="Arial" w:cs="Arial"/>
          <w:sz w:val="20"/>
          <w:szCs w:val="20"/>
        </w:rPr>
        <w:tab/>
        <w:t>D</w:t>
      </w:r>
      <w:r w:rsidRPr="00987984">
        <w:rPr>
          <w:rFonts w:ascii="Arial" w:hAnsi="Arial" w:cs="Arial"/>
          <w:sz w:val="20"/>
          <w:szCs w:val="20"/>
        </w:rPr>
        <w:t xml:space="preserve">ne </w:t>
      </w:r>
      <w:r w:rsidR="00595600">
        <w:rPr>
          <w:rFonts w:ascii="Arial" w:hAnsi="Arial" w:cs="Arial"/>
          <w:sz w:val="20"/>
          <w:szCs w:val="20"/>
        </w:rPr>
        <w:t>20.7.2018</w:t>
      </w:r>
      <w:bookmarkStart w:id="0" w:name="_GoBack"/>
      <w:bookmarkEnd w:id="0"/>
    </w:p>
    <w:p w:rsidR="00F37A91" w:rsidRPr="00987984" w:rsidRDefault="00F37A91" w:rsidP="00C80C2E">
      <w:pPr>
        <w:pStyle w:val="Bezmezer"/>
        <w:ind w:left="705" w:hanging="705"/>
        <w:contextualSpacing/>
        <w:jc w:val="both"/>
        <w:rPr>
          <w:rFonts w:ascii="Arial" w:hAnsi="Arial" w:cs="Arial"/>
          <w:sz w:val="20"/>
          <w:szCs w:val="20"/>
        </w:rPr>
      </w:pPr>
    </w:p>
    <w:p w:rsidR="00F37A91" w:rsidRPr="00987984" w:rsidRDefault="00F37A91" w:rsidP="00C80C2E">
      <w:pPr>
        <w:pStyle w:val="Bezmezer"/>
        <w:ind w:left="705" w:hanging="705"/>
        <w:contextualSpacing/>
        <w:jc w:val="both"/>
        <w:rPr>
          <w:rFonts w:ascii="Arial" w:hAnsi="Arial" w:cs="Arial"/>
          <w:sz w:val="20"/>
          <w:szCs w:val="20"/>
        </w:rPr>
      </w:pPr>
      <w:r w:rsidRPr="00987984">
        <w:rPr>
          <w:rFonts w:ascii="Arial" w:hAnsi="Arial" w:cs="Arial"/>
          <w:sz w:val="20"/>
          <w:szCs w:val="20"/>
        </w:rPr>
        <w:t xml:space="preserve">Kupující:                                                                          </w:t>
      </w:r>
      <w:r>
        <w:rPr>
          <w:rFonts w:ascii="Arial" w:hAnsi="Arial" w:cs="Arial"/>
          <w:sz w:val="20"/>
          <w:szCs w:val="20"/>
        </w:rPr>
        <w:t xml:space="preserve"> </w:t>
      </w:r>
      <w:r w:rsidRPr="00987984">
        <w:rPr>
          <w:rFonts w:ascii="Arial" w:hAnsi="Arial" w:cs="Arial"/>
          <w:sz w:val="20"/>
          <w:szCs w:val="20"/>
        </w:rPr>
        <w:t>Prodávající:</w:t>
      </w:r>
    </w:p>
    <w:p w:rsidR="00F37A91" w:rsidRDefault="00F37A91" w:rsidP="00C80C2E">
      <w:pPr>
        <w:pStyle w:val="Bezmezer"/>
        <w:ind w:left="705" w:hanging="705"/>
        <w:contextualSpacing/>
        <w:jc w:val="both"/>
        <w:rPr>
          <w:rFonts w:ascii="Arial" w:hAnsi="Arial" w:cs="Arial"/>
          <w:sz w:val="20"/>
          <w:szCs w:val="20"/>
        </w:rPr>
      </w:pPr>
      <w:r w:rsidRPr="00987984">
        <w:rPr>
          <w:rFonts w:ascii="Arial" w:hAnsi="Arial" w:cs="Arial"/>
          <w:sz w:val="20"/>
          <w:szCs w:val="20"/>
        </w:rPr>
        <w:t xml:space="preserve">                                                                                       </w:t>
      </w:r>
      <w:r>
        <w:rPr>
          <w:rFonts w:ascii="Arial" w:hAnsi="Arial" w:cs="Arial"/>
          <w:sz w:val="20"/>
          <w:szCs w:val="20"/>
        </w:rPr>
        <w:tab/>
      </w:r>
    </w:p>
    <w:p w:rsidR="00F37A91" w:rsidRPr="00987984" w:rsidRDefault="00F37A91" w:rsidP="00C80C2E">
      <w:pPr>
        <w:pStyle w:val="Bezmezer"/>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87984">
        <w:rPr>
          <w:rFonts w:ascii="Arial" w:hAnsi="Arial" w:cs="Arial"/>
          <w:sz w:val="20"/>
          <w:szCs w:val="20"/>
        </w:rPr>
        <w:t>Město Náměšť nad Oslavou</w:t>
      </w:r>
    </w:p>
    <w:p w:rsidR="00F37A91" w:rsidRDefault="00F37A91" w:rsidP="00C80C2E">
      <w:pPr>
        <w:pStyle w:val="Bezmezer"/>
        <w:ind w:left="705" w:hanging="705"/>
        <w:contextualSpacing/>
        <w:jc w:val="both"/>
        <w:rPr>
          <w:rFonts w:ascii="Arial" w:hAnsi="Arial" w:cs="Arial"/>
          <w:sz w:val="20"/>
          <w:szCs w:val="20"/>
        </w:rPr>
      </w:pPr>
      <w:r w:rsidRPr="00987984">
        <w:rPr>
          <w:rFonts w:ascii="Arial" w:hAnsi="Arial" w:cs="Arial"/>
          <w:sz w:val="20"/>
          <w:szCs w:val="20"/>
        </w:rPr>
        <w:t xml:space="preserve">                                                                                         </w:t>
      </w:r>
      <w:r>
        <w:rPr>
          <w:rFonts w:ascii="Arial" w:hAnsi="Arial" w:cs="Arial"/>
          <w:sz w:val="20"/>
          <w:szCs w:val="20"/>
        </w:rPr>
        <w:t>z</w:t>
      </w:r>
      <w:r w:rsidRPr="00987984">
        <w:rPr>
          <w:rFonts w:ascii="Arial" w:hAnsi="Arial" w:cs="Arial"/>
          <w:sz w:val="20"/>
          <w:szCs w:val="20"/>
        </w:rPr>
        <w:t>astoupené</w:t>
      </w:r>
      <w:r>
        <w:rPr>
          <w:rFonts w:ascii="Arial" w:hAnsi="Arial" w:cs="Arial"/>
          <w:sz w:val="20"/>
          <w:szCs w:val="20"/>
        </w:rPr>
        <w:t xml:space="preserve"> starostou Vladimírem Měrkou</w:t>
      </w:r>
    </w:p>
    <w:p w:rsidR="00F37A91" w:rsidRPr="00987984" w:rsidRDefault="00F37A91" w:rsidP="00C80C2E">
      <w:pPr>
        <w:pStyle w:val="Bezmezer"/>
        <w:ind w:left="705" w:hanging="705"/>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37A91" w:rsidRPr="00987984" w:rsidRDefault="00F37A91" w:rsidP="00C80C2E">
      <w:pPr>
        <w:pStyle w:val="Bezmezer"/>
        <w:ind w:left="705" w:hanging="705"/>
        <w:contextualSpacing/>
        <w:jc w:val="both"/>
        <w:rPr>
          <w:rFonts w:ascii="Arial" w:hAnsi="Arial" w:cs="Arial"/>
          <w:sz w:val="20"/>
          <w:szCs w:val="20"/>
        </w:rPr>
      </w:pPr>
    </w:p>
    <w:p w:rsidR="00F37A91" w:rsidRDefault="00F37A91" w:rsidP="00C80C2E">
      <w:pPr>
        <w:pStyle w:val="Bezmezer"/>
        <w:ind w:left="705" w:hanging="705"/>
        <w:contextualSpacing/>
        <w:jc w:val="both"/>
        <w:rPr>
          <w:rFonts w:ascii="Arial" w:hAnsi="Arial" w:cs="Arial"/>
          <w:sz w:val="20"/>
          <w:szCs w:val="20"/>
        </w:rPr>
      </w:pPr>
    </w:p>
    <w:p w:rsidR="00F37A91" w:rsidRDefault="00F37A91" w:rsidP="00C80C2E">
      <w:pPr>
        <w:pStyle w:val="Bezmezer"/>
        <w:ind w:left="705" w:hanging="705"/>
        <w:contextualSpacing/>
        <w:jc w:val="both"/>
        <w:rPr>
          <w:rFonts w:ascii="Arial" w:hAnsi="Arial" w:cs="Arial"/>
          <w:sz w:val="20"/>
          <w:szCs w:val="20"/>
        </w:rPr>
      </w:pPr>
    </w:p>
    <w:p w:rsidR="00F37A91" w:rsidRDefault="00F37A91" w:rsidP="00C80C2E">
      <w:pPr>
        <w:pStyle w:val="Bezmezer"/>
        <w:ind w:left="705" w:hanging="705"/>
        <w:contextualSpacing/>
        <w:jc w:val="both"/>
        <w:rPr>
          <w:rFonts w:ascii="Arial" w:hAnsi="Arial" w:cs="Arial"/>
          <w:sz w:val="20"/>
          <w:szCs w:val="20"/>
        </w:rPr>
      </w:pPr>
    </w:p>
    <w:p w:rsidR="00F37A91" w:rsidRPr="00987984" w:rsidRDefault="00F37A91" w:rsidP="00C80C2E">
      <w:pPr>
        <w:pStyle w:val="Bezmezer"/>
        <w:ind w:left="705" w:hanging="705"/>
        <w:contextualSpacing/>
        <w:jc w:val="both"/>
        <w:rPr>
          <w:rFonts w:ascii="Arial" w:hAnsi="Arial" w:cs="Arial"/>
          <w:sz w:val="20"/>
          <w:szCs w:val="20"/>
        </w:rPr>
      </w:pPr>
    </w:p>
    <w:p w:rsidR="00F37A91" w:rsidRPr="00987984" w:rsidRDefault="00F37A91" w:rsidP="00C80C2E">
      <w:pPr>
        <w:pStyle w:val="Bezmezer"/>
        <w:ind w:left="705" w:hanging="705"/>
        <w:contextualSpacing/>
        <w:jc w:val="both"/>
        <w:rPr>
          <w:rFonts w:ascii="Arial" w:hAnsi="Arial" w:cs="Arial"/>
          <w:sz w:val="20"/>
          <w:szCs w:val="20"/>
        </w:rPr>
      </w:pPr>
      <w:r w:rsidRPr="00987984">
        <w:rPr>
          <w:rFonts w:ascii="Arial" w:hAnsi="Arial" w:cs="Arial"/>
          <w:sz w:val="20"/>
          <w:szCs w:val="20"/>
        </w:rPr>
        <w:t>……………………………………………</w:t>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t>……………………………………………</w:t>
      </w:r>
    </w:p>
    <w:p w:rsidR="00F37A91" w:rsidRDefault="00F37A91" w:rsidP="00C80C2E">
      <w:pPr>
        <w:pStyle w:val="Bezmezer"/>
        <w:ind w:left="705" w:hanging="705"/>
        <w:contextualSpacing/>
        <w:jc w:val="both"/>
        <w:rPr>
          <w:rFonts w:ascii="Arial" w:hAnsi="Arial" w:cs="Arial"/>
          <w:sz w:val="20"/>
          <w:szCs w:val="20"/>
        </w:rPr>
      </w:pPr>
      <w:r w:rsidRPr="00AF03AE">
        <w:rPr>
          <w:rFonts w:ascii="Arial" w:hAnsi="Arial" w:cs="Arial"/>
          <w:sz w:val="20"/>
          <w:szCs w:val="20"/>
        </w:rPr>
        <w:t xml:space="preserve"> </w:t>
      </w:r>
      <w:r w:rsidRPr="00A34E74">
        <w:rPr>
          <w:rFonts w:ascii="Arial" w:hAnsi="Arial" w:cs="Arial"/>
          <w:noProof/>
          <w:sz w:val="20"/>
          <w:szCs w:val="20"/>
        </w:rPr>
        <w:t>Petr</w:t>
      </w:r>
      <w:r w:rsidRPr="00AF03AE">
        <w:rPr>
          <w:rFonts w:ascii="Arial" w:hAnsi="Arial" w:cs="Arial"/>
          <w:sz w:val="20"/>
          <w:szCs w:val="20"/>
        </w:rPr>
        <w:t xml:space="preserve"> </w:t>
      </w:r>
      <w:r w:rsidRPr="00A34E74">
        <w:rPr>
          <w:rFonts w:ascii="Arial" w:hAnsi="Arial" w:cs="Arial"/>
          <w:noProof/>
          <w:sz w:val="20"/>
          <w:szCs w:val="20"/>
        </w:rPr>
        <w:t>Nováček</w:t>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87984">
        <w:rPr>
          <w:rFonts w:ascii="Arial" w:hAnsi="Arial" w:cs="Arial"/>
          <w:sz w:val="20"/>
          <w:szCs w:val="20"/>
        </w:rPr>
        <w:t>za prodávajícího</w:t>
      </w:r>
    </w:p>
    <w:p w:rsidR="00F37A91" w:rsidRDefault="00F37A91" w:rsidP="00C80C2E">
      <w:pPr>
        <w:pStyle w:val="Bezmezer"/>
        <w:ind w:left="705" w:hanging="705"/>
        <w:contextualSpacing/>
        <w:jc w:val="both"/>
        <w:rPr>
          <w:rFonts w:ascii="Arial" w:hAnsi="Arial" w:cs="Arial"/>
          <w:sz w:val="20"/>
          <w:szCs w:val="20"/>
        </w:rPr>
      </w:pPr>
    </w:p>
    <w:p w:rsidR="00F37A91" w:rsidRDefault="00F37A91" w:rsidP="00C80C2E">
      <w:pPr>
        <w:pStyle w:val="Bezmezer"/>
        <w:ind w:left="705" w:hanging="705"/>
        <w:contextualSpacing/>
        <w:jc w:val="both"/>
        <w:rPr>
          <w:rFonts w:ascii="Arial" w:hAnsi="Arial" w:cs="Arial"/>
          <w:sz w:val="20"/>
          <w:szCs w:val="20"/>
        </w:rPr>
      </w:pPr>
    </w:p>
    <w:p w:rsidR="00F37A91" w:rsidRDefault="00F37A91" w:rsidP="00C80C2E">
      <w:pPr>
        <w:pStyle w:val="Bezmezer"/>
        <w:ind w:left="705" w:hanging="705"/>
        <w:contextualSpacing/>
        <w:jc w:val="both"/>
        <w:rPr>
          <w:rFonts w:ascii="Arial" w:hAnsi="Arial" w:cs="Arial"/>
          <w:sz w:val="20"/>
          <w:szCs w:val="20"/>
        </w:rPr>
      </w:pPr>
    </w:p>
    <w:p w:rsidR="00F37A91" w:rsidRDefault="00F37A91" w:rsidP="00C80C2E">
      <w:pPr>
        <w:pStyle w:val="Bezmezer"/>
        <w:ind w:left="705" w:hanging="705"/>
        <w:contextualSpacing/>
        <w:jc w:val="both"/>
        <w:rPr>
          <w:rFonts w:ascii="Arial" w:hAnsi="Arial" w:cs="Arial"/>
          <w:sz w:val="20"/>
          <w:szCs w:val="20"/>
        </w:rPr>
      </w:pPr>
    </w:p>
    <w:p w:rsidR="00F37A91" w:rsidRPr="00987984" w:rsidRDefault="00F37A91" w:rsidP="00C80C2E">
      <w:pPr>
        <w:pStyle w:val="Bezmezer"/>
        <w:ind w:left="705" w:hanging="705"/>
        <w:contextualSpacing/>
        <w:jc w:val="both"/>
        <w:rPr>
          <w:rFonts w:ascii="Arial" w:hAnsi="Arial" w:cs="Arial"/>
          <w:sz w:val="20"/>
          <w:szCs w:val="20"/>
        </w:rPr>
      </w:pPr>
      <w:r w:rsidRPr="00987984">
        <w:rPr>
          <w:rFonts w:ascii="Arial" w:hAnsi="Arial" w:cs="Arial"/>
          <w:sz w:val="20"/>
          <w:szCs w:val="20"/>
        </w:rPr>
        <w:t>……………………………………………</w:t>
      </w:r>
      <w:r w:rsidRPr="00987984">
        <w:rPr>
          <w:rFonts w:ascii="Arial" w:hAnsi="Arial" w:cs="Arial"/>
          <w:sz w:val="20"/>
          <w:szCs w:val="20"/>
        </w:rPr>
        <w:tab/>
      </w:r>
    </w:p>
    <w:p w:rsidR="00F37A91" w:rsidRPr="00AF03AE" w:rsidRDefault="00F37A91" w:rsidP="00C80C2E">
      <w:pPr>
        <w:pStyle w:val="Bezmezer"/>
        <w:tabs>
          <w:tab w:val="left" w:pos="1701"/>
        </w:tabs>
        <w:ind w:left="708" w:hanging="708"/>
        <w:contextualSpacing/>
        <w:rPr>
          <w:rFonts w:ascii="Arial" w:hAnsi="Arial" w:cs="Arial"/>
          <w:sz w:val="20"/>
          <w:szCs w:val="20"/>
        </w:rPr>
      </w:pPr>
      <w:r w:rsidRPr="00AF03AE">
        <w:rPr>
          <w:rFonts w:ascii="Arial" w:hAnsi="Arial" w:cs="Arial"/>
          <w:sz w:val="20"/>
          <w:szCs w:val="20"/>
        </w:rPr>
        <w:t xml:space="preserve"> </w:t>
      </w:r>
      <w:r w:rsidRPr="00A34E74">
        <w:rPr>
          <w:rFonts w:ascii="Arial" w:hAnsi="Arial" w:cs="Arial"/>
          <w:noProof/>
          <w:sz w:val="20"/>
          <w:szCs w:val="20"/>
        </w:rPr>
        <w:t>Marta</w:t>
      </w:r>
      <w:r w:rsidRPr="00AF03AE">
        <w:rPr>
          <w:rFonts w:ascii="Arial" w:hAnsi="Arial" w:cs="Arial"/>
          <w:sz w:val="20"/>
          <w:szCs w:val="20"/>
        </w:rPr>
        <w:t xml:space="preserve"> </w:t>
      </w:r>
      <w:r w:rsidRPr="00A34E74">
        <w:rPr>
          <w:rFonts w:ascii="Arial" w:hAnsi="Arial" w:cs="Arial"/>
          <w:noProof/>
          <w:sz w:val="20"/>
          <w:szCs w:val="20"/>
        </w:rPr>
        <w:t>Nováčková</w:t>
      </w:r>
    </w:p>
    <w:p w:rsidR="00F37A91" w:rsidRPr="00AF03AE" w:rsidRDefault="00F37A91" w:rsidP="00C80C2E">
      <w:pPr>
        <w:pStyle w:val="Bezmezer"/>
        <w:ind w:left="705" w:hanging="705"/>
        <w:contextualSpacing/>
        <w:jc w:val="both"/>
        <w:rPr>
          <w:rFonts w:ascii="Arial" w:hAnsi="Arial" w:cs="Arial"/>
          <w:sz w:val="20"/>
          <w:szCs w:val="20"/>
        </w:rPr>
      </w:pPr>
    </w:p>
    <w:p w:rsidR="00F37A91" w:rsidRDefault="00F37A91" w:rsidP="00C80C2E">
      <w:pPr>
        <w:pStyle w:val="ZkladntextIMP"/>
        <w:ind w:left="284"/>
        <w:jc w:val="both"/>
        <w:rPr>
          <w:rFonts w:ascii="Arial" w:hAnsi="Arial"/>
          <w:sz w:val="20"/>
        </w:rPr>
        <w:sectPr w:rsidR="00F37A91" w:rsidSect="00F37A91">
          <w:footerReference w:type="default" r:id="rId8"/>
          <w:pgSz w:w="11906" w:h="16838"/>
          <w:pgMar w:top="992" w:right="1247" w:bottom="567" w:left="1247" w:header="708" w:footer="283" w:gutter="0"/>
          <w:pgNumType w:start="1"/>
          <w:cols w:space="708"/>
          <w:docGrid w:linePitch="360"/>
        </w:sectPr>
      </w:pPr>
    </w:p>
    <w:p w:rsidR="00F37A91" w:rsidRPr="004C3C42" w:rsidRDefault="00F37A91" w:rsidP="00C80C2E">
      <w:pPr>
        <w:pStyle w:val="ZkladntextIMP"/>
        <w:ind w:left="284"/>
        <w:jc w:val="both"/>
        <w:rPr>
          <w:rFonts w:ascii="Arial" w:hAnsi="Arial"/>
          <w:sz w:val="20"/>
        </w:rPr>
      </w:pPr>
    </w:p>
    <w:sectPr w:rsidR="00F37A91" w:rsidRPr="004C3C42" w:rsidSect="00F37A91">
      <w:footerReference w:type="default" r:id="rId9"/>
      <w:type w:val="continuous"/>
      <w:pgSz w:w="11906" w:h="16838"/>
      <w:pgMar w:top="1417" w:right="1417" w:bottom="1417"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D7" w:rsidRDefault="00DF7AD7" w:rsidP="00230267">
      <w:pPr>
        <w:spacing w:after="0" w:line="240" w:lineRule="auto"/>
      </w:pPr>
      <w:r>
        <w:separator/>
      </w:r>
    </w:p>
  </w:endnote>
  <w:endnote w:type="continuationSeparator" w:id="0">
    <w:p w:rsidR="00DF7AD7" w:rsidRDefault="00DF7AD7" w:rsidP="0023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015TE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91" w:rsidRDefault="00F37A91">
    <w:pPr>
      <w:pStyle w:val="Zpat"/>
    </w:pPr>
    <w:r>
      <w:t xml:space="preserve">Strana </w:t>
    </w:r>
    <w:r>
      <w:rPr>
        <w:b/>
        <w:bCs/>
      </w:rPr>
      <w:fldChar w:fldCharType="begin"/>
    </w:r>
    <w:r>
      <w:rPr>
        <w:b/>
        <w:bCs/>
      </w:rPr>
      <w:instrText>PAGE</w:instrText>
    </w:r>
    <w:r>
      <w:rPr>
        <w:b/>
        <w:bCs/>
      </w:rPr>
      <w:fldChar w:fldCharType="separate"/>
    </w:r>
    <w:r w:rsidR="00595600">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595600">
      <w:rPr>
        <w:b/>
        <w:bCs/>
        <w:noProof/>
      </w:rPr>
      <w:t>8</w:t>
    </w:r>
    <w:r>
      <w:rPr>
        <w:b/>
        <w:bCs/>
      </w:rPr>
      <w:fldChar w:fldCharType="end"/>
    </w:r>
  </w:p>
  <w:p w:rsidR="00F37A91" w:rsidRDefault="00F37A9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31" w:rsidRDefault="00DE2431">
    <w:pPr>
      <w:pStyle w:val="Zpat"/>
    </w:pPr>
    <w:r>
      <w:t xml:space="preserve">Strana </w:t>
    </w:r>
    <w:r>
      <w:rPr>
        <w:b/>
        <w:bCs/>
      </w:rPr>
      <w:fldChar w:fldCharType="begin"/>
    </w:r>
    <w:r>
      <w:rPr>
        <w:b/>
        <w:bCs/>
      </w:rPr>
      <w:instrText>PAGE</w:instrText>
    </w:r>
    <w:r>
      <w:rPr>
        <w:b/>
        <w:bCs/>
      </w:rPr>
      <w:fldChar w:fldCharType="separate"/>
    </w:r>
    <w:r>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Pr>
        <w:b/>
        <w:bCs/>
        <w:noProof/>
      </w:rPr>
      <w:t>10</w:t>
    </w:r>
    <w:r>
      <w:rPr>
        <w:b/>
        <w:bCs/>
      </w:rPr>
      <w:fldChar w:fldCharType="end"/>
    </w:r>
  </w:p>
  <w:p w:rsidR="00DE2431" w:rsidRDefault="00DE24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D7" w:rsidRDefault="00DF7AD7" w:rsidP="00230267">
      <w:pPr>
        <w:spacing w:after="0" w:line="240" w:lineRule="auto"/>
      </w:pPr>
      <w:r>
        <w:separator/>
      </w:r>
    </w:p>
  </w:footnote>
  <w:footnote w:type="continuationSeparator" w:id="0">
    <w:p w:rsidR="00DF7AD7" w:rsidRDefault="00DF7AD7" w:rsidP="00230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singleLevel"/>
    <w:tmpl w:val="00000001"/>
    <w:name w:val="WW8Num1"/>
    <w:lvl w:ilvl="0">
      <w:numFmt w:val="bullet"/>
      <w:pStyle w:val="odst"/>
      <w:lvlText w:val="-"/>
      <w:lvlJc w:val="left"/>
      <w:pPr>
        <w:tabs>
          <w:tab w:val="num" w:pos="0"/>
        </w:tabs>
        <w:ind w:left="786" w:hanging="360"/>
      </w:pPr>
      <w:rPr>
        <w:rFonts w:ascii="Arial" w:hAnsi="Arial"/>
        <w:color w:val="auto"/>
      </w:rPr>
    </w:lvl>
  </w:abstractNum>
  <w:abstractNum w:abstractNumId="1" w15:restartNumberingAfterBreak="1">
    <w:nsid w:val="014565E4"/>
    <w:multiLevelType w:val="hybridMultilevel"/>
    <w:tmpl w:val="0AF267CC"/>
    <w:lvl w:ilvl="0" w:tplc="04050017">
      <w:start w:val="1"/>
      <w:numFmt w:val="lowerLetter"/>
      <w:lvlText w:val="%1)"/>
      <w:lvlJc w:val="left"/>
      <w:pPr>
        <w:ind w:left="720" w:hanging="360"/>
      </w:pPr>
      <w:rPr>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1">
    <w:nsid w:val="0A4A628E"/>
    <w:multiLevelType w:val="hybridMultilevel"/>
    <w:tmpl w:val="4A0E872E"/>
    <w:lvl w:ilvl="0" w:tplc="3C285946">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1">
    <w:nsid w:val="108737F4"/>
    <w:multiLevelType w:val="hybridMultilevel"/>
    <w:tmpl w:val="3C3AF4BE"/>
    <w:lvl w:ilvl="0" w:tplc="C8B696E4">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1">
    <w:nsid w:val="17A13A38"/>
    <w:multiLevelType w:val="multilevel"/>
    <w:tmpl w:val="102000E8"/>
    <w:name w:val="WW8Num22222222222"/>
    <w:lvl w:ilvl="0">
      <w:start w:val="1"/>
      <w:numFmt w:val="upperRoman"/>
      <w:suff w:val="nothing"/>
      <w:lvlText w:val="čl. %1."/>
      <w:lvlJc w:val="left"/>
      <w:rPr>
        <w:rFonts w:cs="Times New Roman" w:hint="default"/>
      </w:rPr>
    </w:lvl>
    <w:lvl w:ilvl="1">
      <w:start w:val="1"/>
      <w:numFmt w:val="decimal"/>
      <w:isLgl/>
      <w:suff w:val="space"/>
      <w:lvlText w:val="%2."/>
      <w:lvlJc w:val="left"/>
      <w:pPr>
        <w:ind w:left="142"/>
      </w:pPr>
      <w:rPr>
        <w:rFonts w:ascii="Arial" w:eastAsia="Times New Roman" w:hAnsi="Arial" w:cs="Arial"/>
        <w:b w:val="0"/>
        <w:i w:val="0"/>
      </w:rPr>
    </w:lvl>
    <w:lvl w:ilvl="2">
      <w:start w:val="1"/>
      <w:numFmt w:val="lowerLetter"/>
      <w:suff w:val="space"/>
      <w:lvlText w:val="%3)"/>
      <w:lvlJc w:val="left"/>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1">
    <w:nsid w:val="18B46BAA"/>
    <w:multiLevelType w:val="hybridMultilevel"/>
    <w:tmpl w:val="F70E9A1E"/>
    <w:lvl w:ilvl="0" w:tplc="D82E0CF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15:restartNumberingAfterBreak="1">
    <w:nsid w:val="2FA933B8"/>
    <w:multiLevelType w:val="hybridMultilevel"/>
    <w:tmpl w:val="FBB29CDA"/>
    <w:lvl w:ilvl="0" w:tplc="183ACBE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1">
    <w:nsid w:val="50E233B1"/>
    <w:multiLevelType w:val="hybridMultilevel"/>
    <w:tmpl w:val="3B22D856"/>
    <w:lvl w:ilvl="0" w:tplc="C97AD594">
      <w:start w:val="1"/>
      <w:numFmt w:val="decimal"/>
      <w:lvlText w:val="%1."/>
      <w:lvlJc w:val="left"/>
      <w:pPr>
        <w:ind w:left="780" w:hanging="4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1">
    <w:nsid w:val="6F4B5D6A"/>
    <w:multiLevelType w:val="multilevel"/>
    <w:tmpl w:val="8F3A162E"/>
    <w:name w:val="Cislovani"/>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hint="default"/>
        <w:b/>
        <w:i w:val="0"/>
        <w:sz w:val="22"/>
      </w:rPr>
    </w:lvl>
    <w:lvl w:ilvl="2">
      <w:start w:val="1"/>
      <w:numFmt w:val="lowerLetter"/>
      <w:lvlText w:val="(%3)"/>
      <w:lvlJc w:val="left"/>
      <w:pPr>
        <w:tabs>
          <w:tab w:val="num" w:pos="992"/>
        </w:tabs>
        <w:ind w:left="992" w:hanging="425"/>
      </w:pPr>
      <w:rPr>
        <w:rFonts w:ascii="Times New Roman" w:hAnsi="Times New Roman" w:cs="Times New Roman" w:hint="default"/>
        <w:sz w:val="22"/>
      </w:rPr>
    </w:lvl>
    <w:lvl w:ilvl="3">
      <w:start w:val="1"/>
      <w:numFmt w:val="lowerRoman"/>
      <w:lvlText w:val="(%4)"/>
      <w:lvlJc w:val="left"/>
      <w:pPr>
        <w:tabs>
          <w:tab w:val="num" w:pos="1418"/>
        </w:tabs>
        <w:ind w:left="1418" w:hanging="426"/>
      </w:pPr>
      <w:rPr>
        <w:rFonts w:ascii="Times New Roman" w:hAnsi="Times New Roman" w:cs="Times New Roman" w:hint="default"/>
        <w:sz w:val="22"/>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num w:numId="1">
    <w:abstractNumId w:val="0"/>
  </w:num>
  <w:num w:numId="2">
    <w:abstractNumId w:val="7"/>
  </w:num>
  <w:num w:numId="3">
    <w:abstractNumId w:val="6"/>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7D"/>
    <w:rsid w:val="00000DAE"/>
    <w:rsid w:val="00002232"/>
    <w:rsid w:val="00003102"/>
    <w:rsid w:val="00005120"/>
    <w:rsid w:val="00006D0E"/>
    <w:rsid w:val="00010682"/>
    <w:rsid w:val="0001466A"/>
    <w:rsid w:val="000200BF"/>
    <w:rsid w:val="00021F23"/>
    <w:rsid w:val="000249D3"/>
    <w:rsid w:val="0002765D"/>
    <w:rsid w:val="00031E00"/>
    <w:rsid w:val="00032270"/>
    <w:rsid w:val="000334EC"/>
    <w:rsid w:val="0003607A"/>
    <w:rsid w:val="0003789B"/>
    <w:rsid w:val="00037AEA"/>
    <w:rsid w:val="0004304C"/>
    <w:rsid w:val="00043C02"/>
    <w:rsid w:val="0004508D"/>
    <w:rsid w:val="00051B49"/>
    <w:rsid w:val="00051DAD"/>
    <w:rsid w:val="000565C6"/>
    <w:rsid w:val="0006149B"/>
    <w:rsid w:val="00062EBD"/>
    <w:rsid w:val="00064F27"/>
    <w:rsid w:val="00067C24"/>
    <w:rsid w:val="000715D9"/>
    <w:rsid w:val="00071B33"/>
    <w:rsid w:val="000738DE"/>
    <w:rsid w:val="00077223"/>
    <w:rsid w:val="00080548"/>
    <w:rsid w:val="00083ED0"/>
    <w:rsid w:val="00090423"/>
    <w:rsid w:val="000909A0"/>
    <w:rsid w:val="00092BE5"/>
    <w:rsid w:val="00095C11"/>
    <w:rsid w:val="000A07F4"/>
    <w:rsid w:val="000A12AF"/>
    <w:rsid w:val="000A20B5"/>
    <w:rsid w:val="000A4D4A"/>
    <w:rsid w:val="000A67C4"/>
    <w:rsid w:val="000B0424"/>
    <w:rsid w:val="000B3CD1"/>
    <w:rsid w:val="000B41E1"/>
    <w:rsid w:val="000B44A8"/>
    <w:rsid w:val="000B7B65"/>
    <w:rsid w:val="000C31A4"/>
    <w:rsid w:val="000C7194"/>
    <w:rsid w:val="000D0528"/>
    <w:rsid w:val="000D12BC"/>
    <w:rsid w:val="000D359A"/>
    <w:rsid w:val="000D4CC6"/>
    <w:rsid w:val="000D5747"/>
    <w:rsid w:val="000D58EF"/>
    <w:rsid w:val="000E0596"/>
    <w:rsid w:val="000E329E"/>
    <w:rsid w:val="000E4BB6"/>
    <w:rsid w:val="000E72F9"/>
    <w:rsid w:val="000F166A"/>
    <w:rsid w:val="000F5EEE"/>
    <w:rsid w:val="000F79D8"/>
    <w:rsid w:val="001056B7"/>
    <w:rsid w:val="00122CD0"/>
    <w:rsid w:val="001249DA"/>
    <w:rsid w:val="0012605D"/>
    <w:rsid w:val="00127C80"/>
    <w:rsid w:val="0013116C"/>
    <w:rsid w:val="00131782"/>
    <w:rsid w:val="00135967"/>
    <w:rsid w:val="00136527"/>
    <w:rsid w:val="00140979"/>
    <w:rsid w:val="00141139"/>
    <w:rsid w:val="00141296"/>
    <w:rsid w:val="0014741E"/>
    <w:rsid w:val="00153B49"/>
    <w:rsid w:val="0015599B"/>
    <w:rsid w:val="001601D2"/>
    <w:rsid w:val="001620C5"/>
    <w:rsid w:val="001631E2"/>
    <w:rsid w:val="0016402C"/>
    <w:rsid w:val="0016768B"/>
    <w:rsid w:val="00170219"/>
    <w:rsid w:val="00172D50"/>
    <w:rsid w:val="00173E9C"/>
    <w:rsid w:val="00175DB6"/>
    <w:rsid w:val="00177147"/>
    <w:rsid w:val="001826FD"/>
    <w:rsid w:val="00183652"/>
    <w:rsid w:val="00192740"/>
    <w:rsid w:val="00194099"/>
    <w:rsid w:val="00196BCF"/>
    <w:rsid w:val="0019759A"/>
    <w:rsid w:val="0019777C"/>
    <w:rsid w:val="001A6586"/>
    <w:rsid w:val="001A7294"/>
    <w:rsid w:val="001B17E2"/>
    <w:rsid w:val="001B218C"/>
    <w:rsid w:val="001B372C"/>
    <w:rsid w:val="001B3B26"/>
    <w:rsid w:val="001B5C6E"/>
    <w:rsid w:val="001B6AC9"/>
    <w:rsid w:val="001C487A"/>
    <w:rsid w:val="001D0D78"/>
    <w:rsid w:val="001D0E33"/>
    <w:rsid w:val="001D2519"/>
    <w:rsid w:val="001D4389"/>
    <w:rsid w:val="001D640A"/>
    <w:rsid w:val="001D6764"/>
    <w:rsid w:val="001E493B"/>
    <w:rsid w:val="001E5F77"/>
    <w:rsid w:val="001E6344"/>
    <w:rsid w:val="001E65EA"/>
    <w:rsid w:val="001F1DD9"/>
    <w:rsid w:val="001F1F59"/>
    <w:rsid w:val="001F2C63"/>
    <w:rsid w:val="001F3684"/>
    <w:rsid w:val="001F4AB4"/>
    <w:rsid w:val="00201DD8"/>
    <w:rsid w:val="00207744"/>
    <w:rsid w:val="002114F4"/>
    <w:rsid w:val="00211E55"/>
    <w:rsid w:val="00213B7B"/>
    <w:rsid w:val="002146E9"/>
    <w:rsid w:val="0021522B"/>
    <w:rsid w:val="0021654F"/>
    <w:rsid w:val="00220C7C"/>
    <w:rsid w:val="00225864"/>
    <w:rsid w:val="0022603E"/>
    <w:rsid w:val="002271C6"/>
    <w:rsid w:val="002271C9"/>
    <w:rsid w:val="00230267"/>
    <w:rsid w:val="00230673"/>
    <w:rsid w:val="002377CB"/>
    <w:rsid w:val="002436C8"/>
    <w:rsid w:val="002470B5"/>
    <w:rsid w:val="00252306"/>
    <w:rsid w:val="002527CD"/>
    <w:rsid w:val="00257B45"/>
    <w:rsid w:val="00257B6D"/>
    <w:rsid w:val="00260743"/>
    <w:rsid w:val="00260B84"/>
    <w:rsid w:val="002633EC"/>
    <w:rsid w:val="00266D8A"/>
    <w:rsid w:val="00270799"/>
    <w:rsid w:val="0027369C"/>
    <w:rsid w:val="00280997"/>
    <w:rsid w:val="002840A2"/>
    <w:rsid w:val="00285E60"/>
    <w:rsid w:val="00286308"/>
    <w:rsid w:val="00286ED4"/>
    <w:rsid w:val="002A00BC"/>
    <w:rsid w:val="002A06DE"/>
    <w:rsid w:val="002A3111"/>
    <w:rsid w:val="002A3B5A"/>
    <w:rsid w:val="002A444B"/>
    <w:rsid w:val="002A4F75"/>
    <w:rsid w:val="002A529F"/>
    <w:rsid w:val="002A6573"/>
    <w:rsid w:val="002A77DC"/>
    <w:rsid w:val="002B0732"/>
    <w:rsid w:val="002B6CE7"/>
    <w:rsid w:val="002C48FB"/>
    <w:rsid w:val="002C4E2E"/>
    <w:rsid w:val="002C586A"/>
    <w:rsid w:val="002C678D"/>
    <w:rsid w:val="002D0652"/>
    <w:rsid w:val="002D43DA"/>
    <w:rsid w:val="002E14E2"/>
    <w:rsid w:val="002E1FA4"/>
    <w:rsid w:val="002E24CE"/>
    <w:rsid w:val="002E2B23"/>
    <w:rsid w:val="002E3A30"/>
    <w:rsid w:val="002E6328"/>
    <w:rsid w:val="002F4099"/>
    <w:rsid w:val="002F6C38"/>
    <w:rsid w:val="002F7F77"/>
    <w:rsid w:val="00300C65"/>
    <w:rsid w:val="003034CC"/>
    <w:rsid w:val="003039A2"/>
    <w:rsid w:val="00304700"/>
    <w:rsid w:val="00305A27"/>
    <w:rsid w:val="00306DED"/>
    <w:rsid w:val="003073C9"/>
    <w:rsid w:val="00311B11"/>
    <w:rsid w:val="00316E99"/>
    <w:rsid w:val="003176DB"/>
    <w:rsid w:val="003215BB"/>
    <w:rsid w:val="003228D6"/>
    <w:rsid w:val="00325271"/>
    <w:rsid w:val="00325B16"/>
    <w:rsid w:val="00326AE4"/>
    <w:rsid w:val="00327C2B"/>
    <w:rsid w:val="00327FDC"/>
    <w:rsid w:val="0033586C"/>
    <w:rsid w:val="00342DF3"/>
    <w:rsid w:val="003528DE"/>
    <w:rsid w:val="0036066A"/>
    <w:rsid w:val="00360CC1"/>
    <w:rsid w:val="00364324"/>
    <w:rsid w:val="003669B5"/>
    <w:rsid w:val="003712DC"/>
    <w:rsid w:val="0037748E"/>
    <w:rsid w:val="003820AB"/>
    <w:rsid w:val="003826E1"/>
    <w:rsid w:val="00382924"/>
    <w:rsid w:val="00387394"/>
    <w:rsid w:val="003912D2"/>
    <w:rsid w:val="003915DF"/>
    <w:rsid w:val="00396461"/>
    <w:rsid w:val="003978F6"/>
    <w:rsid w:val="00397B5E"/>
    <w:rsid w:val="003A10BA"/>
    <w:rsid w:val="003A146C"/>
    <w:rsid w:val="003A2013"/>
    <w:rsid w:val="003A5255"/>
    <w:rsid w:val="003B0F49"/>
    <w:rsid w:val="003B37CD"/>
    <w:rsid w:val="003C2B72"/>
    <w:rsid w:val="003C428B"/>
    <w:rsid w:val="003C6168"/>
    <w:rsid w:val="003C7652"/>
    <w:rsid w:val="003D056C"/>
    <w:rsid w:val="003D07CE"/>
    <w:rsid w:val="003E08BC"/>
    <w:rsid w:val="003E1B5F"/>
    <w:rsid w:val="003E1F67"/>
    <w:rsid w:val="003E237A"/>
    <w:rsid w:val="003E5EAC"/>
    <w:rsid w:val="003E7152"/>
    <w:rsid w:val="003F0436"/>
    <w:rsid w:val="003F3635"/>
    <w:rsid w:val="003F4ED4"/>
    <w:rsid w:val="0040167C"/>
    <w:rsid w:val="00402221"/>
    <w:rsid w:val="004025C1"/>
    <w:rsid w:val="004044EA"/>
    <w:rsid w:val="004045E5"/>
    <w:rsid w:val="0040616F"/>
    <w:rsid w:val="00407EB7"/>
    <w:rsid w:val="00410127"/>
    <w:rsid w:val="00412E8E"/>
    <w:rsid w:val="00423CAA"/>
    <w:rsid w:val="004244DB"/>
    <w:rsid w:val="0042728B"/>
    <w:rsid w:val="0042762B"/>
    <w:rsid w:val="00427B88"/>
    <w:rsid w:val="004304AB"/>
    <w:rsid w:val="00445212"/>
    <w:rsid w:val="00445EC0"/>
    <w:rsid w:val="0044683B"/>
    <w:rsid w:val="004503F8"/>
    <w:rsid w:val="00450AE6"/>
    <w:rsid w:val="00451B58"/>
    <w:rsid w:val="00452695"/>
    <w:rsid w:val="004526D3"/>
    <w:rsid w:val="004529D1"/>
    <w:rsid w:val="004555AC"/>
    <w:rsid w:val="00455BAF"/>
    <w:rsid w:val="00456626"/>
    <w:rsid w:val="00456BB6"/>
    <w:rsid w:val="00460F13"/>
    <w:rsid w:val="00463A4A"/>
    <w:rsid w:val="004656F2"/>
    <w:rsid w:val="00466517"/>
    <w:rsid w:val="00470707"/>
    <w:rsid w:val="0047176D"/>
    <w:rsid w:val="0047256C"/>
    <w:rsid w:val="00473849"/>
    <w:rsid w:val="00476051"/>
    <w:rsid w:val="004808D3"/>
    <w:rsid w:val="00483361"/>
    <w:rsid w:val="00484056"/>
    <w:rsid w:val="00491DCF"/>
    <w:rsid w:val="00494D39"/>
    <w:rsid w:val="0049771A"/>
    <w:rsid w:val="004A2763"/>
    <w:rsid w:val="004A53A1"/>
    <w:rsid w:val="004B3012"/>
    <w:rsid w:val="004B7531"/>
    <w:rsid w:val="004C0A67"/>
    <w:rsid w:val="004C3C42"/>
    <w:rsid w:val="004C47F8"/>
    <w:rsid w:val="004D04E3"/>
    <w:rsid w:val="004E1DF1"/>
    <w:rsid w:val="004E60F4"/>
    <w:rsid w:val="004E7EA0"/>
    <w:rsid w:val="004F276E"/>
    <w:rsid w:val="004F2D30"/>
    <w:rsid w:val="00503BFD"/>
    <w:rsid w:val="00507305"/>
    <w:rsid w:val="00513B0A"/>
    <w:rsid w:val="00515503"/>
    <w:rsid w:val="0051632C"/>
    <w:rsid w:val="0052003E"/>
    <w:rsid w:val="0052257F"/>
    <w:rsid w:val="00522594"/>
    <w:rsid w:val="005263FD"/>
    <w:rsid w:val="00533F73"/>
    <w:rsid w:val="00534474"/>
    <w:rsid w:val="00541667"/>
    <w:rsid w:val="00543AD4"/>
    <w:rsid w:val="00543EDA"/>
    <w:rsid w:val="0055020B"/>
    <w:rsid w:val="00552EDF"/>
    <w:rsid w:val="00556167"/>
    <w:rsid w:val="00560638"/>
    <w:rsid w:val="00561813"/>
    <w:rsid w:val="0056385E"/>
    <w:rsid w:val="00564DB6"/>
    <w:rsid w:val="00565F55"/>
    <w:rsid w:val="00573CAB"/>
    <w:rsid w:val="005743EB"/>
    <w:rsid w:val="00577901"/>
    <w:rsid w:val="00581C6B"/>
    <w:rsid w:val="00583852"/>
    <w:rsid w:val="00586DF5"/>
    <w:rsid w:val="005942FB"/>
    <w:rsid w:val="00594F70"/>
    <w:rsid w:val="00595600"/>
    <w:rsid w:val="005961A7"/>
    <w:rsid w:val="00597C1F"/>
    <w:rsid w:val="00597F9E"/>
    <w:rsid w:val="005A0CDE"/>
    <w:rsid w:val="005A0E82"/>
    <w:rsid w:val="005A2861"/>
    <w:rsid w:val="005A4938"/>
    <w:rsid w:val="005A7BEF"/>
    <w:rsid w:val="005B0782"/>
    <w:rsid w:val="005B4E01"/>
    <w:rsid w:val="005B7B96"/>
    <w:rsid w:val="005C006E"/>
    <w:rsid w:val="005C0C3A"/>
    <w:rsid w:val="005C5EEF"/>
    <w:rsid w:val="005C6B07"/>
    <w:rsid w:val="005E104B"/>
    <w:rsid w:val="005E250C"/>
    <w:rsid w:val="005E3A43"/>
    <w:rsid w:val="005E3AC8"/>
    <w:rsid w:val="005F0F54"/>
    <w:rsid w:val="005F3408"/>
    <w:rsid w:val="005F369F"/>
    <w:rsid w:val="005F3D3E"/>
    <w:rsid w:val="005F4563"/>
    <w:rsid w:val="005F705F"/>
    <w:rsid w:val="00601BC3"/>
    <w:rsid w:val="006037B3"/>
    <w:rsid w:val="006040D5"/>
    <w:rsid w:val="00610EF4"/>
    <w:rsid w:val="006127E9"/>
    <w:rsid w:val="00612FA9"/>
    <w:rsid w:val="006145FF"/>
    <w:rsid w:val="0061523F"/>
    <w:rsid w:val="006210F1"/>
    <w:rsid w:val="006211BD"/>
    <w:rsid w:val="00632ABB"/>
    <w:rsid w:val="00632CEA"/>
    <w:rsid w:val="00635E18"/>
    <w:rsid w:val="0064616F"/>
    <w:rsid w:val="006467FC"/>
    <w:rsid w:val="00646A94"/>
    <w:rsid w:val="006518F2"/>
    <w:rsid w:val="00654D23"/>
    <w:rsid w:val="00662A2F"/>
    <w:rsid w:val="00667CA7"/>
    <w:rsid w:val="006703C0"/>
    <w:rsid w:val="00670DF6"/>
    <w:rsid w:val="00672431"/>
    <w:rsid w:val="00672558"/>
    <w:rsid w:val="00674378"/>
    <w:rsid w:val="00676067"/>
    <w:rsid w:val="0068344E"/>
    <w:rsid w:val="00687793"/>
    <w:rsid w:val="006935B2"/>
    <w:rsid w:val="00694F6D"/>
    <w:rsid w:val="0069535C"/>
    <w:rsid w:val="00696D5C"/>
    <w:rsid w:val="00697219"/>
    <w:rsid w:val="00697E05"/>
    <w:rsid w:val="006A0B97"/>
    <w:rsid w:val="006A1EA4"/>
    <w:rsid w:val="006A3203"/>
    <w:rsid w:val="006A45E7"/>
    <w:rsid w:val="006A50D6"/>
    <w:rsid w:val="006A7E07"/>
    <w:rsid w:val="006B20CB"/>
    <w:rsid w:val="006B7106"/>
    <w:rsid w:val="006B7335"/>
    <w:rsid w:val="006C1A12"/>
    <w:rsid w:val="006C3892"/>
    <w:rsid w:val="006C69BE"/>
    <w:rsid w:val="006C6F60"/>
    <w:rsid w:val="006D6549"/>
    <w:rsid w:val="006D7632"/>
    <w:rsid w:val="006E02A1"/>
    <w:rsid w:val="006E093D"/>
    <w:rsid w:val="006E25CF"/>
    <w:rsid w:val="006E633A"/>
    <w:rsid w:val="006E78A6"/>
    <w:rsid w:val="006E7B53"/>
    <w:rsid w:val="006F161C"/>
    <w:rsid w:val="006F17FE"/>
    <w:rsid w:val="006F30D1"/>
    <w:rsid w:val="006F51EE"/>
    <w:rsid w:val="006F564B"/>
    <w:rsid w:val="006F642F"/>
    <w:rsid w:val="006F6FCE"/>
    <w:rsid w:val="006F7078"/>
    <w:rsid w:val="0070065D"/>
    <w:rsid w:val="00701870"/>
    <w:rsid w:val="00703449"/>
    <w:rsid w:val="00704122"/>
    <w:rsid w:val="00706006"/>
    <w:rsid w:val="00706F16"/>
    <w:rsid w:val="00712BFF"/>
    <w:rsid w:val="007136AF"/>
    <w:rsid w:val="00713CFC"/>
    <w:rsid w:val="00713D23"/>
    <w:rsid w:val="007147A1"/>
    <w:rsid w:val="007149B1"/>
    <w:rsid w:val="00715732"/>
    <w:rsid w:val="00716BEC"/>
    <w:rsid w:val="00721914"/>
    <w:rsid w:val="0072550F"/>
    <w:rsid w:val="00725516"/>
    <w:rsid w:val="00725F1D"/>
    <w:rsid w:val="00727E0C"/>
    <w:rsid w:val="00730F8B"/>
    <w:rsid w:val="007311C8"/>
    <w:rsid w:val="00731D28"/>
    <w:rsid w:val="007361AD"/>
    <w:rsid w:val="00740838"/>
    <w:rsid w:val="00741C89"/>
    <w:rsid w:val="00756AEF"/>
    <w:rsid w:val="0076733A"/>
    <w:rsid w:val="007745FF"/>
    <w:rsid w:val="00774C4F"/>
    <w:rsid w:val="00775524"/>
    <w:rsid w:val="007770F3"/>
    <w:rsid w:val="0077788E"/>
    <w:rsid w:val="00777A2C"/>
    <w:rsid w:val="007830C1"/>
    <w:rsid w:val="007834C2"/>
    <w:rsid w:val="007835B6"/>
    <w:rsid w:val="00783B12"/>
    <w:rsid w:val="00786509"/>
    <w:rsid w:val="00790FDD"/>
    <w:rsid w:val="0079181F"/>
    <w:rsid w:val="007920FE"/>
    <w:rsid w:val="00793004"/>
    <w:rsid w:val="00795DBA"/>
    <w:rsid w:val="00796982"/>
    <w:rsid w:val="007A727C"/>
    <w:rsid w:val="007B458A"/>
    <w:rsid w:val="007B47F2"/>
    <w:rsid w:val="007B662E"/>
    <w:rsid w:val="007B74F1"/>
    <w:rsid w:val="007C0656"/>
    <w:rsid w:val="007C1E93"/>
    <w:rsid w:val="007C571A"/>
    <w:rsid w:val="007C6201"/>
    <w:rsid w:val="007C6226"/>
    <w:rsid w:val="007C6B9E"/>
    <w:rsid w:val="007D2591"/>
    <w:rsid w:val="007D515F"/>
    <w:rsid w:val="007D6362"/>
    <w:rsid w:val="007D69BA"/>
    <w:rsid w:val="00801E92"/>
    <w:rsid w:val="00802812"/>
    <w:rsid w:val="00804020"/>
    <w:rsid w:val="00813C6B"/>
    <w:rsid w:val="00816077"/>
    <w:rsid w:val="00823B2C"/>
    <w:rsid w:val="008245A2"/>
    <w:rsid w:val="00827440"/>
    <w:rsid w:val="00833649"/>
    <w:rsid w:val="00833ABB"/>
    <w:rsid w:val="008361A5"/>
    <w:rsid w:val="00836CBF"/>
    <w:rsid w:val="00837963"/>
    <w:rsid w:val="00840B77"/>
    <w:rsid w:val="008424AE"/>
    <w:rsid w:val="008432EC"/>
    <w:rsid w:val="008474FB"/>
    <w:rsid w:val="008520C1"/>
    <w:rsid w:val="0085275B"/>
    <w:rsid w:val="008550F9"/>
    <w:rsid w:val="00857664"/>
    <w:rsid w:val="00865A71"/>
    <w:rsid w:val="008673D9"/>
    <w:rsid w:val="0087196C"/>
    <w:rsid w:val="00873A9A"/>
    <w:rsid w:val="0087427D"/>
    <w:rsid w:val="00875118"/>
    <w:rsid w:val="00882916"/>
    <w:rsid w:val="00890061"/>
    <w:rsid w:val="00890149"/>
    <w:rsid w:val="008901C4"/>
    <w:rsid w:val="00894D37"/>
    <w:rsid w:val="0089597D"/>
    <w:rsid w:val="008960B1"/>
    <w:rsid w:val="00896B59"/>
    <w:rsid w:val="008A0A51"/>
    <w:rsid w:val="008A1D31"/>
    <w:rsid w:val="008A3E93"/>
    <w:rsid w:val="008B1D7B"/>
    <w:rsid w:val="008B63FA"/>
    <w:rsid w:val="008B7E6F"/>
    <w:rsid w:val="008C38BB"/>
    <w:rsid w:val="008C3E3B"/>
    <w:rsid w:val="008C567A"/>
    <w:rsid w:val="008C775B"/>
    <w:rsid w:val="008D0F91"/>
    <w:rsid w:val="008D5353"/>
    <w:rsid w:val="008E14B4"/>
    <w:rsid w:val="008E23F6"/>
    <w:rsid w:val="008E30FF"/>
    <w:rsid w:val="008E517B"/>
    <w:rsid w:val="008E53CA"/>
    <w:rsid w:val="008E6FB0"/>
    <w:rsid w:val="008E7828"/>
    <w:rsid w:val="008F03BD"/>
    <w:rsid w:val="008F0625"/>
    <w:rsid w:val="008F1451"/>
    <w:rsid w:val="008F36D0"/>
    <w:rsid w:val="008F4C7C"/>
    <w:rsid w:val="00901F01"/>
    <w:rsid w:val="009024BC"/>
    <w:rsid w:val="00904AF7"/>
    <w:rsid w:val="009117E0"/>
    <w:rsid w:val="00911DD5"/>
    <w:rsid w:val="009148BD"/>
    <w:rsid w:val="00922497"/>
    <w:rsid w:val="0092359E"/>
    <w:rsid w:val="0092392F"/>
    <w:rsid w:val="00926A75"/>
    <w:rsid w:val="00926F86"/>
    <w:rsid w:val="00927885"/>
    <w:rsid w:val="00930958"/>
    <w:rsid w:val="00933869"/>
    <w:rsid w:val="009361CC"/>
    <w:rsid w:val="00936C15"/>
    <w:rsid w:val="00943915"/>
    <w:rsid w:val="00946612"/>
    <w:rsid w:val="00946955"/>
    <w:rsid w:val="0094716D"/>
    <w:rsid w:val="009472A0"/>
    <w:rsid w:val="0095217F"/>
    <w:rsid w:val="00953CD3"/>
    <w:rsid w:val="0096080D"/>
    <w:rsid w:val="00964B5F"/>
    <w:rsid w:val="00964F9E"/>
    <w:rsid w:val="00966805"/>
    <w:rsid w:val="009677F5"/>
    <w:rsid w:val="00967884"/>
    <w:rsid w:val="00970AC8"/>
    <w:rsid w:val="00972227"/>
    <w:rsid w:val="00972494"/>
    <w:rsid w:val="00972810"/>
    <w:rsid w:val="00973117"/>
    <w:rsid w:val="0097761F"/>
    <w:rsid w:val="00977EB3"/>
    <w:rsid w:val="00981FDC"/>
    <w:rsid w:val="00982AD5"/>
    <w:rsid w:val="00982E45"/>
    <w:rsid w:val="0098309A"/>
    <w:rsid w:val="0098651E"/>
    <w:rsid w:val="00987984"/>
    <w:rsid w:val="00987E70"/>
    <w:rsid w:val="00990AA7"/>
    <w:rsid w:val="0099467A"/>
    <w:rsid w:val="00995369"/>
    <w:rsid w:val="0099647E"/>
    <w:rsid w:val="00996C91"/>
    <w:rsid w:val="00997BAB"/>
    <w:rsid w:val="009A00DA"/>
    <w:rsid w:val="009A0F16"/>
    <w:rsid w:val="009A1A3C"/>
    <w:rsid w:val="009A2B31"/>
    <w:rsid w:val="009A5F02"/>
    <w:rsid w:val="009B1BAA"/>
    <w:rsid w:val="009B2225"/>
    <w:rsid w:val="009B3FAA"/>
    <w:rsid w:val="009B6487"/>
    <w:rsid w:val="009C0D1F"/>
    <w:rsid w:val="009C1BA0"/>
    <w:rsid w:val="009C39E0"/>
    <w:rsid w:val="009C6F40"/>
    <w:rsid w:val="009C765B"/>
    <w:rsid w:val="009D4789"/>
    <w:rsid w:val="009D75A8"/>
    <w:rsid w:val="009D7760"/>
    <w:rsid w:val="009D79AC"/>
    <w:rsid w:val="009E2554"/>
    <w:rsid w:val="009E361B"/>
    <w:rsid w:val="009E3B90"/>
    <w:rsid w:val="009E6A03"/>
    <w:rsid w:val="009E6A19"/>
    <w:rsid w:val="009F1DC8"/>
    <w:rsid w:val="009F3AEF"/>
    <w:rsid w:val="009F58ED"/>
    <w:rsid w:val="00A00AC3"/>
    <w:rsid w:val="00A069CC"/>
    <w:rsid w:val="00A06F87"/>
    <w:rsid w:val="00A17269"/>
    <w:rsid w:val="00A17BBD"/>
    <w:rsid w:val="00A17E2E"/>
    <w:rsid w:val="00A228C5"/>
    <w:rsid w:val="00A23B38"/>
    <w:rsid w:val="00A26919"/>
    <w:rsid w:val="00A27886"/>
    <w:rsid w:val="00A27CEA"/>
    <w:rsid w:val="00A3238E"/>
    <w:rsid w:val="00A3328B"/>
    <w:rsid w:val="00A36014"/>
    <w:rsid w:val="00A41845"/>
    <w:rsid w:val="00A44495"/>
    <w:rsid w:val="00A44F80"/>
    <w:rsid w:val="00A5046C"/>
    <w:rsid w:val="00A52E64"/>
    <w:rsid w:val="00A53001"/>
    <w:rsid w:val="00A54134"/>
    <w:rsid w:val="00A55B09"/>
    <w:rsid w:val="00A5603A"/>
    <w:rsid w:val="00A578B4"/>
    <w:rsid w:val="00A6112D"/>
    <w:rsid w:val="00A6705B"/>
    <w:rsid w:val="00A67A24"/>
    <w:rsid w:val="00A72F2E"/>
    <w:rsid w:val="00A72F65"/>
    <w:rsid w:val="00A746AE"/>
    <w:rsid w:val="00A8050A"/>
    <w:rsid w:val="00A82097"/>
    <w:rsid w:val="00A83E48"/>
    <w:rsid w:val="00A85061"/>
    <w:rsid w:val="00A91CD7"/>
    <w:rsid w:val="00A92300"/>
    <w:rsid w:val="00A927F2"/>
    <w:rsid w:val="00A972C3"/>
    <w:rsid w:val="00AA143E"/>
    <w:rsid w:val="00AA576D"/>
    <w:rsid w:val="00AB1991"/>
    <w:rsid w:val="00AB3401"/>
    <w:rsid w:val="00AB6D18"/>
    <w:rsid w:val="00AC2D62"/>
    <w:rsid w:val="00AC6705"/>
    <w:rsid w:val="00AC7109"/>
    <w:rsid w:val="00AC7929"/>
    <w:rsid w:val="00AD1EC7"/>
    <w:rsid w:val="00AE2EBC"/>
    <w:rsid w:val="00AE4F22"/>
    <w:rsid w:val="00AE5E23"/>
    <w:rsid w:val="00AE7773"/>
    <w:rsid w:val="00AF4A25"/>
    <w:rsid w:val="00AF6737"/>
    <w:rsid w:val="00B0199A"/>
    <w:rsid w:val="00B022E9"/>
    <w:rsid w:val="00B02847"/>
    <w:rsid w:val="00B02D45"/>
    <w:rsid w:val="00B038A6"/>
    <w:rsid w:val="00B07F4B"/>
    <w:rsid w:val="00B10CFA"/>
    <w:rsid w:val="00B13122"/>
    <w:rsid w:val="00B17288"/>
    <w:rsid w:val="00B21BA1"/>
    <w:rsid w:val="00B23138"/>
    <w:rsid w:val="00B26D62"/>
    <w:rsid w:val="00B30508"/>
    <w:rsid w:val="00B3139D"/>
    <w:rsid w:val="00B34320"/>
    <w:rsid w:val="00B34A81"/>
    <w:rsid w:val="00B35A69"/>
    <w:rsid w:val="00B40243"/>
    <w:rsid w:val="00B4044C"/>
    <w:rsid w:val="00B412F4"/>
    <w:rsid w:val="00B42656"/>
    <w:rsid w:val="00B427C6"/>
    <w:rsid w:val="00B43695"/>
    <w:rsid w:val="00B44B3E"/>
    <w:rsid w:val="00B45456"/>
    <w:rsid w:val="00B45BE9"/>
    <w:rsid w:val="00B47CEA"/>
    <w:rsid w:val="00B5390C"/>
    <w:rsid w:val="00B60871"/>
    <w:rsid w:val="00B617BB"/>
    <w:rsid w:val="00B64906"/>
    <w:rsid w:val="00B70E15"/>
    <w:rsid w:val="00B712D8"/>
    <w:rsid w:val="00B7143B"/>
    <w:rsid w:val="00B72F25"/>
    <w:rsid w:val="00B7343D"/>
    <w:rsid w:val="00B73EB5"/>
    <w:rsid w:val="00B74229"/>
    <w:rsid w:val="00B77C51"/>
    <w:rsid w:val="00B82A4E"/>
    <w:rsid w:val="00B82AC4"/>
    <w:rsid w:val="00B83B84"/>
    <w:rsid w:val="00B8606A"/>
    <w:rsid w:val="00B904FB"/>
    <w:rsid w:val="00BA05AC"/>
    <w:rsid w:val="00BA5BE3"/>
    <w:rsid w:val="00BA7964"/>
    <w:rsid w:val="00BC4D11"/>
    <w:rsid w:val="00BC584C"/>
    <w:rsid w:val="00BD6E5A"/>
    <w:rsid w:val="00BD7E6A"/>
    <w:rsid w:val="00BE1224"/>
    <w:rsid w:val="00BE4EB7"/>
    <w:rsid w:val="00BE5043"/>
    <w:rsid w:val="00BE527F"/>
    <w:rsid w:val="00BF1A20"/>
    <w:rsid w:val="00BF5778"/>
    <w:rsid w:val="00BF78F4"/>
    <w:rsid w:val="00C007A3"/>
    <w:rsid w:val="00C01EEC"/>
    <w:rsid w:val="00C036F9"/>
    <w:rsid w:val="00C063AD"/>
    <w:rsid w:val="00C07642"/>
    <w:rsid w:val="00C07BBD"/>
    <w:rsid w:val="00C10732"/>
    <w:rsid w:val="00C12620"/>
    <w:rsid w:val="00C1315F"/>
    <w:rsid w:val="00C143D8"/>
    <w:rsid w:val="00C1486E"/>
    <w:rsid w:val="00C15F59"/>
    <w:rsid w:val="00C2209A"/>
    <w:rsid w:val="00C23F16"/>
    <w:rsid w:val="00C27860"/>
    <w:rsid w:val="00C32900"/>
    <w:rsid w:val="00C3398D"/>
    <w:rsid w:val="00C364EE"/>
    <w:rsid w:val="00C36F6F"/>
    <w:rsid w:val="00C4040F"/>
    <w:rsid w:val="00C47050"/>
    <w:rsid w:val="00C52748"/>
    <w:rsid w:val="00C57DC2"/>
    <w:rsid w:val="00C64DAE"/>
    <w:rsid w:val="00C64EA4"/>
    <w:rsid w:val="00C65FAB"/>
    <w:rsid w:val="00C66A72"/>
    <w:rsid w:val="00C66CF1"/>
    <w:rsid w:val="00C72054"/>
    <w:rsid w:val="00C7468E"/>
    <w:rsid w:val="00C749D3"/>
    <w:rsid w:val="00C749FD"/>
    <w:rsid w:val="00C7671E"/>
    <w:rsid w:val="00C76906"/>
    <w:rsid w:val="00C80C2E"/>
    <w:rsid w:val="00C8110B"/>
    <w:rsid w:val="00C84155"/>
    <w:rsid w:val="00C8481E"/>
    <w:rsid w:val="00C8493C"/>
    <w:rsid w:val="00C86315"/>
    <w:rsid w:val="00C863EF"/>
    <w:rsid w:val="00C927BC"/>
    <w:rsid w:val="00C931CD"/>
    <w:rsid w:val="00CA23F2"/>
    <w:rsid w:val="00CB040D"/>
    <w:rsid w:val="00CB26B2"/>
    <w:rsid w:val="00CB476F"/>
    <w:rsid w:val="00CC3112"/>
    <w:rsid w:val="00CC69FA"/>
    <w:rsid w:val="00CC6E7F"/>
    <w:rsid w:val="00CD3797"/>
    <w:rsid w:val="00CD4005"/>
    <w:rsid w:val="00CD4E3C"/>
    <w:rsid w:val="00CD6B29"/>
    <w:rsid w:val="00CE067A"/>
    <w:rsid w:val="00CE09C3"/>
    <w:rsid w:val="00CE1479"/>
    <w:rsid w:val="00CE1653"/>
    <w:rsid w:val="00CE40B7"/>
    <w:rsid w:val="00CE4AA4"/>
    <w:rsid w:val="00CE58AB"/>
    <w:rsid w:val="00CE73D8"/>
    <w:rsid w:val="00CF0E0A"/>
    <w:rsid w:val="00CF1B95"/>
    <w:rsid w:val="00CF6814"/>
    <w:rsid w:val="00D00900"/>
    <w:rsid w:val="00D01011"/>
    <w:rsid w:val="00D01755"/>
    <w:rsid w:val="00D042DF"/>
    <w:rsid w:val="00D052FD"/>
    <w:rsid w:val="00D05A0A"/>
    <w:rsid w:val="00D05A76"/>
    <w:rsid w:val="00D10EBB"/>
    <w:rsid w:val="00D158C1"/>
    <w:rsid w:val="00D20DC0"/>
    <w:rsid w:val="00D35057"/>
    <w:rsid w:val="00D35479"/>
    <w:rsid w:val="00D37E0B"/>
    <w:rsid w:val="00D409D6"/>
    <w:rsid w:val="00D4731A"/>
    <w:rsid w:val="00D5164F"/>
    <w:rsid w:val="00D51FBB"/>
    <w:rsid w:val="00D5363B"/>
    <w:rsid w:val="00D55C76"/>
    <w:rsid w:val="00D56373"/>
    <w:rsid w:val="00D565B0"/>
    <w:rsid w:val="00D60856"/>
    <w:rsid w:val="00D6384B"/>
    <w:rsid w:val="00D650A4"/>
    <w:rsid w:val="00D6734C"/>
    <w:rsid w:val="00D67D79"/>
    <w:rsid w:val="00D67DEA"/>
    <w:rsid w:val="00D71D3A"/>
    <w:rsid w:val="00D73188"/>
    <w:rsid w:val="00D740F4"/>
    <w:rsid w:val="00D76C21"/>
    <w:rsid w:val="00D80A62"/>
    <w:rsid w:val="00D80ACC"/>
    <w:rsid w:val="00D82C04"/>
    <w:rsid w:val="00D843B3"/>
    <w:rsid w:val="00D86D73"/>
    <w:rsid w:val="00D91A98"/>
    <w:rsid w:val="00D93AD9"/>
    <w:rsid w:val="00D95EBF"/>
    <w:rsid w:val="00D960D9"/>
    <w:rsid w:val="00DA011A"/>
    <w:rsid w:val="00DA10DF"/>
    <w:rsid w:val="00DA5918"/>
    <w:rsid w:val="00DA6063"/>
    <w:rsid w:val="00DA7CB5"/>
    <w:rsid w:val="00DB1E1E"/>
    <w:rsid w:val="00DB1FAC"/>
    <w:rsid w:val="00DB5910"/>
    <w:rsid w:val="00DB60B4"/>
    <w:rsid w:val="00DB7004"/>
    <w:rsid w:val="00DC0832"/>
    <w:rsid w:val="00DC2506"/>
    <w:rsid w:val="00DC5E6B"/>
    <w:rsid w:val="00DD11F7"/>
    <w:rsid w:val="00DD1F37"/>
    <w:rsid w:val="00DD3032"/>
    <w:rsid w:val="00DD6599"/>
    <w:rsid w:val="00DD7DE3"/>
    <w:rsid w:val="00DE2431"/>
    <w:rsid w:val="00DE4F27"/>
    <w:rsid w:val="00DE7033"/>
    <w:rsid w:val="00DF7948"/>
    <w:rsid w:val="00DF7AD7"/>
    <w:rsid w:val="00E0063C"/>
    <w:rsid w:val="00E0640B"/>
    <w:rsid w:val="00E12F3B"/>
    <w:rsid w:val="00E1327C"/>
    <w:rsid w:val="00E14725"/>
    <w:rsid w:val="00E1570F"/>
    <w:rsid w:val="00E2010D"/>
    <w:rsid w:val="00E22F55"/>
    <w:rsid w:val="00E23066"/>
    <w:rsid w:val="00E27AB1"/>
    <w:rsid w:val="00E27EEC"/>
    <w:rsid w:val="00E30EB3"/>
    <w:rsid w:val="00E3157C"/>
    <w:rsid w:val="00E33A16"/>
    <w:rsid w:val="00E3715C"/>
    <w:rsid w:val="00E37FA0"/>
    <w:rsid w:val="00E403DB"/>
    <w:rsid w:val="00E407B8"/>
    <w:rsid w:val="00E4135F"/>
    <w:rsid w:val="00E478BF"/>
    <w:rsid w:val="00E51C7A"/>
    <w:rsid w:val="00E53841"/>
    <w:rsid w:val="00E54BDB"/>
    <w:rsid w:val="00E56AF0"/>
    <w:rsid w:val="00E56BEF"/>
    <w:rsid w:val="00E57E41"/>
    <w:rsid w:val="00E60963"/>
    <w:rsid w:val="00E60BA0"/>
    <w:rsid w:val="00E71248"/>
    <w:rsid w:val="00E75FD5"/>
    <w:rsid w:val="00E804E5"/>
    <w:rsid w:val="00E947F3"/>
    <w:rsid w:val="00E94FA4"/>
    <w:rsid w:val="00E958C0"/>
    <w:rsid w:val="00EA02F9"/>
    <w:rsid w:val="00EA1F8F"/>
    <w:rsid w:val="00EA34FA"/>
    <w:rsid w:val="00EA3A55"/>
    <w:rsid w:val="00EA3EC0"/>
    <w:rsid w:val="00EA6989"/>
    <w:rsid w:val="00EA71BE"/>
    <w:rsid w:val="00EB1C77"/>
    <w:rsid w:val="00EB250E"/>
    <w:rsid w:val="00EB4256"/>
    <w:rsid w:val="00EB6FF3"/>
    <w:rsid w:val="00EB7B5F"/>
    <w:rsid w:val="00EC03BE"/>
    <w:rsid w:val="00EC12CA"/>
    <w:rsid w:val="00EC2CD8"/>
    <w:rsid w:val="00EC6B8F"/>
    <w:rsid w:val="00EC71BE"/>
    <w:rsid w:val="00ED0933"/>
    <w:rsid w:val="00ED0A87"/>
    <w:rsid w:val="00ED30B8"/>
    <w:rsid w:val="00ED3E1F"/>
    <w:rsid w:val="00ED6861"/>
    <w:rsid w:val="00ED732E"/>
    <w:rsid w:val="00ED76AC"/>
    <w:rsid w:val="00EE0221"/>
    <w:rsid w:val="00EE0CD1"/>
    <w:rsid w:val="00EE135C"/>
    <w:rsid w:val="00EE1AE1"/>
    <w:rsid w:val="00EE1E4B"/>
    <w:rsid w:val="00EE5A62"/>
    <w:rsid w:val="00EE60C3"/>
    <w:rsid w:val="00EE64A2"/>
    <w:rsid w:val="00EE6D83"/>
    <w:rsid w:val="00EF047D"/>
    <w:rsid w:val="00EF2D8F"/>
    <w:rsid w:val="00EF483F"/>
    <w:rsid w:val="00EF50AB"/>
    <w:rsid w:val="00F01F44"/>
    <w:rsid w:val="00F02738"/>
    <w:rsid w:val="00F02E8E"/>
    <w:rsid w:val="00F042AE"/>
    <w:rsid w:val="00F0445F"/>
    <w:rsid w:val="00F06D27"/>
    <w:rsid w:val="00F10ACB"/>
    <w:rsid w:val="00F175BD"/>
    <w:rsid w:val="00F20D1B"/>
    <w:rsid w:val="00F247AB"/>
    <w:rsid w:val="00F24C1A"/>
    <w:rsid w:val="00F26473"/>
    <w:rsid w:val="00F308DF"/>
    <w:rsid w:val="00F3162F"/>
    <w:rsid w:val="00F31F77"/>
    <w:rsid w:val="00F32CD7"/>
    <w:rsid w:val="00F333F3"/>
    <w:rsid w:val="00F33B89"/>
    <w:rsid w:val="00F37A91"/>
    <w:rsid w:val="00F37C77"/>
    <w:rsid w:val="00F4534B"/>
    <w:rsid w:val="00F46094"/>
    <w:rsid w:val="00F47AE2"/>
    <w:rsid w:val="00F5490C"/>
    <w:rsid w:val="00F644B1"/>
    <w:rsid w:val="00F656B4"/>
    <w:rsid w:val="00F65FC9"/>
    <w:rsid w:val="00F66B72"/>
    <w:rsid w:val="00F710E5"/>
    <w:rsid w:val="00F736D1"/>
    <w:rsid w:val="00F73BA0"/>
    <w:rsid w:val="00F77564"/>
    <w:rsid w:val="00F77951"/>
    <w:rsid w:val="00F80BE9"/>
    <w:rsid w:val="00F81CA8"/>
    <w:rsid w:val="00F85B5B"/>
    <w:rsid w:val="00F910E1"/>
    <w:rsid w:val="00F93BC4"/>
    <w:rsid w:val="00F96903"/>
    <w:rsid w:val="00FA2B94"/>
    <w:rsid w:val="00FA4B29"/>
    <w:rsid w:val="00FB1382"/>
    <w:rsid w:val="00FB35D2"/>
    <w:rsid w:val="00FB36F1"/>
    <w:rsid w:val="00FB5893"/>
    <w:rsid w:val="00FB6341"/>
    <w:rsid w:val="00FB65CF"/>
    <w:rsid w:val="00FC26E4"/>
    <w:rsid w:val="00FC5E5F"/>
    <w:rsid w:val="00FC7484"/>
    <w:rsid w:val="00FC7A28"/>
    <w:rsid w:val="00FD077C"/>
    <w:rsid w:val="00FD0AA6"/>
    <w:rsid w:val="00FD167C"/>
    <w:rsid w:val="00FD2612"/>
    <w:rsid w:val="00FD5DB7"/>
    <w:rsid w:val="00FD76D6"/>
    <w:rsid w:val="00FD77BE"/>
    <w:rsid w:val="00FE08C2"/>
    <w:rsid w:val="00FE0F23"/>
    <w:rsid w:val="00FE40B1"/>
    <w:rsid w:val="00FE7014"/>
    <w:rsid w:val="00FF0617"/>
    <w:rsid w:val="00FF154D"/>
    <w:rsid w:val="00FF305B"/>
    <w:rsid w:val="00FF4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63534A-B3DC-442C-9045-0A1A38E2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25C1"/>
    <w:pPr>
      <w:suppressAutoHyphens/>
      <w:spacing w:after="200" w:line="276" w:lineRule="auto"/>
    </w:pPr>
    <w:rPr>
      <w:rFonts w:cs="Calibri"/>
      <w:sz w:val="22"/>
      <w:szCs w:val="22"/>
      <w:lang w:eastAsia="ar-SA"/>
    </w:rPr>
  </w:style>
  <w:style w:type="paragraph" w:styleId="Nadpis1">
    <w:name w:val="heading 1"/>
    <w:basedOn w:val="Normln"/>
    <w:next w:val="Normln"/>
    <w:link w:val="Nadpis1Char"/>
    <w:uiPriority w:val="99"/>
    <w:qFormat/>
    <w:rsid w:val="00300C65"/>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
    <w:next w:val="Normln"/>
    <w:link w:val="Nadpis2Char"/>
    <w:uiPriority w:val="99"/>
    <w:qFormat/>
    <w:rsid w:val="009677F5"/>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next w:val="Normln"/>
    <w:link w:val="Nadpis3Char"/>
    <w:uiPriority w:val="99"/>
    <w:qFormat/>
    <w:rsid w:val="0019777C"/>
    <w:pPr>
      <w:keepNext/>
      <w:keepLines/>
      <w:spacing w:before="40" w:after="0"/>
      <w:outlineLvl w:val="2"/>
    </w:pPr>
    <w:rPr>
      <w:rFonts w:ascii="Cambria" w:eastAsia="Times New Roman" w:hAnsi="Cambria" w:cs="Times New Roman"/>
      <w:color w:val="243F60"/>
      <w:sz w:val="24"/>
      <w:szCs w:val="24"/>
    </w:rPr>
  </w:style>
  <w:style w:type="paragraph" w:styleId="Nadpis4">
    <w:name w:val="heading 4"/>
    <w:basedOn w:val="Normln"/>
    <w:next w:val="Normln"/>
    <w:link w:val="Nadpis4Char"/>
    <w:uiPriority w:val="99"/>
    <w:qFormat/>
    <w:rsid w:val="0021522B"/>
    <w:pPr>
      <w:keepNext/>
      <w:spacing w:before="240" w:after="60"/>
      <w:outlineLvl w:val="3"/>
    </w:pPr>
    <w:rPr>
      <w:rFonts w:eastAsia="Times New Roman"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00C65"/>
    <w:rPr>
      <w:rFonts w:ascii="Cambria" w:hAnsi="Cambria" w:cs="Times New Roman"/>
      <w:color w:val="365F91"/>
      <w:sz w:val="32"/>
      <w:szCs w:val="32"/>
      <w:lang w:eastAsia="ar-SA" w:bidi="ar-SA"/>
    </w:rPr>
  </w:style>
  <w:style w:type="character" w:customStyle="1" w:styleId="Nadpis2Char">
    <w:name w:val="Nadpis 2 Char"/>
    <w:link w:val="Nadpis2"/>
    <w:uiPriority w:val="99"/>
    <w:semiHidden/>
    <w:locked/>
    <w:rsid w:val="009677F5"/>
    <w:rPr>
      <w:rFonts w:ascii="Cambria" w:hAnsi="Cambria" w:cs="Times New Roman"/>
      <w:b/>
      <w:bCs/>
      <w:i/>
      <w:iCs/>
      <w:sz w:val="28"/>
      <w:szCs w:val="28"/>
      <w:lang w:eastAsia="ar-SA" w:bidi="ar-SA"/>
    </w:rPr>
  </w:style>
  <w:style w:type="character" w:customStyle="1" w:styleId="Nadpis3Char">
    <w:name w:val="Nadpis 3 Char"/>
    <w:link w:val="Nadpis3"/>
    <w:uiPriority w:val="99"/>
    <w:semiHidden/>
    <w:locked/>
    <w:rsid w:val="0019777C"/>
    <w:rPr>
      <w:rFonts w:ascii="Cambria" w:hAnsi="Cambria" w:cs="Times New Roman"/>
      <w:color w:val="243F60"/>
      <w:sz w:val="24"/>
      <w:szCs w:val="24"/>
      <w:lang w:eastAsia="ar-SA" w:bidi="ar-SA"/>
    </w:rPr>
  </w:style>
  <w:style w:type="character" w:customStyle="1" w:styleId="Nadpis4Char">
    <w:name w:val="Nadpis 4 Char"/>
    <w:link w:val="Nadpis4"/>
    <w:uiPriority w:val="99"/>
    <w:semiHidden/>
    <w:locked/>
    <w:rsid w:val="0021522B"/>
    <w:rPr>
      <w:rFonts w:ascii="Calibri" w:hAnsi="Calibri"/>
      <w:b/>
      <w:sz w:val="28"/>
      <w:lang w:eastAsia="ar-SA" w:bidi="ar-SA"/>
    </w:rPr>
  </w:style>
  <w:style w:type="paragraph" w:styleId="Bezmezer">
    <w:name w:val="No Spacing"/>
    <w:uiPriority w:val="99"/>
    <w:qFormat/>
    <w:rsid w:val="00EF047D"/>
    <w:rPr>
      <w:sz w:val="22"/>
      <w:szCs w:val="22"/>
      <w:lang w:eastAsia="en-US"/>
    </w:rPr>
  </w:style>
  <w:style w:type="paragraph" w:styleId="Odstavecseseznamem">
    <w:name w:val="List Paragraph"/>
    <w:basedOn w:val="Normln"/>
    <w:uiPriority w:val="34"/>
    <w:qFormat/>
    <w:rsid w:val="004025C1"/>
    <w:pPr>
      <w:ind w:left="720"/>
    </w:pPr>
  </w:style>
  <w:style w:type="paragraph" w:styleId="Zkladntext">
    <w:name w:val="Body Text"/>
    <w:basedOn w:val="Normln"/>
    <w:link w:val="ZkladntextChar"/>
    <w:uiPriority w:val="99"/>
    <w:rsid w:val="005F705F"/>
    <w:pPr>
      <w:spacing w:after="120"/>
    </w:pPr>
    <w:rPr>
      <w:rFonts w:cs="Times New Roman"/>
      <w:sz w:val="20"/>
      <w:szCs w:val="20"/>
    </w:rPr>
  </w:style>
  <w:style w:type="character" w:customStyle="1" w:styleId="ZkladntextChar">
    <w:name w:val="Základní text Char"/>
    <w:link w:val="Zkladntext"/>
    <w:uiPriority w:val="99"/>
    <w:locked/>
    <w:rsid w:val="005F705F"/>
    <w:rPr>
      <w:rFonts w:ascii="Calibri" w:eastAsia="Times New Roman" w:hAnsi="Calibri"/>
      <w:lang w:eastAsia="ar-SA" w:bidi="ar-SA"/>
    </w:rPr>
  </w:style>
  <w:style w:type="paragraph" w:styleId="Zhlav">
    <w:name w:val="header"/>
    <w:basedOn w:val="Normln"/>
    <w:link w:val="ZhlavChar"/>
    <w:uiPriority w:val="99"/>
    <w:rsid w:val="00230267"/>
    <w:pPr>
      <w:tabs>
        <w:tab w:val="center" w:pos="4536"/>
        <w:tab w:val="right" w:pos="9072"/>
      </w:tabs>
      <w:spacing w:after="0" w:line="240" w:lineRule="auto"/>
    </w:pPr>
    <w:rPr>
      <w:rFonts w:cs="Times New Roman"/>
      <w:sz w:val="20"/>
      <w:szCs w:val="20"/>
    </w:rPr>
  </w:style>
  <w:style w:type="character" w:customStyle="1" w:styleId="ZhlavChar">
    <w:name w:val="Záhlaví Char"/>
    <w:link w:val="Zhlav"/>
    <w:uiPriority w:val="99"/>
    <w:locked/>
    <w:rsid w:val="00230267"/>
    <w:rPr>
      <w:rFonts w:ascii="Calibri" w:eastAsia="Times New Roman" w:hAnsi="Calibri"/>
      <w:lang w:eastAsia="ar-SA" w:bidi="ar-SA"/>
    </w:rPr>
  </w:style>
  <w:style w:type="paragraph" w:styleId="Zpat">
    <w:name w:val="footer"/>
    <w:basedOn w:val="Normln"/>
    <w:link w:val="ZpatChar"/>
    <w:uiPriority w:val="99"/>
    <w:rsid w:val="00230267"/>
    <w:pPr>
      <w:tabs>
        <w:tab w:val="center" w:pos="4536"/>
        <w:tab w:val="right" w:pos="9072"/>
      </w:tabs>
      <w:spacing w:after="0" w:line="240" w:lineRule="auto"/>
    </w:pPr>
    <w:rPr>
      <w:rFonts w:cs="Times New Roman"/>
      <w:sz w:val="20"/>
      <w:szCs w:val="20"/>
    </w:rPr>
  </w:style>
  <w:style w:type="character" w:customStyle="1" w:styleId="ZpatChar">
    <w:name w:val="Zápatí Char"/>
    <w:link w:val="Zpat"/>
    <w:uiPriority w:val="99"/>
    <w:locked/>
    <w:rsid w:val="00230267"/>
    <w:rPr>
      <w:rFonts w:ascii="Calibri" w:eastAsia="Times New Roman" w:hAnsi="Calibri"/>
      <w:lang w:eastAsia="ar-SA" w:bidi="ar-SA"/>
    </w:rPr>
  </w:style>
  <w:style w:type="paragraph" w:styleId="Zkladntext3">
    <w:name w:val="Body Text 3"/>
    <w:basedOn w:val="Normln"/>
    <w:link w:val="Zkladntext3Char"/>
    <w:uiPriority w:val="99"/>
    <w:rsid w:val="009A0F16"/>
    <w:pPr>
      <w:spacing w:after="120"/>
    </w:pPr>
    <w:rPr>
      <w:rFonts w:cs="Times New Roman"/>
      <w:sz w:val="16"/>
      <w:szCs w:val="16"/>
    </w:rPr>
  </w:style>
  <w:style w:type="character" w:customStyle="1" w:styleId="Zkladntext3Char">
    <w:name w:val="Základní text 3 Char"/>
    <w:link w:val="Zkladntext3"/>
    <w:uiPriority w:val="99"/>
    <w:locked/>
    <w:rsid w:val="009A0F16"/>
    <w:rPr>
      <w:rFonts w:ascii="Calibri" w:eastAsia="Times New Roman" w:hAnsi="Calibri"/>
      <w:sz w:val="16"/>
      <w:lang w:eastAsia="ar-SA" w:bidi="ar-SA"/>
    </w:rPr>
  </w:style>
  <w:style w:type="paragraph" w:styleId="Textbubliny">
    <w:name w:val="Balloon Text"/>
    <w:basedOn w:val="Normln"/>
    <w:link w:val="TextbublinyChar"/>
    <w:uiPriority w:val="99"/>
    <w:semiHidden/>
    <w:rsid w:val="00FB36F1"/>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FB36F1"/>
    <w:rPr>
      <w:rFonts w:ascii="Tahoma" w:eastAsia="Times New Roman" w:hAnsi="Tahoma"/>
      <w:sz w:val="16"/>
      <w:lang w:eastAsia="ar-SA" w:bidi="ar-SA"/>
    </w:rPr>
  </w:style>
  <w:style w:type="character" w:styleId="Odkaznakoment">
    <w:name w:val="annotation reference"/>
    <w:uiPriority w:val="99"/>
    <w:semiHidden/>
    <w:rsid w:val="004304AB"/>
    <w:rPr>
      <w:rFonts w:cs="Times New Roman"/>
      <w:sz w:val="16"/>
    </w:rPr>
  </w:style>
  <w:style w:type="paragraph" w:styleId="Textkomente">
    <w:name w:val="annotation text"/>
    <w:basedOn w:val="Normln"/>
    <w:link w:val="TextkomenteChar"/>
    <w:uiPriority w:val="99"/>
    <w:rsid w:val="004304AB"/>
    <w:pPr>
      <w:spacing w:line="240" w:lineRule="auto"/>
    </w:pPr>
    <w:rPr>
      <w:rFonts w:cs="Times New Roman"/>
      <w:sz w:val="20"/>
      <w:szCs w:val="20"/>
    </w:rPr>
  </w:style>
  <w:style w:type="character" w:customStyle="1" w:styleId="TextkomenteChar">
    <w:name w:val="Text komentáře Char"/>
    <w:link w:val="Textkomente"/>
    <w:uiPriority w:val="99"/>
    <w:locked/>
    <w:rsid w:val="004304AB"/>
    <w:rPr>
      <w:rFonts w:ascii="Calibri" w:eastAsia="Times New Roman" w:hAnsi="Calibri"/>
      <w:sz w:val="20"/>
      <w:lang w:eastAsia="ar-SA" w:bidi="ar-SA"/>
    </w:rPr>
  </w:style>
  <w:style w:type="paragraph" w:styleId="Pedmtkomente">
    <w:name w:val="annotation subject"/>
    <w:basedOn w:val="Textkomente"/>
    <w:next w:val="Textkomente"/>
    <w:link w:val="PedmtkomenteChar"/>
    <w:uiPriority w:val="99"/>
    <w:semiHidden/>
    <w:rsid w:val="004304AB"/>
    <w:rPr>
      <w:b/>
      <w:bCs/>
    </w:rPr>
  </w:style>
  <w:style w:type="character" w:customStyle="1" w:styleId="PedmtkomenteChar">
    <w:name w:val="Předmět komentáře Char"/>
    <w:link w:val="Pedmtkomente"/>
    <w:uiPriority w:val="99"/>
    <w:semiHidden/>
    <w:locked/>
    <w:rsid w:val="004304AB"/>
    <w:rPr>
      <w:rFonts w:ascii="Calibri" w:eastAsia="Times New Roman" w:hAnsi="Calibri"/>
      <w:b/>
      <w:sz w:val="20"/>
      <w:lang w:eastAsia="ar-SA" w:bidi="ar-SA"/>
    </w:rPr>
  </w:style>
  <w:style w:type="paragraph" w:styleId="Revize">
    <w:name w:val="Revision"/>
    <w:hidden/>
    <w:uiPriority w:val="99"/>
    <w:semiHidden/>
    <w:rsid w:val="00A91CD7"/>
    <w:rPr>
      <w:rFonts w:cs="Calibri"/>
      <w:sz w:val="22"/>
      <w:szCs w:val="22"/>
      <w:lang w:eastAsia="ar-SA"/>
    </w:rPr>
  </w:style>
  <w:style w:type="paragraph" w:customStyle="1" w:styleId="Styl1">
    <w:name w:val="Styl1"/>
    <w:basedOn w:val="Normln"/>
    <w:uiPriority w:val="99"/>
    <w:rsid w:val="0021522B"/>
    <w:pPr>
      <w:suppressAutoHyphens w:val="0"/>
      <w:spacing w:after="0" w:line="240" w:lineRule="atLeast"/>
      <w:jc w:val="both"/>
    </w:pPr>
    <w:rPr>
      <w:rFonts w:ascii="Times New Roman" w:eastAsia="Times New Roman" w:hAnsi="Times New Roman" w:cs="Times New Roman"/>
      <w:sz w:val="24"/>
      <w:szCs w:val="20"/>
      <w:lang w:eastAsia="cs-CZ"/>
    </w:rPr>
  </w:style>
  <w:style w:type="paragraph" w:customStyle="1" w:styleId="Zkladntext31">
    <w:name w:val="Základní text 31"/>
    <w:basedOn w:val="Normln"/>
    <w:uiPriority w:val="99"/>
    <w:rsid w:val="0021522B"/>
    <w:pPr>
      <w:widowControl w:val="0"/>
      <w:spacing w:after="0" w:line="240" w:lineRule="auto"/>
      <w:jc w:val="both"/>
    </w:pPr>
    <w:rPr>
      <w:rFonts w:ascii="Arial" w:eastAsia="Times New Roman" w:hAnsi="Arial" w:cs="Arial"/>
      <w:szCs w:val="20"/>
    </w:rPr>
  </w:style>
  <w:style w:type="paragraph" w:customStyle="1" w:styleId="odst">
    <w:name w:val="Č. odst."/>
    <w:basedOn w:val="Normln"/>
    <w:rsid w:val="0021522B"/>
    <w:pPr>
      <w:widowControl w:val="0"/>
      <w:numPr>
        <w:numId w:val="1"/>
      </w:numPr>
      <w:spacing w:after="120" w:line="240" w:lineRule="auto"/>
      <w:jc w:val="both"/>
    </w:pPr>
    <w:rPr>
      <w:rFonts w:ascii="Times New Roman" w:eastAsia="Times New Roman" w:hAnsi="Times New Roman" w:cs="Times New Roman"/>
      <w:sz w:val="24"/>
      <w:szCs w:val="20"/>
    </w:rPr>
  </w:style>
  <w:style w:type="paragraph" w:customStyle="1" w:styleId="Nadpisl">
    <w:name w:val="Nadpis čl."/>
    <w:basedOn w:val="Nadpis4"/>
    <w:next w:val="Normln"/>
    <w:uiPriority w:val="99"/>
    <w:rsid w:val="0021522B"/>
    <w:pPr>
      <w:keepNext w:val="0"/>
      <w:keepLines/>
      <w:tabs>
        <w:tab w:val="num" w:pos="0"/>
      </w:tabs>
      <w:suppressAutoHyphens w:val="0"/>
      <w:spacing w:before="360" w:after="120" w:line="240" w:lineRule="auto"/>
      <w:ind w:left="786" w:hanging="360"/>
      <w:jc w:val="center"/>
      <w:outlineLvl w:val="9"/>
    </w:pPr>
    <w:rPr>
      <w:rFonts w:ascii="Times New Roman" w:hAnsi="Times New Roman"/>
      <w:bCs w:val="0"/>
      <w:sz w:val="24"/>
      <w:szCs w:val="20"/>
      <w:lang w:eastAsia="cs-CZ"/>
    </w:rPr>
  </w:style>
  <w:style w:type="paragraph" w:customStyle="1" w:styleId="odr">
    <w:name w:val="Č. odr."/>
    <w:basedOn w:val="Normln"/>
    <w:uiPriority w:val="99"/>
    <w:rsid w:val="0021522B"/>
    <w:pPr>
      <w:suppressAutoHyphens w:val="0"/>
      <w:spacing w:after="60" w:line="240" w:lineRule="atLeast"/>
      <w:jc w:val="both"/>
    </w:pPr>
    <w:rPr>
      <w:rFonts w:ascii="Times New Roman" w:eastAsia="Times New Roman" w:hAnsi="Times New Roman" w:cs="Times New Roman"/>
      <w:sz w:val="24"/>
      <w:szCs w:val="20"/>
      <w:lang w:eastAsia="cs-CZ"/>
    </w:rPr>
  </w:style>
  <w:style w:type="paragraph" w:customStyle="1" w:styleId="Odstavec">
    <w:name w:val="Odstavec"/>
    <w:basedOn w:val="Normln"/>
    <w:uiPriority w:val="99"/>
    <w:rsid w:val="005F369F"/>
    <w:pPr>
      <w:widowControl w:val="0"/>
      <w:suppressAutoHyphens w:val="0"/>
      <w:spacing w:after="0" w:line="240" w:lineRule="auto"/>
      <w:ind w:firstLine="567"/>
      <w:jc w:val="both"/>
    </w:pPr>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043C02"/>
    <w:pPr>
      <w:widowControl w:val="0"/>
      <w:suppressAutoHyphens w:val="0"/>
      <w:spacing w:before="120" w:after="0" w:line="240" w:lineRule="auto"/>
      <w:jc w:val="both"/>
    </w:pPr>
    <w:rPr>
      <w:rFonts w:ascii="F015TEE" w:eastAsia="Times New Roman" w:hAnsi="F015TEE" w:cs="Times New Roman"/>
      <w:color w:val="000000"/>
      <w:sz w:val="20"/>
      <w:szCs w:val="20"/>
      <w:lang w:eastAsia="cs-CZ"/>
    </w:rPr>
  </w:style>
  <w:style w:type="character" w:customStyle="1" w:styleId="apple-converted-space">
    <w:name w:val="apple-converted-space"/>
    <w:uiPriority w:val="99"/>
    <w:rsid w:val="00043C02"/>
  </w:style>
  <w:style w:type="paragraph" w:customStyle="1" w:styleId="Default">
    <w:name w:val="Default"/>
    <w:uiPriority w:val="99"/>
    <w:rsid w:val="00EC2CD8"/>
    <w:pPr>
      <w:autoSpaceDE w:val="0"/>
      <w:autoSpaceDN w:val="0"/>
      <w:adjustRightInd w:val="0"/>
    </w:pPr>
    <w:rPr>
      <w:rFonts w:ascii="Arial" w:hAnsi="Arial" w:cs="Arial"/>
      <w:color w:val="000000"/>
      <w:sz w:val="24"/>
      <w:szCs w:val="24"/>
      <w:lang w:eastAsia="en-US"/>
    </w:rPr>
  </w:style>
  <w:style w:type="paragraph" w:customStyle="1" w:styleId="Clanek11">
    <w:name w:val="Clanek 1.1"/>
    <w:basedOn w:val="Nadpis2"/>
    <w:uiPriority w:val="99"/>
    <w:rsid w:val="009677F5"/>
    <w:pPr>
      <w:keepNext w:val="0"/>
      <w:widowControl w:val="0"/>
      <w:tabs>
        <w:tab w:val="num" w:pos="567"/>
      </w:tabs>
      <w:suppressAutoHyphens w:val="0"/>
      <w:spacing w:before="120" w:after="120" w:line="240" w:lineRule="auto"/>
      <w:ind w:left="567" w:hanging="567"/>
      <w:jc w:val="both"/>
    </w:pPr>
    <w:rPr>
      <w:rFonts w:ascii="Times New Roman" w:eastAsia="SimSun" w:hAnsi="Times New Roman"/>
      <w:b w:val="0"/>
      <w:bCs w:val="0"/>
      <w:i w:val="0"/>
      <w:iCs w:val="0"/>
      <w:sz w:val="22"/>
      <w:szCs w:val="22"/>
      <w:lang w:eastAsia="en-US"/>
    </w:rPr>
  </w:style>
  <w:style w:type="character" w:styleId="PromnnHTML">
    <w:name w:val="HTML Variable"/>
    <w:uiPriority w:val="99"/>
    <w:semiHidden/>
    <w:rsid w:val="005942FB"/>
    <w:rPr>
      <w:rFonts w:cs="Times New Roman"/>
      <w:b/>
      <w:bCs/>
    </w:rPr>
  </w:style>
  <w:style w:type="paragraph" w:styleId="Seznam2">
    <w:name w:val="List 2"/>
    <w:basedOn w:val="Normln"/>
    <w:uiPriority w:val="99"/>
    <w:rsid w:val="003915DF"/>
    <w:pPr>
      <w:suppressAutoHyphens w:val="0"/>
      <w:spacing w:after="0" w:line="240" w:lineRule="auto"/>
      <w:ind w:left="566" w:hanging="283"/>
    </w:pPr>
    <w:rPr>
      <w:rFonts w:ascii="Times New Roman" w:eastAsia="Times New Roman" w:hAnsi="Times New Roman" w:cs="Times New Roman"/>
      <w:sz w:val="24"/>
      <w:szCs w:val="24"/>
      <w:lang w:eastAsia="cs-CZ"/>
    </w:rPr>
  </w:style>
  <w:style w:type="character" w:styleId="Siln">
    <w:name w:val="Strong"/>
    <w:uiPriority w:val="99"/>
    <w:qFormat/>
    <w:rsid w:val="003915DF"/>
    <w:rPr>
      <w:rFonts w:cs="Times New Roman"/>
      <w:b/>
    </w:rPr>
  </w:style>
  <w:style w:type="paragraph" w:customStyle="1" w:styleId="go">
    <w:name w:val="go"/>
    <w:basedOn w:val="Normln"/>
    <w:uiPriority w:val="99"/>
    <w:rsid w:val="0019777C"/>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uiPriority w:val="99"/>
    <w:rsid w:val="0019777C"/>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1">
    <w:name w:val="para1"/>
    <w:basedOn w:val="Normln"/>
    <w:uiPriority w:val="99"/>
    <w:rsid w:val="00C863EF"/>
    <w:pPr>
      <w:suppressAutoHyphens w:val="0"/>
      <w:spacing w:after="0" w:line="240" w:lineRule="auto"/>
      <w:jc w:val="both"/>
    </w:pPr>
    <w:rPr>
      <w:rFonts w:ascii="Times New Roman" w:eastAsia="Times New Roman" w:hAnsi="Times New Roman" w:cs="Times New Roman"/>
      <w:b/>
      <w:bCs/>
      <w:color w:val="FF8400"/>
      <w:sz w:val="24"/>
      <w:szCs w:val="24"/>
      <w:lang w:eastAsia="cs-CZ"/>
    </w:rPr>
  </w:style>
  <w:style w:type="character" w:customStyle="1" w:styleId="h1a">
    <w:name w:val="h1a"/>
    <w:uiPriority w:val="99"/>
    <w:rsid w:val="00300C65"/>
    <w:rPr>
      <w:rFonts w:cs="Times New Roman"/>
    </w:rPr>
  </w:style>
  <w:style w:type="paragraph" w:customStyle="1" w:styleId="ZkladntextIMP">
    <w:name w:val="Základní text_IMP"/>
    <w:basedOn w:val="Normln"/>
    <w:uiPriority w:val="99"/>
    <w:rsid w:val="00FF0617"/>
    <w:pPr>
      <w:spacing w:after="0"/>
    </w:pPr>
    <w:rPr>
      <w:rFonts w:ascii="Times New Roman" w:eastAsia="Times New Roman" w:hAnsi="Times New Roman" w:cs="Arial"/>
      <w:sz w:val="24"/>
      <w:szCs w:val="20"/>
    </w:rPr>
  </w:style>
  <w:style w:type="paragraph" w:styleId="FormtovanvHTML">
    <w:name w:val="HTML Preformatted"/>
    <w:basedOn w:val="Normln"/>
    <w:link w:val="FormtovanvHTMLChar"/>
    <w:uiPriority w:val="99"/>
    <w:semiHidden/>
    <w:unhideWhenUsed/>
    <w:rsid w:val="0017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75DB6"/>
    <w:rPr>
      <w:rFonts w:ascii="Courier New" w:eastAsia="Times New Roman" w:hAnsi="Courier New" w:cs="Courier New"/>
    </w:rPr>
  </w:style>
  <w:style w:type="paragraph" w:styleId="Normlnweb">
    <w:name w:val="Normal (Web)"/>
    <w:basedOn w:val="Normln"/>
    <w:uiPriority w:val="99"/>
    <w:unhideWhenUsed/>
    <w:rsid w:val="006518F2"/>
    <w:pPr>
      <w:suppressAutoHyphens w:val="0"/>
      <w:spacing w:before="100" w:beforeAutospacing="1" w:after="100" w:afterAutospacing="1" w:line="240" w:lineRule="auto"/>
    </w:pPr>
    <w:rPr>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234">
      <w:marLeft w:val="0"/>
      <w:marRight w:val="0"/>
      <w:marTop w:val="0"/>
      <w:marBottom w:val="0"/>
      <w:divBdr>
        <w:top w:val="none" w:sz="0" w:space="0" w:color="auto"/>
        <w:left w:val="none" w:sz="0" w:space="0" w:color="auto"/>
        <w:bottom w:val="none" w:sz="0" w:space="0" w:color="auto"/>
        <w:right w:val="none" w:sz="0" w:space="0" w:color="auto"/>
      </w:divBdr>
      <w:divsChild>
        <w:div w:id="8339229">
          <w:marLeft w:val="0"/>
          <w:marRight w:val="0"/>
          <w:marTop w:val="0"/>
          <w:marBottom w:val="0"/>
          <w:divBdr>
            <w:top w:val="none" w:sz="0" w:space="0" w:color="auto"/>
            <w:left w:val="none" w:sz="0" w:space="0" w:color="auto"/>
            <w:bottom w:val="none" w:sz="0" w:space="0" w:color="auto"/>
            <w:right w:val="none" w:sz="0" w:space="0" w:color="auto"/>
          </w:divBdr>
        </w:div>
        <w:div w:id="8339231">
          <w:marLeft w:val="0"/>
          <w:marRight w:val="0"/>
          <w:marTop w:val="0"/>
          <w:marBottom w:val="0"/>
          <w:divBdr>
            <w:top w:val="none" w:sz="0" w:space="0" w:color="auto"/>
            <w:left w:val="none" w:sz="0" w:space="0" w:color="auto"/>
            <w:bottom w:val="none" w:sz="0" w:space="0" w:color="auto"/>
            <w:right w:val="none" w:sz="0" w:space="0" w:color="auto"/>
          </w:divBdr>
        </w:div>
        <w:div w:id="8339232">
          <w:marLeft w:val="0"/>
          <w:marRight w:val="0"/>
          <w:marTop w:val="0"/>
          <w:marBottom w:val="0"/>
          <w:divBdr>
            <w:top w:val="none" w:sz="0" w:space="0" w:color="auto"/>
            <w:left w:val="none" w:sz="0" w:space="0" w:color="auto"/>
            <w:bottom w:val="none" w:sz="0" w:space="0" w:color="auto"/>
            <w:right w:val="none" w:sz="0" w:space="0" w:color="auto"/>
          </w:divBdr>
        </w:div>
        <w:div w:id="8339236">
          <w:marLeft w:val="0"/>
          <w:marRight w:val="0"/>
          <w:marTop w:val="0"/>
          <w:marBottom w:val="0"/>
          <w:divBdr>
            <w:top w:val="none" w:sz="0" w:space="0" w:color="auto"/>
            <w:left w:val="none" w:sz="0" w:space="0" w:color="auto"/>
            <w:bottom w:val="none" w:sz="0" w:space="0" w:color="auto"/>
            <w:right w:val="none" w:sz="0" w:space="0" w:color="auto"/>
          </w:divBdr>
        </w:div>
        <w:div w:id="8339239">
          <w:marLeft w:val="0"/>
          <w:marRight w:val="0"/>
          <w:marTop w:val="0"/>
          <w:marBottom w:val="0"/>
          <w:divBdr>
            <w:top w:val="none" w:sz="0" w:space="0" w:color="auto"/>
            <w:left w:val="none" w:sz="0" w:space="0" w:color="auto"/>
            <w:bottom w:val="none" w:sz="0" w:space="0" w:color="auto"/>
            <w:right w:val="none" w:sz="0" w:space="0" w:color="auto"/>
          </w:divBdr>
        </w:div>
        <w:div w:id="8339240">
          <w:marLeft w:val="0"/>
          <w:marRight w:val="0"/>
          <w:marTop w:val="0"/>
          <w:marBottom w:val="0"/>
          <w:divBdr>
            <w:top w:val="none" w:sz="0" w:space="0" w:color="auto"/>
            <w:left w:val="none" w:sz="0" w:space="0" w:color="auto"/>
            <w:bottom w:val="none" w:sz="0" w:space="0" w:color="auto"/>
            <w:right w:val="none" w:sz="0" w:space="0" w:color="auto"/>
          </w:divBdr>
        </w:div>
        <w:div w:id="8339241">
          <w:marLeft w:val="0"/>
          <w:marRight w:val="0"/>
          <w:marTop w:val="0"/>
          <w:marBottom w:val="0"/>
          <w:divBdr>
            <w:top w:val="none" w:sz="0" w:space="0" w:color="auto"/>
            <w:left w:val="none" w:sz="0" w:space="0" w:color="auto"/>
            <w:bottom w:val="none" w:sz="0" w:space="0" w:color="auto"/>
            <w:right w:val="none" w:sz="0" w:space="0" w:color="auto"/>
          </w:divBdr>
        </w:div>
        <w:div w:id="8339243">
          <w:marLeft w:val="0"/>
          <w:marRight w:val="0"/>
          <w:marTop w:val="0"/>
          <w:marBottom w:val="0"/>
          <w:divBdr>
            <w:top w:val="none" w:sz="0" w:space="0" w:color="auto"/>
            <w:left w:val="none" w:sz="0" w:space="0" w:color="auto"/>
            <w:bottom w:val="none" w:sz="0" w:space="0" w:color="auto"/>
            <w:right w:val="none" w:sz="0" w:space="0" w:color="auto"/>
          </w:divBdr>
        </w:div>
        <w:div w:id="8339246">
          <w:marLeft w:val="0"/>
          <w:marRight w:val="0"/>
          <w:marTop w:val="0"/>
          <w:marBottom w:val="0"/>
          <w:divBdr>
            <w:top w:val="none" w:sz="0" w:space="0" w:color="auto"/>
            <w:left w:val="none" w:sz="0" w:space="0" w:color="auto"/>
            <w:bottom w:val="none" w:sz="0" w:space="0" w:color="auto"/>
            <w:right w:val="none" w:sz="0" w:space="0" w:color="auto"/>
          </w:divBdr>
        </w:div>
        <w:div w:id="8339251">
          <w:marLeft w:val="0"/>
          <w:marRight w:val="0"/>
          <w:marTop w:val="0"/>
          <w:marBottom w:val="0"/>
          <w:divBdr>
            <w:top w:val="none" w:sz="0" w:space="0" w:color="auto"/>
            <w:left w:val="none" w:sz="0" w:space="0" w:color="auto"/>
            <w:bottom w:val="none" w:sz="0" w:space="0" w:color="auto"/>
            <w:right w:val="none" w:sz="0" w:space="0" w:color="auto"/>
          </w:divBdr>
        </w:div>
        <w:div w:id="8339252">
          <w:marLeft w:val="0"/>
          <w:marRight w:val="0"/>
          <w:marTop w:val="0"/>
          <w:marBottom w:val="0"/>
          <w:divBdr>
            <w:top w:val="none" w:sz="0" w:space="0" w:color="auto"/>
            <w:left w:val="none" w:sz="0" w:space="0" w:color="auto"/>
            <w:bottom w:val="none" w:sz="0" w:space="0" w:color="auto"/>
            <w:right w:val="none" w:sz="0" w:space="0" w:color="auto"/>
          </w:divBdr>
        </w:div>
        <w:div w:id="8339253">
          <w:marLeft w:val="0"/>
          <w:marRight w:val="0"/>
          <w:marTop w:val="0"/>
          <w:marBottom w:val="0"/>
          <w:divBdr>
            <w:top w:val="none" w:sz="0" w:space="0" w:color="auto"/>
            <w:left w:val="none" w:sz="0" w:space="0" w:color="auto"/>
            <w:bottom w:val="none" w:sz="0" w:space="0" w:color="auto"/>
            <w:right w:val="none" w:sz="0" w:space="0" w:color="auto"/>
          </w:divBdr>
        </w:div>
        <w:div w:id="8339255">
          <w:marLeft w:val="0"/>
          <w:marRight w:val="0"/>
          <w:marTop w:val="0"/>
          <w:marBottom w:val="0"/>
          <w:divBdr>
            <w:top w:val="none" w:sz="0" w:space="0" w:color="auto"/>
            <w:left w:val="none" w:sz="0" w:space="0" w:color="auto"/>
            <w:bottom w:val="none" w:sz="0" w:space="0" w:color="auto"/>
            <w:right w:val="none" w:sz="0" w:space="0" w:color="auto"/>
          </w:divBdr>
        </w:div>
      </w:divsChild>
    </w:div>
    <w:div w:id="8339235">
      <w:marLeft w:val="0"/>
      <w:marRight w:val="0"/>
      <w:marTop w:val="0"/>
      <w:marBottom w:val="0"/>
      <w:divBdr>
        <w:top w:val="none" w:sz="0" w:space="0" w:color="auto"/>
        <w:left w:val="none" w:sz="0" w:space="0" w:color="auto"/>
        <w:bottom w:val="none" w:sz="0" w:space="0" w:color="auto"/>
        <w:right w:val="none" w:sz="0" w:space="0" w:color="auto"/>
      </w:divBdr>
    </w:div>
    <w:div w:id="8339238">
      <w:marLeft w:val="0"/>
      <w:marRight w:val="0"/>
      <w:marTop w:val="0"/>
      <w:marBottom w:val="0"/>
      <w:divBdr>
        <w:top w:val="none" w:sz="0" w:space="0" w:color="auto"/>
        <w:left w:val="none" w:sz="0" w:space="0" w:color="auto"/>
        <w:bottom w:val="none" w:sz="0" w:space="0" w:color="auto"/>
        <w:right w:val="none" w:sz="0" w:space="0" w:color="auto"/>
      </w:divBdr>
      <w:divsChild>
        <w:div w:id="8339233">
          <w:marLeft w:val="0"/>
          <w:marRight w:val="0"/>
          <w:marTop w:val="0"/>
          <w:marBottom w:val="0"/>
          <w:divBdr>
            <w:top w:val="none" w:sz="0" w:space="0" w:color="auto"/>
            <w:left w:val="none" w:sz="0" w:space="0" w:color="auto"/>
            <w:bottom w:val="none" w:sz="0" w:space="0" w:color="auto"/>
            <w:right w:val="none" w:sz="0" w:space="0" w:color="auto"/>
          </w:divBdr>
          <w:divsChild>
            <w:div w:id="8339249">
              <w:marLeft w:val="0"/>
              <w:marRight w:val="0"/>
              <w:marTop w:val="0"/>
              <w:marBottom w:val="0"/>
              <w:divBdr>
                <w:top w:val="none" w:sz="0" w:space="0" w:color="auto"/>
                <w:left w:val="none" w:sz="0" w:space="0" w:color="auto"/>
                <w:bottom w:val="none" w:sz="0" w:space="0" w:color="auto"/>
                <w:right w:val="none" w:sz="0" w:space="0" w:color="auto"/>
              </w:divBdr>
              <w:divsChild>
                <w:div w:id="8339254">
                  <w:marLeft w:val="0"/>
                  <w:marRight w:val="0"/>
                  <w:marTop w:val="0"/>
                  <w:marBottom w:val="0"/>
                  <w:divBdr>
                    <w:top w:val="none" w:sz="0" w:space="0" w:color="auto"/>
                    <w:left w:val="none" w:sz="0" w:space="0" w:color="auto"/>
                    <w:bottom w:val="none" w:sz="0" w:space="0" w:color="auto"/>
                    <w:right w:val="none" w:sz="0" w:space="0" w:color="auto"/>
                  </w:divBdr>
                  <w:divsChild>
                    <w:div w:id="8339228">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sChild>
                            <w:div w:id="8339247">
                              <w:marLeft w:val="0"/>
                              <w:marRight w:val="0"/>
                              <w:marTop w:val="0"/>
                              <w:marBottom w:val="0"/>
                              <w:divBdr>
                                <w:top w:val="none" w:sz="0" w:space="0" w:color="auto"/>
                                <w:left w:val="none" w:sz="0" w:space="0" w:color="auto"/>
                                <w:bottom w:val="none" w:sz="0" w:space="0" w:color="auto"/>
                                <w:right w:val="none" w:sz="0" w:space="0" w:color="auto"/>
                              </w:divBdr>
                              <w:divsChild>
                                <w:div w:id="8339248">
                                  <w:marLeft w:val="0"/>
                                  <w:marRight w:val="0"/>
                                  <w:marTop w:val="0"/>
                                  <w:marBottom w:val="0"/>
                                  <w:divBdr>
                                    <w:top w:val="none" w:sz="0" w:space="0" w:color="auto"/>
                                    <w:left w:val="none" w:sz="0" w:space="0" w:color="auto"/>
                                    <w:bottom w:val="none" w:sz="0" w:space="0" w:color="auto"/>
                                    <w:right w:val="none" w:sz="0" w:space="0" w:color="auto"/>
                                  </w:divBdr>
                                  <w:divsChild>
                                    <w:div w:id="8339250">
                                      <w:marLeft w:val="0"/>
                                      <w:marRight w:val="0"/>
                                      <w:marTop w:val="0"/>
                                      <w:marBottom w:val="0"/>
                                      <w:divBdr>
                                        <w:top w:val="none" w:sz="0" w:space="0" w:color="auto"/>
                                        <w:left w:val="none" w:sz="0" w:space="0" w:color="auto"/>
                                        <w:bottom w:val="none" w:sz="0" w:space="0" w:color="auto"/>
                                        <w:right w:val="none" w:sz="0" w:space="0" w:color="auto"/>
                                      </w:divBdr>
                                      <w:divsChild>
                                        <w:div w:id="83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242">
      <w:marLeft w:val="0"/>
      <w:marRight w:val="0"/>
      <w:marTop w:val="0"/>
      <w:marBottom w:val="0"/>
      <w:divBdr>
        <w:top w:val="none" w:sz="0" w:space="0" w:color="auto"/>
        <w:left w:val="none" w:sz="0" w:space="0" w:color="auto"/>
        <w:bottom w:val="none" w:sz="0" w:space="0" w:color="auto"/>
        <w:right w:val="none" w:sz="0" w:space="0" w:color="auto"/>
      </w:divBdr>
    </w:div>
    <w:div w:id="8339244">
      <w:marLeft w:val="0"/>
      <w:marRight w:val="0"/>
      <w:marTop w:val="0"/>
      <w:marBottom w:val="0"/>
      <w:divBdr>
        <w:top w:val="none" w:sz="0" w:space="0" w:color="auto"/>
        <w:left w:val="none" w:sz="0" w:space="0" w:color="auto"/>
        <w:bottom w:val="none" w:sz="0" w:space="0" w:color="auto"/>
        <w:right w:val="none" w:sz="0" w:space="0" w:color="auto"/>
      </w:divBdr>
      <w:divsChild>
        <w:div w:id="8339230">
          <w:marLeft w:val="0"/>
          <w:marRight w:val="0"/>
          <w:marTop w:val="0"/>
          <w:marBottom w:val="0"/>
          <w:divBdr>
            <w:top w:val="none" w:sz="0" w:space="0" w:color="auto"/>
            <w:left w:val="none" w:sz="0" w:space="0" w:color="auto"/>
            <w:bottom w:val="none" w:sz="0" w:space="0" w:color="auto"/>
            <w:right w:val="none" w:sz="0" w:space="0" w:color="auto"/>
          </w:divBdr>
        </w:div>
        <w:div w:id="8339257">
          <w:marLeft w:val="0"/>
          <w:marRight w:val="0"/>
          <w:marTop w:val="0"/>
          <w:marBottom w:val="0"/>
          <w:divBdr>
            <w:top w:val="none" w:sz="0" w:space="0" w:color="auto"/>
            <w:left w:val="none" w:sz="0" w:space="0" w:color="auto"/>
            <w:bottom w:val="none" w:sz="0" w:space="0" w:color="auto"/>
            <w:right w:val="none" w:sz="0" w:space="0" w:color="auto"/>
          </w:divBdr>
        </w:div>
        <w:div w:id="8339258">
          <w:marLeft w:val="0"/>
          <w:marRight w:val="0"/>
          <w:marTop w:val="0"/>
          <w:marBottom w:val="0"/>
          <w:divBdr>
            <w:top w:val="none" w:sz="0" w:space="0" w:color="auto"/>
            <w:left w:val="none" w:sz="0" w:space="0" w:color="auto"/>
            <w:bottom w:val="none" w:sz="0" w:space="0" w:color="auto"/>
            <w:right w:val="none" w:sz="0" w:space="0" w:color="auto"/>
          </w:divBdr>
        </w:div>
      </w:divsChild>
    </w:div>
    <w:div w:id="8339256">
      <w:marLeft w:val="0"/>
      <w:marRight w:val="0"/>
      <w:marTop w:val="0"/>
      <w:marBottom w:val="0"/>
      <w:divBdr>
        <w:top w:val="none" w:sz="0" w:space="0" w:color="auto"/>
        <w:left w:val="none" w:sz="0" w:space="0" w:color="auto"/>
        <w:bottom w:val="none" w:sz="0" w:space="0" w:color="auto"/>
        <w:right w:val="none" w:sz="0" w:space="0" w:color="auto"/>
      </w:divBdr>
    </w:div>
    <w:div w:id="8339259">
      <w:marLeft w:val="0"/>
      <w:marRight w:val="0"/>
      <w:marTop w:val="0"/>
      <w:marBottom w:val="0"/>
      <w:divBdr>
        <w:top w:val="none" w:sz="0" w:space="0" w:color="auto"/>
        <w:left w:val="none" w:sz="0" w:space="0" w:color="auto"/>
        <w:bottom w:val="none" w:sz="0" w:space="0" w:color="auto"/>
        <w:right w:val="none" w:sz="0" w:space="0" w:color="auto"/>
      </w:divBdr>
    </w:div>
    <w:div w:id="538785280">
      <w:bodyDiv w:val="1"/>
      <w:marLeft w:val="0"/>
      <w:marRight w:val="0"/>
      <w:marTop w:val="0"/>
      <w:marBottom w:val="0"/>
      <w:divBdr>
        <w:top w:val="none" w:sz="0" w:space="0" w:color="auto"/>
        <w:left w:val="none" w:sz="0" w:space="0" w:color="auto"/>
        <w:bottom w:val="none" w:sz="0" w:space="0" w:color="auto"/>
        <w:right w:val="none" w:sz="0" w:space="0" w:color="auto"/>
      </w:divBdr>
    </w:div>
    <w:div w:id="913901519">
      <w:bodyDiv w:val="1"/>
      <w:marLeft w:val="0"/>
      <w:marRight w:val="0"/>
      <w:marTop w:val="0"/>
      <w:marBottom w:val="0"/>
      <w:divBdr>
        <w:top w:val="none" w:sz="0" w:space="0" w:color="auto"/>
        <w:left w:val="none" w:sz="0" w:space="0" w:color="auto"/>
        <w:bottom w:val="none" w:sz="0" w:space="0" w:color="auto"/>
        <w:right w:val="none" w:sz="0" w:space="0" w:color="auto"/>
      </w:divBdr>
    </w:div>
    <w:div w:id="12265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D280-7AE9-4408-B116-C9392FD4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5B192DC6</Template>
  <TotalTime>4</TotalTime>
  <Pages>8</Pages>
  <Words>4494</Words>
  <Characters>26517</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Roman Pfeifer</dc:creator>
  <cp:keywords/>
  <dc:description/>
  <cp:lastModifiedBy>Helena Pivoňková</cp:lastModifiedBy>
  <cp:revision>3</cp:revision>
  <cp:lastPrinted>2017-08-02T09:49:00Z</cp:lastPrinted>
  <dcterms:created xsi:type="dcterms:W3CDTF">2018-07-30T11:08:00Z</dcterms:created>
  <dcterms:modified xsi:type="dcterms:W3CDTF">2018-07-30T11:12:00Z</dcterms:modified>
</cp:coreProperties>
</file>