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1F91" w:rsidRDefault="00791F91">
      <w:pPr>
        <w:pStyle w:val="Tlotextu"/>
        <w:ind w:left="1814" w:hanging="1814"/>
      </w:pPr>
      <w:bookmarkStart w:id="0" w:name="_GoBack"/>
      <w:bookmarkEnd w:id="0"/>
    </w:p>
    <w:p w:rsidR="00791F91" w:rsidRDefault="00791F91">
      <w:pPr>
        <w:pStyle w:val="Tlotextu"/>
        <w:ind w:left="1814" w:hanging="1814"/>
      </w:pPr>
    </w:p>
    <w:p w:rsidR="00791F91" w:rsidRDefault="00791F91">
      <w:pPr>
        <w:pStyle w:val="Tlotextu"/>
        <w:ind w:left="1814" w:hanging="1814"/>
        <w:rPr>
          <w:b/>
          <w:u w:val="single"/>
        </w:rPr>
      </w:pPr>
    </w:p>
    <w:p w:rsidR="00791F91" w:rsidRDefault="00791F91">
      <w:pPr>
        <w:pStyle w:val="Tlotextu"/>
        <w:rPr>
          <w:b/>
          <w:u w:val="single"/>
        </w:rPr>
      </w:pPr>
    </w:p>
    <w:p w:rsidR="00791F91" w:rsidRDefault="00791F91">
      <w:pPr>
        <w:pStyle w:val="Tlotextu"/>
        <w:ind w:left="1814" w:hanging="1814"/>
        <w:rPr>
          <w:b/>
          <w:u w:val="single"/>
        </w:rPr>
      </w:pPr>
    </w:p>
    <w:p w:rsidR="00791F91" w:rsidRDefault="00223BE7">
      <w:pPr>
        <w:pStyle w:val="Tlotextu"/>
        <w:ind w:left="1814" w:hanging="181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1F91" w:rsidRDefault="00791F91">
      <w:pPr>
        <w:pStyle w:val="Tlotextu"/>
        <w:ind w:left="1814" w:hanging="1814"/>
        <w:jc w:val="right"/>
        <w:rPr>
          <w:b/>
          <w:bCs/>
          <w:sz w:val="24"/>
          <w:szCs w:val="24"/>
          <w:u w:val="single"/>
        </w:rPr>
      </w:pPr>
    </w:p>
    <w:p w:rsidR="00791F91" w:rsidRDefault="00791F91">
      <w:pPr>
        <w:pStyle w:val="Tlotextu"/>
        <w:ind w:left="1814" w:hanging="1814"/>
        <w:rPr>
          <w:b/>
          <w:u w:val="single"/>
        </w:rPr>
      </w:pPr>
    </w:p>
    <w:p w:rsidR="00791F91" w:rsidRDefault="00791F91">
      <w:pPr>
        <w:pStyle w:val="Tlotextu"/>
        <w:ind w:left="1814" w:hanging="1814"/>
        <w:rPr>
          <w:b/>
          <w:u w:val="single"/>
        </w:rPr>
      </w:pPr>
    </w:p>
    <w:p w:rsidR="00791F91" w:rsidRDefault="00791F91">
      <w:pPr>
        <w:pStyle w:val="Tlotextu"/>
        <w:ind w:left="1814" w:hanging="1814"/>
        <w:rPr>
          <w:b/>
          <w:sz w:val="52"/>
          <w:u w:val="single"/>
        </w:rPr>
      </w:pPr>
    </w:p>
    <w:p w:rsidR="00791F91" w:rsidRDefault="00791F91">
      <w:pPr>
        <w:pStyle w:val="Tlotextu"/>
        <w:rPr>
          <w:b/>
          <w:sz w:val="52"/>
        </w:rPr>
      </w:pPr>
    </w:p>
    <w:p w:rsidR="00791F91" w:rsidRDefault="00223BE7">
      <w:pPr>
        <w:pStyle w:val="Tlotextu"/>
        <w:ind w:left="1814" w:hanging="1814"/>
        <w:jc w:val="center"/>
        <w:rPr>
          <w:b/>
          <w:sz w:val="52"/>
        </w:rPr>
      </w:pPr>
      <w:r>
        <w:rPr>
          <w:b/>
          <w:sz w:val="52"/>
        </w:rPr>
        <w:t>TECHNICKÁ SPECIFIKACE</w:t>
      </w:r>
    </w:p>
    <w:p w:rsidR="00791F91" w:rsidRDefault="00791F91">
      <w:pPr>
        <w:pStyle w:val="Tlotextu"/>
        <w:ind w:left="1814" w:hanging="1814"/>
        <w:jc w:val="center"/>
        <w:rPr>
          <w:b/>
          <w:sz w:val="40"/>
          <w:szCs w:val="40"/>
        </w:rPr>
      </w:pPr>
    </w:p>
    <w:p w:rsidR="00791F91" w:rsidRDefault="00791F91">
      <w:pPr>
        <w:pStyle w:val="Tlotextu"/>
        <w:ind w:left="1814" w:hanging="1814"/>
        <w:jc w:val="center"/>
        <w:rPr>
          <w:b/>
          <w:sz w:val="32"/>
        </w:rPr>
      </w:pPr>
    </w:p>
    <w:p w:rsidR="00791F91" w:rsidRDefault="00791F91">
      <w:pPr>
        <w:pStyle w:val="Tlotextu"/>
        <w:ind w:left="1814" w:hanging="1814"/>
        <w:jc w:val="center"/>
        <w:rPr>
          <w:b/>
          <w:sz w:val="32"/>
        </w:rPr>
      </w:pPr>
    </w:p>
    <w:p w:rsidR="00791F91" w:rsidRDefault="00791F91">
      <w:pPr>
        <w:pStyle w:val="Tlotextu"/>
        <w:ind w:left="1814" w:hanging="1814"/>
        <w:jc w:val="center"/>
        <w:rPr>
          <w:b/>
          <w:sz w:val="32"/>
        </w:rPr>
      </w:pPr>
    </w:p>
    <w:p w:rsidR="00791F91" w:rsidRDefault="00791F91">
      <w:pPr>
        <w:pStyle w:val="Tlotextu"/>
        <w:ind w:left="1814" w:hanging="1814"/>
        <w:rPr>
          <w:sz w:val="24"/>
          <w:szCs w:val="24"/>
        </w:rPr>
      </w:pPr>
    </w:p>
    <w:p w:rsidR="00791F91" w:rsidRDefault="00791F91">
      <w:pPr>
        <w:pStyle w:val="Tlotextu"/>
        <w:ind w:left="1814" w:hanging="1814"/>
        <w:rPr>
          <w:sz w:val="24"/>
          <w:szCs w:val="24"/>
        </w:rPr>
      </w:pPr>
    </w:p>
    <w:p w:rsidR="00791F91" w:rsidRDefault="00791F91">
      <w:pPr>
        <w:pStyle w:val="Tlotextu"/>
        <w:ind w:left="1814" w:hanging="1814"/>
        <w:rPr>
          <w:sz w:val="24"/>
          <w:szCs w:val="24"/>
        </w:rPr>
      </w:pPr>
    </w:p>
    <w:p w:rsidR="00791F91" w:rsidRDefault="00791F91">
      <w:pPr>
        <w:pStyle w:val="Tlotextu"/>
        <w:ind w:left="1814" w:hanging="1814"/>
        <w:rPr>
          <w:sz w:val="24"/>
          <w:szCs w:val="24"/>
        </w:rPr>
      </w:pPr>
    </w:p>
    <w:p w:rsidR="00791F91" w:rsidRDefault="00223BE7">
      <w:pPr>
        <w:pStyle w:val="Tlotextu"/>
        <w:ind w:left="1814" w:hanging="1814"/>
        <w:rPr>
          <w:sz w:val="24"/>
          <w:szCs w:val="24"/>
        </w:rPr>
      </w:pPr>
      <w:r>
        <w:rPr>
          <w:sz w:val="24"/>
          <w:szCs w:val="24"/>
        </w:rPr>
        <w:t xml:space="preserve">Zadavatel: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 w:cs="Calibri"/>
          <w:b/>
          <w:sz w:val="22"/>
          <w:szCs w:val="22"/>
        </w:rPr>
        <w:t>Město Říčany</w:t>
      </w:r>
      <w:r>
        <w:rPr>
          <w:sz w:val="24"/>
          <w:szCs w:val="24"/>
        </w:rPr>
        <w:tab/>
      </w:r>
    </w:p>
    <w:p w:rsidR="00791F91" w:rsidRDefault="00791F91">
      <w:pPr>
        <w:pStyle w:val="Tlotextu"/>
        <w:ind w:left="1814" w:hanging="1814"/>
        <w:rPr>
          <w:sz w:val="24"/>
          <w:szCs w:val="24"/>
        </w:rPr>
      </w:pPr>
    </w:p>
    <w:p w:rsidR="00791F91" w:rsidRDefault="00791F91">
      <w:pPr>
        <w:pStyle w:val="Tlotextu"/>
        <w:ind w:left="1814" w:hanging="1814"/>
        <w:rPr>
          <w:sz w:val="24"/>
          <w:szCs w:val="24"/>
        </w:rPr>
      </w:pPr>
    </w:p>
    <w:p w:rsidR="00791F91" w:rsidRDefault="00223BE7">
      <w:pPr>
        <w:pStyle w:val="Tlotextu"/>
        <w:ind w:left="1814" w:hanging="1814"/>
      </w:pPr>
      <w:r>
        <w:rPr>
          <w:sz w:val="24"/>
          <w:szCs w:val="24"/>
        </w:rPr>
        <w:t>Název zakázky: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</w:rPr>
        <w:t>Nákup serverů pro základní školy, Říčany II</w:t>
      </w:r>
      <w:r>
        <w:rPr>
          <w:sz w:val="24"/>
          <w:szCs w:val="24"/>
        </w:rPr>
        <w:tab/>
      </w:r>
    </w:p>
    <w:p w:rsidR="00791F91" w:rsidRDefault="00791F91">
      <w:pPr>
        <w:pStyle w:val="Tlotextu"/>
        <w:ind w:left="1814" w:hanging="1814"/>
        <w:rPr>
          <w:sz w:val="24"/>
          <w:szCs w:val="24"/>
        </w:rPr>
      </w:pPr>
    </w:p>
    <w:p w:rsidR="00791F91" w:rsidRDefault="00791F91">
      <w:pPr>
        <w:pStyle w:val="Tlotextu"/>
        <w:ind w:left="1814" w:hanging="1814"/>
        <w:rPr>
          <w:sz w:val="24"/>
          <w:szCs w:val="24"/>
        </w:rPr>
      </w:pPr>
    </w:p>
    <w:p w:rsidR="00791F91" w:rsidRDefault="00791F91">
      <w:pPr>
        <w:pStyle w:val="Tlotextu"/>
        <w:ind w:left="1814" w:hanging="1814"/>
        <w:rPr>
          <w:sz w:val="24"/>
          <w:szCs w:val="24"/>
        </w:rPr>
      </w:pPr>
    </w:p>
    <w:p w:rsidR="00791F91" w:rsidRDefault="00223BE7">
      <w:pPr>
        <w:pStyle w:val="Tlotextu"/>
        <w:ind w:left="1814" w:hanging="1814"/>
      </w:pPr>
      <w:r>
        <w:rPr>
          <w:rStyle w:val="Silnzdraznn"/>
          <w:b w:val="0"/>
          <w:bCs w:val="0"/>
          <w:sz w:val="24"/>
          <w:szCs w:val="24"/>
        </w:rPr>
        <w:t>Systémové číslo: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VZMR č.41/2018</w:t>
      </w:r>
    </w:p>
    <w:p w:rsidR="00791F91" w:rsidRDefault="00223BE7">
      <w:pPr>
        <w:pStyle w:val="Tlotextu"/>
        <w:ind w:left="1814" w:hanging="1814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1F91" w:rsidRDefault="00791F91">
      <w:pPr>
        <w:pStyle w:val="Tlotextu"/>
        <w:ind w:left="1814" w:hanging="1814"/>
        <w:rPr>
          <w:sz w:val="24"/>
          <w:szCs w:val="24"/>
        </w:rPr>
      </w:pPr>
    </w:p>
    <w:p w:rsidR="00791F91" w:rsidRDefault="00791F91">
      <w:pPr>
        <w:pStyle w:val="Tlotextu"/>
        <w:ind w:left="1814" w:hanging="1814"/>
        <w:rPr>
          <w:sz w:val="24"/>
          <w:szCs w:val="24"/>
        </w:rPr>
      </w:pPr>
    </w:p>
    <w:p w:rsidR="00791F91" w:rsidRDefault="00791F91">
      <w:pPr>
        <w:pStyle w:val="Tlotextu"/>
        <w:ind w:left="1814" w:hanging="1814"/>
        <w:rPr>
          <w:b/>
          <w:sz w:val="28"/>
        </w:rPr>
      </w:pPr>
    </w:p>
    <w:p w:rsidR="00791F91" w:rsidRDefault="00791F91">
      <w:pPr>
        <w:pStyle w:val="Tlotextu"/>
        <w:ind w:left="1814" w:hanging="1814"/>
        <w:rPr>
          <w:b/>
          <w:sz w:val="28"/>
        </w:rPr>
      </w:pPr>
    </w:p>
    <w:p w:rsidR="00791F91" w:rsidRDefault="00791F91">
      <w:pPr>
        <w:pStyle w:val="Tlotextu"/>
        <w:rPr>
          <w:b/>
          <w:sz w:val="28"/>
        </w:rPr>
      </w:pPr>
    </w:p>
    <w:p w:rsidR="00791F91" w:rsidRDefault="00791F91">
      <w:pPr>
        <w:pStyle w:val="Tlotextu"/>
        <w:rPr>
          <w:b/>
          <w:sz w:val="28"/>
        </w:rPr>
      </w:pPr>
    </w:p>
    <w:p w:rsidR="00791F91" w:rsidRDefault="00791F91">
      <w:pPr>
        <w:pStyle w:val="Tlotextu"/>
        <w:rPr>
          <w:b/>
          <w:sz w:val="28"/>
        </w:rPr>
      </w:pPr>
    </w:p>
    <w:p w:rsidR="00791F91" w:rsidRDefault="00791F91">
      <w:pPr>
        <w:pStyle w:val="Tlotextu"/>
        <w:rPr>
          <w:b/>
          <w:sz w:val="28"/>
        </w:rPr>
      </w:pPr>
    </w:p>
    <w:p w:rsidR="00791F91" w:rsidRDefault="00791F91">
      <w:pPr>
        <w:pStyle w:val="Tlotextu"/>
        <w:rPr>
          <w:b/>
          <w:sz w:val="28"/>
        </w:rPr>
      </w:pPr>
    </w:p>
    <w:p w:rsidR="00791F91" w:rsidRDefault="00791F91">
      <w:pPr>
        <w:pStyle w:val="Tlotextu"/>
        <w:rPr>
          <w:b/>
          <w:sz w:val="28"/>
        </w:rPr>
      </w:pPr>
    </w:p>
    <w:p w:rsidR="00791F91" w:rsidRDefault="00791F91">
      <w:pPr>
        <w:pStyle w:val="Tlotextu"/>
        <w:rPr>
          <w:b/>
          <w:sz w:val="28"/>
        </w:rPr>
      </w:pPr>
    </w:p>
    <w:p w:rsidR="00791F91" w:rsidRDefault="00791F91">
      <w:pPr>
        <w:pStyle w:val="Tlotextu"/>
        <w:rPr>
          <w:b/>
          <w:sz w:val="28"/>
        </w:rPr>
      </w:pPr>
    </w:p>
    <w:p w:rsidR="00791F91" w:rsidRDefault="00223BE7">
      <w:pPr>
        <w:pStyle w:val="Tlotextu"/>
      </w:pPr>
      <w:r>
        <w:rPr>
          <w:b/>
          <w:sz w:val="28"/>
        </w:rPr>
        <w:t xml:space="preserve">Brno </w:t>
      </w:r>
      <w:r>
        <w:rPr>
          <w:b/>
          <w:sz w:val="28"/>
        </w:rPr>
        <w:fldChar w:fldCharType="begin"/>
      </w:r>
      <w:r>
        <w:instrText>DATE \@"d.\ M.\ yyyy"</w:instrText>
      </w:r>
      <w:r>
        <w:fldChar w:fldCharType="separate"/>
      </w:r>
      <w:r>
        <w:rPr>
          <w:noProof/>
        </w:rPr>
        <w:t>17. 7. 2018</w:t>
      </w:r>
      <w:r>
        <w:fldChar w:fldCharType="end"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Vypracoval: Ing. Tomáš </w:t>
      </w:r>
      <w:r>
        <w:rPr>
          <w:b/>
          <w:sz w:val="28"/>
        </w:rPr>
        <w:t>Morkus</w:t>
      </w:r>
    </w:p>
    <w:p w:rsidR="00791F91" w:rsidRDefault="00223BE7">
      <w:pPr>
        <w:pStyle w:val="Tlotextu"/>
        <w:ind w:left="1814" w:hanging="1814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91F91" w:rsidRDefault="00791F91">
      <w:pPr>
        <w:pStyle w:val="Tlotextu"/>
        <w:jc w:val="right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tbl>
      <w:tblPr>
        <w:tblW w:w="1035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630"/>
        <w:gridCol w:w="1188"/>
        <w:gridCol w:w="1350"/>
        <w:gridCol w:w="918"/>
        <w:gridCol w:w="1727"/>
      </w:tblGrid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Název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ks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Prodej 1ks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Prodej celkem bez DPH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DPH </w:t>
            </w:r>
            <w:proofErr w:type="gramStart"/>
            <w:r>
              <w:rPr>
                <w:rFonts w:ascii="Arial" w:hAnsi="Arial"/>
                <w:b/>
                <w:bCs/>
              </w:rPr>
              <w:t>21%</w:t>
            </w:r>
            <w:proofErr w:type="gramEnd"/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Prodej celkem vč. DPH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</w:pP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</w:pP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</w:pP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</w:pP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</w:t>
            </w:r>
            <w:proofErr w:type="spellStart"/>
            <w:r>
              <w:t>Supermicro</w:t>
            </w:r>
            <w:proofErr w:type="spellEnd"/>
            <w:r>
              <w:t xml:space="preserve"> SC745TQ-R800, 4U/</w:t>
            </w:r>
            <w:proofErr w:type="spellStart"/>
            <w:r>
              <w:t>tower</w:t>
            </w:r>
            <w:proofErr w:type="spellEnd"/>
            <w:r>
              <w:t xml:space="preserve">, 8sATA/SAS, 3x5,25", </w:t>
            </w:r>
            <w:proofErr w:type="gramStart"/>
            <w:r>
              <w:t>800W</w:t>
            </w:r>
            <w:proofErr w:type="gramEnd"/>
            <w:r>
              <w:t xml:space="preserve">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13 365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13 365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2 807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16 172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</w:t>
            </w:r>
            <w:proofErr w:type="spellStart"/>
            <w:r>
              <w:t>Supermicro</w:t>
            </w:r>
            <w:proofErr w:type="spellEnd"/>
            <w:r>
              <w:t xml:space="preserve"> X11SSM-F-O 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5 005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5 005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1 051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6 056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</w:t>
            </w:r>
            <w:r>
              <w:t xml:space="preserve">CPU Intel </w:t>
            </w:r>
            <w:proofErr w:type="spellStart"/>
            <w:r>
              <w:t>Xeon</w:t>
            </w:r>
            <w:proofErr w:type="spellEnd"/>
            <w:r>
              <w:t xml:space="preserve"> E3-1230 v6 (3.5GHz, LGA1151, </w:t>
            </w:r>
            <w:proofErr w:type="gramStart"/>
            <w:r>
              <w:t>8MB</w:t>
            </w:r>
            <w:proofErr w:type="gramEnd"/>
            <w:r>
              <w:t xml:space="preserve">)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6 229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6 229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1 308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7 537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</w:t>
            </w:r>
            <w:proofErr w:type="spellStart"/>
            <w:r>
              <w:t>Supermicro</w:t>
            </w:r>
            <w:proofErr w:type="spellEnd"/>
            <w:r>
              <w:t xml:space="preserve"> SNK-P0046A4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463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463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97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560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Samsung </w:t>
            </w:r>
            <w:proofErr w:type="spellStart"/>
            <w:r>
              <w:t>memory</w:t>
            </w:r>
            <w:proofErr w:type="spellEnd"/>
            <w:r>
              <w:t xml:space="preserve"> M391A2K43BB1-CRC </w:t>
            </w:r>
            <w:proofErr w:type="gramStart"/>
            <w:r>
              <w:t>16GB</w:t>
            </w:r>
            <w:proofErr w:type="gramEnd"/>
            <w:r>
              <w:t xml:space="preserve"> 288Pin DIMM DDR4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4 532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9 064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1 903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10 967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</w:t>
            </w:r>
            <w:r>
              <w:t xml:space="preserve">Seagate </w:t>
            </w:r>
            <w:proofErr w:type="spellStart"/>
            <w:r>
              <w:t>Enterprise</w:t>
            </w:r>
            <w:proofErr w:type="spellEnd"/>
            <w:r>
              <w:t xml:space="preserve"> Performance 2,5" - </w:t>
            </w:r>
            <w:proofErr w:type="gramStart"/>
            <w:r>
              <w:t>300GB</w:t>
            </w:r>
            <w:proofErr w:type="gramEnd"/>
            <w:r>
              <w:t xml:space="preserve">/10Krpm/SAS/128MB 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2 431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4 862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1 021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5 883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Toshiba </w:t>
            </w:r>
            <w:proofErr w:type="spellStart"/>
            <w:r>
              <w:t>Nearline</w:t>
            </w:r>
            <w:proofErr w:type="spellEnd"/>
            <w:r>
              <w:t xml:space="preserve"> 2TB, 3.5" HDD, 7200rpm, </w:t>
            </w:r>
            <w:proofErr w:type="gramStart"/>
            <w:r>
              <w:t>128MB</w:t>
            </w:r>
            <w:proofErr w:type="gramEnd"/>
            <w:r>
              <w:t xml:space="preserve">, 512e, SAS3 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2 915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5 830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1 224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7 054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Lite-On iHAS122, interní DVDRW mechanika, 22x, SATA, černá, </w:t>
            </w:r>
            <w:proofErr w:type="spellStart"/>
            <w:r>
              <w:t>bulk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273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273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57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330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</w:t>
            </w:r>
            <w:proofErr w:type="spellStart"/>
            <w:r>
              <w:t>Supermicro</w:t>
            </w:r>
            <w:proofErr w:type="spellEnd"/>
            <w:r>
              <w:t xml:space="preserve"> AOC-S3108L-H8IR-16DD 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9 548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9 548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2 005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11 553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</w:t>
            </w:r>
            <w:proofErr w:type="spellStart"/>
            <w:r>
              <w:t>Supermicro</w:t>
            </w:r>
            <w:proofErr w:type="spellEnd"/>
            <w:r>
              <w:t xml:space="preserve"> BTR-TFM8G-LSICVM02 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7 355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7 355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1 545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8 900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</w:t>
            </w:r>
            <w:proofErr w:type="spellStart"/>
            <w:r>
              <w:t>Supermicro</w:t>
            </w:r>
            <w:proofErr w:type="spellEnd"/>
            <w:r>
              <w:t xml:space="preserve"> MCP-220-</w:t>
            </w:r>
            <w:proofErr w:type="gramStart"/>
            <w:r>
              <w:t>00080-0B</w:t>
            </w:r>
            <w:proofErr w:type="gramEnd"/>
            <w:r>
              <w:t xml:space="preserve"> 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199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398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84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482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 </w:t>
            </w:r>
            <w:proofErr w:type="spellStart"/>
            <w:r>
              <w:t>Supermicro</w:t>
            </w:r>
            <w:proofErr w:type="spellEnd"/>
            <w:r>
              <w:t xml:space="preserve"> CBL-SAST-0556 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275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550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116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666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>Záruka 5 let NBD on-</w:t>
            </w:r>
            <w:proofErr w:type="spellStart"/>
            <w:r>
              <w:t>site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8 800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8 800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1 848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10 648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</w:pP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Server 1 ks 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71 742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15 066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86 808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Software 1 ks </w:t>
            </w:r>
            <w:proofErr w:type="spellStart"/>
            <w:r>
              <w:rPr>
                <w:b/>
                <w:bCs/>
              </w:rPr>
              <w:t>Win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Svr</w:t>
            </w:r>
            <w:proofErr w:type="spellEnd"/>
            <w:r>
              <w:rPr>
                <w:b/>
                <w:bCs/>
              </w:rPr>
              <w:t xml:space="preserve"> STD </w:t>
            </w:r>
            <w:proofErr w:type="spellStart"/>
            <w:r>
              <w:rPr>
                <w:b/>
                <w:bCs/>
              </w:rPr>
              <w:t>Core</w:t>
            </w:r>
            <w:proofErr w:type="spellEnd"/>
            <w:r>
              <w:rPr>
                <w:b/>
                <w:bCs/>
              </w:rPr>
              <w:t xml:space="preserve"> 2016 16Lic OLP NL AE </w:t>
            </w:r>
            <w:proofErr w:type="spellStart"/>
            <w:r>
              <w:rPr>
                <w:b/>
                <w:bCs/>
              </w:rPr>
              <w:t>CoreLic</w:t>
            </w:r>
            <w:proofErr w:type="spellEnd"/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5 854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5 854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1 229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7 083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 xml:space="preserve">Software 1 ks Exchange </w:t>
            </w:r>
            <w:proofErr w:type="spellStart"/>
            <w:r>
              <w:rPr>
                <w:b/>
                <w:bCs/>
              </w:rPr>
              <w:t>Svr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Std</w:t>
            </w:r>
            <w:proofErr w:type="spellEnd"/>
            <w:r>
              <w:rPr>
                <w:b/>
                <w:bCs/>
              </w:rPr>
              <w:t xml:space="preserve"> 2016 OLP NL AE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4 696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4 696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986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5 682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</w:pP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</w:pPr>
            <w:r>
              <w:t xml:space="preserve">Celkem 1 server vč. </w:t>
            </w:r>
            <w:r>
              <w:t>Software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82 292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17 281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</w:pPr>
            <w:r>
              <w:t>99 573</w:t>
            </w: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</w:pP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791F91">
            <w:pPr>
              <w:pStyle w:val="Obsahtabulky"/>
              <w:jc w:val="center"/>
            </w:pPr>
          </w:p>
        </w:tc>
      </w:tr>
      <w:tr w:rsidR="00791F91"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 3 ks serverů vč. Software</w:t>
            </w:r>
          </w:p>
        </w:tc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82 292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246 876</w:t>
            </w:r>
          </w:p>
        </w:tc>
        <w:tc>
          <w:tcPr>
            <w:tcW w:w="9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51 844</w:t>
            </w:r>
          </w:p>
        </w:tc>
        <w:tc>
          <w:tcPr>
            <w:tcW w:w="17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91F91" w:rsidRDefault="00223BE7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298 720</w:t>
            </w:r>
          </w:p>
        </w:tc>
      </w:tr>
    </w:tbl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223BE7">
      <w:pPr>
        <w:pStyle w:val="Tlotextu"/>
        <w:rPr>
          <w:b/>
          <w:bCs/>
          <w:u w:val="single"/>
        </w:rPr>
      </w:pPr>
      <w:r>
        <w:rPr>
          <w:b/>
          <w:bCs/>
          <w:u w:val="single"/>
        </w:rPr>
        <w:t xml:space="preserve">1. Server </w:t>
      </w:r>
    </w:p>
    <w:p w:rsidR="00791F91" w:rsidRDefault="00791F91">
      <w:pPr>
        <w:pStyle w:val="Tlotextu"/>
        <w:rPr>
          <w:b/>
          <w:bCs/>
          <w:u w:val="single"/>
        </w:rPr>
      </w:pPr>
    </w:p>
    <w:p w:rsidR="00791F91" w:rsidRDefault="00223BE7">
      <w:pPr>
        <w:pStyle w:val="Tlotextu"/>
        <w:rPr>
          <w:b/>
          <w:bCs/>
        </w:rPr>
      </w:pPr>
      <w:proofErr w:type="spellStart"/>
      <w:r>
        <w:rPr>
          <w:b/>
          <w:bCs/>
        </w:rPr>
        <w:t>Supermicro</w:t>
      </w:r>
      <w:proofErr w:type="spellEnd"/>
      <w:r>
        <w:rPr>
          <w:b/>
          <w:bCs/>
        </w:rPr>
        <w:t xml:space="preserve"> SC745TQ-R800 </w:t>
      </w:r>
    </w:p>
    <w:p w:rsidR="00791F91" w:rsidRDefault="00791F91">
      <w:pPr>
        <w:pStyle w:val="Tlotextu"/>
        <w:rPr>
          <w:b/>
          <w:bCs/>
        </w:rPr>
      </w:pPr>
    </w:p>
    <w:p w:rsidR="00791F91" w:rsidRDefault="00223BE7">
      <w:pPr>
        <w:pStyle w:val="Tlotextu"/>
      </w:pPr>
      <w:r>
        <w:t xml:space="preserve">Základní deska: </w:t>
      </w:r>
      <w:r>
        <w:tab/>
      </w:r>
      <w:proofErr w:type="spellStart"/>
      <w:r>
        <w:t>Supermicro</w:t>
      </w:r>
      <w:proofErr w:type="spellEnd"/>
      <w:r>
        <w:t xml:space="preserve"> X11SSM-F-O, osazen 1 x CPU, 3,5 GHz, 8 MB </w:t>
      </w:r>
      <w:proofErr w:type="spellStart"/>
      <w:r>
        <w:t>cache</w:t>
      </w:r>
      <w:proofErr w:type="spellEnd"/>
      <w:r>
        <w:t xml:space="preserve">, 4 fyzických jader, max. </w:t>
      </w:r>
      <w:r>
        <w:tab/>
      </w:r>
      <w:r>
        <w:tab/>
      </w:r>
      <w:r>
        <w:tab/>
      </w:r>
      <w:r>
        <w:tab/>
      </w:r>
      <w:r>
        <w:tab/>
      </w:r>
      <w:r>
        <w:tab/>
        <w:t>příkon 72 W min. 4 DIMM slotů pro paměti typu DDR4 2400MT/s, rozšiřitelná na 64 GB RAM,</w:t>
      </w:r>
      <w:r>
        <w:br/>
      </w:r>
      <w:r>
        <w:tab/>
      </w:r>
      <w:r>
        <w:tab/>
      </w:r>
      <w:r>
        <w:tab/>
      </w:r>
      <w:r>
        <w:tab/>
        <w:t xml:space="preserve">4x </w:t>
      </w:r>
      <w:proofErr w:type="spellStart"/>
      <w:r>
        <w:t>PCIe</w:t>
      </w:r>
      <w:proofErr w:type="spellEnd"/>
      <w:r>
        <w:t xml:space="preserve"> 3.0 slot, z </w:t>
      </w:r>
      <w:proofErr w:type="gramStart"/>
      <w:r>
        <w:t>toho  1</w:t>
      </w:r>
      <w:proofErr w:type="gramEnd"/>
      <w:r>
        <w:t xml:space="preserve">x </w:t>
      </w:r>
      <w:proofErr w:type="spellStart"/>
      <w:r>
        <w:t>PCIe</w:t>
      </w:r>
      <w:proofErr w:type="spellEnd"/>
      <w:r>
        <w:t xml:space="preserve"> 3.0 x16, </w:t>
      </w:r>
      <w:proofErr w:type="spellStart"/>
      <w:r>
        <w:rPr>
          <w:rFonts w:cs="Calibri"/>
        </w:rPr>
        <w:t>jednosocketový</w:t>
      </w:r>
      <w:proofErr w:type="spellEnd"/>
      <w:r>
        <w:rPr>
          <w:rFonts w:cs="Calibri"/>
        </w:rPr>
        <w:t xml:space="preserve"> systém,</w:t>
      </w:r>
      <w:r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5x USB 3.0 (2 vzadu, 2 </w:t>
      </w:r>
      <w:proofErr w:type="spellStart"/>
      <w:r>
        <w:rPr>
          <w:rFonts w:cs="Calibri"/>
        </w:rPr>
        <w:t>header</w:t>
      </w:r>
      <w:proofErr w:type="spellEnd"/>
      <w:r>
        <w:rPr>
          <w:rFonts w:cs="Calibri"/>
        </w:rPr>
        <w:t xml:space="preserve">, 1 Typ A), 6xUSB 2.0 (2 vzadu, 2 vepředu, 2 </w:t>
      </w:r>
      <w:proofErr w:type="spellStart"/>
      <w:r>
        <w:rPr>
          <w:rFonts w:cs="Calibri"/>
        </w:rPr>
        <w:t>header</w:t>
      </w:r>
      <w:proofErr w:type="spellEnd"/>
      <w:r>
        <w:rPr>
          <w:rFonts w:cs="Calibri"/>
        </w:rPr>
        <w:t>)</w:t>
      </w:r>
    </w:p>
    <w:p w:rsidR="00791F91" w:rsidRDefault="00791F91">
      <w:pPr>
        <w:pStyle w:val="Tlotextu"/>
      </w:pPr>
    </w:p>
    <w:p w:rsidR="00791F91" w:rsidRDefault="00223BE7">
      <w:pPr>
        <w:pStyle w:val="Tlotextu"/>
      </w:pPr>
      <w:r>
        <w:t>CPU:</w:t>
      </w:r>
      <w:r>
        <w:tab/>
      </w:r>
      <w:r>
        <w:tab/>
      </w:r>
      <w:r>
        <w:tab/>
      </w:r>
      <w:r>
        <w:rPr>
          <w:rFonts w:cs="Calibri"/>
        </w:rPr>
        <w:t xml:space="preserve">osazen 1 x CPU </w:t>
      </w:r>
      <w:r>
        <w:t xml:space="preserve">Intel </w:t>
      </w:r>
      <w:proofErr w:type="spellStart"/>
      <w:r>
        <w:t>Xeon</w:t>
      </w:r>
      <w:proofErr w:type="spellEnd"/>
      <w:r>
        <w:t xml:space="preserve"> E3-1230 v6 (3.5GHz, LGA1151, </w:t>
      </w:r>
      <w:proofErr w:type="gramStart"/>
      <w:r>
        <w:t>8MB</w:t>
      </w:r>
      <w:proofErr w:type="gramEnd"/>
      <w:r>
        <w:t xml:space="preserve">), </w:t>
      </w:r>
      <w:r>
        <w:rPr>
          <w:rFonts w:cs="Calibri"/>
        </w:rPr>
        <w:t xml:space="preserve">4 fyzických jader, max.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příkon 72 W</w:t>
      </w:r>
    </w:p>
    <w:p w:rsidR="00791F91" w:rsidRDefault="00791F91">
      <w:pPr>
        <w:pStyle w:val="Tlotextu"/>
      </w:pPr>
    </w:p>
    <w:p w:rsidR="00791F91" w:rsidRDefault="00223BE7">
      <w:pPr>
        <w:pStyle w:val="Tlotextu"/>
      </w:pPr>
      <w:r>
        <w:t>RAM</w:t>
      </w:r>
      <w:r>
        <w:tab/>
        <w:t>:</w:t>
      </w:r>
      <w:r>
        <w:tab/>
      </w:r>
      <w:r>
        <w:tab/>
      </w:r>
      <w:proofErr w:type="gramStart"/>
      <w:r>
        <w:t>32GB</w:t>
      </w:r>
      <w:proofErr w:type="gramEnd"/>
      <w:r>
        <w:t xml:space="preserve"> DDR4 - 2x 16GB 288Pin DIMM DDR4, 2400MHz</w:t>
      </w:r>
    </w:p>
    <w:p w:rsidR="00791F91" w:rsidRDefault="00791F91">
      <w:pPr>
        <w:pStyle w:val="Tlotextu"/>
      </w:pPr>
    </w:p>
    <w:p w:rsidR="00791F91" w:rsidRDefault="00223BE7">
      <w:pPr>
        <w:pStyle w:val="Tlotextu"/>
      </w:pPr>
      <w:r>
        <w:t>HBA</w:t>
      </w:r>
      <w:r>
        <w:tab/>
        <w:t>:</w:t>
      </w:r>
      <w:r>
        <w:tab/>
      </w:r>
      <w:r>
        <w:tab/>
      </w:r>
      <w:proofErr w:type="spellStart"/>
      <w:r>
        <w:t>Broadcom</w:t>
      </w:r>
      <w:proofErr w:type="spellEnd"/>
      <w:r>
        <w:t xml:space="preserve"> 3108 </w:t>
      </w:r>
      <w:proofErr w:type="gramStart"/>
      <w:r>
        <w:t>8-port</w:t>
      </w:r>
      <w:proofErr w:type="gramEnd"/>
      <w:r>
        <w:t xml:space="preserve"> PCI-E SAS-3 (12Gb) </w:t>
      </w:r>
      <w:proofErr w:type="spellStart"/>
      <w:r>
        <w:t>controller</w:t>
      </w:r>
      <w:proofErr w:type="spellEnd"/>
      <w:r>
        <w:t xml:space="preserve">, </w:t>
      </w:r>
      <w:r>
        <w:rPr>
          <w:rFonts w:cs="Calibri"/>
        </w:rPr>
        <w:t>osazený 2 GB non-</w:t>
      </w:r>
      <w:proofErr w:type="spellStart"/>
      <w:r>
        <w:rPr>
          <w:rFonts w:cs="Calibri"/>
        </w:rPr>
        <w:t>volatile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cache</w:t>
      </w:r>
      <w:proofErr w:type="spellEnd"/>
      <w:r>
        <w:rPr>
          <w:rFonts w:cs="Calibri"/>
        </w:rPr>
        <w:t xml:space="preserve">; </w:t>
      </w:r>
      <w:r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 xml:space="preserve">RAID 0,1,5,6,10,50,60; on-line RAID level migrace; on-line navýšení kapacity </w:t>
      </w:r>
      <w:proofErr w:type="spellStart"/>
      <w:r>
        <w:rPr>
          <w:rFonts w:cs="Calibri"/>
        </w:rPr>
        <w:t>RAIDu</w:t>
      </w:r>
      <w:proofErr w:type="spellEnd"/>
      <w:r>
        <w:rPr>
          <w:rFonts w:cs="Calibri"/>
        </w:rPr>
        <w:t xml:space="preserve">; </w:t>
      </w:r>
      <w:r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podpora SAS, SATA, SSD</w:t>
      </w:r>
    </w:p>
    <w:p w:rsidR="00791F91" w:rsidRDefault="00791F91">
      <w:pPr>
        <w:pStyle w:val="Tlotextu"/>
      </w:pPr>
    </w:p>
    <w:p w:rsidR="00791F91" w:rsidRDefault="00223BE7">
      <w:pPr>
        <w:pStyle w:val="Tlotextu"/>
      </w:pPr>
      <w:r>
        <w:t xml:space="preserve">Pozice HDD: </w:t>
      </w:r>
      <w:r>
        <w:tab/>
      </w:r>
      <w:r>
        <w:tab/>
      </w:r>
    </w:p>
    <w:p w:rsidR="00791F91" w:rsidRDefault="00791F91">
      <w:pPr>
        <w:pStyle w:val="Tlotextu"/>
      </w:pPr>
    </w:p>
    <w:p w:rsidR="00791F91" w:rsidRDefault="00223BE7">
      <w:pPr>
        <w:pStyle w:val="Tlotextu"/>
      </w:pPr>
      <w:r>
        <w:t>HDD I:</w:t>
      </w:r>
      <w:r>
        <w:tab/>
      </w:r>
      <w:r>
        <w:tab/>
      </w:r>
      <w:r>
        <w:tab/>
      </w:r>
      <w:r>
        <w:rPr>
          <w:rFonts w:cs="Calibri"/>
        </w:rPr>
        <w:t xml:space="preserve">2 x Seagate </w:t>
      </w:r>
      <w:proofErr w:type="spellStart"/>
      <w:r>
        <w:rPr>
          <w:rFonts w:cs="Calibri"/>
        </w:rPr>
        <w:t>Enterprise</w:t>
      </w:r>
      <w:proofErr w:type="spellEnd"/>
      <w:r>
        <w:rPr>
          <w:rFonts w:cs="Calibri"/>
        </w:rPr>
        <w:t xml:space="preserve"> Performance 2,5" - </w:t>
      </w:r>
      <w:proofErr w:type="gramStart"/>
      <w:r>
        <w:rPr>
          <w:rFonts w:cs="Calibri"/>
        </w:rPr>
        <w:t>300GB</w:t>
      </w:r>
      <w:proofErr w:type="gramEnd"/>
      <w:r>
        <w:rPr>
          <w:rFonts w:cs="Calibri"/>
        </w:rPr>
        <w:t>/10Krpm/SAS/128MB hot-</w:t>
      </w:r>
      <w:proofErr w:type="spellStart"/>
      <w:r>
        <w:rPr>
          <w:rFonts w:cs="Calibri"/>
        </w:rPr>
        <w:t>plug</w:t>
      </w:r>
      <w:proofErr w:type="spellEnd"/>
    </w:p>
    <w:p w:rsidR="00791F91" w:rsidRDefault="00791F91">
      <w:pPr>
        <w:pStyle w:val="Tlotextu"/>
      </w:pPr>
    </w:p>
    <w:p w:rsidR="00791F91" w:rsidRDefault="00223BE7">
      <w:pPr>
        <w:pStyle w:val="Tlotextu"/>
      </w:pPr>
      <w:r>
        <w:t>HDD II:</w:t>
      </w:r>
      <w:r>
        <w:tab/>
      </w:r>
      <w:r>
        <w:tab/>
      </w:r>
      <w:r>
        <w:tab/>
        <w:t xml:space="preserve">2x Toshiba </w:t>
      </w:r>
      <w:proofErr w:type="spellStart"/>
      <w:r>
        <w:t>Nearline</w:t>
      </w:r>
      <w:proofErr w:type="spellEnd"/>
      <w:r>
        <w:t xml:space="preserve"> 2TB, 3.5" HDD</w:t>
      </w:r>
      <w:r>
        <w:t xml:space="preserve">, 7200rpm, </w:t>
      </w:r>
      <w:proofErr w:type="gramStart"/>
      <w:r>
        <w:t>128MB</w:t>
      </w:r>
      <w:proofErr w:type="gramEnd"/>
      <w:r>
        <w:t>, 512e, SAS3, hot-</w:t>
      </w:r>
      <w:proofErr w:type="spellStart"/>
      <w:r>
        <w:t>plug</w:t>
      </w:r>
      <w:proofErr w:type="spellEnd"/>
      <w:r>
        <w:tab/>
      </w:r>
    </w:p>
    <w:p w:rsidR="00791F91" w:rsidRDefault="00791F91">
      <w:pPr>
        <w:pStyle w:val="Tlotextu"/>
      </w:pPr>
    </w:p>
    <w:p w:rsidR="00791F91" w:rsidRDefault="00223BE7">
      <w:pPr>
        <w:pStyle w:val="Tlotextu"/>
      </w:pPr>
      <w:r>
        <w:t>LAN I:</w:t>
      </w:r>
      <w:r>
        <w:tab/>
      </w:r>
      <w:r>
        <w:tab/>
      </w:r>
      <w:r>
        <w:tab/>
      </w:r>
      <w:r>
        <w:rPr>
          <w:rFonts w:cs="Calibri"/>
        </w:rPr>
        <w:t>2 x 1Gbit ethernet síťové porty typu LOM s podporou TOE, IPv4, IPv6</w:t>
      </w:r>
    </w:p>
    <w:p w:rsidR="00791F91" w:rsidRDefault="00791F91">
      <w:pPr>
        <w:pStyle w:val="Tlotextu"/>
      </w:pPr>
    </w:p>
    <w:p w:rsidR="00791F91" w:rsidRDefault="00223BE7">
      <w:pPr>
        <w:pStyle w:val="Tlotextu"/>
      </w:pPr>
      <w:r>
        <w:t>LAN II:</w:t>
      </w:r>
      <w:r>
        <w:tab/>
      </w:r>
      <w:r>
        <w:tab/>
      </w:r>
      <w:r>
        <w:tab/>
      </w:r>
      <w:r>
        <w:rPr>
          <w:rFonts w:cs="Calibri"/>
        </w:rPr>
        <w:t>dedikovaný 1Gbit síťový port pro management serveru</w:t>
      </w:r>
    </w:p>
    <w:p w:rsidR="00791F91" w:rsidRDefault="00791F91">
      <w:pPr>
        <w:pStyle w:val="Tlotextu"/>
      </w:pPr>
    </w:p>
    <w:p w:rsidR="00791F91" w:rsidRDefault="00223BE7">
      <w:pPr>
        <w:pStyle w:val="Tlotextu"/>
      </w:pPr>
      <w:r>
        <w:t>Skříň:</w:t>
      </w:r>
      <w:r>
        <w:tab/>
      </w:r>
      <w:r>
        <w:tab/>
      </w:r>
      <w:r>
        <w:tab/>
      </w:r>
      <w:proofErr w:type="spellStart"/>
      <w:r>
        <w:t>Supermicro</w:t>
      </w:r>
      <w:proofErr w:type="spellEnd"/>
      <w:r>
        <w:t xml:space="preserve"> SC745TQ-R800, 4U/</w:t>
      </w:r>
      <w:proofErr w:type="spellStart"/>
      <w:r>
        <w:t>tower</w:t>
      </w:r>
      <w:proofErr w:type="spellEnd"/>
      <w:r>
        <w:t xml:space="preserve">, 8sATA/SAS </w:t>
      </w:r>
      <w:proofErr w:type="spellStart"/>
      <w:r>
        <w:t>HotPlug</w:t>
      </w:r>
      <w:proofErr w:type="spellEnd"/>
      <w:r>
        <w:t xml:space="preserve">, 3x5,25", </w:t>
      </w:r>
      <w:proofErr w:type="gramStart"/>
      <w:r>
        <w:t>80</w:t>
      </w:r>
      <w:r>
        <w:t>0W</w:t>
      </w:r>
      <w:proofErr w:type="gramEnd"/>
      <w:r>
        <w:t xml:space="preserve">, </w:t>
      </w:r>
      <w:r>
        <w:rPr>
          <w:rFonts w:cs="Calibri"/>
        </w:rPr>
        <w:t xml:space="preserve"> </w:t>
      </w:r>
      <w:r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možností konverze do RACK provedení; pro přístup ke všem komponentám serveru </w:t>
      </w:r>
      <w:r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není nutné nářadí</w:t>
      </w:r>
    </w:p>
    <w:p w:rsidR="00791F91" w:rsidRDefault="00223BE7">
      <w:pPr>
        <w:pStyle w:val="Tlotextu"/>
      </w:pPr>
      <w:r>
        <w:rPr>
          <w:rFonts w:cs="Calibri"/>
        </w:rPr>
        <w:t>Zdroj: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Hot-</w:t>
      </w:r>
      <w:proofErr w:type="spellStart"/>
      <w:r>
        <w:rPr>
          <w:rFonts w:cs="Calibri"/>
        </w:rPr>
        <w:t>plug</w:t>
      </w:r>
      <w:proofErr w:type="spellEnd"/>
      <w:r>
        <w:rPr>
          <w:rFonts w:cs="Calibri"/>
        </w:rPr>
        <w:t xml:space="preserve"> napájecí zdroj, </w:t>
      </w:r>
      <w:proofErr w:type="gramStart"/>
      <w:r>
        <w:rPr>
          <w:rFonts w:cs="Calibri"/>
        </w:rPr>
        <w:t>800W</w:t>
      </w:r>
      <w:proofErr w:type="gramEnd"/>
      <w:r>
        <w:rPr>
          <w:rFonts w:cs="Calibri"/>
        </w:rPr>
        <w:t>, redundantní (osazeny oba zdroje)</w:t>
      </w:r>
    </w:p>
    <w:p w:rsidR="00791F91" w:rsidRDefault="00791F91">
      <w:pPr>
        <w:pStyle w:val="Tlotextu"/>
      </w:pPr>
    </w:p>
    <w:p w:rsidR="00791F91" w:rsidRDefault="00223BE7">
      <w:pPr>
        <w:pStyle w:val="Tlotextu"/>
      </w:pPr>
      <w:r>
        <w:t>DVD:</w:t>
      </w:r>
      <w:r>
        <w:tab/>
      </w:r>
      <w:r>
        <w:tab/>
      </w:r>
      <w:r>
        <w:tab/>
        <w:t>Lite-On iHAS122, interní DVDRW mechanika, 22x, SATA, černá</w:t>
      </w:r>
    </w:p>
    <w:p w:rsidR="00791F91" w:rsidRDefault="00223BE7">
      <w:pPr>
        <w:pStyle w:val="Tlotextu"/>
      </w:pPr>
      <w:r>
        <w:tab/>
      </w:r>
    </w:p>
    <w:p w:rsidR="00791F91" w:rsidRDefault="00223BE7">
      <w:pPr>
        <w:pStyle w:val="Tlotextu"/>
      </w:pPr>
      <w:r>
        <w:t>Management:</w:t>
      </w:r>
      <w:r>
        <w:tab/>
      </w:r>
      <w:r>
        <w:rPr>
          <w:rFonts w:cs="Calibri"/>
        </w:rPr>
        <w:t xml:space="preserve">management serveru nezávislý na operačním systému poskytující následující management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funkce a vlastnosti: web GUI a dedikovaná IP adresa, sledování hardwarových senzorů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(teplota, napětí, stav, chybové senzory); podpora virtuální mech</w:t>
      </w:r>
      <w:r>
        <w:rPr>
          <w:rFonts w:cs="Calibri"/>
        </w:rPr>
        <w:t xml:space="preserve">aniky, s možností vzdáleného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ovládání OS. </w:t>
      </w:r>
      <w:r>
        <w:rPr>
          <w:rFonts w:cs="Calibri"/>
        </w:rPr>
        <w:t xml:space="preserve">management nástroje umožňující poskytovat ovladače instalovaným operačním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systémům bez speciální dedikované </w:t>
      </w:r>
      <w:proofErr w:type="spellStart"/>
      <w:r>
        <w:rPr>
          <w:rFonts w:cs="Calibri"/>
        </w:rPr>
        <w:t>partition</w:t>
      </w:r>
      <w:proofErr w:type="spellEnd"/>
      <w:r>
        <w:rPr>
          <w:rFonts w:cs="Calibri"/>
        </w:rPr>
        <w:t xml:space="preserve"> na interních discích serveru a nezávisle na těchto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discích</w:t>
      </w:r>
    </w:p>
    <w:p w:rsidR="00791F91" w:rsidRDefault="00791F91">
      <w:pPr>
        <w:pStyle w:val="Tlotextu"/>
        <w:rPr>
          <w:rFonts w:cs="Calibri"/>
        </w:rPr>
      </w:pPr>
    </w:p>
    <w:p w:rsidR="00791F91" w:rsidRDefault="00223BE7">
      <w:pPr>
        <w:pStyle w:val="Tlotextu"/>
      </w:pPr>
      <w:r>
        <w:rPr>
          <w:rFonts w:cs="Calibri"/>
        </w:rPr>
        <w:t>Podpora: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VMware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vSp</w:t>
      </w:r>
      <w:r>
        <w:rPr>
          <w:rFonts w:cs="Calibri"/>
        </w:rPr>
        <w:t>here</w:t>
      </w:r>
      <w:proofErr w:type="spellEnd"/>
      <w:r>
        <w:rPr>
          <w:rFonts w:cs="Calibri"/>
        </w:rPr>
        <w:t xml:space="preserve">, Microsoft Hyper-V, </w:t>
      </w:r>
      <w:proofErr w:type="spellStart"/>
      <w:r>
        <w:rPr>
          <w:rFonts w:cs="Calibri"/>
        </w:rPr>
        <w:t>Citrix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XenServer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SuSe</w:t>
      </w:r>
      <w:proofErr w:type="spellEnd"/>
      <w:r>
        <w:rPr>
          <w:rFonts w:cs="Calibri"/>
        </w:rPr>
        <w:t xml:space="preserve"> Linux, </w:t>
      </w:r>
      <w:proofErr w:type="spellStart"/>
      <w:r>
        <w:rPr>
          <w:rFonts w:cs="Calibri"/>
        </w:rPr>
        <w:t>RedHat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Enterprise</w:t>
      </w:r>
      <w:proofErr w:type="spellEnd"/>
      <w:r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Virtualization</w:t>
      </w:r>
      <w:proofErr w:type="spellEnd"/>
      <w:r>
        <w:rPr>
          <w:rFonts w:cs="Calibri"/>
        </w:rPr>
        <w:t>, Microsoft Windows Server 2016, 2012R2, 2008R2</w:t>
      </w:r>
    </w:p>
    <w:p w:rsidR="00791F91" w:rsidRDefault="00791F91">
      <w:pPr>
        <w:pStyle w:val="Tlotextu"/>
      </w:pPr>
    </w:p>
    <w:p w:rsidR="00791F91" w:rsidRDefault="00791F91">
      <w:pPr>
        <w:pStyle w:val="Tlotextu"/>
      </w:pPr>
    </w:p>
    <w:p w:rsidR="00791F91" w:rsidRDefault="00223BE7">
      <w:pPr>
        <w:pStyle w:val="Tlotextu"/>
        <w:rPr>
          <w:b/>
          <w:bCs/>
        </w:rPr>
      </w:pPr>
      <w:r>
        <w:t xml:space="preserve">Záruka: </w:t>
      </w:r>
      <w:r>
        <w:tab/>
      </w:r>
      <w:r>
        <w:tab/>
      </w:r>
      <w:r>
        <w:rPr>
          <w:b/>
          <w:bCs/>
        </w:rPr>
        <w:tab/>
      </w:r>
      <w:proofErr w:type="gramStart"/>
      <w:r>
        <w:rPr>
          <w:rFonts w:cs="Calibri"/>
        </w:rPr>
        <w:t>5-letá</w:t>
      </w:r>
      <w:proofErr w:type="gramEnd"/>
      <w:r>
        <w:rPr>
          <w:rFonts w:cs="Calibri"/>
        </w:rPr>
        <w:t xml:space="preserve"> servisní podpora s odezvou NBD (</w:t>
      </w:r>
      <w:proofErr w:type="spellStart"/>
      <w:r>
        <w:rPr>
          <w:rFonts w:cs="Calibri"/>
        </w:rPr>
        <w:t>Next</w:t>
      </w:r>
      <w:proofErr w:type="spellEnd"/>
      <w:r>
        <w:rPr>
          <w:rFonts w:cs="Calibri"/>
        </w:rPr>
        <w:t xml:space="preserve"> Business </w:t>
      </w:r>
      <w:proofErr w:type="spellStart"/>
      <w:r>
        <w:rPr>
          <w:rFonts w:cs="Calibri"/>
        </w:rPr>
        <w:t>Day</w:t>
      </w:r>
      <w:proofErr w:type="spellEnd"/>
      <w:r>
        <w:rPr>
          <w:rFonts w:cs="Calibri"/>
        </w:rPr>
        <w:t>) v místě instalace, servis je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poskytován z</w:t>
      </w:r>
      <w:r>
        <w:rPr>
          <w:rFonts w:cs="Calibri"/>
        </w:rPr>
        <w:t>ástupcem výrobcem zařízení</w:t>
      </w:r>
    </w:p>
    <w:p w:rsidR="00791F91" w:rsidRDefault="00791F91">
      <w:pPr>
        <w:pStyle w:val="Tlotextu"/>
        <w:rPr>
          <w:rFonts w:cs="Calibri"/>
        </w:rPr>
      </w:pPr>
    </w:p>
    <w:p w:rsidR="00791F91" w:rsidRDefault="00223BE7">
      <w:pPr>
        <w:pStyle w:val="Tlotextu"/>
        <w:rPr>
          <w:b/>
          <w:bCs/>
          <w:u w:val="single"/>
        </w:rPr>
      </w:pPr>
      <w:r>
        <w:rPr>
          <w:b/>
          <w:bCs/>
          <w:u w:val="single"/>
        </w:rPr>
        <w:t xml:space="preserve">2. Systémový </w:t>
      </w:r>
      <w:proofErr w:type="gramStart"/>
      <w:r>
        <w:rPr>
          <w:b/>
          <w:bCs/>
          <w:u w:val="single"/>
        </w:rPr>
        <w:t>software - licence</w:t>
      </w:r>
      <w:proofErr w:type="gramEnd"/>
    </w:p>
    <w:p w:rsidR="00791F91" w:rsidRDefault="00791F91">
      <w:pPr>
        <w:pStyle w:val="Tlotextu"/>
      </w:pPr>
    </w:p>
    <w:p w:rsidR="00791F91" w:rsidRDefault="00223BE7">
      <w:pPr>
        <w:pStyle w:val="Tlotextu"/>
      </w:pPr>
      <w:r>
        <w:rPr>
          <w:rFonts w:cs="Calibri"/>
        </w:rPr>
        <w:t>OS: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3x </w:t>
      </w:r>
      <w:proofErr w:type="spellStart"/>
      <w:r>
        <w:rPr>
          <w:rFonts w:cs="Calibri"/>
        </w:rPr>
        <w:t>Win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Svr</w:t>
      </w:r>
      <w:proofErr w:type="spellEnd"/>
      <w:r>
        <w:rPr>
          <w:rFonts w:cs="Calibri"/>
        </w:rPr>
        <w:t xml:space="preserve"> STD </w:t>
      </w:r>
      <w:proofErr w:type="spellStart"/>
      <w:r>
        <w:rPr>
          <w:rFonts w:cs="Calibri"/>
        </w:rPr>
        <w:t>Core</w:t>
      </w:r>
      <w:proofErr w:type="spellEnd"/>
      <w:r>
        <w:rPr>
          <w:rFonts w:cs="Calibri"/>
        </w:rPr>
        <w:t xml:space="preserve"> 2016 16Lic OLP NL AE </w:t>
      </w:r>
      <w:proofErr w:type="spellStart"/>
      <w:r>
        <w:rPr>
          <w:rFonts w:cs="Calibri"/>
        </w:rPr>
        <w:t>CoreLic</w:t>
      </w:r>
      <w:proofErr w:type="spellEnd"/>
    </w:p>
    <w:p w:rsidR="00791F91" w:rsidRDefault="00223BE7">
      <w:pPr>
        <w:pStyle w:val="Tlotextu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3</w:t>
      </w:r>
      <w:proofErr w:type="gramStart"/>
      <w:r>
        <w:t>x  Exchange</w:t>
      </w:r>
      <w:proofErr w:type="gramEnd"/>
      <w:r>
        <w:t xml:space="preserve"> </w:t>
      </w:r>
      <w:proofErr w:type="spellStart"/>
      <w:r>
        <w:t>Svr</w:t>
      </w:r>
      <w:proofErr w:type="spellEnd"/>
      <w:r>
        <w:t xml:space="preserve"> </w:t>
      </w:r>
      <w:proofErr w:type="spellStart"/>
      <w:r>
        <w:t>Std</w:t>
      </w:r>
      <w:proofErr w:type="spellEnd"/>
      <w:r>
        <w:t xml:space="preserve"> 2016 OLP NL AE</w:t>
      </w: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223BE7">
      <w:pPr>
        <w:pStyle w:val="Tlotextu"/>
        <w:rPr>
          <w:b/>
          <w:bCs/>
        </w:rPr>
      </w:pPr>
      <w:r>
        <w:rPr>
          <w:b/>
          <w:bCs/>
        </w:rPr>
        <w:t>Firma INTAC spol. s r.o. slaví 25 let od svého založení v r. 1992. Od té doby se se nepřetrž</w:t>
      </w:r>
      <w:r>
        <w:rPr>
          <w:b/>
          <w:bCs/>
        </w:rPr>
        <w:t>itě zabýváme dodávkou a instalacemi výpočetní techniky.</w:t>
      </w:r>
    </w:p>
    <w:p w:rsidR="00791F91" w:rsidRDefault="00223BE7">
      <w:pPr>
        <w:pStyle w:val="Tlotextu"/>
        <w:rPr>
          <w:b/>
          <w:bCs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5462905</wp:posOffset>
            </wp:positionH>
            <wp:positionV relativeFrom="paragraph">
              <wp:posOffset>23495</wp:posOffset>
            </wp:positionV>
            <wp:extent cx="621030" cy="621030"/>
            <wp:effectExtent l="0" t="0" r="0" b="0"/>
            <wp:wrapTight wrapText="bothSides">
              <wp:wrapPolygon edited="0">
                <wp:start x="16" y="95"/>
                <wp:lineTo x="16" y="191"/>
                <wp:lineTo x="16" y="286"/>
                <wp:lineTo x="16" y="382"/>
                <wp:lineTo x="16" y="478"/>
                <wp:lineTo x="16" y="573"/>
                <wp:lineTo x="16" y="669"/>
                <wp:lineTo x="16" y="765"/>
                <wp:lineTo x="16" y="860"/>
                <wp:lineTo x="16" y="956"/>
                <wp:lineTo x="16" y="1052"/>
                <wp:lineTo x="16" y="1147"/>
                <wp:lineTo x="16" y="1243"/>
                <wp:lineTo x="16" y="1339"/>
                <wp:lineTo x="16" y="1434"/>
                <wp:lineTo x="16" y="1530"/>
                <wp:lineTo x="16" y="1625"/>
                <wp:lineTo x="16" y="1721"/>
                <wp:lineTo x="16" y="1817"/>
                <wp:lineTo x="16" y="1912"/>
                <wp:lineTo x="16" y="2008"/>
                <wp:lineTo x="16" y="2104"/>
                <wp:lineTo x="16" y="2199"/>
                <wp:lineTo x="16" y="2295"/>
                <wp:lineTo x="16" y="2391"/>
                <wp:lineTo x="16" y="2486"/>
                <wp:lineTo x="16" y="2582"/>
                <wp:lineTo x="16" y="2678"/>
                <wp:lineTo x="16" y="2773"/>
                <wp:lineTo x="16" y="2869"/>
                <wp:lineTo x="16" y="2964"/>
                <wp:lineTo x="16" y="3060"/>
                <wp:lineTo x="16" y="3156"/>
                <wp:lineTo x="16" y="3251"/>
                <wp:lineTo x="16" y="3347"/>
                <wp:lineTo x="16" y="3443"/>
                <wp:lineTo x="16" y="3538"/>
                <wp:lineTo x="16" y="3634"/>
                <wp:lineTo x="16" y="3730"/>
                <wp:lineTo x="16" y="3825"/>
                <wp:lineTo x="16" y="3921"/>
                <wp:lineTo x="16" y="4017"/>
                <wp:lineTo x="16" y="4112"/>
                <wp:lineTo x="16" y="4208"/>
                <wp:lineTo x="16" y="4304"/>
                <wp:lineTo x="16" y="4399"/>
                <wp:lineTo x="16" y="4495"/>
                <wp:lineTo x="16" y="4590"/>
                <wp:lineTo x="16" y="4686"/>
                <wp:lineTo x="16" y="4782"/>
                <wp:lineTo x="16" y="4877"/>
                <wp:lineTo x="16" y="4973"/>
                <wp:lineTo x="16" y="5069"/>
                <wp:lineTo x="16" y="5164"/>
                <wp:lineTo x="16" y="5260"/>
                <wp:lineTo x="16" y="5356"/>
                <wp:lineTo x="16" y="5451"/>
                <wp:lineTo x="16" y="5547"/>
                <wp:lineTo x="16" y="5643"/>
                <wp:lineTo x="16" y="5738"/>
                <wp:lineTo x="16" y="5834"/>
                <wp:lineTo x="16" y="5929"/>
                <wp:lineTo x="16" y="6025"/>
                <wp:lineTo x="16" y="6121"/>
                <wp:lineTo x="16" y="6216"/>
                <wp:lineTo x="16" y="6312"/>
                <wp:lineTo x="16" y="6408"/>
                <wp:lineTo x="16" y="6503"/>
                <wp:lineTo x="16" y="6599"/>
                <wp:lineTo x="16" y="6695"/>
                <wp:lineTo x="16" y="6790"/>
                <wp:lineTo x="16" y="6886"/>
                <wp:lineTo x="16" y="6982"/>
                <wp:lineTo x="16" y="7077"/>
                <wp:lineTo x="16" y="7173"/>
                <wp:lineTo x="16" y="7268"/>
                <wp:lineTo x="16" y="7364"/>
                <wp:lineTo x="16" y="7460"/>
                <wp:lineTo x="16" y="7555"/>
                <wp:lineTo x="16" y="7651"/>
                <wp:lineTo x="16" y="7747"/>
                <wp:lineTo x="16" y="7842"/>
                <wp:lineTo x="16" y="7938"/>
                <wp:lineTo x="16" y="8034"/>
                <wp:lineTo x="16" y="8129"/>
                <wp:lineTo x="16" y="8225"/>
                <wp:lineTo x="16" y="8321"/>
                <wp:lineTo x="16" y="8416"/>
                <wp:lineTo x="16" y="8512"/>
                <wp:lineTo x="16" y="8608"/>
                <wp:lineTo x="16" y="8703"/>
                <wp:lineTo x="16" y="8799"/>
                <wp:lineTo x="16" y="8894"/>
                <wp:lineTo x="16" y="8990"/>
                <wp:lineTo x="16" y="9086"/>
                <wp:lineTo x="16" y="9181"/>
                <wp:lineTo x="16" y="9277"/>
                <wp:lineTo x="16" y="9373"/>
                <wp:lineTo x="16" y="9468"/>
                <wp:lineTo x="16" y="9564"/>
                <wp:lineTo x="16" y="9660"/>
                <wp:lineTo x="16" y="9755"/>
                <wp:lineTo x="16" y="9851"/>
                <wp:lineTo x="16" y="9947"/>
                <wp:lineTo x="16" y="10042"/>
                <wp:lineTo x="16" y="10138"/>
                <wp:lineTo x="16" y="10233"/>
                <wp:lineTo x="16" y="10329"/>
                <wp:lineTo x="16" y="10425"/>
                <wp:lineTo x="16" y="10520"/>
                <wp:lineTo x="16" y="10616"/>
                <wp:lineTo x="16" y="10712"/>
                <wp:lineTo x="16" y="10807"/>
                <wp:lineTo x="16" y="10903"/>
                <wp:lineTo x="16" y="10999"/>
                <wp:lineTo x="16" y="11094"/>
                <wp:lineTo x="16" y="11190"/>
                <wp:lineTo x="16" y="11286"/>
                <wp:lineTo x="16" y="11381"/>
                <wp:lineTo x="16" y="11477"/>
                <wp:lineTo x="16" y="11572"/>
                <wp:lineTo x="16" y="11668"/>
                <wp:lineTo x="16" y="11764"/>
                <wp:lineTo x="16" y="11859"/>
                <wp:lineTo x="16" y="11955"/>
                <wp:lineTo x="16" y="12051"/>
                <wp:lineTo x="16" y="12146"/>
                <wp:lineTo x="16" y="12242"/>
                <wp:lineTo x="16" y="12338"/>
                <wp:lineTo x="16" y="12433"/>
                <wp:lineTo x="16" y="12529"/>
                <wp:lineTo x="16" y="12625"/>
                <wp:lineTo x="16" y="12720"/>
                <wp:lineTo x="16" y="12816"/>
                <wp:lineTo x="16" y="12912"/>
                <wp:lineTo x="16" y="13007"/>
                <wp:lineTo x="16" y="13103"/>
                <wp:lineTo x="16" y="13198"/>
                <wp:lineTo x="16" y="13294"/>
                <wp:lineTo x="16" y="13390"/>
                <wp:lineTo x="16" y="13485"/>
                <wp:lineTo x="16" y="13581"/>
                <wp:lineTo x="16" y="13677"/>
                <wp:lineTo x="16" y="13772"/>
                <wp:lineTo x="16" y="13868"/>
                <wp:lineTo x="16" y="13964"/>
                <wp:lineTo x="16" y="14059"/>
                <wp:lineTo x="16" y="14155"/>
                <wp:lineTo x="16" y="14251"/>
                <wp:lineTo x="16" y="14346"/>
                <wp:lineTo x="16" y="14442"/>
                <wp:lineTo x="16" y="14537"/>
                <wp:lineTo x="16" y="14633"/>
                <wp:lineTo x="16" y="14729"/>
                <wp:lineTo x="16" y="14824"/>
                <wp:lineTo x="16" y="14920"/>
                <wp:lineTo x="16" y="15016"/>
                <wp:lineTo x="16" y="15111"/>
                <wp:lineTo x="16" y="15207"/>
                <wp:lineTo x="16" y="15303"/>
                <wp:lineTo x="16" y="15398"/>
                <wp:lineTo x="16" y="15494"/>
                <wp:lineTo x="16" y="15590"/>
                <wp:lineTo x="16" y="15685"/>
                <wp:lineTo x="16" y="15781"/>
                <wp:lineTo x="16" y="15876"/>
                <wp:lineTo x="16" y="15972"/>
                <wp:lineTo x="16" y="16068"/>
                <wp:lineTo x="16" y="16163"/>
                <wp:lineTo x="16" y="16259"/>
                <wp:lineTo x="16" y="16355"/>
                <wp:lineTo x="16" y="16450"/>
                <wp:lineTo x="16" y="16546"/>
                <wp:lineTo x="16" y="16642"/>
                <wp:lineTo x="16" y="16737"/>
                <wp:lineTo x="16" y="16833"/>
                <wp:lineTo x="16" y="16929"/>
                <wp:lineTo x="16" y="17024"/>
                <wp:lineTo x="16" y="17120"/>
                <wp:lineTo x="16" y="17216"/>
                <wp:lineTo x="16" y="17311"/>
                <wp:lineTo x="16" y="17407"/>
                <wp:lineTo x="16" y="17502"/>
                <wp:lineTo x="16" y="17598"/>
                <wp:lineTo x="16" y="17694"/>
                <wp:lineTo x="16" y="17789"/>
                <wp:lineTo x="16" y="17885"/>
                <wp:lineTo x="16" y="17981"/>
                <wp:lineTo x="16" y="18076"/>
                <wp:lineTo x="16" y="18172"/>
                <wp:lineTo x="16" y="18268"/>
                <wp:lineTo x="16" y="18363"/>
                <wp:lineTo x="16" y="18459"/>
                <wp:lineTo x="16" y="18555"/>
                <wp:lineTo x="16" y="18650"/>
                <wp:lineTo x="16" y="18746"/>
                <wp:lineTo x="16" y="18841"/>
                <wp:lineTo x="16" y="18937"/>
                <wp:lineTo x="16" y="19033"/>
                <wp:lineTo x="16" y="19128"/>
                <wp:lineTo x="16" y="19224"/>
                <wp:lineTo x="16" y="19320"/>
                <wp:lineTo x="16" y="19415"/>
                <wp:lineTo x="16" y="19511"/>
                <wp:lineTo x="16" y="19607"/>
                <wp:lineTo x="16" y="19702"/>
                <wp:lineTo x="16" y="19798"/>
                <wp:lineTo x="16" y="19894"/>
                <wp:lineTo x="16" y="19989"/>
                <wp:lineTo x="16" y="20085"/>
                <wp:lineTo x="16" y="20180"/>
                <wp:lineTo x="16" y="20276"/>
                <wp:lineTo x="16" y="20372"/>
                <wp:lineTo x="16" y="20467"/>
                <wp:lineTo x="16" y="20563"/>
                <wp:lineTo x="16" y="20659"/>
                <wp:lineTo x="16" y="20754"/>
                <wp:lineTo x="16" y="20850"/>
                <wp:lineTo x="16" y="20946"/>
                <wp:lineTo x="16" y="21041"/>
                <wp:lineTo x="16" y="21137"/>
                <wp:lineTo x="16" y="21233"/>
                <wp:lineTo x="16" y="21328"/>
                <wp:lineTo x="21407" y="21328"/>
                <wp:lineTo x="21407" y="21233"/>
                <wp:lineTo x="21407" y="21137"/>
                <wp:lineTo x="21407" y="21041"/>
                <wp:lineTo x="21407" y="20946"/>
                <wp:lineTo x="21407" y="20850"/>
                <wp:lineTo x="21407" y="20754"/>
                <wp:lineTo x="21407" y="20659"/>
                <wp:lineTo x="21407" y="20563"/>
                <wp:lineTo x="21407" y="20467"/>
                <wp:lineTo x="21407" y="20372"/>
                <wp:lineTo x="21407" y="20276"/>
                <wp:lineTo x="21407" y="20180"/>
                <wp:lineTo x="21407" y="20085"/>
                <wp:lineTo x="21407" y="19989"/>
                <wp:lineTo x="21407" y="19894"/>
                <wp:lineTo x="21407" y="19798"/>
                <wp:lineTo x="21407" y="19702"/>
                <wp:lineTo x="21407" y="19607"/>
                <wp:lineTo x="21407" y="19511"/>
                <wp:lineTo x="21407" y="19415"/>
                <wp:lineTo x="21407" y="19320"/>
                <wp:lineTo x="21407" y="19224"/>
                <wp:lineTo x="21407" y="19128"/>
                <wp:lineTo x="21407" y="19033"/>
                <wp:lineTo x="21407" y="18937"/>
                <wp:lineTo x="21407" y="18841"/>
                <wp:lineTo x="21407" y="18746"/>
                <wp:lineTo x="21407" y="18650"/>
                <wp:lineTo x="21407" y="18555"/>
                <wp:lineTo x="21407" y="18459"/>
                <wp:lineTo x="21407" y="18363"/>
                <wp:lineTo x="21407" y="18268"/>
                <wp:lineTo x="21407" y="18172"/>
                <wp:lineTo x="21407" y="18076"/>
                <wp:lineTo x="21407" y="17981"/>
                <wp:lineTo x="21407" y="17885"/>
                <wp:lineTo x="21407" y="17789"/>
                <wp:lineTo x="21407" y="17694"/>
                <wp:lineTo x="21407" y="17598"/>
                <wp:lineTo x="21407" y="17502"/>
                <wp:lineTo x="21407" y="17407"/>
                <wp:lineTo x="21407" y="17311"/>
                <wp:lineTo x="21407" y="17216"/>
                <wp:lineTo x="21407" y="17120"/>
                <wp:lineTo x="21407" y="17024"/>
                <wp:lineTo x="21407" y="16929"/>
                <wp:lineTo x="21407" y="16833"/>
                <wp:lineTo x="21407" y="16737"/>
                <wp:lineTo x="21407" y="16642"/>
                <wp:lineTo x="21407" y="16546"/>
                <wp:lineTo x="21407" y="16450"/>
                <wp:lineTo x="21407" y="16355"/>
                <wp:lineTo x="21407" y="16259"/>
                <wp:lineTo x="21407" y="16163"/>
                <wp:lineTo x="21407" y="16068"/>
                <wp:lineTo x="21407" y="15972"/>
                <wp:lineTo x="21407" y="15876"/>
                <wp:lineTo x="21407" y="15781"/>
                <wp:lineTo x="21407" y="15685"/>
                <wp:lineTo x="21407" y="15590"/>
                <wp:lineTo x="21407" y="15494"/>
                <wp:lineTo x="21407" y="15398"/>
                <wp:lineTo x="21407" y="15303"/>
                <wp:lineTo x="21407" y="15207"/>
                <wp:lineTo x="21407" y="15111"/>
                <wp:lineTo x="21407" y="15016"/>
                <wp:lineTo x="21407" y="14920"/>
                <wp:lineTo x="21407" y="14824"/>
                <wp:lineTo x="21407" y="14729"/>
                <wp:lineTo x="21407" y="14633"/>
                <wp:lineTo x="21407" y="14537"/>
                <wp:lineTo x="21407" y="14442"/>
                <wp:lineTo x="21407" y="14346"/>
                <wp:lineTo x="21407" y="14251"/>
                <wp:lineTo x="21407" y="14155"/>
                <wp:lineTo x="21407" y="14059"/>
                <wp:lineTo x="21407" y="13964"/>
                <wp:lineTo x="21407" y="13868"/>
                <wp:lineTo x="21407" y="13772"/>
                <wp:lineTo x="21407" y="13677"/>
                <wp:lineTo x="21407" y="13581"/>
                <wp:lineTo x="21407" y="13485"/>
                <wp:lineTo x="21407" y="13390"/>
                <wp:lineTo x="21407" y="13294"/>
                <wp:lineTo x="21407" y="13198"/>
                <wp:lineTo x="21407" y="13103"/>
                <wp:lineTo x="21407" y="13007"/>
                <wp:lineTo x="21407" y="12912"/>
                <wp:lineTo x="21407" y="12816"/>
                <wp:lineTo x="21407" y="12720"/>
                <wp:lineTo x="21407" y="12625"/>
                <wp:lineTo x="21407" y="12529"/>
                <wp:lineTo x="21407" y="12433"/>
                <wp:lineTo x="21407" y="12338"/>
                <wp:lineTo x="21407" y="12242"/>
                <wp:lineTo x="21407" y="12146"/>
                <wp:lineTo x="21407" y="12051"/>
                <wp:lineTo x="21407" y="11955"/>
                <wp:lineTo x="21407" y="11859"/>
                <wp:lineTo x="21407" y="11764"/>
                <wp:lineTo x="21407" y="11668"/>
                <wp:lineTo x="21407" y="11572"/>
                <wp:lineTo x="21407" y="11477"/>
                <wp:lineTo x="21407" y="11381"/>
                <wp:lineTo x="21407" y="11286"/>
                <wp:lineTo x="21407" y="11190"/>
                <wp:lineTo x="21407" y="11094"/>
                <wp:lineTo x="21407" y="10999"/>
                <wp:lineTo x="21407" y="10903"/>
                <wp:lineTo x="21407" y="10807"/>
                <wp:lineTo x="21407" y="10712"/>
                <wp:lineTo x="21407" y="10616"/>
                <wp:lineTo x="21407" y="10520"/>
                <wp:lineTo x="21407" y="10425"/>
                <wp:lineTo x="21407" y="10329"/>
                <wp:lineTo x="21407" y="10233"/>
                <wp:lineTo x="21407" y="10138"/>
                <wp:lineTo x="21407" y="10042"/>
                <wp:lineTo x="21407" y="9947"/>
                <wp:lineTo x="21407" y="9851"/>
                <wp:lineTo x="21407" y="9755"/>
                <wp:lineTo x="21407" y="9660"/>
                <wp:lineTo x="21407" y="9564"/>
                <wp:lineTo x="21407" y="9468"/>
                <wp:lineTo x="21407" y="9373"/>
                <wp:lineTo x="21407" y="9277"/>
                <wp:lineTo x="21407" y="9181"/>
                <wp:lineTo x="21407" y="9086"/>
                <wp:lineTo x="21407" y="8990"/>
                <wp:lineTo x="21407" y="8894"/>
                <wp:lineTo x="21407" y="8799"/>
                <wp:lineTo x="21407" y="8703"/>
                <wp:lineTo x="21407" y="8608"/>
                <wp:lineTo x="21407" y="8512"/>
                <wp:lineTo x="21407" y="8416"/>
                <wp:lineTo x="21407" y="8321"/>
                <wp:lineTo x="21407" y="8225"/>
                <wp:lineTo x="21407" y="8129"/>
                <wp:lineTo x="21407" y="8034"/>
                <wp:lineTo x="21407" y="7938"/>
                <wp:lineTo x="21407" y="7842"/>
                <wp:lineTo x="21407" y="7747"/>
                <wp:lineTo x="21407" y="7651"/>
                <wp:lineTo x="21407" y="7555"/>
                <wp:lineTo x="21407" y="7460"/>
                <wp:lineTo x="21407" y="7364"/>
                <wp:lineTo x="21407" y="7268"/>
                <wp:lineTo x="21407" y="7173"/>
                <wp:lineTo x="21407" y="7077"/>
                <wp:lineTo x="21407" y="6982"/>
                <wp:lineTo x="21407" y="6886"/>
                <wp:lineTo x="21407" y="6790"/>
                <wp:lineTo x="21407" y="6695"/>
                <wp:lineTo x="21407" y="6599"/>
                <wp:lineTo x="21407" y="6503"/>
                <wp:lineTo x="21407" y="6408"/>
                <wp:lineTo x="21407" y="6312"/>
                <wp:lineTo x="21407" y="6216"/>
                <wp:lineTo x="21407" y="6121"/>
                <wp:lineTo x="21407" y="6025"/>
                <wp:lineTo x="21407" y="5929"/>
                <wp:lineTo x="21407" y="5834"/>
                <wp:lineTo x="21407" y="5738"/>
                <wp:lineTo x="21407" y="5643"/>
                <wp:lineTo x="21407" y="5547"/>
                <wp:lineTo x="21407" y="5451"/>
                <wp:lineTo x="21407" y="5356"/>
                <wp:lineTo x="21407" y="5260"/>
                <wp:lineTo x="21407" y="5164"/>
                <wp:lineTo x="21407" y="5069"/>
                <wp:lineTo x="21407" y="4973"/>
                <wp:lineTo x="21407" y="4877"/>
                <wp:lineTo x="21407" y="4782"/>
                <wp:lineTo x="21407" y="4686"/>
                <wp:lineTo x="21407" y="4590"/>
                <wp:lineTo x="21407" y="4495"/>
                <wp:lineTo x="21407" y="4399"/>
                <wp:lineTo x="21407" y="4304"/>
                <wp:lineTo x="21407" y="4208"/>
                <wp:lineTo x="21407" y="4112"/>
                <wp:lineTo x="21407" y="4017"/>
                <wp:lineTo x="21407" y="3921"/>
                <wp:lineTo x="21407" y="3825"/>
                <wp:lineTo x="21407" y="3730"/>
                <wp:lineTo x="21407" y="3634"/>
                <wp:lineTo x="21407" y="3538"/>
                <wp:lineTo x="21407" y="3443"/>
                <wp:lineTo x="21407" y="3347"/>
                <wp:lineTo x="21407" y="3251"/>
                <wp:lineTo x="21407" y="3156"/>
                <wp:lineTo x="21407" y="3060"/>
                <wp:lineTo x="21407" y="2964"/>
                <wp:lineTo x="21407" y="2869"/>
                <wp:lineTo x="21407" y="2773"/>
                <wp:lineTo x="21407" y="2678"/>
                <wp:lineTo x="21407" y="2582"/>
                <wp:lineTo x="21407" y="2486"/>
                <wp:lineTo x="21407" y="2391"/>
                <wp:lineTo x="21407" y="2295"/>
                <wp:lineTo x="21407" y="2199"/>
                <wp:lineTo x="21407" y="2104"/>
                <wp:lineTo x="21407" y="2008"/>
                <wp:lineTo x="21407" y="1912"/>
                <wp:lineTo x="21407" y="1817"/>
                <wp:lineTo x="21407" y="1721"/>
                <wp:lineTo x="21407" y="1625"/>
                <wp:lineTo x="21407" y="1530"/>
                <wp:lineTo x="21407" y="1434"/>
                <wp:lineTo x="21407" y="1339"/>
                <wp:lineTo x="21407" y="1243"/>
                <wp:lineTo x="21407" y="1147"/>
                <wp:lineTo x="21407" y="1052"/>
                <wp:lineTo x="21407" y="956"/>
                <wp:lineTo x="21407" y="860"/>
                <wp:lineTo x="21407" y="765"/>
                <wp:lineTo x="21407" y="669"/>
                <wp:lineTo x="21407" y="573"/>
                <wp:lineTo x="21407" y="478"/>
                <wp:lineTo x="21407" y="382"/>
                <wp:lineTo x="21407" y="286"/>
                <wp:lineTo x="21407" y="191"/>
                <wp:lineTo x="21407" y="95"/>
                <wp:lineTo x="16" y="95"/>
              </wp:wrapPolygon>
            </wp:wrapTight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Již více jak 20 let provádíme kompletní dodávku a instalace VT, včetně správy.</w:t>
      </w:r>
    </w:p>
    <w:p w:rsidR="00791F91" w:rsidRDefault="00791F91">
      <w:pPr>
        <w:pStyle w:val="Tlotextu"/>
        <w:rPr>
          <w:b/>
          <w:bCs/>
          <w:u w:val="single"/>
        </w:rPr>
      </w:pPr>
    </w:p>
    <w:p w:rsidR="00791F91" w:rsidRDefault="00791F91">
      <w:pPr>
        <w:pStyle w:val="Tlotextu"/>
        <w:rPr>
          <w:b/>
          <w:bCs/>
        </w:rPr>
      </w:pPr>
    </w:p>
    <w:p w:rsidR="00791F91" w:rsidRDefault="00223BE7">
      <w:pPr>
        <w:pStyle w:val="Tlotextu"/>
        <w:rPr>
          <w:b/>
          <w:bCs/>
        </w:rPr>
      </w:pPr>
      <w:r>
        <w:rPr>
          <w:b/>
          <w:bCs/>
        </w:rPr>
        <w:t xml:space="preserve">Reference na dodávky serverů a VT za období 2016-18 </w:t>
      </w:r>
    </w:p>
    <w:p w:rsidR="00791F91" w:rsidRDefault="00791F91">
      <w:pPr>
        <w:pStyle w:val="Tlotextu"/>
      </w:pPr>
    </w:p>
    <w:p w:rsidR="00791F91" w:rsidRDefault="00223BE7">
      <w:pPr>
        <w:pStyle w:val="Tlotextu"/>
        <w:rPr>
          <w:b/>
          <w:bCs/>
        </w:rPr>
      </w:pPr>
      <w:r>
        <w:rPr>
          <w:b/>
          <w:bCs/>
        </w:rPr>
        <w:t>2018</w:t>
      </w:r>
    </w:p>
    <w:p w:rsidR="00791F91" w:rsidRDefault="00223BE7">
      <w:pPr>
        <w:pStyle w:val="Tlotextu"/>
      </w:pPr>
      <w:r>
        <w:t xml:space="preserve">Statutární město </w:t>
      </w:r>
      <w:proofErr w:type="gramStart"/>
      <w:r>
        <w:t>Brno - 10x</w:t>
      </w:r>
      <w:proofErr w:type="gramEnd"/>
      <w:r>
        <w:t xml:space="preserve"> pracovní stanice</w:t>
      </w:r>
    </w:p>
    <w:p w:rsidR="00791F91" w:rsidRDefault="00223BE7">
      <w:pPr>
        <w:pStyle w:val="Tlotextu"/>
      </w:pPr>
      <w:r>
        <w:t xml:space="preserve">Psychologický </w:t>
      </w:r>
      <w:r>
        <w:t xml:space="preserve">ústav AV, </w:t>
      </w:r>
      <w:proofErr w:type="gramStart"/>
      <w:r>
        <w:t>Brno - upgrade</w:t>
      </w:r>
      <w:proofErr w:type="gramEnd"/>
      <w:r>
        <w:t xml:space="preserve"> serveru, notebooky</w:t>
      </w:r>
    </w:p>
    <w:p w:rsidR="00791F91" w:rsidRDefault="00223BE7">
      <w:pPr>
        <w:pStyle w:val="Tlotextu"/>
      </w:pPr>
      <w:r>
        <w:t xml:space="preserve">Ministerstvo zahraničních věcí, </w:t>
      </w:r>
      <w:proofErr w:type="gramStart"/>
      <w:r>
        <w:t>Praha - Optické</w:t>
      </w:r>
      <w:proofErr w:type="gramEnd"/>
      <w:r>
        <w:t xml:space="preserve"> síťové karty, optické SFP+ moduly, paměti</w:t>
      </w:r>
    </w:p>
    <w:p w:rsidR="00791F91" w:rsidRDefault="00223BE7">
      <w:pPr>
        <w:pStyle w:val="Tlotextu"/>
      </w:pPr>
      <w:r>
        <w:t xml:space="preserve">Ředitelství silnic a dálnic, </w:t>
      </w:r>
      <w:proofErr w:type="gramStart"/>
      <w:r>
        <w:t>Praha - Optické</w:t>
      </w:r>
      <w:proofErr w:type="gramEnd"/>
      <w:r>
        <w:t xml:space="preserve"> kabely</w:t>
      </w:r>
    </w:p>
    <w:p w:rsidR="00791F91" w:rsidRDefault="00223BE7">
      <w:pPr>
        <w:pStyle w:val="Tlotextu"/>
      </w:pPr>
      <w:r>
        <w:t xml:space="preserve">Justiční akademie, Kroměříž - Switche </w:t>
      </w:r>
      <w:proofErr w:type="gramStart"/>
      <w:r>
        <w:t>HP,  DAC</w:t>
      </w:r>
      <w:proofErr w:type="gramEnd"/>
      <w:r>
        <w:t xml:space="preserve"> kabely</w:t>
      </w:r>
    </w:p>
    <w:p w:rsidR="00791F91" w:rsidRDefault="00223BE7">
      <w:pPr>
        <w:pStyle w:val="Tlotextu"/>
      </w:pPr>
      <w:r>
        <w:t>Hotel "U beránka</w:t>
      </w:r>
      <w:r>
        <w:t xml:space="preserve">", </w:t>
      </w:r>
      <w:proofErr w:type="gramStart"/>
      <w:r>
        <w:t>Náchod - dodávka</w:t>
      </w:r>
      <w:proofErr w:type="gramEnd"/>
      <w:r>
        <w:t xml:space="preserve"> a instalace serveru </w:t>
      </w:r>
      <w:proofErr w:type="spellStart"/>
      <w:r>
        <w:t>Centos</w:t>
      </w:r>
      <w:proofErr w:type="spellEnd"/>
      <w:r>
        <w:t xml:space="preserve"> Linux</w:t>
      </w:r>
    </w:p>
    <w:p w:rsidR="00791F91" w:rsidRDefault="00223BE7">
      <w:pPr>
        <w:pStyle w:val="Tlotextu"/>
      </w:pPr>
      <w:r>
        <w:t xml:space="preserve">Letecká služba Policie ČR, </w:t>
      </w:r>
      <w:proofErr w:type="gramStart"/>
      <w:r>
        <w:t>Praha - výkonná</w:t>
      </w:r>
      <w:proofErr w:type="gramEnd"/>
      <w:r>
        <w:t xml:space="preserve"> grafická stanice</w:t>
      </w:r>
    </w:p>
    <w:p w:rsidR="00791F91" w:rsidRDefault="00223BE7">
      <w:pPr>
        <w:pStyle w:val="Tlotextu"/>
      </w:pPr>
      <w:r>
        <w:t xml:space="preserve">Statutární město </w:t>
      </w:r>
      <w:proofErr w:type="gramStart"/>
      <w:r>
        <w:t>Ostrava - dodávka</w:t>
      </w:r>
      <w:proofErr w:type="gramEnd"/>
      <w:r>
        <w:t xml:space="preserve"> záložních zdrojů UPS</w:t>
      </w:r>
    </w:p>
    <w:p w:rsidR="00791F91" w:rsidRDefault="00223BE7">
      <w:pPr>
        <w:pStyle w:val="Tlotextu"/>
      </w:pPr>
      <w:r>
        <w:t xml:space="preserve">Zdravotnická zařízení </w:t>
      </w:r>
      <w:proofErr w:type="gramStart"/>
      <w:r>
        <w:t>MV - rozšíření</w:t>
      </w:r>
      <w:proofErr w:type="gramEnd"/>
      <w:r>
        <w:t xml:space="preserve"> diskového pole EMC</w:t>
      </w:r>
    </w:p>
    <w:p w:rsidR="00791F91" w:rsidRDefault="00223BE7">
      <w:pPr>
        <w:pStyle w:val="Tlotextu"/>
      </w:pPr>
      <w:r>
        <w:t>Krajská hygienická stanice Karl</w:t>
      </w:r>
      <w:r>
        <w:t xml:space="preserve">ovy </w:t>
      </w:r>
      <w:proofErr w:type="gramStart"/>
      <w:r>
        <w:t>Vary - dodávka</w:t>
      </w:r>
      <w:proofErr w:type="gramEnd"/>
      <w:r>
        <w:t xml:space="preserve"> a instalace 2 serverů</w:t>
      </w:r>
    </w:p>
    <w:p w:rsidR="00791F91" w:rsidRDefault="00223BE7">
      <w:pPr>
        <w:pStyle w:val="Tlotextu"/>
      </w:pPr>
      <w:proofErr w:type="spellStart"/>
      <w:r>
        <w:t>Radio</w:t>
      </w:r>
      <w:proofErr w:type="spellEnd"/>
      <w:r>
        <w:t xml:space="preserve"> Svobodná Evropa / Rádio </w:t>
      </w:r>
      <w:proofErr w:type="gramStart"/>
      <w:r>
        <w:t>Svoboda - Instalace</w:t>
      </w:r>
      <w:proofErr w:type="gramEnd"/>
      <w:r>
        <w:t xml:space="preserve"> poštovního serveru</w:t>
      </w:r>
    </w:p>
    <w:p w:rsidR="00791F91" w:rsidRDefault="00223BE7">
      <w:pPr>
        <w:pStyle w:val="Tlotextu"/>
      </w:pPr>
      <w:r>
        <w:t xml:space="preserve">Památník </w:t>
      </w:r>
      <w:proofErr w:type="gramStart"/>
      <w:r>
        <w:t>Terezín - dodávka</w:t>
      </w:r>
      <w:proofErr w:type="gramEnd"/>
      <w:r>
        <w:t xml:space="preserve"> serveru</w:t>
      </w:r>
      <w:r>
        <w:br/>
        <w:t>Univerzita Olomouc - dodávka a instalace zálohovacího serveru</w:t>
      </w:r>
    </w:p>
    <w:p w:rsidR="00791F91" w:rsidRDefault="00791F91">
      <w:pPr>
        <w:pStyle w:val="Tlotextu"/>
      </w:pPr>
    </w:p>
    <w:p w:rsidR="00791F91" w:rsidRDefault="00223BE7">
      <w:pPr>
        <w:pStyle w:val="Tlotextu"/>
        <w:rPr>
          <w:b/>
          <w:bCs/>
        </w:rPr>
      </w:pPr>
      <w:r>
        <w:rPr>
          <w:b/>
          <w:bCs/>
        </w:rPr>
        <w:t>2017</w:t>
      </w:r>
    </w:p>
    <w:p w:rsidR="00791F91" w:rsidRDefault="00223BE7">
      <w:pPr>
        <w:pStyle w:val="Tlotextu"/>
      </w:pPr>
      <w:r>
        <w:t xml:space="preserve">Statutární město </w:t>
      </w:r>
      <w:proofErr w:type="gramStart"/>
      <w:r>
        <w:t>Brno - 5x</w:t>
      </w:r>
      <w:proofErr w:type="gramEnd"/>
      <w:r>
        <w:t xml:space="preserve"> grafická stanice</w:t>
      </w:r>
      <w:r>
        <w:t xml:space="preserve"> CAD/GIS</w:t>
      </w:r>
    </w:p>
    <w:p w:rsidR="00791F91" w:rsidRDefault="00223BE7">
      <w:pPr>
        <w:pStyle w:val="Tlotextu"/>
      </w:pPr>
      <w:r>
        <w:t xml:space="preserve">Úřad práce Liberec, </w:t>
      </w:r>
    </w:p>
    <w:p w:rsidR="00791F91" w:rsidRDefault="00223BE7">
      <w:pPr>
        <w:pStyle w:val="Tlotextu"/>
      </w:pPr>
      <w:proofErr w:type="gramStart"/>
      <w:r>
        <w:t>CENIA - Česká</w:t>
      </w:r>
      <w:proofErr w:type="gramEnd"/>
      <w:r>
        <w:t xml:space="preserve"> agentura životního prostředí Praha</w:t>
      </w:r>
    </w:p>
    <w:p w:rsidR="00791F91" w:rsidRDefault="00223BE7">
      <w:pPr>
        <w:pStyle w:val="Tlotextu"/>
      </w:pPr>
      <w:r>
        <w:t>Národní muzeum Praha</w:t>
      </w:r>
    </w:p>
    <w:p w:rsidR="00791F91" w:rsidRDefault="00223BE7">
      <w:pPr>
        <w:pStyle w:val="Tlotextu"/>
      </w:pPr>
      <w:r>
        <w:t>Statutární město Brno, RSA Tokeny</w:t>
      </w:r>
    </w:p>
    <w:p w:rsidR="00791F91" w:rsidRDefault="00223BE7">
      <w:pPr>
        <w:pStyle w:val="Tlotextu"/>
      </w:pPr>
      <w:r>
        <w:t>Ministerstvo zahraničních věcí, SSD disky</w:t>
      </w:r>
    </w:p>
    <w:p w:rsidR="00791F91" w:rsidRDefault="00223BE7">
      <w:pPr>
        <w:pStyle w:val="Tlotextu"/>
      </w:pPr>
      <w:r>
        <w:t xml:space="preserve">SBD Mír, </w:t>
      </w:r>
      <w:proofErr w:type="gramStart"/>
      <w:r>
        <w:t xml:space="preserve">Brno - </w:t>
      </w:r>
      <w:proofErr w:type="spellStart"/>
      <w:r>
        <w:t>Twin</w:t>
      </w:r>
      <w:proofErr w:type="spellEnd"/>
      <w:proofErr w:type="gramEnd"/>
      <w:r>
        <w:t xml:space="preserve"> server, cluster, NAS server</w:t>
      </w:r>
    </w:p>
    <w:p w:rsidR="00791F91" w:rsidRDefault="00223BE7">
      <w:pPr>
        <w:pStyle w:val="Tlotextu"/>
      </w:pPr>
      <w:r>
        <w:t xml:space="preserve">Česká zemědělská univerzita </w:t>
      </w:r>
      <w:proofErr w:type="gramStart"/>
      <w:r>
        <w:t>Praha - dodávka</w:t>
      </w:r>
      <w:proofErr w:type="gramEnd"/>
      <w:r>
        <w:t xml:space="preserve"> výkonných grafických stanic</w:t>
      </w:r>
    </w:p>
    <w:p w:rsidR="00791F91" w:rsidRDefault="00223BE7">
      <w:pPr>
        <w:pStyle w:val="Tlotextu"/>
      </w:pPr>
      <w:r>
        <w:t xml:space="preserve">Krajské ředitelství policie JČ </w:t>
      </w:r>
      <w:proofErr w:type="gramStart"/>
      <w:r>
        <w:t>kraje - rozšíření</w:t>
      </w:r>
      <w:proofErr w:type="gramEnd"/>
      <w:r>
        <w:t xml:space="preserve"> diskového pole</w:t>
      </w:r>
    </w:p>
    <w:p w:rsidR="00791F91" w:rsidRDefault="00223BE7">
      <w:pPr>
        <w:pStyle w:val="Tlotextu"/>
      </w:pPr>
      <w:r>
        <w:t xml:space="preserve">Národní institut pro další vzdělávání, </w:t>
      </w:r>
      <w:proofErr w:type="gramStart"/>
      <w:r>
        <w:t>Praha - IP</w:t>
      </w:r>
      <w:proofErr w:type="gramEnd"/>
      <w:r>
        <w:t xml:space="preserve"> telefony</w:t>
      </w:r>
    </w:p>
    <w:p w:rsidR="00791F91" w:rsidRDefault="00791F91">
      <w:pPr>
        <w:pStyle w:val="Tlotextu"/>
      </w:pPr>
    </w:p>
    <w:p w:rsidR="00791F91" w:rsidRDefault="00223BE7">
      <w:pPr>
        <w:pStyle w:val="Tlotextu"/>
        <w:rPr>
          <w:b/>
          <w:bCs/>
        </w:rPr>
      </w:pPr>
      <w:r>
        <w:rPr>
          <w:b/>
          <w:bCs/>
        </w:rPr>
        <w:t>2016</w:t>
      </w:r>
    </w:p>
    <w:p w:rsidR="00791F91" w:rsidRDefault="00223BE7">
      <w:pPr>
        <w:pStyle w:val="Tlotextu"/>
      </w:pPr>
      <w:r>
        <w:t xml:space="preserve">Agentura STEM/MARK </w:t>
      </w:r>
      <w:proofErr w:type="gramStart"/>
      <w:r>
        <w:t xml:space="preserve">Praha - </w:t>
      </w:r>
      <w:r>
        <w:t>Linux</w:t>
      </w:r>
      <w:proofErr w:type="gramEnd"/>
      <w:r>
        <w:t xml:space="preserve"> cluster server</w:t>
      </w:r>
    </w:p>
    <w:p w:rsidR="00791F91" w:rsidRDefault="00223BE7">
      <w:pPr>
        <w:pStyle w:val="Tlotextu"/>
      </w:pPr>
      <w:r>
        <w:t xml:space="preserve">Ministerstvo vnitra </w:t>
      </w:r>
      <w:proofErr w:type="gramStart"/>
      <w:r>
        <w:t>ČR- Policejní</w:t>
      </w:r>
      <w:proofErr w:type="gramEnd"/>
      <w:r>
        <w:t xml:space="preserve"> p</w:t>
      </w:r>
      <w:r>
        <w:t xml:space="preserve">rezidium 3x servery </w:t>
      </w:r>
      <w:proofErr w:type="spellStart"/>
      <w:r>
        <w:t>Supermicro</w:t>
      </w:r>
      <w:proofErr w:type="spellEnd"/>
      <w:r>
        <w:t xml:space="preserve"> NAS</w:t>
      </w:r>
    </w:p>
    <w:p w:rsidR="00791F91" w:rsidRDefault="00223BE7">
      <w:pPr>
        <w:pStyle w:val="Tlotextu"/>
      </w:pPr>
      <w:proofErr w:type="spellStart"/>
      <w:r>
        <w:t>Milmar</w:t>
      </w:r>
      <w:proofErr w:type="spellEnd"/>
      <w:r>
        <w:t xml:space="preserve"> s.r.o. Křižanovice - </w:t>
      </w:r>
      <w:proofErr w:type="spellStart"/>
      <w:r>
        <w:t>Supermicro</w:t>
      </w:r>
      <w:proofErr w:type="spellEnd"/>
      <w:r>
        <w:t xml:space="preserve"> 3x server </w:t>
      </w:r>
      <w:proofErr w:type="gramStart"/>
      <w:r>
        <w:t>Linux,  server</w:t>
      </w:r>
      <w:proofErr w:type="gramEnd"/>
      <w:r>
        <w:t xml:space="preserve"> pro virtualizaci</w:t>
      </w:r>
    </w:p>
    <w:p w:rsidR="00791F91" w:rsidRDefault="00223BE7">
      <w:pPr>
        <w:pStyle w:val="Tlotextu"/>
      </w:pPr>
      <w:r>
        <w:t xml:space="preserve">CENIA, Česká agentura životního prostředí </w:t>
      </w:r>
      <w:proofErr w:type="gramStart"/>
      <w:r>
        <w:t>Praha - server</w:t>
      </w:r>
      <w:proofErr w:type="gramEnd"/>
      <w:r>
        <w:t xml:space="preserve"> pro Linux</w:t>
      </w:r>
    </w:p>
    <w:p w:rsidR="00791F91" w:rsidRDefault="00223BE7">
      <w:pPr>
        <w:pStyle w:val="Tlotextu"/>
      </w:pPr>
      <w:r>
        <w:t xml:space="preserve">Drážní inspekce </w:t>
      </w:r>
      <w:proofErr w:type="gramStart"/>
      <w:r>
        <w:t>Praha  2</w:t>
      </w:r>
      <w:proofErr w:type="gramEnd"/>
      <w:r>
        <w:t>x server Linux -server pro call centrum</w:t>
      </w:r>
    </w:p>
    <w:p w:rsidR="00791F91" w:rsidRDefault="00223BE7">
      <w:pPr>
        <w:pStyle w:val="Tlotextu"/>
      </w:pPr>
      <w:r>
        <w:t xml:space="preserve">Archiv </w:t>
      </w:r>
      <w:proofErr w:type="gramStart"/>
      <w:r>
        <w:t>Třeboň - 2x</w:t>
      </w:r>
      <w:proofErr w:type="gramEnd"/>
      <w:r>
        <w:t xml:space="preserve"> server Linux</w:t>
      </w:r>
    </w:p>
    <w:p w:rsidR="00791F91" w:rsidRDefault="00223BE7">
      <w:pPr>
        <w:pStyle w:val="Tlotextu"/>
      </w:pPr>
      <w:r>
        <w:t xml:space="preserve">Czech </w:t>
      </w:r>
      <w:proofErr w:type="spellStart"/>
      <w:proofErr w:type="gramStart"/>
      <w:r>
        <w:t>Trade</w:t>
      </w:r>
      <w:proofErr w:type="spellEnd"/>
      <w:r>
        <w:t xml:space="preserve"> - Úřad</w:t>
      </w:r>
      <w:proofErr w:type="gramEnd"/>
      <w:r>
        <w:t xml:space="preserve"> pro zastupování státu ve věcech majetkových</w:t>
      </w:r>
    </w:p>
    <w:p w:rsidR="00791F91" w:rsidRDefault="00223BE7">
      <w:pPr>
        <w:pStyle w:val="Tlotextu"/>
      </w:pPr>
      <w:r>
        <w:t>Báňský úřad Praha</w:t>
      </w:r>
    </w:p>
    <w:p w:rsidR="00791F91" w:rsidRDefault="00223BE7">
      <w:pPr>
        <w:pStyle w:val="Tlotextu"/>
      </w:pPr>
      <w:r>
        <w:t>Statutární Město Most</w:t>
      </w:r>
    </w:p>
    <w:p w:rsidR="00791F91" w:rsidRDefault="00223BE7">
      <w:pPr>
        <w:pStyle w:val="Tlotextu"/>
      </w:pPr>
      <w:r>
        <w:t>Krajský soud Praha</w:t>
      </w:r>
    </w:p>
    <w:p w:rsidR="00791F91" w:rsidRDefault="00791F91">
      <w:pPr>
        <w:pStyle w:val="Tlotextu"/>
        <w:rPr>
          <w:b/>
          <w:bCs/>
          <w:sz w:val="24"/>
          <w:szCs w:val="24"/>
          <w:u w:val="single"/>
        </w:rPr>
      </w:pPr>
    </w:p>
    <w:p w:rsidR="00791F91" w:rsidRDefault="00791F91">
      <w:pPr>
        <w:pStyle w:val="Tlotextu"/>
      </w:pPr>
    </w:p>
    <w:sectPr w:rsidR="00791F91">
      <w:headerReference w:type="default" r:id="rId7"/>
      <w:footerReference w:type="default" r:id="rId8"/>
      <w:pgSz w:w="11906" w:h="16838"/>
      <w:pgMar w:top="1418" w:right="567" w:bottom="851" w:left="992" w:header="454" w:footer="72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3BE7">
      <w:r>
        <w:separator/>
      </w:r>
    </w:p>
  </w:endnote>
  <w:endnote w:type="continuationSeparator" w:id="0">
    <w:p w:rsidR="00000000" w:rsidRDefault="002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cho;msmincho">
    <w:panose1 w:val="00000000000000000000"/>
    <w:charset w:val="00"/>
    <w:family w:val="roman"/>
    <w:notTrueType/>
    <w:pitch w:val="default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;Arial;Helvetica;sans-se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F91" w:rsidRDefault="00223BE7">
    <w:pPr>
      <w:rPr>
        <w:rFonts w:ascii="Arial" w:hAnsi="Arial"/>
      </w:rPr>
    </w:pPr>
    <w:r>
      <w:rPr>
        <w:rFonts w:ascii="Arial" w:hAnsi="Arial"/>
      </w:rPr>
      <w:t>_____________________________________________________________________________________________</w:t>
    </w:r>
  </w:p>
  <w:p w:rsidR="00791F91" w:rsidRDefault="00223BE7">
    <w:pPr>
      <w:rPr>
        <w:rFonts w:ascii="Arial" w:hAnsi="Arial"/>
        <w:b/>
        <w:bCs/>
      </w:rPr>
    </w:pPr>
    <w:r>
      <w:rPr>
        <w:rFonts w:ascii="Arial" w:hAnsi="Arial"/>
        <w:b/>
        <w:bCs/>
      </w:rPr>
      <w:t>IČO: 45475431</w:t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  <w:t>Bankovní spojení: KB Brno</w:t>
    </w:r>
  </w:p>
  <w:p w:rsidR="00791F91" w:rsidRDefault="00223BE7">
    <w:pPr>
      <w:rPr>
        <w:rFonts w:ascii="Arial" w:hAnsi="Arial"/>
        <w:b/>
        <w:bCs/>
      </w:rPr>
    </w:pPr>
    <w:r>
      <w:rPr>
        <w:rFonts w:ascii="Arial" w:hAnsi="Arial"/>
        <w:b/>
        <w:bCs/>
      </w:rPr>
      <w:t>DIČ: CZ45475431</w:t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  <w:t>Číslo účtu: 7225970237/0100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23BE7">
      <w:r>
        <w:separator/>
      </w:r>
    </w:p>
  </w:footnote>
  <w:footnote w:type="continuationSeparator" w:id="0">
    <w:p w:rsidR="00000000" w:rsidRDefault="0022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F91" w:rsidRDefault="00223BE7">
    <w:pPr>
      <w:pStyle w:val="Zhlav"/>
    </w:pPr>
    <w:r>
      <w:rPr>
        <w:noProof/>
      </w:rPr>
      <w:drawing>
        <wp:inline distT="0" distB="0" distL="0" distR="0">
          <wp:extent cx="1666875" cy="560705"/>
          <wp:effectExtent l="0" t="0" r="0" b="0"/>
          <wp:docPr id="2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ky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4"/>
      </w:rPr>
      <w:t>s.r.o.</w:t>
    </w:r>
  </w:p>
  <w:p w:rsidR="00791F91" w:rsidRDefault="00223BE7">
    <w:pPr>
      <w:pStyle w:val="Zhlav"/>
    </w:pPr>
    <w:r>
      <w:rPr>
        <w:rFonts w:ascii="Arial" w:hAnsi="Arial"/>
        <w:b/>
        <w:sz w:val="28"/>
      </w:rPr>
      <w:br/>
    </w:r>
    <w:r>
      <w:rPr>
        <w:rFonts w:ascii="Arial" w:hAnsi="Arial"/>
        <w:b/>
        <w:sz w:val="24"/>
        <w:szCs w:val="24"/>
      </w:rPr>
      <w:t>Bohuslava Martinů 36, 602 00</w:t>
    </w:r>
    <w:r>
      <w:rPr>
        <w:rFonts w:ascii="Arial" w:hAnsi="Arial"/>
        <w:b/>
        <w:sz w:val="24"/>
        <w:szCs w:val="24"/>
      </w:rPr>
      <w:t xml:space="preserve"> Brno</w:t>
    </w:r>
  </w:p>
  <w:p w:rsidR="00791F91" w:rsidRDefault="00223BE7">
    <w:pPr>
      <w:pStyle w:val="Zhlav"/>
    </w:pPr>
    <w:r>
      <w:rPr>
        <w:rFonts w:ascii="Arial" w:hAnsi="Arial"/>
        <w:b/>
        <w:bCs/>
        <w:u w:val="single"/>
      </w:rPr>
      <w:t>Pracoviště</w:t>
    </w:r>
    <w:r>
      <w:rPr>
        <w:rFonts w:ascii="Arial" w:hAnsi="Arial"/>
        <w:u w:val="single"/>
      </w:rPr>
      <w:t xml:space="preserve"> </w:t>
    </w:r>
    <w:r>
      <w:rPr>
        <w:rFonts w:ascii="Arial" w:hAnsi="Arial"/>
        <w:b/>
        <w:u w:val="single"/>
      </w:rPr>
      <w:t>Obřanská 60, 614 00 Brno, tel: 603 224 635, fax: 545 163 051,</w:t>
    </w:r>
    <w:r>
      <w:rPr>
        <w:rFonts w:ascii="Arial" w:hAnsi="Arial"/>
        <w:b/>
        <w:u w:val="single"/>
        <w:lang w:val="en-US"/>
      </w:rPr>
      <w:t xml:space="preserve"> </w:t>
    </w:r>
    <w:hyperlink r:id="rId2">
      <w:r>
        <w:rPr>
          <w:rStyle w:val="Internetovodkaz"/>
          <w:rFonts w:ascii="Arial" w:hAnsi="Arial"/>
        </w:rPr>
        <w:t>intac@intac.cz</w:t>
      </w:r>
    </w:hyperlink>
    <w:r>
      <w:rPr>
        <w:rFonts w:ascii="Arial" w:hAnsi="Arial"/>
        <w:b/>
        <w:u w:val="single"/>
        <w:lang w:val="en-US"/>
      </w:rPr>
      <w:t xml:space="preserve">, www.intac.cz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91"/>
    <w:rsid w:val="00223BE7"/>
    <w:rsid w:val="0079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5A642-FCD4-42C7-AD03-753E2466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/>
    </w:rPr>
  </w:style>
  <w:style w:type="paragraph" w:styleId="Nadpis1">
    <w:name w:val="heading 1"/>
    <w:basedOn w:val="Nadpis"/>
    <w:pPr>
      <w:outlineLvl w:val="0"/>
    </w:pPr>
    <w:rPr>
      <w:rFonts w:ascii="Times New Roman" w:eastAsia="Droid Sans Fallback" w:hAnsi="Times New Roman" w:cs="Lohit Hindi"/>
      <w:b/>
      <w:bCs/>
      <w:sz w:val="48"/>
      <w:szCs w:val="48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outlineLvl w:val="2"/>
    </w:pPr>
    <w:rPr>
      <w:rFonts w:ascii="Times New Roman" w:eastAsia="Droid Sans Fallback" w:hAnsi="Times New Roman" w:cs="Lohit Hindi"/>
      <w:b/>
      <w:bCs/>
    </w:rPr>
  </w:style>
  <w:style w:type="paragraph" w:styleId="Nadpis4">
    <w:name w:val="heading 4"/>
    <w:basedOn w:val="Nadpis"/>
    <w:pPr>
      <w:outlineLvl w:val="3"/>
    </w:pPr>
    <w:rPr>
      <w:rFonts w:ascii="Times New Roman" w:eastAsia="Droid Sans Fallback" w:hAnsi="Times New Roman" w:cs="Lohit Hindi"/>
      <w:b/>
      <w:bCs/>
      <w:sz w:val="24"/>
      <w:szCs w:val="24"/>
    </w:rPr>
  </w:style>
  <w:style w:type="paragraph" w:styleId="Nadpis5">
    <w:name w:val="heading 5"/>
    <w:basedOn w:val="Normln"/>
    <w:next w:val="Normln"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0">
    <w:name w:val="WW8Num2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3z0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4z0">
    <w:name w:val="WW8Num4z0"/>
    <w:qFormat/>
    <w:rPr>
      <w:rFonts w:ascii="StarSymbol;Arial Unicode MS" w:hAnsi="StarSymbol;Arial Unicode MS"/>
    </w:rPr>
  </w:style>
  <w:style w:type="character" w:customStyle="1" w:styleId="WW8Num7z0">
    <w:name w:val="WW8Num7z0"/>
    <w:qFormat/>
    <w:rPr>
      <w:rFonts w:ascii="Symbol" w:hAnsi="Symbol"/>
      <w:b/>
    </w:rPr>
  </w:style>
  <w:style w:type="character" w:customStyle="1" w:styleId="WW-Standardnpsmoodstavce">
    <w:name w:val="WW-Standardní písmo odstavce"/>
    <w:qFormat/>
  </w:style>
  <w:style w:type="character" w:customStyle="1" w:styleId="WW-WW8Num2z0">
    <w:name w:val="WW-WW8Num2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WW8Num3z0">
    <w:name w:val="WW-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-Standardnpsmoodstavce1">
    <w:name w:val="WW-Standardní písmo odstavce1"/>
    <w:qFormat/>
  </w:style>
  <w:style w:type="character" w:customStyle="1" w:styleId="WW8Num1z0">
    <w:name w:val="WW8Num1z0"/>
    <w:qFormat/>
    <w:rPr>
      <w:rFonts w:ascii="StarSymbol;Arial Unicode MS" w:hAnsi="StarSymbol;Arial Unicode MS"/>
    </w:rPr>
  </w:style>
  <w:style w:type="character" w:customStyle="1" w:styleId="WW-WW8Num2z01">
    <w:name w:val="WW-WW8Num2z01"/>
    <w:qFormat/>
    <w:rPr>
      <w:rFonts w:ascii="StarSymbol;Arial Unicode MS" w:hAnsi="StarSymbol;Arial Unicode MS"/>
    </w:rPr>
  </w:style>
  <w:style w:type="character" w:customStyle="1" w:styleId="WW-WW8Num3z01">
    <w:name w:val="WW-WW8Num3z01"/>
    <w:qFormat/>
    <w:rPr>
      <w:rFonts w:ascii="StarSymbol;Arial Unicode MS" w:hAnsi="StarSymbol;Arial Unicode MS"/>
    </w:rPr>
  </w:style>
  <w:style w:type="character" w:customStyle="1" w:styleId="WW8Num5z0">
    <w:name w:val="WW8Num5z0"/>
    <w:qFormat/>
    <w:rPr>
      <w:rFonts w:ascii="StarSymbol;Arial Unicode MS" w:hAnsi="StarSymbol;Arial Unicode MS"/>
    </w:rPr>
  </w:style>
  <w:style w:type="character" w:customStyle="1" w:styleId="WW8Num6z0">
    <w:name w:val="WW8Num6z0"/>
    <w:qFormat/>
    <w:rPr>
      <w:rFonts w:ascii="StarSymbol;Arial Unicode MS" w:hAnsi="StarSymbol;Arial Unicode MS"/>
    </w:rPr>
  </w:style>
  <w:style w:type="character" w:customStyle="1" w:styleId="WW-WW8Num7z0">
    <w:name w:val="WW-WW8Num7z0"/>
    <w:qFormat/>
    <w:rPr>
      <w:rFonts w:ascii="StarSymbol;Arial Unicode MS" w:hAnsi="StarSymbol;Arial Unicode MS"/>
    </w:rPr>
  </w:style>
  <w:style w:type="character" w:customStyle="1" w:styleId="WW8Num11z0">
    <w:name w:val="WW8Num11z0"/>
    <w:qFormat/>
    <w:rPr>
      <w:rFonts w:ascii="Times New Roman" w:hAnsi="Times New Roman"/>
    </w:rPr>
  </w:style>
  <w:style w:type="character" w:customStyle="1" w:styleId="WW-Standardnpsmoodstavce11">
    <w:name w:val="WW-Standardní písmo odstavce11"/>
    <w:qFormat/>
  </w:style>
  <w:style w:type="character" w:customStyle="1" w:styleId="Internetovodkaz">
    <w:name w:val="Internetový odkaz"/>
    <w:basedOn w:val="WW-Standardnpsmoodstavce11"/>
    <w:rPr>
      <w:color w:val="0000FF"/>
      <w:u w:val="single"/>
    </w:rPr>
  </w:style>
  <w:style w:type="character" w:customStyle="1" w:styleId="Symbolyproodrky">
    <w:name w:val="Symboly pro odrážky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Symbolyproodrky">
    <w:name w:val="WW-Symboly pro odrážky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Symbolyproodrky1">
    <w:name w:val="WW-Symboly pro odrážky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Symbolyproslovn">
    <w:name w:val="Symboly pro číslování"/>
    <w:qFormat/>
  </w:style>
  <w:style w:type="character" w:customStyle="1" w:styleId="WW-Symbolyproslovn">
    <w:name w:val="WW-Symboly pro číslování"/>
    <w:qFormat/>
  </w:style>
  <w:style w:type="character" w:customStyle="1" w:styleId="WW-Symbolyproslovn1">
    <w:name w:val="WW-Symboly pro číslování1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ncho;msmincho" w:hAnsi="Arial"/>
      <w:sz w:val="28"/>
      <w:szCs w:val="28"/>
    </w:rPr>
  </w:style>
  <w:style w:type="paragraph" w:customStyle="1" w:styleId="Tlotextu">
    <w:name w:val="Tělo textu"/>
    <w:basedOn w:val="Normln"/>
    <w:pPr>
      <w:widowControl w:val="0"/>
    </w:pPr>
    <w:rPr>
      <w:rFonts w:ascii="Arial" w:hAnsi="Arial"/>
      <w:color w:val="000000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W-Nadpis">
    <w:name w:val="WW-Nadpis"/>
    <w:basedOn w:val="Normln"/>
    <w:qFormat/>
    <w:pPr>
      <w:keepNext/>
      <w:spacing w:before="240" w:after="120"/>
    </w:pPr>
    <w:rPr>
      <w:rFonts w:ascii="Arial" w:eastAsia="Mincho;msmincho" w:hAnsi="Arial"/>
      <w:sz w:val="28"/>
      <w:szCs w:val="28"/>
    </w:rPr>
  </w:style>
  <w:style w:type="paragraph" w:customStyle="1" w:styleId="WW-Nadpis1">
    <w:name w:val="WW-Nadpis1"/>
    <w:basedOn w:val="Normln"/>
    <w:qFormat/>
    <w:pPr>
      <w:keepNext/>
      <w:spacing w:before="240" w:after="120"/>
    </w:pPr>
    <w:rPr>
      <w:rFonts w:ascii="Arial" w:eastAsia="Mincho;msmincho" w:hAnsi="Arial"/>
      <w:sz w:val="28"/>
      <w:szCs w:val="28"/>
    </w:rPr>
  </w:style>
  <w:style w:type="paragraph" w:customStyle="1" w:styleId="Vc">
    <w:name w:val="Věc"/>
    <w:qFormat/>
    <w:pPr>
      <w:widowControl w:val="0"/>
      <w:suppressAutoHyphens/>
      <w:overflowPunct w:val="0"/>
    </w:pPr>
    <w:rPr>
      <w:rFonts w:eastAsia="Times New Roman" w:cs="Times New Roman"/>
      <w:b/>
      <w:color w:val="000000"/>
      <w:szCs w:val="20"/>
      <w:lang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Lita">
    <w:name w:val="Lišta"/>
    <w:basedOn w:val="Tlotextu"/>
    <w:qFormat/>
  </w:style>
  <w:style w:type="paragraph" w:customStyle="1" w:styleId="WW-Osloven">
    <w:name w:val="WW-Oslovení"/>
    <w:basedOn w:val="Vc"/>
    <w:qFormat/>
    <w:pPr>
      <w:spacing w:before="120"/>
    </w:pPr>
    <w:rPr>
      <w:b w:val="0"/>
    </w:rPr>
  </w:style>
  <w:style w:type="paragraph" w:customStyle="1" w:styleId="Obsahtabulky">
    <w:name w:val="Obsah tabulky"/>
    <w:basedOn w:val="Normln"/>
    <w:qFormat/>
    <w:pPr>
      <w:suppressLineNumbers/>
    </w:pPr>
    <w:rPr>
      <w:rFonts w:ascii="Verdana;Arial;Helvetica;sans-se" w:eastAsia="Verdana;Arial;Helvetica;sans-se" w:hAnsi="Verdana;Arial;Helvetica;sans-se" w:cs="Verdana;Arial;Helvetica;sans-se"/>
      <w:color w:val="000000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eastAsia="Droid Sans Fallback" w:hAnsi="Liberation Mono" w:cs="Liberation Mono"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basedOn w:val="Nadpis"/>
    <w:pPr>
      <w:spacing w:before="60"/>
      <w:jc w:val="center"/>
    </w:pPr>
    <w:rPr>
      <w:sz w:val="36"/>
      <w:szCs w:val="36"/>
    </w:rPr>
  </w:style>
  <w:style w:type="paragraph" w:styleId="Odstavecseseznamem">
    <w:name w:val="List Paragraph"/>
    <w:basedOn w:val="Normln"/>
    <w:qFormat/>
    <w:pPr>
      <w:spacing w:after="200"/>
      <w:ind w:left="720"/>
      <w:contextualSpacing/>
    </w:pPr>
  </w:style>
  <w:style w:type="numbering" w:customStyle="1" w:styleId="WW8Num1">
    <w:name w:val="WW8Num1"/>
  </w:style>
  <w:style w:type="paragraph" w:styleId="Textbubliny">
    <w:name w:val="Balloon Text"/>
    <w:basedOn w:val="Normln"/>
    <w:link w:val="TextbublinyChar"/>
    <w:uiPriority w:val="99"/>
    <w:semiHidden/>
    <w:unhideWhenUsed/>
    <w:rsid w:val="00223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BE7"/>
    <w:rPr>
      <w:rFonts w:ascii="Segoe UI" w:eastAsia="Times New Roman" w:hAnsi="Segoe UI" w:cs="Segoe UI"/>
      <w:color w:val="00000A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ac@intac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5098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</vt:lpstr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</dc:title>
  <dc:creator>Michalovová Tereza Mgr.</dc:creator>
  <cp:lastModifiedBy>Michalovová Tereza Mgr.</cp:lastModifiedBy>
  <cp:revision>2</cp:revision>
  <cp:lastPrinted>2018-07-17T12:28:00Z</cp:lastPrinted>
  <dcterms:created xsi:type="dcterms:W3CDTF">2018-07-17T12:50:00Z</dcterms:created>
  <dcterms:modified xsi:type="dcterms:W3CDTF">2018-07-17T12:50:00Z</dcterms:modified>
  <dc:language>cs-CZ</dc:language>
</cp:coreProperties>
</file>