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6E1B7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617E4D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4F5290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proofErr w:type="spellStart"/>
      <w:r w:rsidR="004E24E2">
        <w:rPr>
          <w:rFonts w:eastAsia="Times New Roman" w:cs="Times New Roman"/>
          <w:lang w:eastAsia="cs-CZ"/>
        </w:rPr>
        <w:t>UniCredit</w:t>
      </w:r>
      <w:proofErr w:type="spellEnd"/>
      <w:r w:rsidR="004E24E2">
        <w:rPr>
          <w:rFonts w:eastAsia="Times New Roman" w:cs="Times New Roman"/>
          <w:lang w:eastAsia="cs-CZ"/>
        </w:rPr>
        <w:t xml:space="preserve"> Bank</w:t>
      </w:r>
      <w:r w:rsidR="003A20D5">
        <w:rPr>
          <w:rFonts w:eastAsia="Times New Roman" w:cs="Times New Roman"/>
          <w:lang w:eastAsia="cs-CZ"/>
        </w:rPr>
        <w:t xml:space="preserve"> Czech Republic and Slovakia, a.s.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="008D2DF1" w:rsidRPr="008857D1">
        <w:rPr>
          <w:rFonts w:eastAsia="Times New Roman" w:cs="Times New Roman"/>
          <w:lang w:eastAsia="cs-CZ"/>
        </w:rPr>
        <w:tab/>
      </w:r>
      <w:proofErr w:type="gramEnd"/>
      <w:r w:rsidR="008D2DF1" w:rsidRPr="008857D1">
        <w:rPr>
          <w:rFonts w:eastAsia="Times New Roman" w:cs="Times New Roman"/>
          <w:lang w:eastAsia="cs-CZ"/>
        </w:rPr>
        <w:tab/>
      </w:r>
      <w:r w:rsidR="006B4BD4">
        <w:rPr>
          <w:rFonts w:eastAsia="Times New Roman" w:cs="Times New Roman"/>
          <w:lang w:eastAsia="cs-CZ"/>
        </w:rPr>
        <w:t>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3A20D5">
        <w:rPr>
          <w:rFonts w:eastAsia="Times New Roman" w:cs="Times New Roman"/>
          <w:lang w:eastAsia="cs-CZ"/>
        </w:rPr>
        <w:t>,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6B4BD4">
        <w:rPr>
          <w:rFonts w:eastAsia="Times New Roman" w:cs="Times New Roman"/>
          <w:lang w:eastAsia="cs-CZ"/>
        </w:rPr>
        <w:t>XXXXXXXX</w:t>
      </w:r>
      <w:r w:rsidR="003A20D5">
        <w:rPr>
          <w:rFonts w:eastAsia="Times New Roman" w:cs="Times New Roman"/>
          <w:lang w:eastAsia="cs-CZ"/>
        </w:rPr>
        <w:t>,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>, tel.</w:t>
      </w:r>
      <w:r w:rsidR="003A20D5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 xml:space="preserve"> </w:t>
      </w:r>
      <w:r w:rsidR="006B4BD4">
        <w:rPr>
          <w:rFonts w:eastAsia="Times New Roman" w:cs="Times New Roman"/>
          <w:lang w:eastAsia="cs-CZ"/>
        </w:rPr>
        <w:t>XXXXXXX</w:t>
      </w:r>
      <w:r w:rsidR="003A20D5">
        <w:rPr>
          <w:rFonts w:eastAsia="Times New Roman" w:cs="Times New Roman"/>
          <w:lang w:eastAsia="cs-CZ"/>
        </w:rPr>
        <w:t xml:space="preserve">, e-mail: </w:t>
      </w:r>
      <w:hyperlink r:id="rId7" w:history="1">
        <w:r w:rsidR="006B4BD4">
          <w:rPr>
            <w:rStyle w:val="Hypertextovodkaz"/>
            <w:rFonts w:eastAsia="Times New Roman" w:cs="Times New Roman"/>
            <w:lang w:eastAsia="cs-CZ"/>
          </w:rPr>
          <w:t>XXXXXXXX</w:t>
        </w:r>
      </w:hyperlink>
      <w:r w:rsidR="003A20D5">
        <w:rPr>
          <w:rFonts w:eastAsia="Times New Roman" w:cs="Times New Roman"/>
          <w:lang w:eastAsia="cs-CZ"/>
        </w:rPr>
        <w:t xml:space="preserve"> 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EUROCORP TRADE s.r.o.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3A20D5">
        <w:rPr>
          <w:rFonts w:eastAsia="Times New Roman" w:cs="Times New Roman"/>
          <w:lang w:eastAsia="cs-CZ"/>
        </w:rPr>
        <w:tab/>
      </w:r>
      <w:r w:rsidR="003A20D5">
        <w:rPr>
          <w:rFonts w:eastAsia="Times New Roman" w:cs="Times New Roman"/>
          <w:lang w:eastAsia="cs-CZ"/>
        </w:rPr>
        <w:tab/>
      </w:r>
      <w:r w:rsidR="003A20D5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Sychrov 1061, 766 01 Valašské Klobouky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>v Obchodním rejstříku vedeném u Krajského soudu v Brně, oddíl C, vložka 83696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031</w:t>
      </w:r>
      <w:r w:rsidR="003A20D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11</w:t>
      </w:r>
      <w:r w:rsidR="003A20D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199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CZ03111199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 Czech Republic and Slovakia, a.s.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Číslo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6B4BD4">
        <w:rPr>
          <w:rFonts w:eastAsia="Times New Roman" w:cs="Times New Roman"/>
          <w:lang w:eastAsia="cs-CZ"/>
        </w:rPr>
        <w:t>XXXXXXXXXX</w:t>
      </w:r>
      <w:bookmarkStart w:id="0" w:name="_GoBack"/>
      <w:bookmarkEnd w:id="0"/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Jan Hrnčiřík</w:t>
      </w:r>
      <w:r w:rsidRPr="008857D1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jednatel společnosti</w:t>
      </w:r>
    </w:p>
    <w:p w:rsidR="00B85F64" w:rsidRPr="008857D1" w:rsidRDefault="00B85F64" w:rsidP="00B85F6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44ED7" w:rsidRPr="00D44ED7" w:rsidRDefault="00D44ED7" w:rsidP="0067765D">
      <w:pPr>
        <w:jc w:val="both"/>
      </w:pPr>
      <w:r>
        <w:t xml:space="preserve">Zástupci výše uvedených smluvních stran sjednávají tímto </w:t>
      </w:r>
      <w:r w:rsidR="00C34800">
        <w:t>D</w:t>
      </w:r>
      <w:r>
        <w:t xml:space="preserve">odatek č. </w:t>
      </w:r>
      <w:r w:rsidR="00595FA7">
        <w:t>1</w:t>
      </w:r>
      <w:r>
        <w:t xml:space="preserve"> k </w:t>
      </w:r>
      <w:r w:rsidR="00485418">
        <w:t>N</w:t>
      </w:r>
      <w:r>
        <w:t>ájemní smlouvě</w:t>
      </w:r>
      <w:r w:rsidRPr="00D44ED7">
        <w:t xml:space="preserve"> C 1/201</w:t>
      </w:r>
      <w:r w:rsidR="00485418">
        <w:t>8</w:t>
      </w:r>
      <w:r>
        <w:t>, kterým se upravuj</w:t>
      </w:r>
      <w:r w:rsidR="00203004">
        <w:t>í</w:t>
      </w:r>
      <w:r>
        <w:t xml:space="preserve"> následující člán</w:t>
      </w:r>
      <w:r w:rsidR="00203004">
        <w:t>ky</w:t>
      </w:r>
      <w:r>
        <w:t>:</w:t>
      </w:r>
      <w:r w:rsidRPr="00D44ED7">
        <w:t xml:space="preserve"> </w:t>
      </w:r>
    </w:p>
    <w:p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F16DAF" w:rsidRDefault="00094E82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VI.1 Nájemní vztah se sjednává na dobu </w:t>
      </w:r>
      <w:r w:rsidR="00485418" w:rsidRPr="003A20D5">
        <w:rPr>
          <w:rFonts w:eastAsia="Times New Roman" w:cs="Times New Roman"/>
          <w:b/>
          <w:lang w:eastAsia="cs-CZ"/>
        </w:rPr>
        <w:t>ne</w:t>
      </w:r>
      <w:r w:rsidRPr="003A20D5">
        <w:rPr>
          <w:rFonts w:eastAsia="Times New Roman" w:cs="Times New Roman"/>
          <w:b/>
          <w:lang w:eastAsia="cs-CZ"/>
        </w:rPr>
        <w:t>určitou</w:t>
      </w:r>
      <w:r w:rsidR="00485418">
        <w:rPr>
          <w:rFonts w:eastAsia="Times New Roman" w:cs="Times New Roman"/>
          <w:lang w:eastAsia="cs-CZ"/>
        </w:rPr>
        <w:t>.</w:t>
      </w:r>
    </w:p>
    <w:p w:rsidR="00485418" w:rsidRDefault="00485418" w:rsidP="008946EF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VI.2 </w:t>
      </w:r>
      <w:r w:rsidRPr="008857D1">
        <w:rPr>
          <w:rFonts w:eastAsia="Times New Roman" w:cs="Times New Roman"/>
          <w:lang w:eastAsia="cs-CZ"/>
        </w:rPr>
        <w:t xml:space="preserve">Výpovědní lhůta je 6. měsíční a začíná běžet první den měsíce následujícího po doručení písemné </w:t>
      </w:r>
      <w:r>
        <w:rPr>
          <w:rFonts w:eastAsia="Times New Roman" w:cs="Times New Roman"/>
          <w:lang w:eastAsia="cs-CZ"/>
        </w:rPr>
        <w:t xml:space="preserve">        </w:t>
      </w:r>
      <w:r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</w:t>
      </w:r>
      <w:r w:rsidR="008946EF">
        <w:rPr>
          <w:rFonts w:eastAsia="Times New Roman" w:cs="Times New Roman"/>
          <w:lang w:eastAsia="cs-CZ"/>
        </w:rPr>
        <w:br/>
      </w:r>
      <w:r w:rsidRPr="008857D1">
        <w:rPr>
          <w:rFonts w:eastAsia="Times New Roman" w:cs="Times New Roman"/>
          <w:lang w:eastAsia="cs-CZ"/>
        </w:rPr>
        <w:t xml:space="preserve">na </w:t>
      </w:r>
      <w:r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. měsíce. </w:t>
      </w:r>
    </w:p>
    <w:p w:rsidR="008946EF" w:rsidRDefault="008946EF" w:rsidP="00485418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</w:p>
    <w:p w:rsidR="00485418" w:rsidRDefault="00485418" w:rsidP="00485418">
      <w:pPr>
        <w:spacing w:after="0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485418" w:rsidRPr="00342D6C" w:rsidRDefault="00485418" w:rsidP="00485418">
      <w:pPr>
        <w:pStyle w:val="Odstavecseseznamem"/>
        <w:numPr>
          <w:ilvl w:val="0"/>
          <w:numId w:val="2"/>
        </w:numPr>
        <w:spacing w:after="0" w:line="240" w:lineRule="auto"/>
        <w:ind w:left="567" w:firstLine="0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485418" w:rsidRPr="00485418" w:rsidRDefault="00485418" w:rsidP="00A5631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567" w:firstLine="0"/>
        <w:jc w:val="both"/>
        <w:rPr>
          <w:rFonts w:eastAsia="Times New Roman" w:cs="Times New Roman"/>
          <w:b/>
          <w:lang w:eastAsia="cs-CZ"/>
        </w:rPr>
      </w:pPr>
      <w:r w:rsidRPr="00485418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485418" w:rsidRPr="00485418" w:rsidRDefault="00485418" w:rsidP="00A5631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567" w:firstLine="0"/>
        <w:jc w:val="both"/>
        <w:rPr>
          <w:rFonts w:eastAsia="Times New Roman" w:cs="Times New Roman"/>
          <w:b/>
          <w:lang w:eastAsia="cs-CZ"/>
        </w:rPr>
      </w:pPr>
      <w:r w:rsidRPr="00485418">
        <w:rPr>
          <w:rFonts w:eastAsia="Times New Roman" w:cs="Times New Roman"/>
          <w:lang w:eastAsia="cs-CZ"/>
        </w:rPr>
        <w:t>ukončení podnikání nájemce</w:t>
      </w:r>
    </w:p>
    <w:p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485418" w:rsidRPr="008857D1" w:rsidRDefault="007F7C3F" w:rsidP="004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lang w:eastAsia="cs-CZ"/>
        </w:rPr>
        <w:t xml:space="preserve">    </w:t>
      </w:r>
      <w:r w:rsidR="00485418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IX. ZÁVĚREČNÁ USTANOVENÍ</w:t>
      </w:r>
    </w:p>
    <w:p w:rsidR="00485418" w:rsidRPr="008857D1" w:rsidRDefault="00485418" w:rsidP="004854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85418" w:rsidRDefault="00485418" w:rsidP="004854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485418" w:rsidRDefault="00485418" w:rsidP="0048541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IX.1 </w:t>
      </w:r>
      <w:r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Smlouva nabývá účinnosti 1. </w:t>
      </w:r>
      <w:r>
        <w:rPr>
          <w:rFonts w:eastAsia="Times New Roman" w:cs="Times New Roman"/>
          <w:b/>
          <w:sz w:val="24"/>
          <w:szCs w:val="24"/>
          <w:lang w:eastAsia="cs-CZ"/>
        </w:rPr>
        <w:t>8</w:t>
      </w:r>
      <w:r w:rsidRPr="00D57641">
        <w:rPr>
          <w:rFonts w:eastAsia="Times New Roman" w:cs="Times New Roman"/>
          <w:b/>
          <w:sz w:val="24"/>
          <w:szCs w:val="24"/>
          <w:lang w:eastAsia="cs-CZ"/>
        </w:rPr>
        <w:t>. 201</w:t>
      </w:r>
      <w:r>
        <w:rPr>
          <w:rFonts w:eastAsia="Times New Roman" w:cs="Times New Roman"/>
          <w:b/>
          <w:sz w:val="24"/>
          <w:szCs w:val="24"/>
          <w:lang w:eastAsia="cs-CZ"/>
        </w:rPr>
        <w:t>8.</w:t>
      </w:r>
    </w:p>
    <w:p w:rsidR="003A20D5" w:rsidRDefault="003A20D5" w:rsidP="0048541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3A20D5" w:rsidRDefault="00485418" w:rsidP="00485418">
      <w:pPr>
        <w:spacing w:before="100" w:beforeAutospacing="1" w:after="100" w:afterAutospacing="1" w:line="240" w:lineRule="auto"/>
        <w:ind w:left="567" w:hanging="567"/>
        <w:contextualSpacing/>
        <w:jc w:val="both"/>
      </w:pPr>
      <w:r>
        <w:rPr>
          <w:rFonts w:eastAsia="Times New Roman" w:cs="Times New Roman"/>
          <w:lang w:eastAsia="cs-CZ"/>
        </w:rPr>
        <w:t>IX.2</w:t>
      </w:r>
      <w:r w:rsidR="003A20D5">
        <w:rPr>
          <w:rFonts w:eastAsia="Times New Roman" w:cs="Times New Roman"/>
          <w:lang w:eastAsia="cs-CZ"/>
        </w:rPr>
        <w:t xml:space="preserve"> </w:t>
      </w:r>
      <w:r w:rsidR="003A20D5" w:rsidRPr="00D7118C">
        <w:t xml:space="preserve">Ostatní ustanovení základní </w:t>
      </w:r>
      <w:r w:rsidR="003A20D5">
        <w:t xml:space="preserve">Nájemní smlouvy </w:t>
      </w:r>
      <w:r w:rsidR="003A20D5" w:rsidRPr="00D7118C">
        <w:t>se nemění a zůstávají v</w:t>
      </w:r>
      <w:r w:rsidR="003A20D5">
        <w:t> </w:t>
      </w:r>
      <w:r w:rsidR="003A20D5" w:rsidRPr="00D7118C">
        <w:t>platnosti</w:t>
      </w:r>
      <w:r w:rsidR="003A20D5">
        <w:t>.</w:t>
      </w:r>
    </w:p>
    <w:p w:rsidR="003A20D5" w:rsidRDefault="003A20D5" w:rsidP="0048541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="Times New Roman"/>
          <w:lang w:eastAsia="cs-CZ"/>
        </w:rPr>
      </w:pPr>
    </w:p>
    <w:p w:rsidR="001E7625" w:rsidRDefault="003A20D5" w:rsidP="003A20D5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IX.3</w:t>
      </w:r>
      <w:r w:rsidR="00485418">
        <w:rPr>
          <w:rFonts w:eastAsia="Times New Roman" w:cs="Times New Roman"/>
          <w:lang w:eastAsia="cs-CZ"/>
        </w:rPr>
        <w:t xml:space="preserve"> </w:t>
      </w:r>
      <w:r w:rsidR="001E7625">
        <w:rPr>
          <w:rFonts w:eastAsia="Times New Roman" w:cs="Times New Roman"/>
          <w:lang w:eastAsia="cs-CZ"/>
        </w:rPr>
        <w:t>Dodatek smlouvy je vypracován ve 2 vyhotoveních s platností originálu, z nichž každá smluvní strana</w:t>
      </w:r>
      <w:r>
        <w:rPr>
          <w:rFonts w:eastAsia="Times New Roman" w:cs="Times New Roman"/>
          <w:lang w:eastAsia="cs-CZ"/>
        </w:rPr>
        <w:t xml:space="preserve"> </w:t>
      </w:r>
      <w:r w:rsidR="001E7625">
        <w:rPr>
          <w:rFonts w:eastAsia="Times New Roman" w:cs="Times New Roman"/>
          <w:lang w:eastAsia="cs-CZ"/>
        </w:rPr>
        <w:t>obdrží po jednom vyhotovení.</w:t>
      </w:r>
    </w:p>
    <w:p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pPr>
        <w:spacing w:after="0" w:line="240" w:lineRule="auto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r w:rsidRPr="008857D1">
        <w:t xml:space="preserve">Ve Zlíně dne </w:t>
      </w:r>
      <w:r w:rsidR="00595FA7">
        <w:t>1</w:t>
      </w:r>
      <w:r w:rsidR="003A20D5">
        <w:t>1</w:t>
      </w:r>
      <w:r w:rsidR="00595FA7">
        <w:t>.</w:t>
      </w:r>
      <w:r w:rsidR="003A20D5">
        <w:t>7</w:t>
      </w:r>
      <w:r w:rsidR="00094E82">
        <w:t>.2018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</w:t>
      </w:r>
      <w:r w:rsidR="003A20D5">
        <w:t>Valašských Kloboukách</w:t>
      </w:r>
      <w:r w:rsidRPr="008857D1">
        <w:t xml:space="preserve"> dne </w:t>
      </w:r>
      <w:r w:rsidR="006B4BD4">
        <w:t>11.7.2018</w:t>
      </w:r>
    </w:p>
    <w:p w:rsidR="001E7625" w:rsidRDefault="008946EF" w:rsidP="001E7625">
      <w:r>
        <w:t>z</w:t>
      </w:r>
      <w:r w:rsidR="001E7625">
        <w:t>a pronajímatele</w:t>
      </w:r>
      <w:r w:rsidR="001E7625">
        <w:tab/>
      </w:r>
      <w:r w:rsidR="001E7625">
        <w:tab/>
      </w:r>
      <w:r w:rsidR="001E7625">
        <w:tab/>
      </w:r>
      <w:r w:rsidR="001E7625">
        <w:tab/>
      </w:r>
      <w:r w:rsidR="001E7625">
        <w:tab/>
      </w:r>
      <w:r w:rsidR="001E7625">
        <w:tab/>
      </w:r>
      <w:r>
        <w:t>z</w:t>
      </w:r>
      <w:r w:rsidR="001E7625">
        <w:t>a nájemce</w:t>
      </w:r>
    </w:p>
    <w:p w:rsidR="001E7625" w:rsidRDefault="001E7625" w:rsidP="001E7625"/>
    <w:p w:rsidR="001E7625" w:rsidRDefault="001E7625" w:rsidP="001E7625"/>
    <w:p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1E7625" w:rsidRDefault="001E7625" w:rsidP="001E7625">
      <w:pPr>
        <w:spacing w:after="0"/>
      </w:pPr>
      <w:r>
        <w:t>Ing. Michal Hanačík</w:t>
      </w:r>
      <w:r>
        <w:tab/>
      </w:r>
      <w:r>
        <w:tab/>
      </w:r>
      <w:r>
        <w:tab/>
      </w:r>
      <w:r>
        <w:tab/>
        <w:t xml:space="preserve">              </w:t>
      </w:r>
      <w:r w:rsidR="008946EF">
        <w:tab/>
      </w:r>
      <w:r w:rsidR="003A20D5">
        <w:t>Jan Hrnčiřík</w:t>
      </w:r>
    </w:p>
    <w:p w:rsidR="00C34800" w:rsidRPr="008946EF" w:rsidRDefault="008946EF" w:rsidP="008946EF">
      <w:pPr>
        <w:spacing w:after="0"/>
      </w:pPr>
      <w:r w:rsidRPr="008946EF">
        <w:t>jednatel společnosti</w:t>
      </w:r>
      <w:r w:rsidRPr="008946EF">
        <w:tab/>
      </w:r>
      <w:r w:rsidRPr="008946EF">
        <w:tab/>
      </w:r>
      <w:r w:rsidRPr="008946EF">
        <w:tab/>
      </w:r>
      <w:r w:rsidRPr="008946EF">
        <w:tab/>
      </w:r>
      <w:r w:rsidRPr="008946EF">
        <w:tab/>
        <w:t>jednatel společnosti</w:t>
      </w:r>
    </w:p>
    <w:p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50" w:rsidRDefault="00014450" w:rsidP="00C52814">
      <w:pPr>
        <w:spacing w:after="0" w:line="240" w:lineRule="auto"/>
      </w:pPr>
      <w:r>
        <w:separator/>
      </w:r>
    </w:p>
  </w:endnote>
  <w:endnote w:type="continuationSeparator" w:id="0">
    <w:p w:rsidR="00014450" w:rsidRDefault="00014450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50" w:rsidRDefault="00014450" w:rsidP="00C52814">
      <w:pPr>
        <w:spacing w:after="0" w:line="240" w:lineRule="auto"/>
      </w:pPr>
      <w:r>
        <w:separator/>
      </w:r>
    </w:p>
  </w:footnote>
  <w:footnote w:type="continuationSeparator" w:id="0">
    <w:p w:rsidR="00014450" w:rsidRDefault="00014450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E15BE5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617E4D">
      <w:rPr>
        <w:b/>
        <w:color w:val="D6E3BC" w:themeColor="accent3" w:themeTint="66"/>
        <w:sz w:val="28"/>
        <w:szCs w:val="28"/>
      </w:rPr>
      <w:t>1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AE7A05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01445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014450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1260C"/>
    <w:rsid w:val="00014450"/>
    <w:rsid w:val="00017C37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1A0199"/>
    <w:rsid w:val="001E7625"/>
    <w:rsid w:val="00203004"/>
    <w:rsid w:val="0020694A"/>
    <w:rsid w:val="00222A0B"/>
    <w:rsid w:val="00233EB4"/>
    <w:rsid w:val="002365DD"/>
    <w:rsid w:val="002518B2"/>
    <w:rsid w:val="00272EFA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80ABE"/>
    <w:rsid w:val="003860E5"/>
    <w:rsid w:val="003A20D5"/>
    <w:rsid w:val="003A460D"/>
    <w:rsid w:val="003A4BA3"/>
    <w:rsid w:val="003C047F"/>
    <w:rsid w:val="003C32F5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85418"/>
    <w:rsid w:val="004A4575"/>
    <w:rsid w:val="004D2C59"/>
    <w:rsid w:val="004E24E2"/>
    <w:rsid w:val="004E57E8"/>
    <w:rsid w:val="004F3882"/>
    <w:rsid w:val="004F5290"/>
    <w:rsid w:val="004F5514"/>
    <w:rsid w:val="00514A66"/>
    <w:rsid w:val="005237F7"/>
    <w:rsid w:val="005257F9"/>
    <w:rsid w:val="005264E5"/>
    <w:rsid w:val="00544AEB"/>
    <w:rsid w:val="0054739C"/>
    <w:rsid w:val="00552D72"/>
    <w:rsid w:val="00554FD2"/>
    <w:rsid w:val="00557DF7"/>
    <w:rsid w:val="005904BB"/>
    <w:rsid w:val="00595FA7"/>
    <w:rsid w:val="005C07BF"/>
    <w:rsid w:val="005D3C7A"/>
    <w:rsid w:val="005E3C7B"/>
    <w:rsid w:val="005E7B88"/>
    <w:rsid w:val="006036F9"/>
    <w:rsid w:val="00612935"/>
    <w:rsid w:val="00616AF7"/>
    <w:rsid w:val="00617E4D"/>
    <w:rsid w:val="00622EB4"/>
    <w:rsid w:val="00627695"/>
    <w:rsid w:val="0066343A"/>
    <w:rsid w:val="00663CF9"/>
    <w:rsid w:val="00670E4C"/>
    <w:rsid w:val="0067765D"/>
    <w:rsid w:val="00695031"/>
    <w:rsid w:val="006B0E66"/>
    <w:rsid w:val="006B4BD4"/>
    <w:rsid w:val="006B60B8"/>
    <w:rsid w:val="006D602A"/>
    <w:rsid w:val="006E1B7C"/>
    <w:rsid w:val="006F26D6"/>
    <w:rsid w:val="00702E80"/>
    <w:rsid w:val="007107D8"/>
    <w:rsid w:val="00712476"/>
    <w:rsid w:val="00717A06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7F9B"/>
    <w:rsid w:val="00845732"/>
    <w:rsid w:val="008502C3"/>
    <w:rsid w:val="00860CB2"/>
    <w:rsid w:val="00865308"/>
    <w:rsid w:val="00872328"/>
    <w:rsid w:val="008802FD"/>
    <w:rsid w:val="008857D1"/>
    <w:rsid w:val="008946EF"/>
    <w:rsid w:val="008A4FBD"/>
    <w:rsid w:val="008D277A"/>
    <w:rsid w:val="008D2DF1"/>
    <w:rsid w:val="008E0C75"/>
    <w:rsid w:val="008F12E8"/>
    <w:rsid w:val="00925020"/>
    <w:rsid w:val="0093580F"/>
    <w:rsid w:val="009428AC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271AF"/>
    <w:rsid w:val="00A44E74"/>
    <w:rsid w:val="00A455E7"/>
    <w:rsid w:val="00A56219"/>
    <w:rsid w:val="00A56BD2"/>
    <w:rsid w:val="00A6063C"/>
    <w:rsid w:val="00A640C4"/>
    <w:rsid w:val="00A64E3E"/>
    <w:rsid w:val="00A861A9"/>
    <w:rsid w:val="00AB21F7"/>
    <w:rsid w:val="00AC0399"/>
    <w:rsid w:val="00AC3DE0"/>
    <w:rsid w:val="00AC6688"/>
    <w:rsid w:val="00AD0AC7"/>
    <w:rsid w:val="00AE7A05"/>
    <w:rsid w:val="00AF69F3"/>
    <w:rsid w:val="00B05A81"/>
    <w:rsid w:val="00B127BF"/>
    <w:rsid w:val="00B27466"/>
    <w:rsid w:val="00B30DBD"/>
    <w:rsid w:val="00B339F5"/>
    <w:rsid w:val="00B3782B"/>
    <w:rsid w:val="00B47916"/>
    <w:rsid w:val="00B54FDA"/>
    <w:rsid w:val="00B65E64"/>
    <w:rsid w:val="00B67887"/>
    <w:rsid w:val="00B80A0E"/>
    <w:rsid w:val="00B85F64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B25B1"/>
    <w:rsid w:val="00CB3F63"/>
    <w:rsid w:val="00CB455A"/>
    <w:rsid w:val="00CB49D7"/>
    <w:rsid w:val="00CB4B4C"/>
    <w:rsid w:val="00CD3EAF"/>
    <w:rsid w:val="00CF0D41"/>
    <w:rsid w:val="00D36943"/>
    <w:rsid w:val="00D44ED7"/>
    <w:rsid w:val="00D55F6A"/>
    <w:rsid w:val="00D57226"/>
    <w:rsid w:val="00D61F05"/>
    <w:rsid w:val="00D74216"/>
    <w:rsid w:val="00D77529"/>
    <w:rsid w:val="00D85D38"/>
    <w:rsid w:val="00DB7B8C"/>
    <w:rsid w:val="00DC680A"/>
    <w:rsid w:val="00DD53F7"/>
    <w:rsid w:val="00E00F59"/>
    <w:rsid w:val="00E04F33"/>
    <w:rsid w:val="00E15BE5"/>
    <w:rsid w:val="00E34F1A"/>
    <w:rsid w:val="00E377BE"/>
    <w:rsid w:val="00E4064F"/>
    <w:rsid w:val="00E5404D"/>
    <w:rsid w:val="00E7237E"/>
    <w:rsid w:val="00E8363B"/>
    <w:rsid w:val="00EA1FE4"/>
    <w:rsid w:val="00EB5CEC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B271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3A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ova@sus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7</cp:revision>
  <cp:lastPrinted>2018-07-11T07:56:00Z</cp:lastPrinted>
  <dcterms:created xsi:type="dcterms:W3CDTF">2018-07-11T07:32:00Z</dcterms:created>
  <dcterms:modified xsi:type="dcterms:W3CDTF">2018-07-27T11:18:00Z</dcterms:modified>
</cp:coreProperties>
</file>