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5F" w:rsidRPr="00CC5F50" w:rsidRDefault="00E9535F" w:rsidP="00E953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Pr>
          <w:sz w:val="20"/>
          <w:szCs w:val="20"/>
        </w:rPr>
        <w:t xml:space="preserve">Objednávka č.: </w:t>
      </w:r>
      <w:r>
        <w:rPr>
          <w:b/>
          <w:sz w:val="20"/>
          <w:szCs w:val="20"/>
        </w:rPr>
        <w:t>2018079</w:t>
      </w:r>
    </w:p>
    <w:p w:rsidR="00E9535F" w:rsidRPr="00A12AF5" w:rsidRDefault="00E9535F" w:rsidP="00E9535F">
      <w:pPr>
        <w:rPr>
          <w:sz w:val="18"/>
          <w:szCs w:val="18"/>
        </w:rPr>
      </w:pPr>
    </w:p>
    <w:p w:rsidR="00E9535F" w:rsidRPr="00E9535F" w:rsidRDefault="00E9535F" w:rsidP="00E9535F">
      <w:pPr>
        <w:rPr>
          <w:i/>
          <w:sz w:val="18"/>
          <w:szCs w:val="16"/>
        </w:rPr>
      </w:pPr>
      <w:r w:rsidRPr="00E9535F">
        <w:rPr>
          <w:i/>
          <w:sz w:val="18"/>
          <w:szCs w:val="16"/>
        </w:rPr>
        <w:t>Zhotovitel:</w:t>
      </w:r>
      <w:r w:rsidRPr="00E9535F">
        <w:rPr>
          <w:i/>
          <w:sz w:val="18"/>
          <w:szCs w:val="16"/>
        </w:rPr>
        <w:tab/>
      </w:r>
      <w:r w:rsidRPr="00E9535F">
        <w:rPr>
          <w:sz w:val="18"/>
          <w:szCs w:val="16"/>
        </w:rPr>
        <w:tab/>
      </w:r>
      <w:r w:rsidRPr="00E9535F">
        <w:rPr>
          <w:sz w:val="18"/>
          <w:szCs w:val="16"/>
        </w:rPr>
        <w:tab/>
      </w:r>
      <w:r w:rsidRPr="00E9535F">
        <w:rPr>
          <w:sz w:val="18"/>
          <w:szCs w:val="16"/>
        </w:rPr>
        <w:tab/>
      </w:r>
      <w:r w:rsidRPr="00E9535F">
        <w:rPr>
          <w:sz w:val="18"/>
          <w:szCs w:val="16"/>
        </w:rPr>
        <w:tab/>
      </w:r>
      <w:r w:rsidRPr="00E9535F">
        <w:rPr>
          <w:sz w:val="18"/>
          <w:szCs w:val="16"/>
        </w:rPr>
        <w:tab/>
      </w:r>
      <w:r w:rsidRPr="00E9535F">
        <w:rPr>
          <w:i/>
          <w:sz w:val="18"/>
          <w:szCs w:val="16"/>
        </w:rPr>
        <w:t>Objednatel:</w:t>
      </w:r>
    </w:p>
    <w:p w:rsidR="00E9535F" w:rsidRPr="00E9535F" w:rsidRDefault="00E9535F" w:rsidP="00E9535F">
      <w:pPr>
        <w:rPr>
          <w:b/>
          <w:sz w:val="18"/>
          <w:szCs w:val="16"/>
        </w:rPr>
      </w:pPr>
      <w:bookmarkStart w:id="0" w:name="_Hlk520447598"/>
      <w:proofErr w:type="gramStart"/>
      <w:r w:rsidRPr="00E9535F">
        <w:rPr>
          <w:b/>
          <w:sz w:val="18"/>
          <w:szCs w:val="16"/>
        </w:rPr>
        <w:t>4-les-advertising</w:t>
      </w:r>
      <w:proofErr w:type="gramEnd"/>
      <w:r w:rsidRPr="00E9535F">
        <w:rPr>
          <w:b/>
          <w:sz w:val="18"/>
          <w:szCs w:val="16"/>
        </w:rPr>
        <w:t xml:space="preserve"> s.r.o.</w:t>
      </w:r>
      <w:bookmarkEnd w:id="0"/>
      <w:r w:rsidRPr="00E9535F">
        <w:rPr>
          <w:sz w:val="18"/>
          <w:szCs w:val="16"/>
        </w:rPr>
        <w:tab/>
      </w:r>
      <w:r w:rsidRPr="00E9535F">
        <w:rPr>
          <w:sz w:val="18"/>
          <w:szCs w:val="16"/>
        </w:rPr>
        <w:tab/>
      </w:r>
      <w:r w:rsidRPr="00E9535F">
        <w:rPr>
          <w:sz w:val="18"/>
          <w:szCs w:val="16"/>
        </w:rPr>
        <w:tab/>
      </w:r>
      <w:r w:rsidRPr="00E9535F">
        <w:rPr>
          <w:sz w:val="18"/>
          <w:szCs w:val="16"/>
        </w:rPr>
        <w:tab/>
      </w:r>
      <w:r w:rsidRPr="00E9535F">
        <w:rPr>
          <w:sz w:val="18"/>
          <w:szCs w:val="16"/>
        </w:rPr>
        <w:tab/>
      </w:r>
      <w:r w:rsidRPr="00E9535F">
        <w:rPr>
          <w:b/>
          <w:sz w:val="18"/>
          <w:szCs w:val="16"/>
        </w:rPr>
        <w:t>JIKORD s.r.o.</w:t>
      </w:r>
      <w:r w:rsidRPr="00E9535F">
        <w:rPr>
          <w:b/>
          <w:sz w:val="18"/>
          <w:szCs w:val="16"/>
        </w:rPr>
        <w:tab/>
      </w:r>
    </w:p>
    <w:p w:rsidR="00E9535F" w:rsidRPr="00E9535F" w:rsidRDefault="00E9535F" w:rsidP="00E9535F">
      <w:pPr>
        <w:rPr>
          <w:sz w:val="18"/>
          <w:szCs w:val="16"/>
        </w:rPr>
      </w:pPr>
      <w:bookmarkStart w:id="1" w:name="_Hlk520447608"/>
      <w:r w:rsidRPr="00E9535F">
        <w:rPr>
          <w:sz w:val="18"/>
          <w:szCs w:val="16"/>
        </w:rPr>
        <w:t xml:space="preserve">U Černé věže 294/19, </w:t>
      </w:r>
      <w:proofErr w:type="gramStart"/>
      <w:r w:rsidRPr="00E9535F">
        <w:rPr>
          <w:sz w:val="18"/>
          <w:szCs w:val="16"/>
        </w:rPr>
        <w:t>370 01  České</w:t>
      </w:r>
      <w:proofErr w:type="gramEnd"/>
      <w:r w:rsidRPr="00E9535F">
        <w:rPr>
          <w:sz w:val="18"/>
          <w:szCs w:val="16"/>
        </w:rPr>
        <w:t xml:space="preserve"> Budějovice</w:t>
      </w:r>
      <w:bookmarkEnd w:id="1"/>
      <w:r w:rsidRPr="00E9535F">
        <w:rPr>
          <w:sz w:val="18"/>
          <w:szCs w:val="16"/>
        </w:rPr>
        <w:tab/>
      </w:r>
      <w:r w:rsidRPr="00E9535F">
        <w:rPr>
          <w:sz w:val="18"/>
          <w:szCs w:val="16"/>
        </w:rPr>
        <w:tab/>
      </w:r>
      <w:r w:rsidRPr="00E9535F">
        <w:rPr>
          <w:sz w:val="18"/>
          <w:szCs w:val="16"/>
        </w:rPr>
        <w:tab/>
        <w:t>Okružní 517/10, 370 01  České Budějovice</w:t>
      </w:r>
    </w:p>
    <w:p w:rsidR="00E9535F" w:rsidRPr="00E9535F" w:rsidRDefault="00E9535F" w:rsidP="00E9535F">
      <w:pPr>
        <w:rPr>
          <w:sz w:val="18"/>
          <w:szCs w:val="16"/>
        </w:rPr>
      </w:pPr>
      <w:r w:rsidRPr="00E9535F">
        <w:rPr>
          <w:sz w:val="18"/>
          <w:szCs w:val="16"/>
        </w:rPr>
        <w:t>Kontakt:</w:t>
      </w:r>
      <w:r w:rsidR="008513C4">
        <w:rPr>
          <w:sz w:val="18"/>
          <w:szCs w:val="16"/>
        </w:rPr>
        <w:tab/>
      </w:r>
      <w:r w:rsidR="008513C4">
        <w:rPr>
          <w:sz w:val="18"/>
          <w:szCs w:val="16"/>
        </w:rPr>
        <w:tab/>
      </w:r>
      <w:r w:rsidR="008513C4">
        <w:rPr>
          <w:sz w:val="18"/>
          <w:szCs w:val="16"/>
        </w:rPr>
        <w:tab/>
      </w:r>
      <w:r w:rsidRPr="00E9535F">
        <w:rPr>
          <w:sz w:val="18"/>
          <w:szCs w:val="16"/>
        </w:rPr>
        <w:tab/>
      </w:r>
      <w:r w:rsidRPr="00E9535F">
        <w:rPr>
          <w:sz w:val="18"/>
          <w:szCs w:val="16"/>
        </w:rPr>
        <w:tab/>
      </w:r>
      <w:r w:rsidRPr="00E9535F">
        <w:rPr>
          <w:sz w:val="18"/>
          <w:szCs w:val="16"/>
        </w:rPr>
        <w:tab/>
      </w:r>
      <w:r w:rsidRPr="00E9535F">
        <w:rPr>
          <w:sz w:val="18"/>
          <w:szCs w:val="16"/>
        </w:rPr>
        <w:tab/>
        <w:t>IČ: 281 17 018, DIČ: neplátce DPH</w:t>
      </w:r>
    </w:p>
    <w:p w:rsidR="00E9535F" w:rsidRPr="00E9535F" w:rsidRDefault="00E9535F" w:rsidP="00E9535F">
      <w:pPr>
        <w:rPr>
          <w:sz w:val="18"/>
          <w:szCs w:val="16"/>
        </w:rPr>
      </w:pPr>
      <w:bookmarkStart w:id="2" w:name="_Hlk520447620"/>
      <w:r w:rsidRPr="00E9535F">
        <w:rPr>
          <w:sz w:val="18"/>
          <w:szCs w:val="16"/>
        </w:rPr>
        <w:t>IČ: 281 25 860</w:t>
      </w:r>
      <w:bookmarkEnd w:id="2"/>
      <w:r w:rsidRPr="00E9535F">
        <w:rPr>
          <w:sz w:val="18"/>
          <w:szCs w:val="16"/>
        </w:rPr>
        <w:t>, DIČ: CZ 281 25 860</w:t>
      </w:r>
      <w:r w:rsidRPr="00E9535F">
        <w:rPr>
          <w:sz w:val="18"/>
          <w:szCs w:val="16"/>
        </w:rPr>
        <w:tab/>
      </w:r>
      <w:r w:rsidRPr="00E9535F">
        <w:rPr>
          <w:sz w:val="18"/>
          <w:szCs w:val="16"/>
        </w:rPr>
        <w:tab/>
      </w:r>
      <w:r w:rsidRPr="00E9535F">
        <w:rPr>
          <w:sz w:val="18"/>
          <w:szCs w:val="16"/>
        </w:rPr>
        <w:tab/>
      </w:r>
      <w:r w:rsidRPr="00E9535F">
        <w:rPr>
          <w:sz w:val="18"/>
          <w:szCs w:val="16"/>
        </w:rPr>
        <w:tab/>
        <w:t>Obch</w:t>
      </w:r>
      <w:r w:rsidR="008513C4">
        <w:rPr>
          <w:sz w:val="18"/>
          <w:szCs w:val="16"/>
        </w:rPr>
        <w:t>.</w:t>
      </w:r>
      <w:r w:rsidRPr="00E9535F">
        <w:rPr>
          <w:sz w:val="18"/>
          <w:szCs w:val="16"/>
        </w:rPr>
        <w:t xml:space="preserve"> </w:t>
      </w:r>
      <w:proofErr w:type="gramStart"/>
      <w:r w:rsidRPr="00E9535F">
        <w:rPr>
          <w:sz w:val="18"/>
          <w:szCs w:val="16"/>
        </w:rPr>
        <w:t>rejstřík</w:t>
      </w:r>
      <w:proofErr w:type="gramEnd"/>
      <w:r w:rsidRPr="00E9535F">
        <w:rPr>
          <w:sz w:val="18"/>
          <w:szCs w:val="16"/>
        </w:rPr>
        <w:t xml:space="preserve"> KS v Č. Budějovicích, oddíl C, vložka 18159</w:t>
      </w:r>
    </w:p>
    <w:p w:rsidR="00E9535F" w:rsidRPr="00E9535F" w:rsidRDefault="00E9535F" w:rsidP="00E9535F">
      <w:pPr>
        <w:rPr>
          <w:sz w:val="18"/>
          <w:szCs w:val="16"/>
        </w:rPr>
      </w:pPr>
      <w:r w:rsidRPr="00E9535F">
        <w:rPr>
          <w:sz w:val="18"/>
          <w:szCs w:val="16"/>
        </w:rPr>
        <w:t>Obchodní rejstřík KS v Č. Budějovicích, oddíl C, vložka 18748</w:t>
      </w:r>
      <w:r w:rsidRPr="00E9535F">
        <w:rPr>
          <w:sz w:val="18"/>
          <w:szCs w:val="16"/>
        </w:rPr>
        <w:tab/>
      </w:r>
      <w:r w:rsidRPr="00E9535F">
        <w:rPr>
          <w:sz w:val="18"/>
          <w:szCs w:val="16"/>
        </w:rPr>
        <w:tab/>
      </w:r>
    </w:p>
    <w:p w:rsidR="00E9535F" w:rsidRPr="00E9535F" w:rsidRDefault="00E9535F" w:rsidP="00E9535F">
      <w:pPr>
        <w:ind w:right="-142"/>
        <w:rPr>
          <w:sz w:val="18"/>
          <w:szCs w:val="16"/>
        </w:rPr>
      </w:pPr>
      <w:proofErr w:type="spellStart"/>
      <w:r w:rsidRPr="00E9535F">
        <w:rPr>
          <w:sz w:val="18"/>
          <w:szCs w:val="16"/>
        </w:rPr>
        <w:t>Č.ú</w:t>
      </w:r>
      <w:proofErr w:type="spellEnd"/>
      <w:r w:rsidRPr="00E9535F">
        <w:rPr>
          <w:sz w:val="18"/>
          <w:szCs w:val="16"/>
        </w:rPr>
        <w:t>.: 252088934/0300, ČSOB, a.s.</w:t>
      </w:r>
      <w:r w:rsidRPr="00E9535F">
        <w:rPr>
          <w:sz w:val="18"/>
          <w:szCs w:val="16"/>
        </w:rPr>
        <w:tab/>
      </w:r>
      <w:r w:rsidRPr="00E9535F">
        <w:rPr>
          <w:sz w:val="18"/>
          <w:szCs w:val="16"/>
        </w:rPr>
        <w:tab/>
      </w:r>
      <w:r w:rsidRPr="00E9535F">
        <w:rPr>
          <w:sz w:val="18"/>
          <w:szCs w:val="16"/>
        </w:rPr>
        <w:tab/>
      </w:r>
      <w:r w:rsidRPr="00E9535F">
        <w:rPr>
          <w:sz w:val="18"/>
          <w:szCs w:val="16"/>
        </w:rPr>
        <w:tab/>
      </w:r>
    </w:p>
    <w:p w:rsidR="00E9535F" w:rsidRPr="00E9535F" w:rsidRDefault="00E9535F" w:rsidP="00E9535F">
      <w:pPr>
        <w:jc w:val="right"/>
        <w:rPr>
          <w:sz w:val="18"/>
          <w:szCs w:val="16"/>
        </w:rPr>
      </w:pPr>
    </w:p>
    <w:p w:rsidR="00E87EA0" w:rsidRPr="00E9535F" w:rsidRDefault="00E9535F" w:rsidP="00E9535F">
      <w:pPr>
        <w:jc w:val="both"/>
        <w:rPr>
          <w:sz w:val="18"/>
          <w:szCs w:val="16"/>
        </w:rPr>
      </w:pPr>
      <w:r w:rsidRPr="00E9535F">
        <w:rPr>
          <w:sz w:val="18"/>
          <w:szCs w:val="16"/>
        </w:rPr>
        <w:t>v Českých Budějovicích, dne 28.6.2018</w:t>
      </w:r>
    </w:p>
    <w:p w:rsidR="00E9535F" w:rsidRPr="00E9535F" w:rsidRDefault="00E9535F" w:rsidP="00E9535F">
      <w:pPr>
        <w:jc w:val="right"/>
        <w:rPr>
          <w:szCs w:val="16"/>
        </w:rPr>
      </w:pPr>
    </w:p>
    <w:p w:rsidR="00E9535F" w:rsidRPr="00E9535F" w:rsidRDefault="00E9535F" w:rsidP="00E9535F">
      <w:pPr>
        <w:pBdr>
          <w:top w:val="single" w:sz="4" w:space="1" w:color="auto"/>
        </w:pBdr>
        <w:rPr>
          <w:szCs w:val="16"/>
        </w:rPr>
      </w:pPr>
      <w:bookmarkStart w:id="3" w:name="_GoBack"/>
      <w:bookmarkEnd w:id="3"/>
    </w:p>
    <w:p w:rsidR="00E9535F" w:rsidRPr="00E9535F" w:rsidRDefault="00E9535F" w:rsidP="00E9535F">
      <w:pPr>
        <w:pBdr>
          <w:top w:val="single" w:sz="4" w:space="1" w:color="auto"/>
        </w:pBdr>
        <w:rPr>
          <w:sz w:val="24"/>
          <w:szCs w:val="16"/>
        </w:rPr>
      </w:pPr>
      <w:r w:rsidRPr="00E9535F">
        <w:rPr>
          <w:sz w:val="24"/>
          <w:szCs w:val="16"/>
        </w:rPr>
        <w:t>Tímto u Vás objednáváme poskytování reklamních ploch, dle následující specifikace:</w:t>
      </w:r>
    </w:p>
    <w:p w:rsidR="00E9535F" w:rsidRPr="00E9535F" w:rsidRDefault="00E9535F" w:rsidP="00E9535F">
      <w:pPr>
        <w:pBdr>
          <w:top w:val="single" w:sz="4" w:space="1" w:color="auto"/>
        </w:pBdr>
        <w:spacing w:before="120"/>
        <w:rPr>
          <w:b/>
          <w:sz w:val="24"/>
          <w:szCs w:val="16"/>
        </w:rPr>
      </w:pPr>
      <w:r w:rsidRPr="00E9535F">
        <w:rPr>
          <w:sz w:val="24"/>
          <w:szCs w:val="16"/>
        </w:rPr>
        <w:t>Název kampaně:</w:t>
      </w:r>
      <w:r w:rsidRPr="00E9535F">
        <w:rPr>
          <w:sz w:val="24"/>
          <w:szCs w:val="16"/>
        </w:rPr>
        <w:tab/>
      </w:r>
      <w:r w:rsidRPr="00E9535F">
        <w:rPr>
          <w:sz w:val="24"/>
          <w:szCs w:val="16"/>
        </w:rPr>
        <w:tab/>
      </w:r>
      <w:r w:rsidRPr="00E9535F">
        <w:rPr>
          <w:b/>
          <w:sz w:val="24"/>
          <w:szCs w:val="16"/>
        </w:rPr>
        <w:t>JIKORD</w:t>
      </w:r>
    </w:p>
    <w:p w:rsidR="00E9535F" w:rsidRPr="00E9535F" w:rsidRDefault="00E9535F" w:rsidP="00E9535F">
      <w:pPr>
        <w:pBdr>
          <w:top w:val="single" w:sz="4" w:space="1" w:color="auto"/>
        </w:pBdr>
        <w:spacing w:before="120"/>
        <w:rPr>
          <w:b/>
          <w:sz w:val="24"/>
          <w:szCs w:val="16"/>
        </w:rPr>
      </w:pPr>
      <w:r w:rsidRPr="00E9535F">
        <w:rPr>
          <w:sz w:val="24"/>
          <w:szCs w:val="16"/>
        </w:rPr>
        <w:t>Termín:</w:t>
      </w:r>
      <w:r w:rsidRPr="00E9535F">
        <w:rPr>
          <w:sz w:val="24"/>
          <w:szCs w:val="16"/>
        </w:rPr>
        <w:tab/>
      </w:r>
      <w:r w:rsidRPr="00E9535F">
        <w:rPr>
          <w:sz w:val="24"/>
          <w:szCs w:val="16"/>
        </w:rPr>
        <w:tab/>
      </w:r>
      <w:r w:rsidRPr="00E9535F">
        <w:rPr>
          <w:sz w:val="24"/>
          <w:szCs w:val="16"/>
        </w:rPr>
        <w:tab/>
      </w:r>
      <w:r w:rsidRPr="00E9535F">
        <w:rPr>
          <w:b/>
          <w:sz w:val="24"/>
          <w:szCs w:val="16"/>
        </w:rPr>
        <w:t>01.07.2018 – 31.10.2018</w:t>
      </w:r>
    </w:p>
    <w:p w:rsidR="00E9535F" w:rsidRPr="00E9535F" w:rsidRDefault="00E9535F" w:rsidP="00E9535F">
      <w:pPr>
        <w:pBdr>
          <w:top w:val="single" w:sz="4" w:space="1" w:color="auto"/>
        </w:pBdr>
        <w:spacing w:before="120"/>
        <w:rPr>
          <w:sz w:val="24"/>
          <w:szCs w:val="16"/>
        </w:rPr>
      </w:pPr>
      <w:r w:rsidRPr="00E9535F">
        <w:rPr>
          <w:sz w:val="24"/>
          <w:szCs w:val="16"/>
        </w:rPr>
        <w:t>Počet RP:</w:t>
      </w:r>
      <w:r w:rsidRPr="00E9535F">
        <w:rPr>
          <w:sz w:val="24"/>
          <w:szCs w:val="16"/>
        </w:rPr>
        <w:tab/>
      </w:r>
      <w:r w:rsidRPr="00E9535F">
        <w:rPr>
          <w:sz w:val="24"/>
          <w:szCs w:val="16"/>
        </w:rPr>
        <w:tab/>
      </w:r>
      <w:r w:rsidRPr="00E9535F">
        <w:rPr>
          <w:sz w:val="24"/>
          <w:szCs w:val="16"/>
        </w:rPr>
        <w:tab/>
      </w:r>
      <w:r w:rsidRPr="00E9535F">
        <w:rPr>
          <w:b/>
          <w:sz w:val="24"/>
          <w:szCs w:val="16"/>
        </w:rPr>
        <w:t>12 ks</w:t>
      </w:r>
      <w:r w:rsidRPr="00E9535F">
        <w:rPr>
          <w:sz w:val="24"/>
          <w:szCs w:val="16"/>
        </w:rPr>
        <w:tab/>
      </w:r>
    </w:p>
    <w:p w:rsidR="00E9535F" w:rsidRPr="00E9535F" w:rsidRDefault="00E9535F" w:rsidP="00E9535F">
      <w:pPr>
        <w:pBdr>
          <w:top w:val="single" w:sz="4" w:space="1" w:color="auto"/>
        </w:pBdr>
        <w:spacing w:before="120"/>
        <w:ind w:left="2124" w:hanging="2124"/>
        <w:jc w:val="both"/>
        <w:rPr>
          <w:sz w:val="24"/>
          <w:szCs w:val="16"/>
        </w:rPr>
      </w:pPr>
      <w:r w:rsidRPr="00E9535F">
        <w:rPr>
          <w:sz w:val="24"/>
          <w:szCs w:val="16"/>
        </w:rPr>
        <w:t>Předmět kampaně:</w:t>
      </w:r>
      <w:r w:rsidRPr="00E9535F">
        <w:rPr>
          <w:sz w:val="24"/>
          <w:szCs w:val="16"/>
        </w:rPr>
        <w:tab/>
        <w:t>Zhotovitel se zavazuje poskytnout objednateli celkem 12 ks reklamních ploch o rozměru 5,1 x 2,4 m po dobu trvání reklamní kampaně, tzn. 3 plochy v každém kalendářním měsíci. Konečný výběr ploch pro umístění reklamní kampaně objednatele bude vždy upřesněn nejpozději 3 dny před začátkem každého kalendářního měsíce trvání reklamní kampaně, a to na základě odsouhlasení objednatele. Cena za poskytnutí jedné reklamní plochy a kalendářní měsíc činí 6.150,- Kč bez DPH. Výroba 1 ks papírového plakátu je zpoplatněna částkou 700,- Kč bez DPH. V ceně reklamní kampaně je zahrnuto 12 instalací papírových plakátů na poskytnuté plochy. V ceně reklamní kampaně jsou rovněž zahrnuty grafické práce spojené s návrhem reklamních motivů a tiskových dat.</w:t>
      </w:r>
    </w:p>
    <w:p w:rsidR="00E9535F" w:rsidRPr="00E9535F" w:rsidRDefault="00E9535F" w:rsidP="00E9535F">
      <w:pPr>
        <w:pBdr>
          <w:top w:val="single" w:sz="4" w:space="1" w:color="auto"/>
        </w:pBdr>
        <w:spacing w:before="120"/>
        <w:jc w:val="both"/>
        <w:rPr>
          <w:sz w:val="24"/>
          <w:szCs w:val="16"/>
        </w:rPr>
      </w:pPr>
      <w:r w:rsidRPr="00E9535F">
        <w:rPr>
          <w:sz w:val="24"/>
          <w:szCs w:val="16"/>
        </w:rPr>
        <w:t>Cena kampaně:</w:t>
      </w:r>
      <w:r w:rsidRPr="00E9535F">
        <w:rPr>
          <w:sz w:val="24"/>
          <w:szCs w:val="16"/>
        </w:rPr>
        <w:tab/>
      </w:r>
      <w:r w:rsidRPr="00E9535F">
        <w:rPr>
          <w:sz w:val="24"/>
          <w:szCs w:val="16"/>
        </w:rPr>
        <w:tab/>
        <w:t>Cena poskytnutí ploch</w:t>
      </w:r>
      <w:r w:rsidRPr="00E9535F">
        <w:rPr>
          <w:sz w:val="24"/>
          <w:szCs w:val="16"/>
        </w:rPr>
        <w:tab/>
      </w:r>
      <w:r w:rsidRPr="00E9535F">
        <w:rPr>
          <w:sz w:val="24"/>
          <w:szCs w:val="16"/>
        </w:rPr>
        <w:tab/>
        <w:t xml:space="preserve">  </w:t>
      </w:r>
      <w:r w:rsidRPr="00E9535F">
        <w:rPr>
          <w:sz w:val="24"/>
          <w:szCs w:val="16"/>
        </w:rPr>
        <w:tab/>
        <w:t xml:space="preserve">   </w:t>
      </w:r>
      <w:r>
        <w:rPr>
          <w:sz w:val="24"/>
          <w:szCs w:val="16"/>
        </w:rPr>
        <w:tab/>
      </w:r>
      <w:r w:rsidRPr="00E9535F">
        <w:rPr>
          <w:sz w:val="24"/>
          <w:szCs w:val="16"/>
        </w:rPr>
        <w:t>73.800,- Kč</w:t>
      </w:r>
    </w:p>
    <w:p w:rsidR="00E9535F" w:rsidRPr="00E9535F" w:rsidRDefault="00E9535F" w:rsidP="00E9535F">
      <w:pPr>
        <w:pBdr>
          <w:top w:val="single" w:sz="4" w:space="1" w:color="auto"/>
        </w:pBdr>
        <w:ind w:firstLine="708"/>
        <w:jc w:val="both"/>
        <w:rPr>
          <w:sz w:val="24"/>
          <w:szCs w:val="16"/>
        </w:rPr>
      </w:pPr>
      <w:r w:rsidRPr="00E9535F">
        <w:rPr>
          <w:sz w:val="24"/>
          <w:szCs w:val="16"/>
        </w:rPr>
        <w:t xml:space="preserve">                                       Výroba papírových polepů – 12 ks</w:t>
      </w:r>
      <w:r w:rsidRPr="00E9535F">
        <w:rPr>
          <w:sz w:val="24"/>
          <w:szCs w:val="16"/>
        </w:rPr>
        <w:tab/>
      </w:r>
      <w:r w:rsidRPr="00E9535F">
        <w:rPr>
          <w:sz w:val="24"/>
          <w:szCs w:val="16"/>
        </w:rPr>
        <w:tab/>
        <w:t xml:space="preserve">     </w:t>
      </w:r>
      <w:r>
        <w:rPr>
          <w:sz w:val="24"/>
          <w:szCs w:val="16"/>
        </w:rPr>
        <w:tab/>
        <w:t xml:space="preserve">   </w:t>
      </w:r>
      <w:r w:rsidRPr="00E9535F">
        <w:rPr>
          <w:sz w:val="24"/>
          <w:szCs w:val="16"/>
        </w:rPr>
        <w:t>8.400,- Kč</w:t>
      </w:r>
    </w:p>
    <w:p w:rsidR="00E9535F" w:rsidRPr="00E9535F" w:rsidRDefault="00E9535F" w:rsidP="00E9535F">
      <w:pPr>
        <w:pBdr>
          <w:top w:val="single" w:sz="4" w:space="1" w:color="auto"/>
        </w:pBdr>
        <w:ind w:firstLine="708"/>
        <w:jc w:val="both"/>
        <w:rPr>
          <w:sz w:val="24"/>
          <w:szCs w:val="16"/>
        </w:rPr>
      </w:pPr>
      <w:r w:rsidRPr="00E9535F">
        <w:rPr>
          <w:sz w:val="24"/>
          <w:szCs w:val="16"/>
        </w:rPr>
        <w:tab/>
        <w:t xml:space="preserve">                   Netto cena kampaně bez DPH</w:t>
      </w:r>
      <w:r w:rsidRPr="00E9535F">
        <w:rPr>
          <w:sz w:val="24"/>
          <w:szCs w:val="16"/>
        </w:rPr>
        <w:tab/>
      </w:r>
      <w:r w:rsidRPr="00E9535F">
        <w:rPr>
          <w:sz w:val="24"/>
          <w:szCs w:val="16"/>
        </w:rPr>
        <w:tab/>
      </w:r>
      <w:r w:rsidRPr="00E9535F">
        <w:rPr>
          <w:sz w:val="24"/>
          <w:szCs w:val="16"/>
        </w:rPr>
        <w:tab/>
        <w:t xml:space="preserve">   </w:t>
      </w:r>
      <w:r>
        <w:rPr>
          <w:sz w:val="24"/>
          <w:szCs w:val="16"/>
        </w:rPr>
        <w:tab/>
      </w:r>
      <w:r w:rsidRPr="00E9535F">
        <w:rPr>
          <w:sz w:val="24"/>
          <w:szCs w:val="16"/>
        </w:rPr>
        <w:t>82.200,- Kč</w:t>
      </w:r>
    </w:p>
    <w:p w:rsidR="00E9535F" w:rsidRPr="00E9535F" w:rsidRDefault="00E9535F" w:rsidP="00E9535F">
      <w:pPr>
        <w:ind w:firstLine="708"/>
        <w:rPr>
          <w:sz w:val="24"/>
          <w:szCs w:val="16"/>
          <w:u w:val="single"/>
        </w:rPr>
      </w:pPr>
      <w:r w:rsidRPr="00E9535F">
        <w:rPr>
          <w:sz w:val="24"/>
          <w:szCs w:val="16"/>
        </w:rPr>
        <w:t xml:space="preserve">                                       </w:t>
      </w:r>
      <w:r w:rsidRPr="00E9535F">
        <w:rPr>
          <w:sz w:val="24"/>
          <w:szCs w:val="16"/>
          <w:u w:val="single"/>
        </w:rPr>
        <w:t xml:space="preserve">DPH 21% </w:t>
      </w:r>
      <w:r w:rsidRPr="00E9535F">
        <w:rPr>
          <w:sz w:val="24"/>
          <w:szCs w:val="16"/>
          <w:u w:val="single"/>
        </w:rPr>
        <w:tab/>
      </w:r>
      <w:r w:rsidRPr="00E9535F">
        <w:rPr>
          <w:sz w:val="24"/>
          <w:szCs w:val="16"/>
          <w:u w:val="single"/>
        </w:rPr>
        <w:tab/>
      </w:r>
      <w:r w:rsidRPr="00E9535F">
        <w:rPr>
          <w:sz w:val="24"/>
          <w:szCs w:val="16"/>
          <w:u w:val="single"/>
        </w:rPr>
        <w:tab/>
      </w:r>
      <w:r w:rsidRPr="00E9535F">
        <w:rPr>
          <w:sz w:val="24"/>
          <w:szCs w:val="16"/>
          <w:u w:val="single"/>
        </w:rPr>
        <w:tab/>
        <w:t xml:space="preserve">                     </w:t>
      </w:r>
      <w:r>
        <w:rPr>
          <w:sz w:val="24"/>
          <w:szCs w:val="16"/>
          <w:u w:val="single"/>
        </w:rPr>
        <w:tab/>
      </w:r>
      <w:r w:rsidRPr="00E9535F">
        <w:rPr>
          <w:sz w:val="24"/>
          <w:szCs w:val="16"/>
          <w:u w:val="single"/>
        </w:rPr>
        <w:t>17.262,- Kč</w:t>
      </w:r>
    </w:p>
    <w:p w:rsidR="00E9535F" w:rsidRPr="00E9535F" w:rsidRDefault="00E9535F" w:rsidP="00E9535F">
      <w:pPr>
        <w:spacing w:before="120"/>
        <w:ind w:firstLine="708"/>
        <w:rPr>
          <w:b/>
          <w:sz w:val="24"/>
          <w:szCs w:val="16"/>
        </w:rPr>
      </w:pPr>
      <w:r w:rsidRPr="00E9535F">
        <w:rPr>
          <w:sz w:val="24"/>
          <w:szCs w:val="16"/>
        </w:rPr>
        <w:t xml:space="preserve">                                       Celkem k fakturaci</w:t>
      </w:r>
      <w:r w:rsidRPr="00E9535F">
        <w:rPr>
          <w:sz w:val="24"/>
          <w:szCs w:val="16"/>
        </w:rPr>
        <w:tab/>
      </w:r>
      <w:r w:rsidRPr="00E9535F">
        <w:rPr>
          <w:sz w:val="24"/>
          <w:szCs w:val="16"/>
        </w:rPr>
        <w:tab/>
      </w:r>
      <w:r w:rsidRPr="00E9535F">
        <w:rPr>
          <w:sz w:val="24"/>
          <w:szCs w:val="16"/>
        </w:rPr>
        <w:tab/>
        <w:t xml:space="preserve">                      </w:t>
      </w:r>
      <w:r>
        <w:rPr>
          <w:sz w:val="24"/>
          <w:szCs w:val="16"/>
        </w:rPr>
        <w:tab/>
      </w:r>
      <w:r w:rsidRPr="00E9535F">
        <w:rPr>
          <w:b/>
          <w:sz w:val="24"/>
          <w:szCs w:val="16"/>
        </w:rPr>
        <w:t>99.462,- Kč</w:t>
      </w:r>
    </w:p>
    <w:p w:rsidR="00E9535F" w:rsidRPr="00E9535F" w:rsidRDefault="00E9535F" w:rsidP="00E9535F">
      <w:pPr>
        <w:spacing w:before="120"/>
        <w:jc w:val="both"/>
        <w:rPr>
          <w:i/>
          <w:sz w:val="24"/>
          <w:szCs w:val="16"/>
        </w:rPr>
      </w:pPr>
      <w:r w:rsidRPr="00E9535F">
        <w:rPr>
          <w:i/>
          <w:sz w:val="24"/>
          <w:szCs w:val="16"/>
        </w:rPr>
        <w:t>V ceně výše uvedené reklamní kampaně je zahrnuta prvotní výroba a prvotní instalace papírových reklamních polepů na každou z reklamních ploch. Další případný výlep (změna motivu) v rámci dané kampaně nad rámec výše uvedeného je účtován dle dohody smluvních stran částkou 700,- Kč bez DPH. Platební podmínky – fakturace v plné výši v průběhu prvního měsíce trvání reklamní kampaně, splatnost faktur 14 dnů ode dne jejich vystavení.</w:t>
      </w:r>
    </w:p>
    <w:p w:rsidR="00E9535F" w:rsidRPr="00E9535F" w:rsidRDefault="00E9535F" w:rsidP="00E9535F">
      <w:pPr>
        <w:spacing w:before="120"/>
        <w:jc w:val="both"/>
        <w:rPr>
          <w:sz w:val="24"/>
          <w:szCs w:val="16"/>
        </w:rPr>
      </w:pPr>
      <w:r w:rsidRPr="00E9535F">
        <w:rPr>
          <w:sz w:val="24"/>
          <w:szCs w:val="16"/>
        </w:rPr>
        <w:t>Součástí objednávky je dodání fotodokumentace do 15. dne v každém kalendářním měsíci.</w:t>
      </w:r>
    </w:p>
    <w:p w:rsidR="00E9535F" w:rsidRPr="00E9535F" w:rsidRDefault="00E9535F" w:rsidP="00E9535F">
      <w:pPr>
        <w:jc w:val="both"/>
        <w:rPr>
          <w:sz w:val="24"/>
          <w:szCs w:val="16"/>
        </w:rPr>
      </w:pPr>
      <w:r w:rsidRPr="00E9535F">
        <w:rPr>
          <w:sz w:val="24"/>
          <w:szCs w:val="16"/>
        </w:rPr>
        <w:t>V případě neuhrazení fakturované částky si zhotovitel vyhrazuje právo na okamžité zaslepení objednaných ploch bez jakékoliv náhrady ve vztahu k objednateli.</w:t>
      </w:r>
    </w:p>
    <w:p w:rsidR="00E9535F" w:rsidRPr="00E9535F" w:rsidRDefault="00E9535F" w:rsidP="00E9535F">
      <w:pPr>
        <w:jc w:val="both"/>
        <w:rPr>
          <w:sz w:val="24"/>
          <w:szCs w:val="16"/>
        </w:rPr>
      </w:pPr>
      <w:r w:rsidRPr="00E9535F">
        <w:rPr>
          <w:sz w:val="24"/>
          <w:szCs w:val="16"/>
        </w:rPr>
        <w:t>Stornovací poplatky:</w:t>
      </w:r>
    </w:p>
    <w:p w:rsidR="00E9535F" w:rsidRPr="00E9535F" w:rsidRDefault="00E9535F" w:rsidP="00E9535F">
      <w:pPr>
        <w:jc w:val="both"/>
        <w:rPr>
          <w:sz w:val="24"/>
          <w:szCs w:val="16"/>
        </w:rPr>
      </w:pPr>
      <w:r w:rsidRPr="00E9535F">
        <w:rPr>
          <w:sz w:val="24"/>
          <w:szCs w:val="16"/>
        </w:rPr>
        <w:lastRenderedPageBreak/>
        <w:tab/>
        <w:t>- v období od 61. do 31. dne včetně před zahájením kampaně činí stornovací poplatek 50% z celkové ceny stornovaných ploch;</w:t>
      </w:r>
    </w:p>
    <w:p w:rsidR="00E9535F" w:rsidRPr="00E9535F" w:rsidRDefault="00E9535F" w:rsidP="00E9535F">
      <w:pPr>
        <w:jc w:val="both"/>
        <w:rPr>
          <w:sz w:val="24"/>
          <w:szCs w:val="16"/>
        </w:rPr>
      </w:pPr>
      <w:r w:rsidRPr="00E9535F">
        <w:rPr>
          <w:sz w:val="24"/>
          <w:szCs w:val="16"/>
        </w:rPr>
        <w:t xml:space="preserve"> </w:t>
      </w:r>
      <w:r w:rsidRPr="00E9535F">
        <w:rPr>
          <w:sz w:val="24"/>
          <w:szCs w:val="16"/>
        </w:rPr>
        <w:tab/>
        <w:t>- v období od 30. dne včetně před zahájením kampaně činí stornovací poplatek 100% z celkové ceny stornovaných ploch;</w:t>
      </w:r>
    </w:p>
    <w:p w:rsidR="00E9535F" w:rsidRPr="00E9535F" w:rsidRDefault="00E9535F" w:rsidP="00E9535F">
      <w:pPr>
        <w:ind w:left="708"/>
        <w:jc w:val="both"/>
        <w:rPr>
          <w:sz w:val="24"/>
          <w:szCs w:val="16"/>
        </w:rPr>
      </w:pPr>
      <w:r w:rsidRPr="00E9535F">
        <w:rPr>
          <w:sz w:val="24"/>
          <w:szCs w:val="16"/>
        </w:rPr>
        <w:t>- výpověď z pronájmu během jeho sjednaného období je možné učinit bez udání důvodů s výpovědní lhůtou 2 měsíce počínaje prvním dnem kalendářního měsíce následujícího po měsíci, v němž byla druhé straně doručena výpověď.</w:t>
      </w:r>
    </w:p>
    <w:p w:rsidR="00E9535F" w:rsidRPr="00E9535F" w:rsidRDefault="00E9535F" w:rsidP="00E9535F">
      <w:pPr>
        <w:jc w:val="both"/>
        <w:rPr>
          <w:sz w:val="24"/>
          <w:szCs w:val="16"/>
        </w:rPr>
      </w:pPr>
      <w:r w:rsidRPr="00E9535F">
        <w:rPr>
          <w:sz w:val="24"/>
          <w:szCs w:val="16"/>
        </w:rPr>
        <w:t xml:space="preserve">Smluvní strany se dohodly, že reklamní kampaň nesmí být v rozporu s právními předpisy ani s dobrými mravy, zejména nesmí obsahovat tvrzení a vizuální prezentace, které by porušovaly normy slušnosti a mravnosti obecně přijímané těmi, u nichž je pravděpodobné, že je reklamní kampaň osloví, nesmí obsahovat jakoukoliv diskriminaci z důvodu rasy, pohlaví nebo národnosti nebo napadat náboženské nebo národnostní cítění, ohrožovat mravnost, snižovat lidskou důstojnost, obsahovat prvky pornografie, násilí nebo prvky využívající motivu strachu. Reklamní kampaň nesmí napadat politické přesvědčení, navádět k porušování právních předpisů nebo vzbuzovat dojem, že s jejich porušováním souhlasí, nesmí porušovat práva třetích osob, zejména práva k výsledkům tvořivé duševní činnosti, musí být slušná, čestná a pravdivá a nesmí odporovat dobrým mravům soutěže. Zhotovitel je oprávněn odepřít splnění svého závazku provést pro objednatele reklamní kampaň anebo odstranit nebo přelepit plakáty z reklamních nosičů před skončením sjednané doby provádění reklamní kampaně, jestliže motiv plakátů dodaných objednavatelem k provedení reklamní kampaně není v souladu s tímto odstavcem. O tom je zhotovitel povinen vyrozumět objednatele. Výkonem tohoto práva zhotovitele není dotčena povinnost objednatele zaplatit cenu za provedení reklamní kampaně v plné výši.  </w:t>
      </w:r>
    </w:p>
    <w:p w:rsidR="00E9535F" w:rsidRPr="00E9535F" w:rsidRDefault="00E9535F" w:rsidP="00E9535F">
      <w:pPr>
        <w:jc w:val="both"/>
        <w:rPr>
          <w:sz w:val="24"/>
          <w:szCs w:val="16"/>
        </w:rPr>
      </w:pPr>
      <w:r w:rsidRPr="00E9535F">
        <w:rPr>
          <w:sz w:val="24"/>
          <w:szCs w:val="16"/>
        </w:rPr>
        <w:t xml:space="preserve">Součástí této objednávky jsou obchodní podmínky zhotovitele, kdy podpisem této nabídky objednatel potvrzuje souhlas s jejich zněním. Smluvní strany zároveň sjednávají, pokud se znění této objednávky a znění obchodních podmínek liší, má znění dle této objednávky přednost. </w:t>
      </w:r>
    </w:p>
    <w:p w:rsidR="00E9535F" w:rsidRPr="00E9535F" w:rsidRDefault="00E9535F" w:rsidP="00E9535F">
      <w:pPr>
        <w:jc w:val="both"/>
        <w:rPr>
          <w:sz w:val="24"/>
          <w:szCs w:val="16"/>
        </w:rPr>
      </w:pPr>
      <w:r w:rsidRPr="00E9535F">
        <w:rPr>
          <w:sz w:val="24"/>
          <w:szCs w:val="16"/>
        </w:rPr>
        <w:t>Veškerá ujednání tohoto smluvního vztahu a přiložených obchodních podmínek se řídí platnými právními předpisy České republiky, zejména zákonem č. 89/2012 Sb., občanský zákoník, ve znění pozdějších předpisů.</w:t>
      </w:r>
    </w:p>
    <w:p w:rsidR="00E9535F" w:rsidRPr="00E9535F" w:rsidRDefault="00E9535F" w:rsidP="00E9535F">
      <w:pPr>
        <w:jc w:val="both"/>
        <w:rPr>
          <w:sz w:val="24"/>
          <w:szCs w:val="16"/>
        </w:rPr>
      </w:pPr>
    </w:p>
    <w:p w:rsidR="00E9535F" w:rsidRPr="00E9535F" w:rsidRDefault="00E9535F" w:rsidP="00E9535F">
      <w:pPr>
        <w:jc w:val="both"/>
        <w:rPr>
          <w:sz w:val="24"/>
          <w:szCs w:val="16"/>
        </w:rPr>
      </w:pPr>
    </w:p>
    <w:p w:rsidR="00E9535F" w:rsidRDefault="00E9535F" w:rsidP="00E9535F">
      <w:pPr>
        <w:jc w:val="both"/>
        <w:rPr>
          <w:sz w:val="24"/>
          <w:szCs w:val="16"/>
        </w:rPr>
      </w:pPr>
    </w:p>
    <w:p w:rsidR="00E9535F" w:rsidRPr="00E9535F" w:rsidRDefault="00E9535F" w:rsidP="00E9535F">
      <w:pPr>
        <w:jc w:val="both"/>
        <w:rPr>
          <w:sz w:val="24"/>
          <w:szCs w:val="16"/>
        </w:rPr>
      </w:pPr>
    </w:p>
    <w:p w:rsidR="00E9535F" w:rsidRPr="00E9535F" w:rsidRDefault="00E9535F" w:rsidP="00E9535F">
      <w:pPr>
        <w:jc w:val="both"/>
        <w:rPr>
          <w:sz w:val="24"/>
          <w:szCs w:val="16"/>
        </w:rPr>
      </w:pPr>
    </w:p>
    <w:p w:rsidR="00E9535F" w:rsidRPr="00E9535F" w:rsidRDefault="00E9535F" w:rsidP="00E9535F">
      <w:pPr>
        <w:jc w:val="both"/>
        <w:rPr>
          <w:sz w:val="24"/>
          <w:szCs w:val="16"/>
        </w:rPr>
      </w:pPr>
      <w:r w:rsidRPr="00E9535F">
        <w:rPr>
          <w:sz w:val="24"/>
          <w:szCs w:val="16"/>
        </w:rPr>
        <w:t xml:space="preserve">…………………………………………………………….        </w:t>
      </w:r>
      <w:r>
        <w:rPr>
          <w:sz w:val="24"/>
          <w:szCs w:val="16"/>
        </w:rPr>
        <w:t xml:space="preserve"> </w:t>
      </w:r>
      <w:r w:rsidRPr="00E9535F">
        <w:rPr>
          <w:sz w:val="24"/>
          <w:szCs w:val="16"/>
        </w:rPr>
        <w:t xml:space="preserve">             ………………………………………………………………</w:t>
      </w:r>
    </w:p>
    <w:p w:rsidR="00E9535F" w:rsidRPr="00E9535F" w:rsidRDefault="00E9535F" w:rsidP="00E9535F">
      <w:pPr>
        <w:jc w:val="both"/>
        <w:rPr>
          <w:sz w:val="24"/>
          <w:szCs w:val="16"/>
        </w:rPr>
      </w:pPr>
      <w:r w:rsidRPr="00E9535F">
        <w:rPr>
          <w:sz w:val="24"/>
          <w:szCs w:val="16"/>
        </w:rPr>
        <w:t>za zhotovitele</w:t>
      </w:r>
      <w:r w:rsidRPr="00E9535F">
        <w:rPr>
          <w:sz w:val="24"/>
          <w:szCs w:val="16"/>
        </w:rPr>
        <w:tab/>
      </w:r>
      <w:r w:rsidRPr="00E9535F">
        <w:rPr>
          <w:sz w:val="24"/>
          <w:szCs w:val="16"/>
        </w:rPr>
        <w:tab/>
      </w:r>
      <w:r w:rsidRPr="00E9535F">
        <w:rPr>
          <w:sz w:val="24"/>
          <w:szCs w:val="16"/>
        </w:rPr>
        <w:tab/>
      </w:r>
      <w:r w:rsidRPr="00E9535F">
        <w:rPr>
          <w:sz w:val="24"/>
          <w:szCs w:val="16"/>
        </w:rPr>
        <w:tab/>
      </w:r>
      <w:r w:rsidRPr="00E9535F">
        <w:rPr>
          <w:sz w:val="24"/>
          <w:szCs w:val="16"/>
        </w:rPr>
        <w:tab/>
      </w:r>
      <w:r w:rsidRPr="00E9535F">
        <w:rPr>
          <w:sz w:val="24"/>
          <w:szCs w:val="16"/>
        </w:rPr>
        <w:tab/>
      </w:r>
      <w:r w:rsidRPr="00E9535F">
        <w:rPr>
          <w:sz w:val="24"/>
          <w:szCs w:val="16"/>
        </w:rPr>
        <w:tab/>
      </w:r>
      <w:r w:rsidRPr="00E9535F">
        <w:rPr>
          <w:sz w:val="24"/>
          <w:szCs w:val="16"/>
        </w:rPr>
        <w:tab/>
      </w:r>
      <w:r w:rsidRPr="00E9535F">
        <w:rPr>
          <w:sz w:val="24"/>
          <w:szCs w:val="16"/>
        </w:rPr>
        <w:tab/>
        <w:t>za objednatele</w:t>
      </w:r>
    </w:p>
    <w:p w:rsidR="00E9535F" w:rsidRPr="00E9535F" w:rsidRDefault="00E9535F" w:rsidP="006B3385">
      <w:pPr>
        <w:ind w:left="5664" w:hanging="5664"/>
        <w:jc w:val="both"/>
        <w:rPr>
          <w:sz w:val="24"/>
          <w:szCs w:val="16"/>
        </w:rPr>
      </w:pPr>
      <w:r w:rsidRPr="00E9535F">
        <w:rPr>
          <w:sz w:val="24"/>
          <w:szCs w:val="16"/>
        </w:rPr>
        <w:t>Mgr. Čeněk Kořínek, jednatel</w:t>
      </w:r>
      <w:r w:rsidR="006B3385">
        <w:rPr>
          <w:sz w:val="24"/>
          <w:szCs w:val="16"/>
        </w:rPr>
        <w:tab/>
      </w:r>
      <w:r w:rsidRPr="00E9535F">
        <w:rPr>
          <w:sz w:val="24"/>
          <w:szCs w:val="16"/>
        </w:rPr>
        <w:t>Ing. Jiří Borovka,</w:t>
      </w:r>
      <w:r w:rsidR="006B3385">
        <w:rPr>
          <w:sz w:val="24"/>
          <w:szCs w:val="16"/>
        </w:rPr>
        <w:t xml:space="preserve"> </w:t>
      </w:r>
      <w:r w:rsidRPr="00E9535F">
        <w:rPr>
          <w:sz w:val="24"/>
          <w:szCs w:val="16"/>
        </w:rPr>
        <w:t>Ph.D,</w:t>
      </w:r>
      <w:r w:rsidR="006B3385">
        <w:rPr>
          <w:sz w:val="24"/>
          <w:szCs w:val="16"/>
        </w:rPr>
        <w:t xml:space="preserve"> </w:t>
      </w:r>
      <w:proofErr w:type="gramStart"/>
      <w:r w:rsidRPr="00E9535F">
        <w:rPr>
          <w:sz w:val="24"/>
          <w:szCs w:val="16"/>
        </w:rPr>
        <w:t xml:space="preserve">MBA, </w:t>
      </w:r>
      <w:r w:rsidR="006B3385">
        <w:rPr>
          <w:sz w:val="24"/>
          <w:szCs w:val="16"/>
        </w:rPr>
        <w:t xml:space="preserve">    </w:t>
      </w:r>
      <w:r w:rsidRPr="00E9535F">
        <w:rPr>
          <w:sz w:val="24"/>
          <w:szCs w:val="16"/>
        </w:rPr>
        <w:t>jednatel</w:t>
      </w:r>
      <w:proofErr w:type="gramEnd"/>
      <w:r w:rsidRPr="00E9535F">
        <w:rPr>
          <w:sz w:val="24"/>
          <w:szCs w:val="16"/>
        </w:rPr>
        <w:tab/>
      </w:r>
      <w:r w:rsidRPr="00E9535F">
        <w:rPr>
          <w:sz w:val="24"/>
          <w:szCs w:val="16"/>
        </w:rPr>
        <w:tab/>
      </w:r>
      <w:r w:rsidRPr="00E9535F">
        <w:rPr>
          <w:sz w:val="24"/>
          <w:szCs w:val="16"/>
        </w:rPr>
        <w:tab/>
      </w:r>
    </w:p>
    <w:p w:rsidR="00E9535F" w:rsidRPr="00E9535F" w:rsidRDefault="00E9535F" w:rsidP="00E9535F">
      <w:pPr>
        <w:jc w:val="both"/>
        <w:rPr>
          <w:sz w:val="36"/>
          <w:szCs w:val="24"/>
        </w:rPr>
      </w:pPr>
    </w:p>
    <w:sectPr w:rsidR="00E9535F" w:rsidRPr="00E9535F" w:rsidSect="003B0D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A1" w:rsidRDefault="009052A1" w:rsidP="00AA4F2D">
      <w:r>
        <w:separator/>
      </w:r>
    </w:p>
  </w:endnote>
  <w:endnote w:type="continuationSeparator" w:id="0">
    <w:p w:rsidR="009052A1" w:rsidRDefault="009052A1" w:rsidP="00A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61" w:rsidRDefault="008F63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D" w:rsidRDefault="000031B4" w:rsidP="00123BF9">
    <w:pPr>
      <w:pStyle w:val="Zpat"/>
      <w:pBdr>
        <w:top w:val="single" w:sz="4" w:space="1" w:color="808080" w:themeColor="background1" w:themeShade="80"/>
      </w:pBdr>
      <w:tabs>
        <w:tab w:val="clear" w:pos="4536"/>
        <w:tab w:val="left" w:pos="142"/>
        <w:tab w:val="left" w:pos="567"/>
        <w:tab w:val="left" w:pos="3969"/>
        <w:tab w:val="left" w:pos="7371"/>
      </w:tabs>
      <w:rPr>
        <w:color w:val="808080" w:themeColor="background1" w:themeShade="80"/>
        <w:sz w:val="20"/>
        <w:szCs w:val="20"/>
      </w:rPr>
    </w:pPr>
    <w:r>
      <w:rPr>
        <w:color w:val="808080" w:themeColor="background1" w:themeShade="80"/>
        <w:sz w:val="20"/>
        <w:szCs w:val="20"/>
      </w:rPr>
      <w:tab/>
    </w:r>
    <w:r w:rsidR="00663B5D" w:rsidRPr="00663B5D">
      <w:rPr>
        <w:color w:val="808080" w:themeColor="background1" w:themeShade="80"/>
        <w:sz w:val="20"/>
        <w:szCs w:val="20"/>
      </w:rPr>
      <w:t xml:space="preserve">IČ: </w:t>
    </w:r>
    <w:r w:rsidR="00663B5D" w:rsidRPr="00663B5D">
      <w:rPr>
        <w:color w:val="808080" w:themeColor="background1" w:themeShade="80"/>
        <w:sz w:val="20"/>
        <w:szCs w:val="20"/>
      </w:rPr>
      <w:tab/>
      <w:t>281 17 018</w:t>
    </w:r>
    <w:r w:rsidR="00663B5D" w:rsidRPr="00663B5D">
      <w:rPr>
        <w:color w:val="808080" w:themeColor="background1" w:themeShade="80"/>
        <w:sz w:val="20"/>
        <w:szCs w:val="20"/>
      </w:rPr>
      <w:tab/>
    </w:r>
    <w:r w:rsidR="00123BF9">
      <w:rPr>
        <w:color w:val="808080" w:themeColor="background1" w:themeShade="80"/>
        <w:sz w:val="20"/>
        <w:szCs w:val="20"/>
      </w:rPr>
      <w:t>www.jikord.cz</w:t>
    </w:r>
    <w:r w:rsidR="00123BF9">
      <w:rPr>
        <w:color w:val="808080" w:themeColor="background1" w:themeShade="80"/>
        <w:sz w:val="20"/>
        <w:szCs w:val="20"/>
      </w:rPr>
      <w:tab/>
    </w:r>
    <w:hyperlink r:id="rId1" w:history="1">
      <w:r w:rsidR="00274543" w:rsidRPr="00343FFA">
        <w:rPr>
          <w:rStyle w:val="Hypertextovodkaz"/>
          <w:sz w:val="20"/>
          <w:szCs w:val="20"/>
        </w:rPr>
        <w:t>info@jikord.cz</w:t>
      </w:r>
    </w:hyperlink>
  </w:p>
  <w:p w:rsidR="00274543" w:rsidRPr="00663B5D" w:rsidRDefault="00274543" w:rsidP="00123BF9">
    <w:pPr>
      <w:pStyle w:val="Zpat"/>
      <w:pBdr>
        <w:top w:val="single" w:sz="4" w:space="1" w:color="808080" w:themeColor="background1" w:themeShade="80"/>
      </w:pBdr>
      <w:tabs>
        <w:tab w:val="clear" w:pos="4536"/>
        <w:tab w:val="left" w:pos="142"/>
        <w:tab w:val="left" w:pos="567"/>
        <w:tab w:val="left" w:pos="3969"/>
        <w:tab w:val="left" w:pos="7371"/>
      </w:tabs>
      <w:rPr>
        <w:color w:val="808080" w:themeColor="background1" w:themeShade="80"/>
        <w:sz w:val="20"/>
        <w:szCs w:val="20"/>
      </w:rPr>
    </w:pPr>
    <w:r>
      <w:rPr>
        <w:color w:val="808080" w:themeColor="background1" w:themeShade="80"/>
        <w:sz w:val="20"/>
        <w:szCs w:val="20"/>
      </w:rPr>
      <w:tab/>
      <w:t>DIČ: CZ28117018</w:t>
    </w:r>
    <w:r>
      <w:rPr>
        <w:color w:val="808080" w:themeColor="background1" w:themeShade="80"/>
        <w:sz w:val="20"/>
        <w:szCs w:val="20"/>
      </w:rPr>
      <w:tab/>
      <w:t>234 868 910/0300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61" w:rsidRDefault="008F63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A1" w:rsidRDefault="009052A1" w:rsidP="00AA4F2D">
      <w:r>
        <w:separator/>
      </w:r>
    </w:p>
  </w:footnote>
  <w:footnote w:type="continuationSeparator" w:id="0">
    <w:p w:rsidR="009052A1" w:rsidRDefault="009052A1" w:rsidP="00AA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61" w:rsidRDefault="008F63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DB" w:rsidRPr="006744B7" w:rsidRDefault="00AA4F2D" w:rsidP="00CE0ADB">
    <w:pPr>
      <w:pStyle w:val="Zhlav"/>
      <w:tabs>
        <w:tab w:val="clear" w:pos="4536"/>
        <w:tab w:val="left" w:pos="5387"/>
      </w:tabs>
      <w:rPr>
        <w:b/>
      </w:rPr>
    </w:pPr>
    <w:r>
      <w:rPr>
        <w:noProof/>
        <w:lang w:eastAsia="cs-CZ"/>
      </w:rPr>
      <w:drawing>
        <wp:anchor distT="0" distB="0" distL="114300" distR="114300" simplePos="0" relativeHeight="251658240" behindDoc="1" locked="0" layoutInCell="1" allowOverlap="1">
          <wp:simplePos x="0" y="0"/>
          <wp:positionH relativeFrom="column">
            <wp:posOffset>81280</wp:posOffset>
          </wp:positionH>
          <wp:positionV relativeFrom="paragraph">
            <wp:posOffset>-40005</wp:posOffset>
          </wp:positionV>
          <wp:extent cx="1352550" cy="657225"/>
          <wp:effectExtent l="19050" t="0" r="0" b="0"/>
          <wp:wrapNone/>
          <wp:docPr id="1" name="obrázek 1" descr="C:\JIKORD\Vizitky\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KORD\Vizitky\image003.jpg"/>
                  <pic:cNvPicPr>
                    <a:picLocks noChangeAspect="1" noChangeArrowheads="1"/>
                  </pic:cNvPicPr>
                </pic:nvPicPr>
                <pic:blipFill>
                  <a:blip r:embed="rId1"/>
                  <a:srcRect/>
                  <a:stretch>
                    <a:fillRect/>
                  </a:stretch>
                </pic:blipFill>
                <pic:spPr bwMode="auto">
                  <a:xfrm>
                    <a:off x="0" y="0"/>
                    <a:ext cx="1352550" cy="657225"/>
                  </a:xfrm>
                  <a:prstGeom prst="rect">
                    <a:avLst/>
                  </a:prstGeom>
                  <a:noFill/>
                  <a:ln w="9525">
                    <a:noFill/>
                    <a:miter lim="800000"/>
                    <a:headEnd/>
                    <a:tailEnd/>
                  </a:ln>
                </pic:spPr>
              </pic:pic>
            </a:graphicData>
          </a:graphic>
        </wp:anchor>
      </w:drawing>
    </w:r>
    <w:r>
      <w:rPr>
        <w:b/>
        <w:sz w:val="20"/>
        <w:szCs w:val="20"/>
      </w:rPr>
      <w:tab/>
    </w:r>
    <w:r w:rsidRPr="006744B7">
      <w:rPr>
        <w:b/>
      </w:rPr>
      <w:t xml:space="preserve">JIKORD  s.r.o. </w:t>
    </w:r>
  </w:p>
  <w:p w:rsidR="00CE0ADB" w:rsidRPr="006744B7" w:rsidRDefault="00CE0ADB" w:rsidP="00CE0ADB">
    <w:pPr>
      <w:pStyle w:val="Zhlav"/>
      <w:tabs>
        <w:tab w:val="clear" w:pos="4536"/>
        <w:tab w:val="left" w:pos="5387"/>
      </w:tabs>
    </w:pPr>
    <w:r>
      <w:rPr>
        <w:b/>
        <w:sz w:val="20"/>
        <w:szCs w:val="20"/>
      </w:rPr>
      <w:tab/>
    </w:r>
    <w:r w:rsidRPr="006744B7">
      <w:t>Okružní</w:t>
    </w:r>
    <w:r w:rsidR="00EB4F3F" w:rsidRPr="006744B7">
      <w:t xml:space="preserve"> </w:t>
    </w:r>
    <w:r w:rsidRPr="006744B7">
      <w:t xml:space="preserve"> 517/10</w:t>
    </w:r>
  </w:p>
  <w:p w:rsidR="007A1A1F" w:rsidRPr="006744B7" w:rsidRDefault="007A1A1F" w:rsidP="00CE0ADB">
    <w:pPr>
      <w:pStyle w:val="Zhlav"/>
      <w:tabs>
        <w:tab w:val="clear" w:pos="4536"/>
        <w:tab w:val="left" w:pos="5387"/>
      </w:tabs>
    </w:pPr>
    <w:r>
      <w:rPr>
        <w:sz w:val="18"/>
        <w:szCs w:val="18"/>
      </w:rPr>
      <w:tab/>
    </w:r>
    <w:proofErr w:type="gramStart"/>
    <w:r w:rsidR="008F6361">
      <w:t>370 01  České</w:t>
    </w:r>
    <w:proofErr w:type="gramEnd"/>
    <w:r w:rsidR="008F6361">
      <w:t xml:space="preserve"> Budějovice </w:t>
    </w:r>
  </w:p>
  <w:p w:rsidR="0015426E" w:rsidRDefault="006744B7" w:rsidP="006744B7">
    <w:pPr>
      <w:pStyle w:val="Zhlav"/>
      <w:tabs>
        <w:tab w:val="clear" w:pos="4536"/>
        <w:tab w:val="clear" w:pos="9072"/>
        <w:tab w:val="left" w:pos="5387"/>
      </w:tabs>
      <w:rPr>
        <w:rStyle w:val="Siln"/>
        <w:b w:val="0"/>
        <w:sz w:val="20"/>
        <w:szCs w:val="20"/>
      </w:rPr>
    </w:pPr>
    <w:r>
      <w:rPr>
        <w:rStyle w:val="Siln"/>
        <w:b w:val="0"/>
        <w:sz w:val="20"/>
        <w:szCs w:val="20"/>
      </w:rPr>
      <w:tab/>
    </w:r>
  </w:p>
  <w:p w:rsidR="0015426E" w:rsidRDefault="0015426E" w:rsidP="00CE0ADB">
    <w:pPr>
      <w:pStyle w:val="Zhlav"/>
      <w:tabs>
        <w:tab w:val="clear" w:pos="4536"/>
        <w:tab w:val="left" w:pos="5387"/>
      </w:tabs>
      <w:rPr>
        <w:rStyle w:val="Siln"/>
        <w:b w:val="0"/>
        <w:sz w:val="20"/>
        <w:szCs w:val="20"/>
      </w:rPr>
    </w:pPr>
  </w:p>
  <w:p w:rsidR="00CE0ADB" w:rsidRPr="006744B7" w:rsidRDefault="00CE0ADB" w:rsidP="00CE0ADB">
    <w:pPr>
      <w:pStyle w:val="Zhlav"/>
      <w:tabs>
        <w:tab w:val="clear" w:pos="4536"/>
        <w:tab w:val="left" w:pos="5387"/>
      </w:tabs>
    </w:pPr>
    <w:r w:rsidRPr="006744B7">
      <w:rPr>
        <w:rStyle w:val="Siln"/>
        <w:b w:val="0"/>
      </w:rPr>
      <w:t>Jihočeský koordinátor dopravy</w:t>
    </w:r>
    <w:r w:rsidRPr="006744B7">
      <w:rPr>
        <w:rStyle w:val="Siln"/>
        <w:b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61" w:rsidRDefault="008F63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A3E"/>
    <w:multiLevelType w:val="hybridMultilevel"/>
    <w:tmpl w:val="0D50FBD2"/>
    <w:lvl w:ilvl="0" w:tplc="CADAAABA">
      <w:start w:val="37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351672"/>
    <w:multiLevelType w:val="hybridMultilevel"/>
    <w:tmpl w:val="716CA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CC54C9"/>
    <w:multiLevelType w:val="hybridMultilevel"/>
    <w:tmpl w:val="E4E0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656143"/>
    <w:multiLevelType w:val="hybridMultilevel"/>
    <w:tmpl w:val="3906FFC4"/>
    <w:lvl w:ilvl="0" w:tplc="9AFC494E">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1CF56B4"/>
    <w:multiLevelType w:val="hybridMultilevel"/>
    <w:tmpl w:val="E4A63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C40182"/>
    <w:multiLevelType w:val="hybridMultilevel"/>
    <w:tmpl w:val="F9C800FE"/>
    <w:lvl w:ilvl="0" w:tplc="5DCE2DE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50022DE4"/>
    <w:multiLevelType w:val="hybridMultilevel"/>
    <w:tmpl w:val="7AB61420"/>
    <w:lvl w:ilvl="0" w:tplc="608AFDE8">
      <w:start w:val="37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674456"/>
    <w:multiLevelType w:val="hybridMultilevel"/>
    <w:tmpl w:val="E5A0B812"/>
    <w:lvl w:ilvl="0" w:tplc="0CB6ECDA">
      <w:start w:val="37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AA1222"/>
    <w:multiLevelType w:val="hybridMultilevel"/>
    <w:tmpl w:val="93407A6E"/>
    <w:lvl w:ilvl="0" w:tplc="9EF2208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1F064D5"/>
    <w:multiLevelType w:val="hybridMultilevel"/>
    <w:tmpl w:val="FAD8D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2D"/>
    <w:rsid w:val="000031B4"/>
    <w:rsid w:val="000101F1"/>
    <w:rsid w:val="00027253"/>
    <w:rsid w:val="000329BD"/>
    <w:rsid w:val="000460D1"/>
    <w:rsid w:val="00046BC5"/>
    <w:rsid w:val="00062A84"/>
    <w:rsid w:val="00072592"/>
    <w:rsid w:val="00084C9D"/>
    <w:rsid w:val="000872BC"/>
    <w:rsid w:val="000968D9"/>
    <w:rsid w:val="000A549E"/>
    <w:rsid w:val="000B0AD8"/>
    <w:rsid w:val="000B2B87"/>
    <w:rsid w:val="000B3A75"/>
    <w:rsid w:val="000B7749"/>
    <w:rsid w:val="000C1F9D"/>
    <w:rsid w:val="000D06B1"/>
    <w:rsid w:val="000E0D8F"/>
    <w:rsid w:val="000E5416"/>
    <w:rsid w:val="000F1F08"/>
    <w:rsid w:val="000F2845"/>
    <w:rsid w:val="00114722"/>
    <w:rsid w:val="00123BF9"/>
    <w:rsid w:val="001337CE"/>
    <w:rsid w:val="00134757"/>
    <w:rsid w:val="001402A1"/>
    <w:rsid w:val="001404CD"/>
    <w:rsid w:val="0015426E"/>
    <w:rsid w:val="0015444C"/>
    <w:rsid w:val="00155F38"/>
    <w:rsid w:val="001703C8"/>
    <w:rsid w:val="001724F6"/>
    <w:rsid w:val="00174DE7"/>
    <w:rsid w:val="00193FA2"/>
    <w:rsid w:val="001A2014"/>
    <w:rsid w:val="001B2544"/>
    <w:rsid w:val="001C6C7D"/>
    <w:rsid w:val="001D228A"/>
    <w:rsid w:val="0021059B"/>
    <w:rsid w:val="002144C2"/>
    <w:rsid w:val="00216895"/>
    <w:rsid w:val="0022227E"/>
    <w:rsid w:val="0022450C"/>
    <w:rsid w:val="00235390"/>
    <w:rsid w:val="002365ED"/>
    <w:rsid w:val="00237596"/>
    <w:rsid w:val="0023789C"/>
    <w:rsid w:val="00246523"/>
    <w:rsid w:val="00266743"/>
    <w:rsid w:val="00274543"/>
    <w:rsid w:val="00275B42"/>
    <w:rsid w:val="00276AB6"/>
    <w:rsid w:val="00296C90"/>
    <w:rsid w:val="002A2992"/>
    <w:rsid w:val="002B5695"/>
    <w:rsid w:val="002C1BAB"/>
    <w:rsid w:val="002C6DA5"/>
    <w:rsid w:val="002D00CC"/>
    <w:rsid w:val="002D115E"/>
    <w:rsid w:val="002D4E28"/>
    <w:rsid w:val="002E1F66"/>
    <w:rsid w:val="002E5E51"/>
    <w:rsid w:val="003027F7"/>
    <w:rsid w:val="00311C12"/>
    <w:rsid w:val="00312CCD"/>
    <w:rsid w:val="00332EE5"/>
    <w:rsid w:val="0034036B"/>
    <w:rsid w:val="00360999"/>
    <w:rsid w:val="00360FDC"/>
    <w:rsid w:val="00371615"/>
    <w:rsid w:val="00372764"/>
    <w:rsid w:val="00377DD9"/>
    <w:rsid w:val="0038185A"/>
    <w:rsid w:val="00382A94"/>
    <w:rsid w:val="00386DB7"/>
    <w:rsid w:val="003A382B"/>
    <w:rsid w:val="003A5E68"/>
    <w:rsid w:val="003B0D89"/>
    <w:rsid w:val="003B49A7"/>
    <w:rsid w:val="003B7B1A"/>
    <w:rsid w:val="003C1DE1"/>
    <w:rsid w:val="003D1E77"/>
    <w:rsid w:val="003D7160"/>
    <w:rsid w:val="003E0960"/>
    <w:rsid w:val="003E22AF"/>
    <w:rsid w:val="003E531D"/>
    <w:rsid w:val="003E5D8E"/>
    <w:rsid w:val="003F51A7"/>
    <w:rsid w:val="004035AC"/>
    <w:rsid w:val="00416C6A"/>
    <w:rsid w:val="00422B74"/>
    <w:rsid w:val="0042660D"/>
    <w:rsid w:val="00430919"/>
    <w:rsid w:val="0043378A"/>
    <w:rsid w:val="0043439D"/>
    <w:rsid w:val="00444243"/>
    <w:rsid w:val="00445149"/>
    <w:rsid w:val="00447F5A"/>
    <w:rsid w:val="00452C67"/>
    <w:rsid w:val="004609C7"/>
    <w:rsid w:val="00461F55"/>
    <w:rsid w:val="004662B2"/>
    <w:rsid w:val="00483515"/>
    <w:rsid w:val="00494AF0"/>
    <w:rsid w:val="004A2626"/>
    <w:rsid w:val="004A588E"/>
    <w:rsid w:val="004B50C9"/>
    <w:rsid w:val="004B7025"/>
    <w:rsid w:val="00507345"/>
    <w:rsid w:val="00510BBB"/>
    <w:rsid w:val="00513FDC"/>
    <w:rsid w:val="00517117"/>
    <w:rsid w:val="0052080F"/>
    <w:rsid w:val="005226C4"/>
    <w:rsid w:val="00530C9B"/>
    <w:rsid w:val="00533249"/>
    <w:rsid w:val="00533F66"/>
    <w:rsid w:val="005363B8"/>
    <w:rsid w:val="00543C2E"/>
    <w:rsid w:val="0054496C"/>
    <w:rsid w:val="005551E2"/>
    <w:rsid w:val="005604CE"/>
    <w:rsid w:val="0056599B"/>
    <w:rsid w:val="0056628B"/>
    <w:rsid w:val="00573106"/>
    <w:rsid w:val="00574A40"/>
    <w:rsid w:val="00584084"/>
    <w:rsid w:val="00584ECE"/>
    <w:rsid w:val="0059590E"/>
    <w:rsid w:val="005A0836"/>
    <w:rsid w:val="005B00C5"/>
    <w:rsid w:val="005C4926"/>
    <w:rsid w:val="005C6EC1"/>
    <w:rsid w:val="005E0F9D"/>
    <w:rsid w:val="005E37B6"/>
    <w:rsid w:val="005F0039"/>
    <w:rsid w:val="005F006C"/>
    <w:rsid w:val="00610F5A"/>
    <w:rsid w:val="00615C6C"/>
    <w:rsid w:val="006167DC"/>
    <w:rsid w:val="00617267"/>
    <w:rsid w:val="00625E42"/>
    <w:rsid w:val="006442E8"/>
    <w:rsid w:val="006639A8"/>
    <w:rsid w:val="00663B5D"/>
    <w:rsid w:val="00667817"/>
    <w:rsid w:val="006734C2"/>
    <w:rsid w:val="006744B7"/>
    <w:rsid w:val="00683608"/>
    <w:rsid w:val="0068758E"/>
    <w:rsid w:val="006A0A7D"/>
    <w:rsid w:val="006B2FD2"/>
    <w:rsid w:val="006B3385"/>
    <w:rsid w:val="006B6039"/>
    <w:rsid w:val="006B6D20"/>
    <w:rsid w:val="006C0630"/>
    <w:rsid w:val="006C2C9D"/>
    <w:rsid w:val="006D013D"/>
    <w:rsid w:val="006D2E56"/>
    <w:rsid w:val="006E7129"/>
    <w:rsid w:val="00716A1E"/>
    <w:rsid w:val="00730DD4"/>
    <w:rsid w:val="00732816"/>
    <w:rsid w:val="00747FD3"/>
    <w:rsid w:val="00750550"/>
    <w:rsid w:val="00750B0F"/>
    <w:rsid w:val="00752E82"/>
    <w:rsid w:val="00754EF0"/>
    <w:rsid w:val="007620BE"/>
    <w:rsid w:val="00770764"/>
    <w:rsid w:val="00771CB8"/>
    <w:rsid w:val="007746EC"/>
    <w:rsid w:val="007807D8"/>
    <w:rsid w:val="0078455B"/>
    <w:rsid w:val="00796A4F"/>
    <w:rsid w:val="007A089F"/>
    <w:rsid w:val="007A1A1F"/>
    <w:rsid w:val="007A1E24"/>
    <w:rsid w:val="007A513F"/>
    <w:rsid w:val="007B101E"/>
    <w:rsid w:val="007B4D64"/>
    <w:rsid w:val="007C1920"/>
    <w:rsid w:val="007C515C"/>
    <w:rsid w:val="007C66E7"/>
    <w:rsid w:val="007F1148"/>
    <w:rsid w:val="007F35F8"/>
    <w:rsid w:val="007F39CC"/>
    <w:rsid w:val="00807FA0"/>
    <w:rsid w:val="008119B2"/>
    <w:rsid w:val="008245E4"/>
    <w:rsid w:val="0082482B"/>
    <w:rsid w:val="008249C5"/>
    <w:rsid w:val="00824EA5"/>
    <w:rsid w:val="00842C34"/>
    <w:rsid w:val="008513C4"/>
    <w:rsid w:val="008516BD"/>
    <w:rsid w:val="00866289"/>
    <w:rsid w:val="00870246"/>
    <w:rsid w:val="00876128"/>
    <w:rsid w:val="00884D70"/>
    <w:rsid w:val="008A1F0A"/>
    <w:rsid w:val="008A499C"/>
    <w:rsid w:val="008B3378"/>
    <w:rsid w:val="008C5AFD"/>
    <w:rsid w:val="008C5F55"/>
    <w:rsid w:val="008E042A"/>
    <w:rsid w:val="008F4342"/>
    <w:rsid w:val="008F6361"/>
    <w:rsid w:val="0090248A"/>
    <w:rsid w:val="009052A1"/>
    <w:rsid w:val="00905761"/>
    <w:rsid w:val="009104F8"/>
    <w:rsid w:val="0091350E"/>
    <w:rsid w:val="00931062"/>
    <w:rsid w:val="009406D3"/>
    <w:rsid w:val="00942DCF"/>
    <w:rsid w:val="00954B84"/>
    <w:rsid w:val="0097182F"/>
    <w:rsid w:val="00971C9B"/>
    <w:rsid w:val="00982A95"/>
    <w:rsid w:val="00991C42"/>
    <w:rsid w:val="00993EB0"/>
    <w:rsid w:val="009A1DC4"/>
    <w:rsid w:val="009A734D"/>
    <w:rsid w:val="009D03DB"/>
    <w:rsid w:val="009D312C"/>
    <w:rsid w:val="009D4D8B"/>
    <w:rsid w:val="009E3C5D"/>
    <w:rsid w:val="00A02151"/>
    <w:rsid w:val="00A0731C"/>
    <w:rsid w:val="00A31223"/>
    <w:rsid w:val="00A32AD3"/>
    <w:rsid w:val="00A45209"/>
    <w:rsid w:val="00A71095"/>
    <w:rsid w:val="00A737F2"/>
    <w:rsid w:val="00A7526E"/>
    <w:rsid w:val="00A75B8D"/>
    <w:rsid w:val="00A858FC"/>
    <w:rsid w:val="00A9355A"/>
    <w:rsid w:val="00A9544E"/>
    <w:rsid w:val="00AA38C8"/>
    <w:rsid w:val="00AA4F2D"/>
    <w:rsid w:val="00AB5419"/>
    <w:rsid w:val="00AC0C1C"/>
    <w:rsid w:val="00AD3F01"/>
    <w:rsid w:val="00AE04F4"/>
    <w:rsid w:val="00AF5366"/>
    <w:rsid w:val="00AF7396"/>
    <w:rsid w:val="00B04F45"/>
    <w:rsid w:val="00B1289A"/>
    <w:rsid w:val="00B2694D"/>
    <w:rsid w:val="00B31E62"/>
    <w:rsid w:val="00B57637"/>
    <w:rsid w:val="00B5799A"/>
    <w:rsid w:val="00B57FD9"/>
    <w:rsid w:val="00B60112"/>
    <w:rsid w:val="00B85294"/>
    <w:rsid w:val="00B85988"/>
    <w:rsid w:val="00B85E24"/>
    <w:rsid w:val="00B9460B"/>
    <w:rsid w:val="00BB15CF"/>
    <w:rsid w:val="00BB5CD3"/>
    <w:rsid w:val="00BC00C8"/>
    <w:rsid w:val="00BC050E"/>
    <w:rsid w:val="00BC0B4D"/>
    <w:rsid w:val="00BC0D69"/>
    <w:rsid w:val="00BC32E8"/>
    <w:rsid w:val="00BD1103"/>
    <w:rsid w:val="00BD15E5"/>
    <w:rsid w:val="00BD3002"/>
    <w:rsid w:val="00BF0B6F"/>
    <w:rsid w:val="00BF7B12"/>
    <w:rsid w:val="00C04AD1"/>
    <w:rsid w:val="00C04BF1"/>
    <w:rsid w:val="00C04ECB"/>
    <w:rsid w:val="00C055E4"/>
    <w:rsid w:val="00C12F6D"/>
    <w:rsid w:val="00C147C8"/>
    <w:rsid w:val="00C217B2"/>
    <w:rsid w:val="00C24BA6"/>
    <w:rsid w:val="00C30648"/>
    <w:rsid w:val="00C35A11"/>
    <w:rsid w:val="00C45873"/>
    <w:rsid w:val="00C60817"/>
    <w:rsid w:val="00C6460B"/>
    <w:rsid w:val="00C8268F"/>
    <w:rsid w:val="00C85DAE"/>
    <w:rsid w:val="00C965F2"/>
    <w:rsid w:val="00CB0E02"/>
    <w:rsid w:val="00CC0EEF"/>
    <w:rsid w:val="00CC5636"/>
    <w:rsid w:val="00CD371C"/>
    <w:rsid w:val="00CD3B54"/>
    <w:rsid w:val="00CD3D07"/>
    <w:rsid w:val="00CD781B"/>
    <w:rsid w:val="00CE0ADB"/>
    <w:rsid w:val="00CE12F4"/>
    <w:rsid w:val="00CF50D2"/>
    <w:rsid w:val="00D2611D"/>
    <w:rsid w:val="00D36EE8"/>
    <w:rsid w:val="00D4072D"/>
    <w:rsid w:val="00D53455"/>
    <w:rsid w:val="00D60B16"/>
    <w:rsid w:val="00D615E4"/>
    <w:rsid w:val="00D65D53"/>
    <w:rsid w:val="00D66B20"/>
    <w:rsid w:val="00D74360"/>
    <w:rsid w:val="00D800C8"/>
    <w:rsid w:val="00D82996"/>
    <w:rsid w:val="00D86D7F"/>
    <w:rsid w:val="00D92F5E"/>
    <w:rsid w:val="00DA0A32"/>
    <w:rsid w:val="00DD6841"/>
    <w:rsid w:val="00DE1A80"/>
    <w:rsid w:val="00DE283C"/>
    <w:rsid w:val="00DE61B3"/>
    <w:rsid w:val="00DF1137"/>
    <w:rsid w:val="00E03ABC"/>
    <w:rsid w:val="00E12E10"/>
    <w:rsid w:val="00E150BB"/>
    <w:rsid w:val="00E25947"/>
    <w:rsid w:val="00E3219C"/>
    <w:rsid w:val="00E55B64"/>
    <w:rsid w:val="00E63779"/>
    <w:rsid w:val="00E73B59"/>
    <w:rsid w:val="00E73E34"/>
    <w:rsid w:val="00E81AA8"/>
    <w:rsid w:val="00E87EA0"/>
    <w:rsid w:val="00E932E6"/>
    <w:rsid w:val="00E9535F"/>
    <w:rsid w:val="00EA4660"/>
    <w:rsid w:val="00EA6F1D"/>
    <w:rsid w:val="00EB0AB7"/>
    <w:rsid w:val="00EB2F1C"/>
    <w:rsid w:val="00EB4F3F"/>
    <w:rsid w:val="00EB652F"/>
    <w:rsid w:val="00EB6BE7"/>
    <w:rsid w:val="00EB6FED"/>
    <w:rsid w:val="00EC6633"/>
    <w:rsid w:val="00EE30FA"/>
    <w:rsid w:val="00EE467E"/>
    <w:rsid w:val="00EF5DD6"/>
    <w:rsid w:val="00F00F8A"/>
    <w:rsid w:val="00F10D51"/>
    <w:rsid w:val="00F11936"/>
    <w:rsid w:val="00F12E43"/>
    <w:rsid w:val="00F130A5"/>
    <w:rsid w:val="00F176D2"/>
    <w:rsid w:val="00F27C5F"/>
    <w:rsid w:val="00F32624"/>
    <w:rsid w:val="00F46125"/>
    <w:rsid w:val="00F609AD"/>
    <w:rsid w:val="00F71C15"/>
    <w:rsid w:val="00F72A60"/>
    <w:rsid w:val="00F77FED"/>
    <w:rsid w:val="00F857C8"/>
    <w:rsid w:val="00FA047D"/>
    <w:rsid w:val="00FA08A5"/>
    <w:rsid w:val="00FA5BDF"/>
    <w:rsid w:val="00FB6B80"/>
    <w:rsid w:val="00FC564A"/>
    <w:rsid w:val="00FD6076"/>
    <w:rsid w:val="00FD6F74"/>
    <w:rsid w:val="00FE6DD0"/>
    <w:rsid w:val="00FF0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3B8"/>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072592"/>
    <w:pPr>
      <w:keepNext/>
      <w:outlineLvl w:val="0"/>
    </w:pPr>
    <w:rPr>
      <w:rFonts w:ascii="Times New Roman" w:eastAsia="Times New Roman" w:hAnsi="Times New Roman"/>
      <w:b/>
      <w:bCs/>
      <w:sz w:val="24"/>
      <w:szCs w:val="24"/>
    </w:rPr>
  </w:style>
  <w:style w:type="paragraph" w:styleId="Nadpis4">
    <w:name w:val="heading 4"/>
    <w:basedOn w:val="Normln"/>
    <w:next w:val="Normln"/>
    <w:link w:val="Nadpis4Char"/>
    <w:uiPriority w:val="9"/>
    <w:semiHidden/>
    <w:unhideWhenUsed/>
    <w:qFormat/>
    <w:rsid w:val="00CE0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4F2D"/>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AA4F2D"/>
  </w:style>
  <w:style w:type="paragraph" w:styleId="Zpat">
    <w:name w:val="footer"/>
    <w:basedOn w:val="Normln"/>
    <w:link w:val="ZpatChar"/>
    <w:uiPriority w:val="99"/>
    <w:unhideWhenUsed/>
    <w:rsid w:val="00AA4F2D"/>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uiPriority w:val="99"/>
    <w:rsid w:val="00AA4F2D"/>
  </w:style>
  <w:style w:type="paragraph" w:styleId="Textbubliny">
    <w:name w:val="Balloon Text"/>
    <w:basedOn w:val="Normln"/>
    <w:link w:val="TextbublinyChar"/>
    <w:uiPriority w:val="99"/>
    <w:semiHidden/>
    <w:unhideWhenUsed/>
    <w:rsid w:val="00AA4F2D"/>
    <w:rPr>
      <w:rFonts w:ascii="Tahoma" w:hAnsi="Tahoma" w:cs="Tahoma"/>
      <w:sz w:val="16"/>
      <w:szCs w:val="16"/>
    </w:rPr>
  </w:style>
  <w:style w:type="character" w:customStyle="1" w:styleId="TextbublinyChar">
    <w:name w:val="Text bubliny Char"/>
    <w:basedOn w:val="Standardnpsmoodstavce"/>
    <w:link w:val="Textbubliny"/>
    <w:uiPriority w:val="99"/>
    <w:semiHidden/>
    <w:rsid w:val="00AA4F2D"/>
    <w:rPr>
      <w:rFonts w:ascii="Tahoma" w:hAnsi="Tahoma" w:cs="Tahoma"/>
      <w:sz w:val="16"/>
      <w:szCs w:val="16"/>
    </w:rPr>
  </w:style>
  <w:style w:type="character" w:styleId="Siln">
    <w:name w:val="Strong"/>
    <w:basedOn w:val="Standardnpsmoodstavce"/>
    <w:uiPriority w:val="22"/>
    <w:qFormat/>
    <w:rsid w:val="00AA4F2D"/>
    <w:rPr>
      <w:b/>
      <w:bCs/>
    </w:rPr>
  </w:style>
  <w:style w:type="character" w:styleId="Hypertextovodkaz">
    <w:name w:val="Hyperlink"/>
    <w:basedOn w:val="Standardnpsmoodstavce"/>
    <w:uiPriority w:val="99"/>
    <w:unhideWhenUsed/>
    <w:rsid w:val="0068758E"/>
    <w:rPr>
      <w:color w:val="0000FF" w:themeColor="hyperlink"/>
      <w:u w:val="single"/>
    </w:rPr>
  </w:style>
  <w:style w:type="character" w:customStyle="1" w:styleId="Nadpis1Char">
    <w:name w:val="Nadpis 1 Char"/>
    <w:basedOn w:val="Standardnpsmoodstavce"/>
    <w:link w:val="Nadpis1"/>
    <w:rsid w:val="00072592"/>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72592"/>
    <w:rPr>
      <w:rFonts w:ascii="Times New Roman" w:eastAsia="Times New Roman" w:hAnsi="Times New Roman"/>
      <w:sz w:val="32"/>
      <w:szCs w:val="32"/>
    </w:rPr>
  </w:style>
  <w:style w:type="character" w:customStyle="1" w:styleId="ZkladntextChar">
    <w:name w:val="Základní text Char"/>
    <w:basedOn w:val="Standardnpsmoodstavce"/>
    <w:link w:val="Zkladntext"/>
    <w:semiHidden/>
    <w:rsid w:val="00072592"/>
    <w:rPr>
      <w:rFonts w:ascii="Times New Roman" w:eastAsia="Times New Roman" w:hAnsi="Times New Roman" w:cs="Times New Roman"/>
      <w:sz w:val="32"/>
      <w:szCs w:val="32"/>
      <w:lang w:eastAsia="cs-CZ"/>
    </w:rPr>
  </w:style>
  <w:style w:type="paragraph" w:styleId="Odstavecseseznamem">
    <w:name w:val="List Paragraph"/>
    <w:basedOn w:val="Normln"/>
    <w:uiPriority w:val="34"/>
    <w:qFormat/>
    <w:rsid w:val="00610F5A"/>
    <w:pPr>
      <w:spacing w:after="200" w:line="276" w:lineRule="auto"/>
      <w:ind w:left="720"/>
      <w:contextualSpacing/>
    </w:pPr>
    <w:rPr>
      <w:rFonts w:asciiTheme="minorHAnsi" w:hAnsiTheme="minorHAnsi" w:cstheme="minorBidi"/>
      <w:lang w:eastAsia="en-US"/>
    </w:rPr>
  </w:style>
  <w:style w:type="paragraph" w:styleId="Normlnweb">
    <w:name w:val="Normal (Web)"/>
    <w:basedOn w:val="Normln"/>
    <w:uiPriority w:val="99"/>
    <w:unhideWhenUsed/>
    <w:rsid w:val="005363B8"/>
    <w:pPr>
      <w:spacing w:before="100" w:beforeAutospacing="1" w:after="100" w:afterAutospacing="1"/>
    </w:pPr>
    <w:rPr>
      <w:rFonts w:ascii="Times New Roman" w:eastAsia="Times New Roman" w:hAnsi="Times New Roman"/>
      <w:sz w:val="24"/>
      <w:szCs w:val="24"/>
    </w:rPr>
  </w:style>
  <w:style w:type="character" w:customStyle="1" w:styleId="Nadpis4Char">
    <w:name w:val="Nadpis 4 Char"/>
    <w:basedOn w:val="Standardnpsmoodstavce"/>
    <w:link w:val="Nadpis4"/>
    <w:uiPriority w:val="9"/>
    <w:semiHidden/>
    <w:rsid w:val="00CE0ADB"/>
    <w:rPr>
      <w:rFonts w:asciiTheme="majorHAnsi" w:eastAsiaTheme="majorEastAsia" w:hAnsiTheme="majorHAnsi" w:cstheme="majorBidi"/>
      <w:b/>
      <w:bCs/>
      <w:i/>
      <w:iCs/>
      <w:color w:val="4F81BD" w:themeColor="accen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3B8"/>
    <w:pPr>
      <w:spacing w:after="0" w:line="240" w:lineRule="auto"/>
    </w:pPr>
    <w:rPr>
      <w:rFonts w:ascii="Calibri" w:hAnsi="Calibri" w:cs="Times New Roman"/>
      <w:lang w:eastAsia="cs-CZ"/>
    </w:rPr>
  </w:style>
  <w:style w:type="paragraph" w:styleId="Nadpis1">
    <w:name w:val="heading 1"/>
    <w:basedOn w:val="Normln"/>
    <w:next w:val="Normln"/>
    <w:link w:val="Nadpis1Char"/>
    <w:qFormat/>
    <w:rsid w:val="00072592"/>
    <w:pPr>
      <w:keepNext/>
      <w:outlineLvl w:val="0"/>
    </w:pPr>
    <w:rPr>
      <w:rFonts w:ascii="Times New Roman" w:eastAsia="Times New Roman" w:hAnsi="Times New Roman"/>
      <w:b/>
      <w:bCs/>
      <w:sz w:val="24"/>
      <w:szCs w:val="24"/>
    </w:rPr>
  </w:style>
  <w:style w:type="paragraph" w:styleId="Nadpis4">
    <w:name w:val="heading 4"/>
    <w:basedOn w:val="Normln"/>
    <w:next w:val="Normln"/>
    <w:link w:val="Nadpis4Char"/>
    <w:uiPriority w:val="9"/>
    <w:semiHidden/>
    <w:unhideWhenUsed/>
    <w:qFormat/>
    <w:rsid w:val="00CE0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4F2D"/>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AA4F2D"/>
  </w:style>
  <w:style w:type="paragraph" w:styleId="Zpat">
    <w:name w:val="footer"/>
    <w:basedOn w:val="Normln"/>
    <w:link w:val="ZpatChar"/>
    <w:uiPriority w:val="99"/>
    <w:unhideWhenUsed/>
    <w:rsid w:val="00AA4F2D"/>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uiPriority w:val="99"/>
    <w:rsid w:val="00AA4F2D"/>
  </w:style>
  <w:style w:type="paragraph" w:styleId="Textbubliny">
    <w:name w:val="Balloon Text"/>
    <w:basedOn w:val="Normln"/>
    <w:link w:val="TextbublinyChar"/>
    <w:uiPriority w:val="99"/>
    <w:semiHidden/>
    <w:unhideWhenUsed/>
    <w:rsid w:val="00AA4F2D"/>
    <w:rPr>
      <w:rFonts w:ascii="Tahoma" w:hAnsi="Tahoma" w:cs="Tahoma"/>
      <w:sz w:val="16"/>
      <w:szCs w:val="16"/>
    </w:rPr>
  </w:style>
  <w:style w:type="character" w:customStyle="1" w:styleId="TextbublinyChar">
    <w:name w:val="Text bubliny Char"/>
    <w:basedOn w:val="Standardnpsmoodstavce"/>
    <w:link w:val="Textbubliny"/>
    <w:uiPriority w:val="99"/>
    <w:semiHidden/>
    <w:rsid w:val="00AA4F2D"/>
    <w:rPr>
      <w:rFonts w:ascii="Tahoma" w:hAnsi="Tahoma" w:cs="Tahoma"/>
      <w:sz w:val="16"/>
      <w:szCs w:val="16"/>
    </w:rPr>
  </w:style>
  <w:style w:type="character" w:styleId="Siln">
    <w:name w:val="Strong"/>
    <w:basedOn w:val="Standardnpsmoodstavce"/>
    <w:uiPriority w:val="22"/>
    <w:qFormat/>
    <w:rsid w:val="00AA4F2D"/>
    <w:rPr>
      <w:b/>
      <w:bCs/>
    </w:rPr>
  </w:style>
  <w:style w:type="character" w:styleId="Hypertextovodkaz">
    <w:name w:val="Hyperlink"/>
    <w:basedOn w:val="Standardnpsmoodstavce"/>
    <w:uiPriority w:val="99"/>
    <w:unhideWhenUsed/>
    <w:rsid w:val="0068758E"/>
    <w:rPr>
      <w:color w:val="0000FF" w:themeColor="hyperlink"/>
      <w:u w:val="single"/>
    </w:rPr>
  </w:style>
  <w:style w:type="character" w:customStyle="1" w:styleId="Nadpis1Char">
    <w:name w:val="Nadpis 1 Char"/>
    <w:basedOn w:val="Standardnpsmoodstavce"/>
    <w:link w:val="Nadpis1"/>
    <w:rsid w:val="00072592"/>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72592"/>
    <w:rPr>
      <w:rFonts w:ascii="Times New Roman" w:eastAsia="Times New Roman" w:hAnsi="Times New Roman"/>
      <w:sz w:val="32"/>
      <w:szCs w:val="32"/>
    </w:rPr>
  </w:style>
  <w:style w:type="character" w:customStyle="1" w:styleId="ZkladntextChar">
    <w:name w:val="Základní text Char"/>
    <w:basedOn w:val="Standardnpsmoodstavce"/>
    <w:link w:val="Zkladntext"/>
    <w:semiHidden/>
    <w:rsid w:val="00072592"/>
    <w:rPr>
      <w:rFonts w:ascii="Times New Roman" w:eastAsia="Times New Roman" w:hAnsi="Times New Roman" w:cs="Times New Roman"/>
      <w:sz w:val="32"/>
      <w:szCs w:val="32"/>
      <w:lang w:eastAsia="cs-CZ"/>
    </w:rPr>
  </w:style>
  <w:style w:type="paragraph" w:styleId="Odstavecseseznamem">
    <w:name w:val="List Paragraph"/>
    <w:basedOn w:val="Normln"/>
    <w:uiPriority w:val="34"/>
    <w:qFormat/>
    <w:rsid w:val="00610F5A"/>
    <w:pPr>
      <w:spacing w:after="200" w:line="276" w:lineRule="auto"/>
      <w:ind w:left="720"/>
      <w:contextualSpacing/>
    </w:pPr>
    <w:rPr>
      <w:rFonts w:asciiTheme="minorHAnsi" w:hAnsiTheme="minorHAnsi" w:cstheme="minorBidi"/>
      <w:lang w:eastAsia="en-US"/>
    </w:rPr>
  </w:style>
  <w:style w:type="paragraph" w:styleId="Normlnweb">
    <w:name w:val="Normal (Web)"/>
    <w:basedOn w:val="Normln"/>
    <w:uiPriority w:val="99"/>
    <w:unhideWhenUsed/>
    <w:rsid w:val="005363B8"/>
    <w:pPr>
      <w:spacing w:before="100" w:beforeAutospacing="1" w:after="100" w:afterAutospacing="1"/>
    </w:pPr>
    <w:rPr>
      <w:rFonts w:ascii="Times New Roman" w:eastAsia="Times New Roman" w:hAnsi="Times New Roman"/>
      <w:sz w:val="24"/>
      <w:szCs w:val="24"/>
    </w:rPr>
  </w:style>
  <w:style w:type="character" w:customStyle="1" w:styleId="Nadpis4Char">
    <w:name w:val="Nadpis 4 Char"/>
    <w:basedOn w:val="Standardnpsmoodstavce"/>
    <w:link w:val="Nadpis4"/>
    <w:uiPriority w:val="9"/>
    <w:semiHidden/>
    <w:rsid w:val="00CE0ADB"/>
    <w:rPr>
      <w:rFonts w:asciiTheme="majorHAnsi" w:eastAsiaTheme="majorEastAsia" w:hAnsiTheme="majorHAnsi" w:cstheme="majorBidi"/>
      <w:b/>
      <w:bCs/>
      <w:i/>
      <w:iCs/>
      <w:color w:val="4F81BD" w:themeColor="accen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899">
      <w:bodyDiv w:val="1"/>
      <w:marLeft w:val="0"/>
      <w:marRight w:val="0"/>
      <w:marTop w:val="0"/>
      <w:marBottom w:val="0"/>
      <w:divBdr>
        <w:top w:val="none" w:sz="0" w:space="0" w:color="auto"/>
        <w:left w:val="none" w:sz="0" w:space="0" w:color="auto"/>
        <w:bottom w:val="none" w:sz="0" w:space="0" w:color="auto"/>
        <w:right w:val="none" w:sz="0" w:space="0" w:color="auto"/>
      </w:divBdr>
      <w:divsChild>
        <w:div w:id="237905633">
          <w:marLeft w:val="0"/>
          <w:marRight w:val="0"/>
          <w:marTop w:val="0"/>
          <w:marBottom w:val="0"/>
          <w:divBdr>
            <w:top w:val="none" w:sz="0" w:space="0" w:color="auto"/>
            <w:left w:val="none" w:sz="0" w:space="0" w:color="auto"/>
            <w:bottom w:val="none" w:sz="0" w:space="0" w:color="auto"/>
            <w:right w:val="none" w:sz="0" w:space="0" w:color="auto"/>
          </w:divBdr>
          <w:divsChild>
            <w:div w:id="1366783722">
              <w:marLeft w:val="0"/>
              <w:marRight w:val="0"/>
              <w:marTop w:val="0"/>
              <w:marBottom w:val="0"/>
              <w:divBdr>
                <w:top w:val="none" w:sz="0" w:space="0" w:color="auto"/>
                <w:left w:val="none" w:sz="0" w:space="0" w:color="auto"/>
                <w:bottom w:val="none" w:sz="0" w:space="0" w:color="auto"/>
                <w:right w:val="none" w:sz="0" w:space="0" w:color="auto"/>
              </w:divBdr>
              <w:divsChild>
                <w:div w:id="413404930">
                  <w:marLeft w:val="0"/>
                  <w:marRight w:val="0"/>
                  <w:marTop w:val="0"/>
                  <w:marBottom w:val="0"/>
                  <w:divBdr>
                    <w:top w:val="none" w:sz="0" w:space="0" w:color="auto"/>
                    <w:left w:val="none" w:sz="0" w:space="0" w:color="auto"/>
                    <w:bottom w:val="none" w:sz="0" w:space="0" w:color="auto"/>
                    <w:right w:val="none" w:sz="0" w:space="0" w:color="auto"/>
                  </w:divBdr>
                  <w:divsChild>
                    <w:div w:id="824976981">
                      <w:marLeft w:val="0"/>
                      <w:marRight w:val="0"/>
                      <w:marTop w:val="0"/>
                      <w:marBottom w:val="0"/>
                      <w:divBdr>
                        <w:top w:val="none" w:sz="0" w:space="0" w:color="auto"/>
                        <w:left w:val="none" w:sz="0" w:space="0" w:color="auto"/>
                        <w:bottom w:val="none" w:sz="0" w:space="0" w:color="auto"/>
                        <w:right w:val="none" w:sz="0" w:space="0" w:color="auto"/>
                      </w:divBdr>
                      <w:divsChild>
                        <w:div w:id="6694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8822">
      <w:bodyDiv w:val="1"/>
      <w:marLeft w:val="0"/>
      <w:marRight w:val="0"/>
      <w:marTop w:val="0"/>
      <w:marBottom w:val="0"/>
      <w:divBdr>
        <w:top w:val="none" w:sz="0" w:space="0" w:color="auto"/>
        <w:left w:val="none" w:sz="0" w:space="0" w:color="auto"/>
        <w:bottom w:val="none" w:sz="0" w:space="0" w:color="auto"/>
        <w:right w:val="none" w:sz="0" w:space="0" w:color="auto"/>
      </w:divBdr>
    </w:div>
    <w:div w:id="578096845">
      <w:bodyDiv w:val="1"/>
      <w:marLeft w:val="0"/>
      <w:marRight w:val="0"/>
      <w:marTop w:val="0"/>
      <w:marBottom w:val="0"/>
      <w:divBdr>
        <w:top w:val="none" w:sz="0" w:space="0" w:color="auto"/>
        <w:left w:val="none" w:sz="0" w:space="0" w:color="auto"/>
        <w:bottom w:val="none" w:sz="0" w:space="0" w:color="auto"/>
        <w:right w:val="none" w:sz="0" w:space="0" w:color="auto"/>
      </w:divBdr>
      <w:divsChild>
        <w:div w:id="680158816">
          <w:marLeft w:val="0"/>
          <w:marRight w:val="0"/>
          <w:marTop w:val="0"/>
          <w:marBottom w:val="0"/>
          <w:divBdr>
            <w:top w:val="none" w:sz="0" w:space="0" w:color="auto"/>
            <w:left w:val="none" w:sz="0" w:space="0" w:color="auto"/>
            <w:bottom w:val="none" w:sz="0" w:space="0" w:color="auto"/>
            <w:right w:val="none" w:sz="0" w:space="0" w:color="auto"/>
          </w:divBdr>
          <w:divsChild>
            <w:div w:id="880939637">
              <w:marLeft w:val="0"/>
              <w:marRight w:val="0"/>
              <w:marTop w:val="0"/>
              <w:marBottom w:val="0"/>
              <w:divBdr>
                <w:top w:val="none" w:sz="0" w:space="0" w:color="auto"/>
                <w:left w:val="none" w:sz="0" w:space="0" w:color="auto"/>
                <w:bottom w:val="none" w:sz="0" w:space="0" w:color="auto"/>
                <w:right w:val="none" w:sz="0" w:space="0" w:color="auto"/>
              </w:divBdr>
              <w:divsChild>
                <w:div w:id="1794902024">
                  <w:marLeft w:val="0"/>
                  <w:marRight w:val="0"/>
                  <w:marTop w:val="0"/>
                  <w:marBottom w:val="0"/>
                  <w:divBdr>
                    <w:top w:val="none" w:sz="0" w:space="0" w:color="auto"/>
                    <w:left w:val="none" w:sz="0" w:space="0" w:color="auto"/>
                    <w:bottom w:val="none" w:sz="0" w:space="0" w:color="auto"/>
                    <w:right w:val="none" w:sz="0" w:space="0" w:color="auto"/>
                  </w:divBdr>
                  <w:divsChild>
                    <w:div w:id="1520503975">
                      <w:marLeft w:val="0"/>
                      <w:marRight w:val="0"/>
                      <w:marTop w:val="0"/>
                      <w:marBottom w:val="0"/>
                      <w:divBdr>
                        <w:top w:val="none" w:sz="0" w:space="0" w:color="auto"/>
                        <w:left w:val="none" w:sz="0" w:space="0" w:color="auto"/>
                        <w:bottom w:val="none" w:sz="0" w:space="0" w:color="auto"/>
                        <w:right w:val="none" w:sz="0" w:space="0" w:color="auto"/>
                      </w:divBdr>
                      <w:divsChild>
                        <w:div w:id="92551104">
                          <w:marLeft w:val="0"/>
                          <w:marRight w:val="0"/>
                          <w:marTop w:val="0"/>
                          <w:marBottom w:val="0"/>
                          <w:divBdr>
                            <w:top w:val="none" w:sz="0" w:space="0" w:color="auto"/>
                            <w:left w:val="none" w:sz="0" w:space="0" w:color="auto"/>
                            <w:bottom w:val="none" w:sz="0" w:space="0" w:color="auto"/>
                            <w:right w:val="none" w:sz="0" w:space="0" w:color="auto"/>
                          </w:divBdr>
                          <w:divsChild>
                            <w:div w:id="659113989">
                              <w:marLeft w:val="0"/>
                              <w:marRight w:val="0"/>
                              <w:marTop w:val="0"/>
                              <w:marBottom w:val="0"/>
                              <w:divBdr>
                                <w:top w:val="none" w:sz="0" w:space="0" w:color="auto"/>
                                <w:left w:val="none" w:sz="0" w:space="0" w:color="auto"/>
                                <w:bottom w:val="none" w:sz="0" w:space="0" w:color="auto"/>
                                <w:right w:val="none" w:sz="0" w:space="0" w:color="auto"/>
                              </w:divBdr>
                              <w:divsChild>
                                <w:div w:id="212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953341">
      <w:bodyDiv w:val="1"/>
      <w:marLeft w:val="0"/>
      <w:marRight w:val="0"/>
      <w:marTop w:val="0"/>
      <w:marBottom w:val="0"/>
      <w:divBdr>
        <w:top w:val="none" w:sz="0" w:space="0" w:color="auto"/>
        <w:left w:val="none" w:sz="0" w:space="0" w:color="auto"/>
        <w:bottom w:val="none" w:sz="0" w:space="0" w:color="auto"/>
        <w:right w:val="none" w:sz="0" w:space="0" w:color="auto"/>
      </w:divBdr>
    </w:div>
    <w:div w:id="772438454">
      <w:bodyDiv w:val="1"/>
      <w:marLeft w:val="0"/>
      <w:marRight w:val="0"/>
      <w:marTop w:val="0"/>
      <w:marBottom w:val="0"/>
      <w:divBdr>
        <w:top w:val="none" w:sz="0" w:space="0" w:color="auto"/>
        <w:left w:val="none" w:sz="0" w:space="0" w:color="auto"/>
        <w:bottom w:val="none" w:sz="0" w:space="0" w:color="auto"/>
        <w:right w:val="none" w:sz="0" w:space="0" w:color="auto"/>
      </w:divBdr>
    </w:div>
    <w:div w:id="805591121">
      <w:bodyDiv w:val="1"/>
      <w:marLeft w:val="0"/>
      <w:marRight w:val="0"/>
      <w:marTop w:val="0"/>
      <w:marBottom w:val="0"/>
      <w:divBdr>
        <w:top w:val="none" w:sz="0" w:space="0" w:color="auto"/>
        <w:left w:val="none" w:sz="0" w:space="0" w:color="auto"/>
        <w:bottom w:val="none" w:sz="0" w:space="0" w:color="auto"/>
        <w:right w:val="none" w:sz="0" w:space="0" w:color="auto"/>
      </w:divBdr>
    </w:div>
    <w:div w:id="1099449880">
      <w:bodyDiv w:val="1"/>
      <w:marLeft w:val="0"/>
      <w:marRight w:val="0"/>
      <w:marTop w:val="0"/>
      <w:marBottom w:val="0"/>
      <w:divBdr>
        <w:top w:val="none" w:sz="0" w:space="0" w:color="auto"/>
        <w:left w:val="none" w:sz="0" w:space="0" w:color="auto"/>
        <w:bottom w:val="none" w:sz="0" w:space="0" w:color="auto"/>
        <w:right w:val="none" w:sz="0" w:space="0" w:color="auto"/>
      </w:divBdr>
    </w:div>
    <w:div w:id="1878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jikord.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253E-61BD-4637-BBA2-4ACD9E0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719</Words>
  <Characters>4244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Jiří Čekal</cp:lastModifiedBy>
  <cp:revision>5</cp:revision>
  <cp:lastPrinted>2018-07-27T07:41:00Z</cp:lastPrinted>
  <dcterms:created xsi:type="dcterms:W3CDTF">2018-07-24T06:43:00Z</dcterms:created>
  <dcterms:modified xsi:type="dcterms:W3CDTF">2018-07-27T09:22:00Z</dcterms:modified>
</cp:coreProperties>
</file>