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CB" w:rsidRDefault="00BB4D5A">
      <w:pPr>
        <w:spacing w:after="2048"/>
        <w:ind w:left="2286" w:right="606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5330052</wp:posOffset>
            </wp:positionH>
            <wp:positionV relativeFrom="page">
              <wp:posOffset>115857</wp:posOffset>
            </wp:positionV>
            <wp:extent cx="1649633" cy="405500"/>
            <wp:effectExtent l="0" t="0" r="0" b="0"/>
            <wp:wrapSquare wrapText="bothSides"/>
            <wp:docPr id="4544" name="Picture 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" name="Picture 45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9633" cy="4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7098604</wp:posOffset>
            </wp:positionH>
            <wp:positionV relativeFrom="page">
              <wp:posOffset>1533581</wp:posOffset>
            </wp:positionV>
            <wp:extent cx="3049" cy="6098"/>
            <wp:effectExtent l="0" t="0" r="0" b="0"/>
            <wp:wrapTopAndBottom/>
            <wp:docPr id="4387" name="Picture 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" name="Picture 43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2793093</wp:posOffset>
            </wp:positionH>
            <wp:positionV relativeFrom="page">
              <wp:posOffset>115857</wp:posOffset>
            </wp:positionV>
            <wp:extent cx="9148" cy="18293"/>
            <wp:effectExtent l="0" t="0" r="0" b="0"/>
            <wp:wrapSquare wrapText="bothSides"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2707715</wp:posOffset>
            </wp:positionH>
            <wp:positionV relativeFrom="page">
              <wp:posOffset>140248</wp:posOffset>
            </wp:positionV>
            <wp:extent cx="91477" cy="67075"/>
            <wp:effectExtent l="0" t="0" r="0" b="0"/>
            <wp:wrapSquare wrapText="bothSides"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IQccA</w:t>
      </w:r>
    </w:p>
    <w:tbl>
      <w:tblPr>
        <w:tblStyle w:val="TableGrid"/>
        <w:tblpPr w:vertAnchor="text" w:tblpX="-749" w:tblpY="-1614"/>
        <w:tblOverlap w:val="never"/>
        <w:tblW w:w="10174" w:type="dxa"/>
        <w:tblInd w:w="0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2826"/>
        <w:gridCol w:w="2451"/>
        <w:gridCol w:w="320"/>
      </w:tblGrid>
      <w:tr w:rsidR="00567CCB">
        <w:trPr>
          <w:trHeight w:val="883"/>
        </w:trPr>
        <w:tc>
          <w:tcPr>
            <w:tcW w:w="45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0"/>
              <w:ind w:left="768" w:right="524" w:firstLine="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518369</wp:posOffset>
                  </wp:positionH>
                  <wp:positionV relativeFrom="paragraph">
                    <wp:posOffset>76222</wp:posOffset>
                  </wp:positionV>
                  <wp:extent cx="497024" cy="271349"/>
                  <wp:effectExtent l="0" t="0" r="0" b="0"/>
                  <wp:wrapSquare wrapText="bothSides"/>
                  <wp:docPr id="3910" name="Picture 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Picture 39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24" cy="2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8"/>
              </w:rPr>
              <w:t>Letiště Praha</w:t>
            </w:r>
          </w:p>
        </w:tc>
        <w:tc>
          <w:tcPr>
            <w:tcW w:w="55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tabs>
                <w:tab w:val="center" w:pos="3589"/>
                <w:tab w:val="center" w:pos="4357"/>
                <w:tab w:val="center" w:pos="4472"/>
                <w:tab w:val="center" w:pos="4559"/>
              </w:tabs>
              <w:spacing w:after="111"/>
            </w:pPr>
            <w:r>
              <w:rPr>
                <w:sz w:val="28"/>
              </w:rPr>
              <w:t>OBJEDNÁVKA</w:t>
            </w:r>
            <w:r>
              <w:rPr>
                <w:noProof/>
              </w:rPr>
              <w:drawing>
                <wp:inline distT="0" distB="0" distL="0" distR="0">
                  <wp:extent cx="588501" cy="167688"/>
                  <wp:effectExtent l="0" t="0" r="0" b="0"/>
                  <wp:docPr id="4265" name="Picture 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" name="Picture 42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01" cy="1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38" cy="30489"/>
                  <wp:effectExtent l="0" t="0" r="0" b="0"/>
                  <wp:docPr id="3912" name="Picture 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Picture 39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50" cy="3049"/>
                  <wp:effectExtent l="0" t="0" r="0" b="0"/>
                  <wp:docPr id="3915" name="Picture 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3916" name="Picture 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3917" name="Picture 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CCB" w:rsidRDefault="00BB4D5A">
            <w:pPr>
              <w:spacing w:after="0"/>
              <w:ind w:left="38"/>
            </w:pPr>
            <w:r>
              <w:rPr>
                <w:sz w:val="24"/>
              </w:rPr>
              <w:t>číslo: 5079732</w:t>
            </w:r>
          </w:p>
        </w:tc>
      </w:tr>
      <w:tr w:rsidR="00567CCB">
        <w:trPr>
          <w:trHeight w:val="298"/>
        </w:trPr>
        <w:tc>
          <w:tcPr>
            <w:tcW w:w="4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476"/>
              <w:ind w:left="43"/>
            </w:pPr>
            <w:r>
              <w:rPr>
                <w:sz w:val="14"/>
              </w:rPr>
              <w:t>Objednatel:</w:t>
            </w:r>
          </w:p>
          <w:p w:rsidR="00567CCB" w:rsidRDefault="00BB4D5A">
            <w:pPr>
              <w:spacing w:after="0"/>
              <w:ind w:left="48"/>
            </w:pPr>
            <w:r>
              <w:t>Letiště Praha, a. s.</w:t>
            </w:r>
          </w:p>
          <w:p w:rsidR="00567CCB" w:rsidRDefault="00BB4D5A">
            <w:pPr>
              <w:spacing w:after="0"/>
              <w:ind w:left="48"/>
            </w:pPr>
            <w:r>
              <w:rPr>
                <w:sz w:val="20"/>
              </w:rPr>
              <w:t>K letišti 1019/6</w:t>
            </w:r>
          </w:p>
          <w:p w:rsidR="00567CCB" w:rsidRDefault="00BB4D5A">
            <w:pPr>
              <w:spacing w:after="408"/>
              <w:ind w:left="53"/>
            </w:pPr>
            <w:r>
              <w:t>161 OO Praha 6, Ruzyně</w:t>
            </w:r>
          </w:p>
          <w:p w:rsidR="00567CCB" w:rsidRDefault="00BB4D5A">
            <w:pPr>
              <w:spacing w:after="336"/>
              <w:ind w:left="38"/>
            </w:pPr>
            <w:r>
              <w:rPr>
                <w:sz w:val="14"/>
              </w:rPr>
              <w:t>(dále jen 'Objednatel”)</w:t>
            </w:r>
          </w:p>
          <w:p w:rsidR="00567CCB" w:rsidRDefault="00BB4D5A">
            <w:pPr>
              <w:spacing w:after="0"/>
              <w:ind w:left="38"/>
            </w:pPr>
            <w:r>
              <w:rPr>
                <w:sz w:val="14"/>
              </w:rPr>
              <w:t>lč: 28244532 DIČ: CZ699003361</w:t>
            </w:r>
          </w:p>
          <w:p w:rsidR="00567CCB" w:rsidRDefault="00BB4D5A">
            <w:pPr>
              <w:spacing w:after="0"/>
              <w:ind w:left="34"/>
            </w:pPr>
            <w:r>
              <w:rPr>
                <w:sz w:val="14"/>
              </w:rPr>
              <w:t>OR: Městský soud v Praze, oddíl B, vložka 14003</w:t>
            </w:r>
          </w:p>
        </w:tc>
        <w:tc>
          <w:tcPr>
            <w:tcW w:w="2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CCB" w:rsidRDefault="00BB4D5A">
            <w:pPr>
              <w:spacing w:after="522"/>
              <w:ind w:left="33"/>
            </w:pPr>
            <w:r>
              <w:rPr>
                <w:sz w:val="14"/>
              </w:rPr>
              <w:t>Dodavatel:</w:t>
            </w:r>
          </w:p>
          <w:p w:rsidR="00567CCB" w:rsidRDefault="00BB4D5A">
            <w:pPr>
              <w:spacing w:after="0" w:line="231" w:lineRule="auto"/>
              <w:ind w:left="23" w:right="522"/>
              <w:jc w:val="both"/>
            </w:pPr>
            <w:r>
              <w:t>Zdravotní ústav se sídlem v Ústí nad Labem</w:t>
            </w:r>
          </w:p>
          <w:p w:rsidR="00567CCB" w:rsidRDefault="00BB4D5A">
            <w:pPr>
              <w:spacing w:after="24"/>
              <w:ind w:left="2266"/>
            </w:pPr>
            <w:r>
              <w:rPr>
                <w:noProof/>
              </w:rPr>
              <w:drawing>
                <wp:inline distT="0" distB="0" distL="0" distR="0">
                  <wp:extent cx="15246" cy="15244"/>
                  <wp:effectExtent l="0" t="0" r="0" b="0"/>
                  <wp:docPr id="4271" name="Picture 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1" name="Picture 42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CCB" w:rsidRDefault="00BB4D5A">
            <w:pPr>
              <w:spacing w:after="0"/>
              <w:ind w:left="33"/>
            </w:pPr>
            <w:r>
              <w:t>Moskevská 1531/15</w:t>
            </w:r>
          </w:p>
          <w:p w:rsidR="00567CCB" w:rsidRDefault="00BB4D5A">
            <w:pPr>
              <w:spacing w:after="413"/>
              <w:ind w:left="23"/>
            </w:pPr>
            <w:r>
              <w:t>400 01 Ústí nad Labem 1</w:t>
            </w:r>
          </w:p>
          <w:p w:rsidR="00567CCB" w:rsidRDefault="00BB4D5A">
            <w:pPr>
              <w:spacing w:after="314"/>
              <w:ind w:left="23"/>
            </w:pPr>
            <w:r>
              <w:rPr>
                <w:sz w:val="14"/>
              </w:rPr>
              <w:t>(dále jen 'Dodavatel")</w:t>
            </w:r>
          </w:p>
          <w:p w:rsidR="00567CCB" w:rsidRDefault="00BB4D5A">
            <w:pPr>
              <w:spacing w:after="0"/>
              <w:ind w:left="19" w:firstLine="5"/>
            </w:pPr>
            <w:r>
              <w:rPr>
                <w:sz w:val="16"/>
              </w:rPr>
              <w:t>lč:</w:t>
            </w:r>
            <w:r>
              <w:rPr>
                <w:sz w:val="16"/>
              </w:rPr>
              <w:tab/>
              <w:t>71009361 DIČ: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CZ71009361 </w:t>
            </w:r>
            <w:r>
              <w:rPr>
                <w:sz w:val="16"/>
              </w:rPr>
              <w:t>OR:/ŽR: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CCB" w:rsidRDefault="00BB4D5A">
            <w:pPr>
              <w:tabs>
                <w:tab w:val="right" w:pos="2403"/>
              </w:tabs>
              <w:spacing w:after="0"/>
              <w:ind w:right="-23"/>
            </w:pPr>
            <w:r>
              <w:rPr>
                <w:sz w:val="18"/>
              </w:rPr>
              <w:t xml:space="preserve">Zdravotní ústav Ustĺ </w:t>
            </w:r>
            <w:r>
              <w:rPr>
                <w:sz w:val="18"/>
              </w:rPr>
              <w:tab/>
              <w:t>Labem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CCB" w:rsidRDefault="00567CCB"/>
        </w:tc>
      </w:tr>
      <w:tr w:rsidR="00567CC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CCB" w:rsidRDefault="00567CC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7CCB" w:rsidRDefault="00567CCB"/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tabs>
                <w:tab w:val="center" w:pos="1435"/>
              </w:tabs>
              <w:spacing w:after="0"/>
            </w:pPr>
            <w:r>
              <w:rPr>
                <w:sz w:val="18"/>
              </w:rPr>
              <w:t xml:space="preserve">Došlo, </w:t>
            </w:r>
            <w:r>
              <w:rPr>
                <w:sz w:val="18"/>
              </w:rPr>
              <w:tab/>
              <w:t>1 8, 07, 2018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7CCB" w:rsidRDefault="00567CCB"/>
        </w:tc>
      </w:tr>
      <w:tr w:rsidR="00567CCB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CCB" w:rsidRDefault="00567CC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7CCB" w:rsidRDefault="00567CCB"/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0"/>
              <w:ind w:left="35"/>
            </w:pPr>
            <w:r>
              <w:rPr>
                <w:sz w:val="18"/>
              </w:rPr>
              <w:t xml:space="preserve">Pro: </w:t>
            </w:r>
            <w:r>
              <w:rPr>
                <w:noProof/>
              </w:rPr>
              <w:drawing>
                <wp:inline distT="0" distB="0" distL="0" distR="0">
                  <wp:extent cx="1292873" cy="182932"/>
                  <wp:effectExtent l="0" t="0" r="0" b="0"/>
                  <wp:docPr id="9649" name="Picture 9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Picture 96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73" cy="18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7CCB" w:rsidRDefault="00567CCB"/>
        </w:tc>
      </w:tr>
      <w:tr w:rsidR="00567CCB">
        <w:trPr>
          <w:trHeight w:val="2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567CC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CCB" w:rsidRDefault="00567CCB"/>
        </w:tc>
        <w:tc>
          <w:tcPr>
            <w:tcW w:w="2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CCB" w:rsidRDefault="00BB4D5A">
            <w:pPr>
              <w:spacing w:after="0"/>
              <w:ind w:left="25"/>
              <w:jc w:val="center"/>
            </w:pPr>
            <w:r>
              <w:rPr>
                <w:sz w:val="36"/>
              </w:rPr>
              <w:t>/14144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7CCB" w:rsidRDefault="00567CCB"/>
        </w:tc>
      </w:tr>
      <w:tr w:rsidR="00567CCB">
        <w:trPr>
          <w:trHeight w:val="475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0"/>
              <w:ind w:left="34" w:right="1859"/>
              <w:jc w:val="both"/>
            </w:pPr>
            <w:r>
              <w:rPr>
                <w:sz w:val="14"/>
              </w:rPr>
              <w:t xml:space="preserve">Datum vystavení: </w:t>
            </w:r>
            <w:r>
              <w:rPr>
                <w:sz w:val="14"/>
              </w:rPr>
              <w:t xml:space="preserve">17.07.2018 </w:t>
            </w:r>
            <w:r>
              <w:rPr>
                <w:sz w:val="14"/>
              </w:rPr>
              <w:t xml:space="preserve">Dodací lhůta: </w:t>
            </w:r>
            <w:r>
              <w:rPr>
                <w:sz w:val="14"/>
              </w:rPr>
              <w:t>31.10.2018</w:t>
            </w:r>
          </w:p>
        </w:tc>
        <w:tc>
          <w:tcPr>
            <w:tcW w:w="5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tabs>
                <w:tab w:val="center" w:pos="2343"/>
              </w:tabs>
              <w:spacing w:after="12"/>
            </w:pPr>
            <w:r>
              <w:rPr>
                <w:sz w:val="14"/>
              </w:rPr>
              <w:t>Místo dodání:</w:t>
            </w:r>
            <w:r>
              <w:rPr>
                <w:sz w:val="14"/>
              </w:rPr>
              <w:tab/>
              <w:t>Praha 6, K Letišti 6/1019</w:t>
            </w:r>
          </w:p>
          <w:p w:rsidR="00567CCB" w:rsidRDefault="00BB4D5A">
            <w:pPr>
              <w:tabs>
                <w:tab w:val="center" w:pos="2182"/>
              </w:tabs>
              <w:spacing w:after="0"/>
            </w:pPr>
            <w:r>
              <w:rPr>
                <w:sz w:val="14"/>
              </w:rPr>
              <w:t>Kontaktní osoba:</w:t>
            </w:r>
            <w:r>
              <w:rPr>
                <w:sz w:val="14"/>
              </w:rPr>
              <w:tab/>
              <w:t>Stanislav Kulhánek</w:t>
            </w:r>
          </w:p>
        </w:tc>
      </w:tr>
      <w:tr w:rsidR="00567CCB">
        <w:trPr>
          <w:trHeight w:val="301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0"/>
              <w:ind w:left="34"/>
            </w:pPr>
            <w:r>
              <w:rPr>
                <w:sz w:val="14"/>
              </w:rPr>
              <w:t>Měna: CZK Splatnost faktury: 30 dni od základního data</w:t>
            </w:r>
          </w:p>
        </w:tc>
      </w:tr>
      <w:tr w:rsidR="00567CCB">
        <w:trPr>
          <w:trHeight w:val="254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tabs>
                <w:tab w:val="center" w:pos="2631"/>
              </w:tabs>
              <w:spacing w:after="0"/>
            </w:pPr>
            <w:r>
              <w:rPr>
                <w:sz w:val="14"/>
              </w:rPr>
              <w:t>Vyřizuje: Nikol Vacková E-mail</w:t>
            </w:r>
            <w:r>
              <w:rPr>
                <w:sz w:val="14"/>
              </w:rPr>
              <w:tab/>
              <w:t>: nikol.vackova@cah.cz</w:t>
            </w:r>
          </w:p>
        </w:tc>
      </w:tr>
      <w:tr w:rsidR="00567CCB">
        <w:trPr>
          <w:trHeight w:val="533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CCB" w:rsidRDefault="00BB4D5A">
            <w:pPr>
              <w:tabs>
                <w:tab w:val="center" w:pos="1371"/>
                <w:tab w:val="center" w:pos="6161"/>
                <w:tab w:val="center" w:pos="7491"/>
                <w:tab w:val="center" w:pos="9340"/>
              </w:tabs>
              <w:spacing w:after="0"/>
            </w:pPr>
            <w:r>
              <w:rPr>
                <w:sz w:val="14"/>
              </w:rPr>
              <w:t>Pol.</w:t>
            </w:r>
            <w:r>
              <w:rPr>
                <w:sz w:val="14"/>
              </w:rPr>
              <w:tab/>
              <w:t>Popis objednávaného plnění</w:t>
            </w:r>
            <w:r>
              <w:rPr>
                <w:sz w:val="14"/>
              </w:rPr>
              <w:tab/>
              <w:t>Množství MJ</w:t>
            </w:r>
            <w:r>
              <w:rPr>
                <w:sz w:val="14"/>
              </w:rPr>
              <w:tab/>
              <w:t>Cena/MJ</w:t>
            </w:r>
            <w:r>
              <w:rPr>
                <w:sz w:val="14"/>
              </w:rPr>
              <w:tab/>
              <w:t>Cena celkem</w:t>
            </w:r>
          </w:p>
        </w:tc>
      </w:tr>
      <w:tr w:rsidR="00567CCB">
        <w:trPr>
          <w:trHeight w:val="1846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CCB" w:rsidRDefault="00BB4D5A">
            <w:pPr>
              <w:spacing w:after="282" w:line="306" w:lineRule="auto"/>
              <w:ind w:left="24" w:firstLine="10"/>
              <w:jc w:val="both"/>
            </w:pPr>
            <w:r>
              <w:rPr>
                <w:sz w:val="14"/>
              </w:rPr>
              <w:t xml:space="preserve">IO Měření zátěže pracovníků OJ/STR I ,OOO JV </w:t>
            </w:r>
            <w:r>
              <w:rPr>
                <w:sz w:val="14"/>
              </w:rPr>
              <w:t xml:space="preserve">145.000,00 145.000,00 </w:t>
            </w:r>
            <w:r>
              <w:rPr>
                <w:sz w:val="14"/>
              </w:rPr>
              <w:t>Objednávka dle zaslané cenové nabídky.</w:t>
            </w:r>
          </w:p>
          <w:p w:rsidR="00567CCB" w:rsidRDefault="00BB4D5A">
            <w:pPr>
              <w:spacing w:after="0"/>
              <w:ind w:left="24"/>
            </w:pPr>
            <w:r>
              <w:rPr>
                <w:sz w:val="14"/>
              </w:rPr>
              <w:t>Kontaktní osoba : Stanislava Kulhánek</w:t>
            </w:r>
          </w:p>
        </w:tc>
      </w:tr>
      <w:tr w:rsidR="00567CCB">
        <w:trPr>
          <w:trHeight w:val="461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CCB" w:rsidRDefault="00BB4D5A">
            <w:pPr>
              <w:tabs>
                <w:tab w:val="center" w:pos="7928"/>
              </w:tabs>
              <w:spacing w:after="0"/>
            </w:pPr>
            <w:r>
              <w:t>Celkem (uvedené ceny jsou v CZK bez DPH):</w:t>
            </w:r>
            <w:r>
              <w:tab/>
            </w:r>
            <w:r>
              <w:t>145.000,00</w:t>
            </w:r>
          </w:p>
        </w:tc>
      </w:tr>
      <w:tr w:rsidR="00567CCB">
        <w:trPr>
          <w:trHeight w:val="3234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CCB" w:rsidRDefault="00BB4D5A">
            <w:pPr>
              <w:spacing w:after="0" w:line="216" w:lineRule="auto"/>
              <w:ind w:left="15" w:right="17" w:hanging="5"/>
              <w:jc w:val="both"/>
            </w:pPr>
            <w:r>
              <w:rPr>
                <w:sz w:val="14"/>
              </w:rPr>
              <w:t>Vztahv mezi Objednatelem a Dodavatelem a podmínky poskytování plnění se v případech, kdy je objednávka vystavena na základě rámcové smlouvy uzavřené mezi Objednatelem a Dodavatelem řídi příslušnými ustanoveními rámcové smlouvy, Jejiž evidenčm C</w:t>
            </w:r>
            <w:r>
              <w:rPr>
                <w:sz w:val="14"/>
              </w:rPr>
              <w:t>íslo je uvedeno na objednávce.</w:t>
            </w:r>
          </w:p>
          <w:p w:rsidR="00567CCB" w:rsidRDefault="00BB4D5A">
            <w:pPr>
              <w:spacing w:after="126" w:line="216" w:lineRule="auto"/>
              <w:ind w:left="48" w:hanging="38"/>
            </w:pPr>
            <w:r>
              <w:rPr>
                <w:sz w:val="14"/>
              </w:rPr>
              <w:t>V ostatních případech se vztahy mezi Objednatelem a Dodavatelem a podmínky poskytování plněni řidi obchodními podmínkami Objednatele uveřejněnými na adrese URL: http://www.cah.cz/cs/pro-dodavatele/vseobecne-obchodni-podminky/</w:t>
            </w:r>
          </w:p>
          <w:p w:rsidR="00567CCB" w:rsidRDefault="00BB4D5A">
            <w:pPr>
              <w:spacing w:after="113" w:line="254" w:lineRule="auto"/>
              <w:ind w:right="94" w:firstLine="14"/>
              <w:jc w:val="both"/>
            </w:pPr>
            <w:r>
              <w:rPr>
                <w:sz w:val="14"/>
              </w:rPr>
              <w:t>Potvrzením přijetí této objednávky způsobem upraveným rámcovou smlouvou nebo obchodními podmínkami je mezi Objednatelem a Dodavatelem uzavřena (dílčí) smlouva, na jejímž základě se Dodavatel zavazup za sjednaných podmínek dodat č. výše 89/2/12 s ecifikovan</w:t>
            </w:r>
            <w:r>
              <w:rPr>
                <w:sz w:val="14"/>
              </w:rPr>
              <w:t>é plnění. Není-li příslušnou rámcovou smlouvou nebo obchodními podminkami stanoveno Jinak, řídí se dále tato objednávka prislušnymi ustanoveními zákona Sb., občanský zákoník, v platném znění.</w:t>
            </w:r>
          </w:p>
          <w:p w:rsidR="00567CCB" w:rsidRDefault="00BB4D5A">
            <w:pPr>
              <w:spacing w:after="0"/>
              <w:ind w:left="14"/>
            </w:pPr>
            <w:r>
              <w:rPr>
                <w:sz w:val="14"/>
              </w:rPr>
              <w:t>Fakturační adresa: Letiště Praha, a. s., Evidence faktur, K leti</w:t>
            </w:r>
            <w:r>
              <w:rPr>
                <w:sz w:val="14"/>
              </w:rPr>
              <w:t>šti 1019/6, 161 00 Praha 6.</w:t>
            </w:r>
          </w:p>
          <w:p w:rsidR="00567CCB" w:rsidRDefault="00BB4D5A">
            <w:pPr>
              <w:spacing w:after="0"/>
              <w:ind w:left="14"/>
            </w:pPr>
            <w:r>
              <w:rPr>
                <w:sz w:val="14"/>
              </w:rPr>
              <w:t>Emailová adresa: invoices@prg.aero</w:t>
            </w:r>
          </w:p>
          <w:p w:rsidR="00567CCB" w:rsidRDefault="00BB4D5A">
            <w:pPr>
              <w:spacing w:after="136"/>
              <w:ind w:left="5"/>
            </w:pPr>
            <w:r>
              <w:rPr>
                <w:sz w:val="14"/>
              </w:rPr>
              <w:t xml:space="preserve">Základní </w:t>
            </w:r>
            <w:r>
              <w:rPr>
                <w:noProof/>
              </w:rPr>
              <w:drawing>
                <wp:inline distT="0" distB="0" distL="0" distR="0">
                  <wp:extent cx="1241036" cy="100613"/>
                  <wp:effectExtent l="0" t="0" r="0" b="0"/>
                  <wp:docPr id="4362" name="Picture 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2" name="Picture 43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6" cy="1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gatym ie datum doruceni fak!ury. Obfi.ejdenaotgjllědnatel oprávněn fakturu vrátit s tím, že doba splatnosti do dne doručení řádné faktury neběží.</w:t>
            </w:r>
          </w:p>
          <w:p w:rsidR="00567CCB" w:rsidRDefault="00BB4D5A">
            <w:pPr>
              <w:spacing w:after="40"/>
              <w:ind w:left="10"/>
            </w:pPr>
            <w:r>
              <w:rPr>
                <w:sz w:val="14"/>
              </w:rPr>
              <w:t>K vyrovnání závazku Objednatele dojde</w:t>
            </w:r>
            <w:r>
              <w:rPr>
                <w:sz w:val="14"/>
              </w:rPr>
              <w:t xml:space="preserve"> odepsáním částky z jeho účtu.</w:t>
            </w:r>
          </w:p>
          <w:p w:rsidR="00567CCB" w:rsidRDefault="00BB4D5A">
            <w:pPr>
              <w:spacing w:after="31"/>
              <w:ind w:left="10"/>
            </w:pPr>
            <w:r>
              <w:rPr>
                <w:sz w:val="14"/>
              </w:rPr>
              <w:t>Otevírací doba skladu Centrálního nákupu a logistiky je PO-PÁ 6,00-14,00 hod.</w:t>
            </w:r>
          </w:p>
          <w:p w:rsidR="00567CCB" w:rsidRDefault="00BB4D5A">
            <w:pPr>
              <w:spacing w:after="0"/>
              <w:ind w:left="10"/>
            </w:pPr>
            <w:r>
              <w:rPr>
                <w:sz w:val="14"/>
              </w:rPr>
              <w:t>Společnost Letiště Praha, a. s. upozorňuje, že je povinným subjektem podle zákona o registru smluv.</w:t>
            </w:r>
          </w:p>
        </w:tc>
      </w:tr>
      <w:tr w:rsidR="00567CCB">
        <w:trPr>
          <w:trHeight w:val="1152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CCB" w:rsidRDefault="00BB4D5A">
            <w:pPr>
              <w:tabs>
                <w:tab w:val="center" w:pos="1806"/>
                <w:tab w:val="center" w:pos="4948"/>
                <w:tab w:val="center" w:pos="6235"/>
              </w:tabs>
              <w:spacing w:after="7"/>
            </w:pPr>
            <w:r>
              <w:rPr>
                <w:sz w:val="14"/>
              </w:rPr>
              <w:t>Dodavatel:</w:t>
            </w:r>
            <w:r>
              <w:rPr>
                <w:sz w:val="14"/>
              </w:rPr>
              <w:tab/>
              <w:t>Zdravotní ústav se sídlem</w:t>
            </w:r>
            <w:r>
              <w:rPr>
                <w:sz w:val="14"/>
              </w:rPr>
              <w:tab/>
              <w:t>Objednatel:</w:t>
            </w:r>
            <w:r>
              <w:rPr>
                <w:sz w:val="14"/>
              </w:rPr>
              <w:tab/>
              <w:t>Letiště Praha, a. s.</w:t>
            </w:r>
          </w:p>
          <w:p w:rsidR="00567CCB" w:rsidRDefault="00BB4D5A">
            <w:pPr>
              <w:spacing w:after="13" w:line="285" w:lineRule="auto"/>
              <w:ind w:left="4629" w:right="2255" w:firstLine="5"/>
              <w:jc w:val="both"/>
            </w:pPr>
            <w:r>
              <w:rPr>
                <w:sz w:val="14"/>
              </w:rPr>
              <w:t>Hrubešová Alexandra specialista operativ. nákupu - ved.týmu Strategický nákup</w:t>
            </w:r>
          </w:p>
          <w:p w:rsidR="00567CCB" w:rsidRDefault="00BB4D5A">
            <w:pPr>
              <w:tabs>
                <w:tab w:val="center" w:pos="4828"/>
              </w:tabs>
              <w:spacing w:after="0"/>
            </w:pPr>
            <w:r>
              <w:rPr>
                <w:sz w:val="14"/>
              </w:rPr>
              <w:t>Datum:</w:t>
            </w:r>
            <w:r>
              <w:rPr>
                <w:sz w:val="14"/>
              </w:rPr>
              <w:tab/>
              <w:t>Datum:</w:t>
            </w:r>
          </w:p>
        </w:tc>
      </w:tr>
      <w:tr w:rsidR="00567CCB">
        <w:trPr>
          <w:trHeight w:val="2790"/>
        </w:trPr>
        <w:tc>
          <w:tcPr>
            <w:tcW w:w="10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CCB" w:rsidRDefault="00BB4D5A">
            <w:pPr>
              <w:spacing w:after="0"/>
              <w:ind w:left="3949"/>
              <w:jc w:val="center"/>
            </w:pPr>
            <w:r>
              <w:rPr>
                <w:sz w:val="32"/>
              </w:rPr>
              <w:t>PŘEZKOUMÁNI</w:t>
            </w:r>
          </w:p>
          <w:p w:rsidR="00567CCB" w:rsidRDefault="00BB4D5A">
            <w:pPr>
              <w:tabs>
                <w:tab w:val="center" w:pos="5933"/>
                <w:tab w:val="center" w:pos="6843"/>
                <w:tab w:val="center" w:pos="6960"/>
                <w:tab w:val="center" w:pos="7040"/>
                <w:tab w:val="center" w:pos="7102"/>
                <w:tab w:val="center" w:pos="7241"/>
                <w:tab w:val="center" w:pos="7352"/>
              </w:tabs>
              <w:spacing w:after="0"/>
            </w:pPr>
            <w:r>
              <w:tab/>
              <w:t>METODA: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7083" cy="76222"/>
                  <wp:effectExtent l="0" t="0" r="0" b="0"/>
                  <wp:docPr id="4281" name="Picture 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Picture 4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3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1837" cy="15246"/>
                  <wp:effectExtent l="0" t="0" r="0" b="0"/>
                  <wp:docPr id="4285" name="Picture 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5" name="Picture 42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7" cy="1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2689" cy="91466"/>
                  <wp:effectExtent l="0" t="0" r="0" b="0"/>
                  <wp:docPr id="4283" name="Picture 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Picture 42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5" cy="76222"/>
                  <wp:effectExtent l="0" t="0" r="0" b="0"/>
                  <wp:docPr id="4284" name="Picture 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4" name="Picture 42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3182" cy="103662"/>
                  <wp:effectExtent l="0" t="0" r="0" b="0"/>
                  <wp:docPr id="4282" name="Picture 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2" name="Picture 42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2" cy="1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2689" cy="12195"/>
                  <wp:effectExtent l="0" t="0" r="0" b="0"/>
                  <wp:docPr id="4286" name="Picture 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6" name="Picture 42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CCB" w:rsidRDefault="00BB4D5A">
            <w:pPr>
              <w:spacing w:after="0"/>
              <w:ind w:left="2244" w:right="14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4531154</wp:posOffset>
                  </wp:positionH>
                  <wp:positionV relativeFrom="paragraph">
                    <wp:posOffset>128051</wp:posOffset>
                  </wp:positionV>
                  <wp:extent cx="1030639" cy="472576"/>
                  <wp:effectExtent l="0" t="0" r="0" b="0"/>
                  <wp:wrapSquare wrapText="bothSides"/>
                  <wp:docPr id="9651" name="Picture 9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Picture 96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39" cy="47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TERMÍN: '/n</w:t>
            </w:r>
          </w:p>
          <w:p w:rsidR="00567CCB" w:rsidRDefault="00BB4D5A">
            <w:pPr>
              <w:spacing w:after="4"/>
              <w:ind w:left="2441" w:right="1415"/>
              <w:jc w:val="center"/>
            </w:pPr>
            <w:r>
              <w:t>ODPOVÍDÁ: HOD)</w:t>
            </w:r>
          </w:p>
          <w:p w:rsidR="00567CCB" w:rsidRDefault="00BB4D5A">
            <w:pPr>
              <w:spacing w:after="0"/>
              <w:ind w:left="1711" w:right="1415"/>
              <w:jc w:val="center"/>
            </w:pPr>
            <w:r>
              <w:rPr>
                <w:sz w:val="20"/>
              </w:rPr>
              <w:t>Datum: a</w:t>
            </w:r>
          </w:p>
        </w:tc>
      </w:tr>
    </w:tbl>
    <w:p w:rsidR="00567CCB" w:rsidRDefault="00BB4D5A">
      <w:pPr>
        <w:spacing w:after="0"/>
        <w:ind w:left="7069" w:right="-652"/>
        <w:jc w:val="right"/>
      </w:pPr>
      <w:r>
        <w:rPr>
          <w:sz w:val="32"/>
        </w:rPr>
        <w:lastRenderedPageBreak/>
        <w:t>9</w:t>
      </w:r>
    </w:p>
    <w:p w:rsidR="00567CCB" w:rsidRDefault="00567CCB">
      <w:pPr>
        <w:sectPr w:rsidR="00567CCB">
          <w:pgSz w:w="11909" w:h="16838"/>
          <w:pgMar w:top="829" w:right="1440" w:bottom="856" w:left="1440" w:header="708" w:footer="708" w:gutter="0"/>
          <w:cols w:space="708"/>
        </w:sectPr>
      </w:pPr>
    </w:p>
    <w:p w:rsidR="00567CCB" w:rsidRDefault="00BB4D5A">
      <w:pPr>
        <w:spacing w:after="14914" w:line="216" w:lineRule="auto"/>
        <w:ind w:left="29" w:right="1426" w:firstLine="5"/>
      </w:pPr>
      <w:r>
        <w:rPr>
          <w:sz w:val="20"/>
        </w:rPr>
        <w:lastRenderedPageBreak/>
        <w:t xml:space="preserve">Jana Kašpara 1069/1, 160 08 Praha 6 </w:t>
      </w:r>
      <w:r>
        <w:rPr>
          <w:sz w:val="20"/>
          <w:u w:val="single" w:color="000000"/>
        </w:rPr>
        <w:t>www.cah.cz</w:t>
      </w:r>
    </w:p>
    <w:p w:rsidR="00567CCB" w:rsidRDefault="00BB4D5A">
      <w:pPr>
        <w:spacing w:after="15776"/>
      </w:pPr>
      <w:r>
        <w:rPr>
          <w:rFonts w:ascii="Times New Roman" w:eastAsia="Times New Roman" w:hAnsi="Times New Roman" w:cs="Times New Roman"/>
          <w:sz w:val="24"/>
        </w:rPr>
        <w:t>msg://513d2dca-538c-4ef5-9071-69c 1 fffbd296/viewable Stránka č. 2 z 2</w:t>
      </w:r>
    </w:p>
    <w:p w:rsidR="00567CCB" w:rsidRDefault="00BB4D5A">
      <w:pPr>
        <w:spacing w:after="0"/>
        <w:ind w:right="43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18.7.2018</w:t>
      </w:r>
    </w:p>
    <w:sectPr w:rsidR="00567CCB">
      <w:pgSz w:w="11909" w:h="16838"/>
      <w:pgMar w:top="1440" w:right="1104" w:bottom="1440" w:left="1028" w:header="708" w:footer="708" w:gutter="0"/>
      <w:cols w:num="2" w:space="708" w:equalWidth="0">
        <w:col w:w="5455" w:space="2848"/>
        <w:col w:w="1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CB"/>
    <w:rsid w:val="00567CCB"/>
    <w:rsid w:val="00B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811A-FB80-4FBA-AF2C-F3C589C3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2018-07-27T09:26:00Z</dcterms:created>
  <dcterms:modified xsi:type="dcterms:W3CDTF">2018-07-27T09:26:00Z</dcterms:modified>
</cp:coreProperties>
</file>